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5231B3" w14:textId="77777777" w:rsidR="0094085A" w:rsidRDefault="0094085A" w:rsidP="001333F9">
      <w:pPr>
        <w:ind w:left="2835" w:firstLine="945"/>
        <w:rPr>
          <w:b/>
          <w:sz w:val="32"/>
          <w:szCs w:val="32"/>
          <w:lang w:eastAsia="en-US"/>
        </w:rPr>
      </w:pPr>
    </w:p>
    <w:p w14:paraId="26358D4C" w14:textId="77777777" w:rsidR="0094085A" w:rsidRDefault="0094085A" w:rsidP="001333F9">
      <w:pPr>
        <w:ind w:left="2835" w:firstLine="945"/>
        <w:rPr>
          <w:b/>
          <w:sz w:val="32"/>
          <w:szCs w:val="32"/>
          <w:lang w:eastAsia="en-US"/>
        </w:rPr>
      </w:pPr>
    </w:p>
    <w:p w14:paraId="79674FDE" w14:textId="77777777" w:rsidR="0094085A" w:rsidRDefault="0094085A" w:rsidP="001333F9">
      <w:pPr>
        <w:ind w:left="2835" w:firstLine="945"/>
        <w:rPr>
          <w:b/>
          <w:sz w:val="32"/>
          <w:szCs w:val="32"/>
          <w:lang w:eastAsia="en-US"/>
        </w:rPr>
      </w:pPr>
    </w:p>
    <w:p w14:paraId="765F5C9A" w14:textId="77777777" w:rsidR="0094085A" w:rsidRDefault="0094085A" w:rsidP="001333F9">
      <w:pPr>
        <w:ind w:left="2835" w:firstLine="945"/>
        <w:rPr>
          <w:b/>
          <w:sz w:val="32"/>
          <w:szCs w:val="32"/>
          <w:lang w:eastAsia="en-US"/>
        </w:rPr>
      </w:pPr>
    </w:p>
    <w:p w14:paraId="3813E877" w14:textId="77777777" w:rsidR="0094085A" w:rsidRDefault="0094085A" w:rsidP="001333F9">
      <w:pPr>
        <w:ind w:left="2835" w:firstLine="945"/>
        <w:rPr>
          <w:b/>
          <w:sz w:val="32"/>
          <w:szCs w:val="32"/>
          <w:lang w:eastAsia="en-US"/>
        </w:rPr>
      </w:pPr>
    </w:p>
    <w:p w14:paraId="0EDE541A" w14:textId="77777777" w:rsidR="0094085A" w:rsidRDefault="0094085A" w:rsidP="001333F9">
      <w:pPr>
        <w:ind w:left="2835" w:firstLine="945"/>
        <w:rPr>
          <w:b/>
          <w:sz w:val="32"/>
          <w:szCs w:val="32"/>
          <w:lang w:eastAsia="en-US"/>
        </w:rPr>
      </w:pPr>
    </w:p>
    <w:p w14:paraId="0DBB2C33" w14:textId="77777777" w:rsidR="0094085A" w:rsidRDefault="0094085A" w:rsidP="001333F9">
      <w:pPr>
        <w:ind w:left="2835" w:firstLine="945"/>
        <w:rPr>
          <w:b/>
          <w:sz w:val="32"/>
          <w:szCs w:val="32"/>
          <w:lang w:eastAsia="en-US"/>
        </w:rPr>
      </w:pPr>
    </w:p>
    <w:p w14:paraId="34CBC5E6" w14:textId="2F529216" w:rsidR="00737F6A" w:rsidRPr="001333F9" w:rsidRDefault="00737F6A" w:rsidP="001333F9">
      <w:pPr>
        <w:ind w:left="2835" w:firstLine="945"/>
        <w:rPr>
          <w:b/>
          <w:sz w:val="32"/>
          <w:szCs w:val="32"/>
          <w:lang w:eastAsia="en-US"/>
        </w:rPr>
      </w:pPr>
      <w:r w:rsidRPr="001333F9">
        <w:rPr>
          <w:b/>
          <w:sz w:val="32"/>
          <w:szCs w:val="32"/>
          <w:lang w:eastAsia="en-US"/>
        </w:rPr>
        <w:t>Caiet de sarcini</w:t>
      </w:r>
    </w:p>
    <w:p w14:paraId="0873E77E" w14:textId="77777777" w:rsidR="00737F6A" w:rsidRPr="00206755" w:rsidRDefault="00737F6A" w:rsidP="00737F6A">
      <w:pPr>
        <w:pStyle w:val="Title"/>
        <w:rPr>
          <w:rFonts w:ascii="Trebuchet MS" w:hAnsi="Trebuchet MS"/>
          <w:lang w:eastAsia="en-US"/>
        </w:rPr>
      </w:pPr>
    </w:p>
    <w:p w14:paraId="61848591" w14:textId="77777777" w:rsidR="00737F6A" w:rsidRPr="00465019" w:rsidRDefault="00737F6A" w:rsidP="00465019">
      <w:pPr>
        <w:jc w:val="center"/>
        <w:rPr>
          <w:b/>
          <w:sz w:val="32"/>
          <w:szCs w:val="32"/>
        </w:rPr>
      </w:pPr>
      <w:r w:rsidRPr="00465019">
        <w:rPr>
          <w:rStyle w:val="WW8Num1z0"/>
          <w:b/>
          <w:sz w:val="32"/>
          <w:szCs w:val="32"/>
          <w:lang w:eastAsia="en-US"/>
        </w:rPr>
        <w:t xml:space="preserve">Servicii pentru </w:t>
      </w:r>
      <w:r w:rsidRPr="00465019">
        <w:rPr>
          <w:rStyle w:val="WW8Num1z0"/>
          <w:b/>
          <w:i/>
          <w:sz w:val="32"/>
          <w:szCs w:val="32"/>
          <w:lang w:eastAsia="en-US"/>
        </w:rPr>
        <w:t xml:space="preserve">dezvoltarea și implementarea sistemului informatic de gestionare a activității din domeniul juridic de la nivelul  Agenției Naționale de Administrare Fiscală - aparat propriu și structuri subordonate ale </w:t>
      </w:r>
      <w:r w:rsidRPr="00465019">
        <w:rPr>
          <w:rStyle w:val="WW8Num1z0"/>
          <w:rFonts w:cs="Trebuchet MS"/>
          <w:b/>
          <w:i/>
          <w:iCs/>
          <w:sz w:val="32"/>
          <w:szCs w:val="32"/>
          <w:lang w:eastAsia="en-US"/>
        </w:rPr>
        <w:t>acesteia</w:t>
      </w:r>
      <w:r w:rsidRPr="00465019">
        <w:rPr>
          <w:rStyle w:val="WW8Num1z0"/>
          <w:b/>
          <w:i/>
          <w:sz w:val="32"/>
          <w:szCs w:val="32"/>
          <w:lang w:eastAsia="en-US"/>
        </w:rPr>
        <w:t xml:space="preserve"> și </w:t>
      </w:r>
      <w:r w:rsidRPr="00465019">
        <w:rPr>
          <w:rStyle w:val="WW8Num1z0"/>
          <w:rFonts w:cs="Trebuchet MS"/>
          <w:b/>
          <w:i/>
          <w:iCs/>
          <w:sz w:val="32"/>
          <w:szCs w:val="32"/>
          <w:lang w:eastAsia="en-US"/>
        </w:rPr>
        <w:t>al Autorității</w:t>
      </w:r>
      <w:r w:rsidRPr="00465019">
        <w:rPr>
          <w:rStyle w:val="WW8Num1z0"/>
          <w:b/>
          <w:i/>
          <w:sz w:val="32"/>
          <w:szCs w:val="32"/>
          <w:lang w:eastAsia="en-US"/>
        </w:rPr>
        <w:t xml:space="preserve"> Vamale Române</w:t>
      </w:r>
    </w:p>
    <w:p w14:paraId="3404FFBE" w14:textId="77777777" w:rsidR="00737F6A" w:rsidRPr="00125378" w:rsidRDefault="00737F6A" w:rsidP="00737F6A">
      <w:pPr>
        <w:pStyle w:val="Title"/>
        <w:rPr>
          <w:rFonts w:ascii="Trebuchet MS" w:hAnsi="Trebuchet MS"/>
        </w:rPr>
      </w:pPr>
      <w:bookmarkStart w:id="0" w:name="_Toc169260037"/>
      <w:r w:rsidRPr="00206755">
        <w:rPr>
          <w:rFonts w:ascii="Trebuchet MS" w:hAnsi="Trebuchet MS"/>
          <w:lang w:eastAsia="en-US"/>
        </w:rPr>
        <w:t>- „Case management juridic” –</w:t>
      </w:r>
      <w:bookmarkEnd w:id="0"/>
      <w:r w:rsidRPr="00206755">
        <w:rPr>
          <w:rFonts w:ascii="Trebuchet MS" w:hAnsi="Trebuchet MS"/>
          <w:lang w:eastAsia="en-US"/>
        </w:rPr>
        <w:t xml:space="preserve"> </w:t>
      </w:r>
    </w:p>
    <w:p w14:paraId="779F561D" w14:textId="64E12A63" w:rsidR="00847C62" w:rsidRDefault="00847C62" w:rsidP="00737F6A">
      <w:pPr>
        <w:sectPr w:rsidR="00847C62" w:rsidSect="00737F6A">
          <w:footerReference w:type="default" r:id="rId8"/>
          <w:type w:val="continuous"/>
          <w:pgSz w:w="11906" w:h="16838"/>
          <w:pgMar w:top="993" w:right="1134" w:bottom="1134" w:left="993" w:header="720" w:footer="567" w:gutter="0"/>
          <w:cols w:space="720"/>
          <w:docGrid w:linePitch="360"/>
        </w:sectPr>
      </w:pPr>
    </w:p>
    <w:p w14:paraId="71A939B0" w14:textId="200B96A7" w:rsidR="00737F6A" w:rsidRPr="00737F6A" w:rsidRDefault="00737F6A" w:rsidP="00737F6A">
      <w:pPr>
        <w:sectPr w:rsidR="00737F6A" w:rsidRPr="00737F6A" w:rsidSect="00847C62">
          <w:pgSz w:w="11906" w:h="16838"/>
          <w:pgMar w:top="993" w:right="1134" w:bottom="1134" w:left="993" w:header="720" w:footer="567" w:gutter="0"/>
          <w:cols w:space="720"/>
          <w:docGrid w:linePitch="360"/>
        </w:sectPr>
      </w:pPr>
    </w:p>
    <w:p w14:paraId="0478F911" w14:textId="77777777" w:rsidR="00737F6A" w:rsidRDefault="00737F6A" w:rsidP="00737F6A">
      <w:pPr>
        <w:rPr>
          <w:b/>
        </w:rPr>
      </w:pPr>
      <w:r w:rsidRPr="00A909C1">
        <w:rPr>
          <w:b/>
        </w:rPr>
        <w:lastRenderedPageBreak/>
        <w:t>CUPRINS</w:t>
      </w:r>
    </w:p>
    <w:p w14:paraId="17226FBA" w14:textId="77777777" w:rsidR="00DD38EB" w:rsidRDefault="00DD38EB" w:rsidP="00737F6A">
      <w:pPr>
        <w:rPr>
          <w:b/>
        </w:rPr>
      </w:pPr>
    </w:p>
    <w:sdt>
      <w:sdtPr>
        <w:rPr>
          <w:rFonts w:ascii="Trebuchet MS" w:eastAsia="SimSun" w:hAnsi="Trebuchet MS" w:cs="MS Sans Serif"/>
          <w:color w:val="000000"/>
          <w:sz w:val="24"/>
          <w:szCs w:val="20"/>
          <w:lang w:val="ro-RO" w:eastAsia="zh-CN"/>
        </w:rPr>
        <w:id w:val="-27883337"/>
        <w:docPartObj>
          <w:docPartGallery w:val="Table of Contents"/>
          <w:docPartUnique/>
        </w:docPartObj>
      </w:sdtPr>
      <w:sdtEndPr>
        <w:rPr>
          <w:b/>
          <w:bCs/>
          <w:noProof/>
        </w:rPr>
      </w:sdtEndPr>
      <w:sdtContent>
        <w:p w14:paraId="01966E84" w14:textId="14FBDF79" w:rsidR="001333F9" w:rsidRDefault="001333F9" w:rsidP="001333F9">
          <w:pPr>
            <w:pStyle w:val="TOCHeading"/>
            <w:tabs>
              <w:tab w:val="left" w:pos="5387"/>
            </w:tabs>
          </w:pPr>
        </w:p>
        <w:p w14:paraId="66AB313F" w14:textId="77777777" w:rsidR="00465019" w:rsidRDefault="001333F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r>
            <w:fldChar w:fldCharType="begin"/>
          </w:r>
          <w:r>
            <w:instrText xml:space="preserve"> TOC \o "1-3" \h \z \u </w:instrText>
          </w:r>
          <w:r>
            <w:fldChar w:fldCharType="separate"/>
          </w:r>
          <w:hyperlink w:anchor="_Toc169260037" w:history="1">
            <w:r w:rsidR="00465019" w:rsidRPr="00E51D61">
              <w:rPr>
                <w:rStyle w:val="Hyperlink"/>
                <w:noProof/>
                <w:lang w:eastAsia="en-US"/>
              </w:rPr>
              <w:t>- „Case management juridic” –</w:t>
            </w:r>
            <w:r w:rsidR="00465019">
              <w:rPr>
                <w:noProof/>
                <w:webHidden/>
              </w:rPr>
              <w:tab/>
            </w:r>
            <w:r w:rsidR="00465019">
              <w:rPr>
                <w:noProof/>
                <w:webHidden/>
              </w:rPr>
              <w:fldChar w:fldCharType="begin"/>
            </w:r>
            <w:r w:rsidR="00465019">
              <w:rPr>
                <w:noProof/>
                <w:webHidden/>
              </w:rPr>
              <w:instrText xml:space="preserve"> PAGEREF _Toc169260037 \h </w:instrText>
            </w:r>
            <w:r w:rsidR="00465019">
              <w:rPr>
                <w:noProof/>
                <w:webHidden/>
              </w:rPr>
            </w:r>
            <w:r w:rsidR="00465019">
              <w:rPr>
                <w:noProof/>
                <w:webHidden/>
              </w:rPr>
              <w:fldChar w:fldCharType="separate"/>
            </w:r>
            <w:r w:rsidR="005D2C5F">
              <w:rPr>
                <w:noProof/>
                <w:webHidden/>
              </w:rPr>
              <w:t>1</w:t>
            </w:r>
            <w:r w:rsidR="00465019">
              <w:rPr>
                <w:noProof/>
                <w:webHidden/>
              </w:rPr>
              <w:fldChar w:fldCharType="end"/>
            </w:r>
          </w:hyperlink>
        </w:p>
        <w:p w14:paraId="508D2AE8"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38" w:history="1">
            <w:r w:rsidR="00465019" w:rsidRPr="00E51D61">
              <w:rPr>
                <w:rStyle w:val="Hyperlink"/>
                <w:noProof/>
              </w:rPr>
              <w:t>1 INFORMAȚII GENERALE</w:t>
            </w:r>
            <w:r w:rsidR="00465019">
              <w:rPr>
                <w:noProof/>
                <w:webHidden/>
              </w:rPr>
              <w:tab/>
            </w:r>
            <w:r w:rsidR="00465019">
              <w:rPr>
                <w:noProof/>
                <w:webHidden/>
              </w:rPr>
              <w:fldChar w:fldCharType="begin"/>
            </w:r>
            <w:r w:rsidR="00465019">
              <w:rPr>
                <w:noProof/>
                <w:webHidden/>
              </w:rPr>
              <w:instrText xml:space="preserve"> PAGEREF _Toc169260038 \h </w:instrText>
            </w:r>
            <w:r w:rsidR="00465019">
              <w:rPr>
                <w:noProof/>
                <w:webHidden/>
              </w:rPr>
            </w:r>
            <w:r w:rsidR="00465019">
              <w:rPr>
                <w:noProof/>
                <w:webHidden/>
              </w:rPr>
              <w:fldChar w:fldCharType="separate"/>
            </w:r>
            <w:r w:rsidR="005D2C5F">
              <w:rPr>
                <w:noProof/>
                <w:webHidden/>
              </w:rPr>
              <w:t>5</w:t>
            </w:r>
            <w:r w:rsidR="00465019">
              <w:rPr>
                <w:noProof/>
                <w:webHidden/>
              </w:rPr>
              <w:fldChar w:fldCharType="end"/>
            </w:r>
          </w:hyperlink>
        </w:p>
        <w:p w14:paraId="52B3EB22"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39" w:history="1">
            <w:r w:rsidR="00465019" w:rsidRPr="00E51D61">
              <w:rPr>
                <w:rStyle w:val="Hyperlink"/>
                <w:noProof/>
              </w:rPr>
              <w:t>1.1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Introducere</w:t>
            </w:r>
            <w:r w:rsidR="00465019">
              <w:rPr>
                <w:noProof/>
                <w:webHidden/>
              </w:rPr>
              <w:tab/>
            </w:r>
            <w:r w:rsidR="00465019">
              <w:rPr>
                <w:noProof/>
                <w:webHidden/>
              </w:rPr>
              <w:fldChar w:fldCharType="begin"/>
            </w:r>
            <w:r w:rsidR="00465019">
              <w:rPr>
                <w:noProof/>
                <w:webHidden/>
              </w:rPr>
              <w:instrText xml:space="preserve"> PAGEREF _Toc169260039 \h </w:instrText>
            </w:r>
            <w:r w:rsidR="00465019">
              <w:rPr>
                <w:noProof/>
                <w:webHidden/>
              </w:rPr>
            </w:r>
            <w:r w:rsidR="00465019">
              <w:rPr>
                <w:noProof/>
                <w:webHidden/>
              </w:rPr>
              <w:fldChar w:fldCharType="separate"/>
            </w:r>
            <w:r w:rsidR="005D2C5F">
              <w:rPr>
                <w:noProof/>
                <w:webHidden/>
              </w:rPr>
              <w:t>5</w:t>
            </w:r>
            <w:r w:rsidR="00465019">
              <w:rPr>
                <w:noProof/>
                <w:webHidden/>
              </w:rPr>
              <w:fldChar w:fldCharType="end"/>
            </w:r>
          </w:hyperlink>
        </w:p>
        <w:p w14:paraId="5B5063EC"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0" w:history="1">
            <w:r w:rsidR="00465019" w:rsidRPr="00E51D61">
              <w:rPr>
                <w:rStyle w:val="Hyperlink"/>
                <w:noProof/>
              </w:rPr>
              <w:t>1.2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Informații despre Autoritatea contractantă</w:t>
            </w:r>
            <w:r w:rsidR="00465019">
              <w:rPr>
                <w:noProof/>
                <w:webHidden/>
              </w:rPr>
              <w:tab/>
            </w:r>
            <w:r w:rsidR="00465019">
              <w:rPr>
                <w:noProof/>
                <w:webHidden/>
              </w:rPr>
              <w:fldChar w:fldCharType="begin"/>
            </w:r>
            <w:r w:rsidR="00465019">
              <w:rPr>
                <w:noProof/>
                <w:webHidden/>
              </w:rPr>
              <w:instrText xml:space="preserve"> PAGEREF _Toc169260040 \h </w:instrText>
            </w:r>
            <w:r w:rsidR="00465019">
              <w:rPr>
                <w:noProof/>
                <w:webHidden/>
              </w:rPr>
            </w:r>
            <w:r w:rsidR="00465019">
              <w:rPr>
                <w:noProof/>
                <w:webHidden/>
              </w:rPr>
              <w:fldChar w:fldCharType="separate"/>
            </w:r>
            <w:r w:rsidR="005D2C5F">
              <w:rPr>
                <w:noProof/>
                <w:webHidden/>
              </w:rPr>
              <w:t>6</w:t>
            </w:r>
            <w:r w:rsidR="00465019">
              <w:rPr>
                <w:noProof/>
                <w:webHidden/>
              </w:rPr>
              <w:fldChar w:fldCharType="end"/>
            </w:r>
          </w:hyperlink>
        </w:p>
        <w:p w14:paraId="36163624"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1" w:history="1">
            <w:r w:rsidR="00465019" w:rsidRPr="00E51D61">
              <w:rPr>
                <w:rStyle w:val="Hyperlink"/>
                <w:noProof/>
              </w:rPr>
              <w:t>1.3</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Obiectul Contractului</w:t>
            </w:r>
            <w:r w:rsidR="00465019">
              <w:rPr>
                <w:noProof/>
                <w:webHidden/>
              </w:rPr>
              <w:tab/>
            </w:r>
            <w:r w:rsidR="00465019">
              <w:rPr>
                <w:noProof/>
                <w:webHidden/>
              </w:rPr>
              <w:fldChar w:fldCharType="begin"/>
            </w:r>
            <w:r w:rsidR="00465019">
              <w:rPr>
                <w:noProof/>
                <w:webHidden/>
              </w:rPr>
              <w:instrText xml:space="preserve"> PAGEREF _Toc169260041 \h </w:instrText>
            </w:r>
            <w:r w:rsidR="00465019">
              <w:rPr>
                <w:noProof/>
                <w:webHidden/>
              </w:rPr>
            </w:r>
            <w:r w:rsidR="00465019">
              <w:rPr>
                <w:noProof/>
                <w:webHidden/>
              </w:rPr>
              <w:fldChar w:fldCharType="separate"/>
            </w:r>
            <w:r w:rsidR="005D2C5F">
              <w:rPr>
                <w:noProof/>
                <w:webHidden/>
              </w:rPr>
              <w:t>6</w:t>
            </w:r>
            <w:r w:rsidR="00465019">
              <w:rPr>
                <w:noProof/>
                <w:webHidden/>
              </w:rPr>
              <w:fldChar w:fldCharType="end"/>
            </w:r>
          </w:hyperlink>
        </w:p>
        <w:p w14:paraId="0D27E204"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2" w:history="1">
            <w:r w:rsidR="00465019" w:rsidRPr="00E51D61">
              <w:rPr>
                <w:rStyle w:val="Hyperlink"/>
                <w:noProof/>
              </w:rPr>
              <w:t>1.4</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Cadrul general al sectorului în care Autoritatea contractantă își desfășoară activitatea</w:t>
            </w:r>
            <w:r w:rsidR="00465019">
              <w:rPr>
                <w:noProof/>
                <w:webHidden/>
              </w:rPr>
              <w:tab/>
            </w:r>
            <w:r w:rsidR="00465019">
              <w:rPr>
                <w:noProof/>
                <w:webHidden/>
              </w:rPr>
              <w:fldChar w:fldCharType="begin"/>
            </w:r>
            <w:r w:rsidR="00465019">
              <w:rPr>
                <w:noProof/>
                <w:webHidden/>
              </w:rPr>
              <w:instrText xml:space="preserve"> PAGEREF _Toc169260042 \h </w:instrText>
            </w:r>
            <w:r w:rsidR="00465019">
              <w:rPr>
                <w:noProof/>
                <w:webHidden/>
              </w:rPr>
            </w:r>
            <w:r w:rsidR="00465019">
              <w:rPr>
                <w:noProof/>
                <w:webHidden/>
              </w:rPr>
              <w:fldChar w:fldCharType="separate"/>
            </w:r>
            <w:r w:rsidR="005D2C5F">
              <w:rPr>
                <w:noProof/>
                <w:webHidden/>
              </w:rPr>
              <w:t>7</w:t>
            </w:r>
            <w:r w:rsidR="00465019">
              <w:rPr>
                <w:noProof/>
                <w:webHidden/>
              </w:rPr>
              <w:fldChar w:fldCharType="end"/>
            </w:r>
          </w:hyperlink>
        </w:p>
        <w:p w14:paraId="4E166C40"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3" w:history="1">
            <w:r w:rsidR="00465019" w:rsidRPr="00E51D61">
              <w:rPr>
                <w:rStyle w:val="Hyperlink"/>
                <w:noProof/>
              </w:rPr>
              <w:t>1.5</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Grupuri țintă</w:t>
            </w:r>
            <w:r w:rsidR="00465019">
              <w:rPr>
                <w:noProof/>
                <w:webHidden/>
              </w:rPr>
              <w:tab/>
            </w:r>
            <w:r w:rsidR="00465019">
              <w:rPr>
                <w:noProof/>
                <w:webHidden/>
              </w:rPr>
              <w:fldChar w:fldCharType="begin"/>
            </w:r>
            <w:r w:rsidR="00465019">
              <w:rPr>
                <w:noProof/>
                <w:webHidden/>
              </w:rPr>
              <w:instrText xml:space="preserve"> PAGEREF _Toc169260043 \h </w:instrText>
            </w:r>
            <w:r w:rsidR="00465019">
              <w:rPr>
                <w:noProof/>
                <w:webHidden/>
              </w:rPr>
            </w:r>
            <w:r w:rsidR="00465019">
              <w:rPr>
                <w:noProof/>
                <w:webHidden/>
              </w:rPr>
              <w:fldChar w:fldCharType="separate"/>
            </w:r>
            <w:r w:rsidR="005D2C5F">
              <w:rPr>
                <w:noProof/>
                <w:webHidden/>
              </w:rPr>
              <w:t>7</w:t>
            </w:r>
            <w:r w:rsidR="00465019">
              <w:rPr>
                <w:noProof/>
                <w:webHidden/>
              </w:rPr>
              <w:fldChar w:fldCharType="end"/>
            </w:r>
          </w:hyperlink>
        </w:p>
        <w:p w14:paraId="4D43A0F3"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4" w:history="1">
            <w:r w:rsidR="00465019" w:rsidRPr="00E51D61">
              <w:rPr>
                <w:rStyle w:val="Hyperlink"/>
                <w:noProof/>
              </w:rPr>
              <w:t>1.6</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Situația actuală în sectorul de activitate</w:t>
            </w:r>
            <w:r w:rsidR="00465019">
              <w:rPr>
                <w:noProof/>
                <w:webHidden/>
              </w:rPr>
              <w:tab/>
            </w:r>
            <w:r w:rsidR="00465019">
              <w:rPr>
                <w:noProof/>
                <w:webHidden/>
              </w:rPr>
              <w:fldChar w:fldCharType="begin"/>
            </w:r>
            <w:r w:rsidR="00465019">
              <w:rPr>
                <w:noProof/>
                <w:webHidden/>
              </w:rPr>
              <w:instrText xml:space="preserve"> PAGEREF _Toc169260044 \h </w:instrText>
            </w:r>
            <w:r w:rsidR="00465019">
              <w:rPr>
                <w:noProof/>
                <w:webHidden/>
              </w:rPr>
            </w:r>
            <w:r w:rsidR="00465019">
              <w:rPr>
                <w:noProof/>
                <w:webHidden/>
              </w:rPr>
              <w:fldChar w:fldCharType="separate"/>
            </w:r>
            <w:r w:rsidR="005D2C5F">
              <w:rPr>
                <w:noProof/>
                <w:webHidden/>
              </w:rPr>
              <w:t>8</w:t>
            </w:r>
            <w:r w:rsidR="00465019">
              <w:rPr>
                <w:noProof/>
                <w:webHidden/>
              </w:rPr>
              <w:fldChar w:fldCharType="end"/>
            </w:r>
          </w:hyperlink>
        </w:p>
        <w:p w14:paraId="368271FB"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5" w:history="1">
            <w:r w:rsidR="00465019" w:rsidRPr="00E51D61">
              <w:rPr>
                <w:rStyle w:val="Hyperlink"/>
                <w:noProof/>
              </w:rPr>
              <w:t>1.7</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Context</w:t>
            </w:r>
            <w:r w:rsidR="00465019">
              <w:rPr>
                <w:noProof/>
                <w:webHidden/>
              </w:rPr>
              <w:tab/>
            </w:r>
            <w:r w:rsidR="00465019">
              <w:rPr>
                <w:noProof/>
                <w:webHidden/>
              </w:rPr>
              <w:fldChar w:fldCharType="begin"/>
            </w:r>
            <w:r w:rsidR="00465019">
              <w:rPr>
                <w:noProof/>
                <w:webHidden/>
              </w:rPr>
              <w:instrText xml:space="preserve"> PAGEREF _Toc169260045 \h </w:instrText>
            </w:r>
            <w:r w:rsidR="00465019">
              <w:rPr>
                <w:noProof/>
                <w:webHidden/>
              </w:rPr>
            </w:r>
            <w:r w:rsidR="00465019">
              <w:rPr>
                <w:noProof/>
                <w:webHidden/>
              </w:rPr>
              <w:fldChar w:fldCharType="separate"/>
            </w:r>
            <w:r w:rsidR="005D2C5F">
              <w:rPr>
                <w:noProof/>
                <w:webHidden/>
              </w:rPr>
              <w:t>8</w:t>
            </w:r>
            <w:r w:rsidR="00465019">
              <w:rPr>
                <w:noProof/>
                <w:webHidden/>
              </w:rPr>
              <w:fldChar w:fldCharType="end"/>
            </w:r>
          </w:hyperlink>
        </w:p>
        <w:p w14:paraId="455B6CA5"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6" w:history="1">
            <w:r w:rsidR="00465019" w:rsidRPr="00E51D61">
              <w:rPr>
                <w:rStyle w:val="Hyperlink"/>
                <w:noProof/>
              </w:rPr>
              <w:t>1.8</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Baza legală</w:t>
            </w:r>
            <w:r w:rsidR="00465019">
              <w:rPr>
                <w:noProof/>
                <w:webHidden/>
              </w:rPr>
              <w:tab/>
            </w:r>
            <w:r w:rsidR="00465019">
              <w:rPr>
                <w:noProof/>
                <w:webHidden/>
              </w:rPr>
              <w:fldChar w:fldCharType="begin"/>
            </w:r>
            <w:r w:rsidR="00465019">
              <w:rPr>
                <w:noProof/>
                <w:webHidden/>
              </w:rPr>
              <w:instrText xml:space="preserve"> PAGEREF _Toc169260046 \h </w:instrText>
            </w:r>
            <w:r w:rsidR="00465019">
              <w:rPr>
                <w:noProof/>
                <w:webHidden/>
              </w:rPr>
            </w:r>
            <w:r w:rsidR="00465019">
              <w:rPr>
                <w:noProof/>
                <w:webHidden/>
              </w:rPr>
              <w:fldChar w:fldCharType="separate"/>
            </w:r>
            <w:r w:rsidR="005D2C5F">
              <w:rPr>
                <w:noProof/>
                <w:webHidden/>
              </w:rPr>
              <w:t>10</w:t>
            </w:r>
            <w:r w:rsidR="00465019">
              <w:rPr>
                <w:noProof/>
                <w:webHidden/>
              </w:rPr>
              <w:fldChar w:fldCharType="end"/>
            </w:r>
          </w:hyperlink>
        </w:p>
        <w:p w14:paraId="5F63D433"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7" w:history="1">
            <w:r w:rsidR="00465019" w:rsidRPr="00E51D61">
              <w:rPr>
                <w:rStyle w:val="Hyperlink"/>
                <w:noProof/>
              </w:rPr>
              <w:t>1.9</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Programe relevante pentru acest proiect</w:t>
            </w:r>
            <w:r w:rsidR="00465019">
              <w:rPr>
                <w:noProof/>
                <w:webHidden/>
              </w:rPr>
              <w:tab/>
            </w:r>
            <w:r w:rsidR="00465019">
              <w:rPr>
                <w:noProof/>
                <w:webHidden/>
              </w:rPr>
              <w:fldChar w:fldCharType="begin"/>
            </w:r>
            <w:r w:rsidR="00465019">
              <w:rPr>
                <w:noProof/>
                <w:webHidden/>
              </w:rPr>
              <w:instrText xml:space="preserve"> PAGEREF _Toc169260047 \h </w:instrText>
            </w:r>
            <w:r w:rsidR="00465019">
              <w:rPr>
                <w:noProof/>
                <w:webHidden/>
              </w:rPr>
            </w:r>
            <w:r w:rsidR="00465019">
              <w:rPr>
                <w:noProof/>
                <w:webHidden/>
              </w:rPr>
              <w:fldChar w:fldCharType="separate"/>
            </w:r>
            <w:r w:rsidR="005D2C5F">
              <w:rPr>
                <w:noProof/>
                <w:webHidden/>
              </w:rPr>
              <w:t>11</w:t>
            </w:r>
            <w:r w:rsidR="00465019">
              <w:rPr>
                <w:noProof/>
                <w:webHidden/>
              </w:rPr>
              <w:fldChar w:fldCharType="end"/>
            </w:r>
          </w:hyperlink>
        </w:p>
        <w:p w14:paraId="13D095B3"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48" w:history="1">
            <w:r w:rsidR="00465019" w:rsidRPr="00E51D61">
              <w:rPr>
                <w:rStyle w:val="Hyperlink"/>
                <w:noProof/>
              </w:rPr>
              <w:t>2 OBIECTIV, SCOP ȘI REZULTATE AȘTEPTATE</w:t>
            </w:r>
            <w:r w:rsidR="00465019">
              <w:rPr>
                <w:noProof/>
                <w:webHidden/>
              </w:rPr>
              <w:tab/>
            </w:r>
            <w:r w:rsidR="00465019">
              <w:rPr>
                <w:noProof/>
                <w:webHidden/>
              </w:rPr>
              <w:fldChar w:fldCharType="begin"/>
            </w:r>
            <w:r w:rsidR="00465019">
              <w:rPr>
                <w:noProof/>
                <w:webHidden/>
              </w:rPr>
              <w:instrText xml:space="preserve"> PAGEREF _Toc169260048 \h </w:instrText>
            </w:r>
            <w:r w:rsidR="00465019">
              <w:rPr>
                <w:noProof/>
                <w:webHidden/>
              </w:rPr>
            </w:r>
            <w:r w:rsidR="00465019">
              <w:rPr>
                <w:noProof/>
                <w:webHidden/>
              </w:rPr>
              <w:fldChar w:fldCharType="separate"/>
            </w:r>
            <w:r w:rsidR="005D2C5F">
              <w:rPr>
                <w:noProof/>
                <w:webHidden/>
              </w:rPr>
              <w:t>11</w:t>
            </w:r>
            <w:r w:rsidR="00465019">
              <w:rPr>
                <w:noProof/>
                <w:webHidden/>
              </w:rPr>
              <w:fldChar w:fldCharType="end"/>
            </w:r>
          </w:hyperlink>
        </w:p>
        <w:p w14:paraId="440BC074"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49" w:history="1">
            <w:r w:rsidR="00465019" w:rsidRPr="00E51D61">
              <w:rPr>
                <w:rStyle w:val="Hyperlink"/>
                <w:noProof/>
              </w:rPr>
              <w:t>2.1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Obiectivul general la care contribuie prestarea serviciilor</w:t>
            </w:r>
            <w:r w:rsidR="00465019">
              <w:rPr>
                <w:noProof/>
                <w:webHidden/>
              </w:rPr>
              <w:tab/>
            </w:r>
            <w:r w:rsidR="00465019">
              <w:rPr>
                <w:noProof/>
                <w:webHidden/>
              </w:rPr>
              <w:fldChar w:fldCharType="begin"/>
            </w:r>
            <w:r w:rsidR="00465019">
              <w:rPr>
                <w:noProof/>
                <w:webHidden/>
              </w:rPr>
              <w:instrText xml:space="preserve"> PAGEREF _Toc169260049 \h </w:instrText>
            </w:r>
            <w:r w:rsidR="00465019">
              <w:rPr>
                <w:noProof/>
                <w:webHidden/>
              </w:rPr>
            </w:r>
            <w:r w:rsidR="00465019">
              <w:rPr>
                <w:noProof/>
                <w:webHidden/>
              </w:rPr>
              <w:fldChar w:fldCharType="separate"/>
            </w:r>
            <w:r w:rsidR="005D2C5F">
              <w:rPr>
                <w:noProof/>
                <w:webHidden/>
              </w:rPr>
              <w:t>11</w:t>
            </w:r>
            <w:r w:rsidR="00465019">
              <w:rPr>
                <w:noProof/>
                <w:webHidden/>
              </w:rPr>
              <w:fldChar w:fldCharType="end"/>
            </w:r>
          </w:hyperlink>
        </w:p>
        <w:p w14:paraId="11E30679"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0" w:history="1">
            <w:r w:rsidR="00465019" w:rsidRPr="00E51D61">
              <w:rPr>
                <w:rStyle w:val="Hyperlink"/>
                <w:noProof/>
              </w:rPr>
              <w:t>2.2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Obiective specifice</w:t>
            </w:r>
            <w:r w:rsidR="00465019">
              <w:rPr>
                <w:noProof/>
                <w:webHidden/>
              </w:rPr>
              <w:tab/>
            </w:r>
            <w:r w:rsidR="00465019">
              <w:rPr>
                <w:noProof/>
                <w:webHidden/>
              </w:rPr>
              <w:fldChar w:fldCharType="begin"/>
            </w:r>
            <w:r w:rsidR="00465019">
              <w:rPr>
                <w:noProof/>
                <w:webHidden/>
              </w:rPr>
              <w:instrText xml:space="preserve"> PAGEREF _Toc169260050 \h </w:instrText>
            </w:r>
            <w:r w:rsidR="00465019">
              <w:rPr>
                <w:noProof/>
                <w:webHidden/>
              </w:rPr>
            </w:r>
            <w:r w:rsidR="00465019">
              <w:rPr>
                <w:noProof/>
                <w:webHidden/>
              </w:rPr>
              <w:fldChar w:fldCharType="separate"/>
            </w:r>
            <w:r w:rsidR="005D2C5F">
              <w:rPr>
                <w:noProof/>
                <w:webHidden/>
              </w:rPr>
              <w:t>12</w:t>
            </w:r>
            <w:r w:rsidR="00465019">
              <w:rPr>
                <w:noProof/>
                <w:webHidden/>
              </w:rPr>
              <w:fldChar w:fldCharType="end"/>
            </w:r>
          </w:hyperlink>
        </w:p>
        <w:p w14:paraId="4D7C0BC0"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1" w:history="1">
            <w:r w:rsidR="00465019" w:rsidRPr="00E51D61">
              <w:rPr>
                <w:rStyle w:val="Hyperlink"/>
                <w:noProof/>
              </w:rPr>
              <w:t xml:space="preserve">2.3 </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Natura serviciilor care urmează a fi prestate</w:t>
            </w:r>
            <w:r w:rsidR="00465019">
              <w:rPr>
                <w:noProof/>
                <w:webHidden/>
              </w:rPr>
              <w:tab/>
            </w:r>
            <w:r w:rsidR="00465019">
              <w:rPr>
                <w:noProof/>
                <w:webHidden/>
              </w:rPr>
              <w:fldChar w:fldCharType="begin"/>
            </w:r>
            <w:r w:rsidR="00465019">
              <w:rPr>
                <w:noProof/>
                <w:webHidden/>
              </w:rPr>
              <w:instrText xml:space="preserve"> PAGEREF _Toc169260051 \h </w:instrText>
            </w:r>
            <w:r w:rsidR="00465019">
              <w:rPr>
                <w:noProof/>
                <w:webHidden/>
              </w:rPr>
            </w:r>
            <w:r w:rsidR="00465019">
              <w:rPr>
                <w:noProof/>
                <w:webHidden/>
              </w:rPr>
              <w:fldChar w:fldCharType="separate"/>
            </w:r>
            <w:r w:rsidR="005D2C5F">
              <w:rPr>
                <w:noProof/>
                <w:webHidden/>
              </w:rPr>
              <w:t>13</w:t>
            </w:r>
            <w:r w:rsidR="00465019">
              <w:rPr>
                <w:noProof/>
                <w:webHidden/>
              </w:rPr>
              <w:fldChar w:fldCharType="end"/>
            </w:r>
          </w:hyperlink>
        </w:p>
        <w:p w14:paraId="2ADB9CA4"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2" w:history="1">
            <w:r w:rsidR="00465019" w:rsidRPr="00E51D61">
              <w:rPr>
                <w:rStyle w:val="Hyperlink"/>
                <w:noProof/>
              </w:rPr>
              <w:t>2.4</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Rezultate așteptate</w:t>
            </w:r>
            <w:r w:rsidR="00465019">
              <w:rPr>
                <w:noProof/>
                <w:webHidden/>
              </w:rPr>
              <w:tab/>
            </w:r>
            <w:r w:rsidR="00465019">
              <w:rPr>
                <w:noProof/>
                <w:webHidden/>
              </w:rPr>
              <w:fldChar w:fldCharType="begin"/>
            </w:r>
            <w:r w:rsidR="00465019">
              <w:rPr>
                <w:noProof/>
                <w:webHidden/>
              </w:rPr>
              <w:instrText xml:space="preserve"> PAGEREF _Toc169260052 \h </w:instrText>
            </w:r>
            <w:r w:rsidR="00465019">
              <w:rPr>
                <w:noProof/>
                <w:webHidden/>
              </w:rPr>
            </w:r>
            <w:r w:rsidR="00465019">
              <w:rPr>
                <w:noProof/>
                <w:webHidden/>
              </w:rPr>
              <w:fldChar w:fldCharType="separate"/>
            </w:r>
            <w:r w:rsidR="005D2C5F">
              <w:rPr>
                <w:noProof/>
                <w:webHidden/>
              </w:rPr>
              <w:t>14</w:t>
            </w:r>
            <w:r w:rsidR="00465019">
              <w:rPr>
                <w:noProof/>
                <w:webHidden/>
              </w:rPr>
              <w:fldChar w:fldCharType="end"/>
            </w:r>
          </w:hyperlink>
        </w:p>
        <w:p w14:paraId="46151BE4"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53" w:history="1">
            <w:r w:rsidR="00465019" w:rsidRPr="00E51D61">
              <w:rPr>
                <w:rStyle w:val="Hyperlink"/>
                <w:noProof/>
                <w:lang w:eastAsia="en-US"/>
              </w:rPr>
              <w:t>3 CERINȚE FUNCȚIONALE/DESCRIERE PROCESE</w:t>
            </w:r>
            <w:r w:rsidR="00465019">
              <w:rPr>
                <w:noProof/>
                <w:webHidden/>
              </w:rPr>
              <w:tab/>
            </w:r>
            <w:r w:rsidR="00465019">
              <w:rPr>
                <w:noProof/>
                <w:webHidden/>
              </w:rPr>
              <w:fldChar w:fldCharType="begin"/>
            </w:r>
            <w:r w:rsidR="00465019">
              <w:rPr>
                <w:noProof/>
                <w:webHidden/>
              </w:rPr>
              <w:instrText xml:space="preserve"> PAGEREF _Toc169260053 \h </w:instrText>
            </w:r>
            <w:r w:rsidR="00465019">
              <w:rPr>
                <w:noProof/>
                <w:webHidden/>
              </w:rPr>
            </w:r>
            <w:r w:rsidR="00465019">
              <w:rPr>
                <w:noProof/>
                <w:webHidden/>
              </w:rPr>
              <w:fldChar w:fldCharType="separate"/>
            </w:r>
            <w:r w:rsidR="005D2C5F">
              <w:rPr>
                <w:noProof/>
                <w:webHidden/>
              </w:rPr>
              <w:t>16</w:t>
            </w:r>
            <w:r w:rsidR="00465019">
              <w:rPr>
                <w:noProof/>
                <w:webHidden/>
              </w:rPr>
              <w:fldChar w:fldCharType="end"/>
            </w:r>
          </w:hyperlink>
        </w:p>
        <w:p w14:paraId="32DBCB47"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4" w:history="1">
            <w:r w:rsidR="00465019" w:rsidRPr="00E51D61">
              <w:rPr>
                <w:rStyle w:val="Hyperlink"/>
                <w:noProof/>
              </w:rPr>
              <w:t>3.1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Cerințe generale</w:t>
            </w:r>
            <w:r w:rsidR="00465019">
              <w:rPr>
                <w:noProof/>
                <w:webHidden/>
              </w:rPr>
              <w:tab/>
            </w:r>
            <w:r w:rsidR="00465019">
              <w:rPr>
                <w:noProof/>
                <w:webHidden/>
              </w:rPr>
              <w:fldChar w:fldCharType="begin"/>
            </w:r>
            <w:r w:rsidR="00465019">
              <w:rPr>
                <w:noProof/>
                <w:webHidden/>
              </w:rPr>
              <w:instrText xml:space="preserve"> PAGEREF _Toc169260054 \h </w:instrText>
            </w:r>
            <w:r w:rsidR="00465019">
              <w:rPr>
                <w:noProof/>
                <w:webHidden/>
              </w:rPr>
            </w:r>
            <w:r w:rsidR="00465019">
              <w:rPr>
                <w:noProof/>
                <w:webHidden/>
              </w:rPr>
              <w:fldChar w:fldCharType="separate"/>
            </w:r>
            <w:r w:rsidR="005D2C5F">
              <w:rPr>
                <w:noProof/>
                <w:webHidden/>
              </w:rPr>
              <w:t>16</w:t>
            </w:r>
            <w:r w:rsidR="00465019">
              <w:rPr>
                <w:noProof/>
                <w:webHidden/>
              </w:rPr>
              <w:fldChar w:fldCharType="end"/>
            </w:r>
          </w:hyperlink>
        </w:p>
        <w:p w14:paraId="35122747"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5" w:history="1">
            <w:r w:rsidR="00465019" w:rsidRPr="00E51D61">
              <w:rPr>
                <w:rStyle w:val="Hyperlink"/>
                <w:noProof/>
              </w:rPr>
              <w:t>3.2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Cerințe tehnice</w:t>
            </w:r>
            <w:r w:rsidR="00465019">
              <w:rPr>
                <w:noProof/>
                <w:webHidden/>
              </w:rPr>
              <w:tab/>
            </w:r>
            <w:r w:rsidR="00465019">
              <w:rPr>
                <w:noProof/>
                <w:webHidden/>
              </w:rPr>
              <w:fldChar w:fldCharType="begin"/>
            </w:r>
            <w:r w:rsidR="00465019">
              <w:rPr>
                <w:noProof/>
                <w:webHidden/>
              </w:rPr>
              <w:instrText xml:space="preserve"> PAGEREF _Toc169260055 \h </w:instrText>
            </w:r>
            <w:r w:rsidR="00465019">
              <w:rPr>
                <w:noProof/>
                <w:webHidden/>
              </w:rPr>
            </w:r>
            <w:r w:rsidR="00465019">
              <w:rPr>
                <w:noProof/>
                <w:webHidden/>
              </w:rPr>
              <w:fldChar w:fldCharType="separate"/>
            </w:r>
            <w:r w:rsidR="005D2C5F">
              <w:rPr>
                <w:noProof/>
                <w:webHidden/>
              </w:rPr>
              <w:t>17</w:t>
            </w:r>
            <w:r w:rsidR="00465019">
              <w:rPr>
                <w:noProof/>
                <w:webHidden/>
              </w:rPr>
              <w:fldChar w:fldCharType="end"/>
            </w:r>
          </w:hyperlink>
        </w:p>
        <w:p w14:paraId="1479A962"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6" w:history="1">
            <w:r w:rsidR="00465019" w:rsidRPr="00E51D61">
              <w:rPr>
                <w:rStyle w:val="Hyperlink"/>
                <w:noProof/>
              </w:rPr>
              <w:t>3.3</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Descrierea proceselor de activitate</w:t>
            </w:r>
            <w:r w:rsidR="00465019">
              <w:rPr>
                <w:noProof/>
                <w:webHidden/>
              </w:rPr>
              <w:tab/>
            </w:r>
            <w:r w:rsidR="00465019">
              <w:rPr>
                <w:noProof/>
                <w:webHidden/>
              </w:rPr>
              <w:fldChar w:fldCharType="begin"/>
            </w:r>
            <w:r w:rsidR="00465019">
              <w:rPr>
                <w:noProof/>
                <w:webHidden/>
              </w:rPr>
              <w:instrText xml:space="preserve"> PAGEREF _Toc169260056 \h </w:instrText>
            </w:r>
            <w:r w:rsidR="00465019">
              <w:rPr>
                <w:noProof/>
                <w:webHidden/>
              </w:rPr>
            </w:r>
            <w:r w:rsidR="00465019">
              <w:rPr>
                <w:noProof/>
                <w:webHidden/>
              </w:rPr>
              <w:fldChar w:fldCharType="separate"/>
            </w:r>
            <w:r w:rsidR="005D2C5F">
              <w:rPr>
                <w:noProof/>
                <w:webHidden/>
              </w:rPr>
              <w:t>28</w:t>
            </w:r>
            <w:r w:rsidR="00465019">
              <w:rPr>
                <w:noProof/>
                <w:webHidden/>
              </w:rPr>
              <w:fldChar w:fldCharType="end"/>
            </w:r>
          </w:hyperlink>
        </w:p>
        <w:p w14:paraId="1A63DF3C"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7" w:history="1">
            <w:r w:rsidR="00465019" w:rsidRPr="00E51D61">
              <w:rPr>
                <w:rStyle w:val="Hyperlink"/>
                <w:noProof/>
                <w:lang w:eastAsia="en-US"/>
              </w:rPr>
              <w:t>3.4</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Alte cerințe:</w:t>
            </w:r>
            <w:r w:rsidR="00465019">
              <w:rPr>
                <w:noProof/>
                <w:webHidden/>
              </w:rPr>
              <w:tab/>
            </w:r>
            <w:r w:rsidR="00465019">
              <w:rPr>
                <w:noProof/>
                <w:webHidden/>
              </w:rPr>
              <w:fldChar w:fldCharType="begin"/>
            </w:r>
            <w:r w:rsidR="00465019">
              <w:rPr>
                <w:noProof/>
                <w:webHidden/>
              </w:rPr>
              <w:instrText xml:space="preserve"> PAGEREF _Toc169260057 \h </w:instrText>
            </w:r>
            <w:r w:rsidR="00465019">
              <w:rPr>
                <w:noProof/>
                <w:webHidden/>
              </w:rPr>
            </w:r>
            <w:r w:rsidR="00465019">
              <w:rPr>
                <w:noProof/>
                <w:webHidden/>
              </w:rPr>
              <w:fldChar w:fldCharType="separate"/>
            </w:r>
            <w:r w:rsidR="005D2C5F">
              <w:rPr>
                <w:noProof/>
                <w:webHidden/>
              </w:rPr>
              <w:t>42</w:t>
            </w:r>
            <w:r w:rsidR="00465019">
              <w:rPr>
                <w:noProof/>
                <w:webHidden/>
              </w:rPr>
              <w:fldChar w:fldCharType="end"/>
            </w:r>
          </w:hyperlink>
        </w:p>
        <w:p w14:paraId="0477B0FB"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58" w:history="1">
            <w:r w:rsidR="00465019" w:rsidRPr="00E51D61">
              <w:rPr>
                <w:rStyle w:val="Hyperlink"/>
                <w:noProof/>
                <w:lang w:eastAsia="en-US"/>
              </w:rPr>
              <w:t>4 IPOTEZE ȘI RISCURI</w:t>
            </w:r>
            <w:r w:rsidR="00465019">
              <w:rPr>
                <w:noProof/>
                <w:webHidden/>
              </w:rPr>
              <w:tab/>
            </w:r>
            <w:r w:rsidR="00465019">
              <w:rPr>
                <w:noProof/>
                <w:webHidden/>
              </w:rPr>
              <w:fldChar w:fldCharType="begin"/>
            </w:r>
            <w:r w:rsidR="00465019">
              <w:rPr>
                <w:noProof/>
                <w:webHidden/>
              </w:rPr>
              <w:instrText xml:space="preserve"> PAGEREF _Toc169260058 \h </w:instrText>
            </w:r>
            <w:r w:rsidR="00465019">
              <w:rPr>
                <w:noProof/>
                <w:webHidden/>
              </w:rPr>
            </w:r>
            <w:r w:rsidR="00465019">
              <w:rPr>
                <w:noProof/>
                <w:webHidden/>
              </w:rPr>
              <w:fldChar w:fldCharType="separate"/>
            </w:r>
            <w:r w:rsidR="005D2C5F">
              <w:rPr>
                <w:noProof/>
                <w:webHidden/>
              </w:rPr>
              <w:t>44</w:t>
            </w:r>
            <w:r w:rsidR="00465019">
              <w:rPr>
                <w:noProof/>
                <w:webHidden/>
              </w:rPr>
              <w:fldChar w:fldCharType="end"/>
            </w:r>
          </w:hyperlink>
        </w:p>
        <w:p w14:paraId="7ECD38CA"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59" w:history="1">
            <w:r w:rsidR="00465019" w:rsidRPr="00E51D61">
              <w:rPr>
                <w:rStyle w:val="Hyperlink"/>
                <w:noProof/>
                <w:lang w:eastAsia="en-US"/>
              </w:rPr>
              <w:t>4.1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Ipoteze care stau la baza proiectului</w:t>
            </w:r>
            <w:r w:rsidR="00465019">
              <w:rPr>
                <w:noProof/>
                <w:webHidden/>
              </w:rPr>
              <w:tab/>
            </w:r>
            <w:r w:rsidR="00465019">
              <w:rPr>
                <w:noProof/>
                <w:webHidden/>
              </w:rPr>
              <w:fldChar w:fldCharType="begin"/>
            </w:r>
            <w:r w:rsidR="00465019">
              <w:rPr>
                <w:noProof/>
                <w:webHidden/>
              </w:rPr>
              <w:instrText xml:space="preserve"> PAGEREF _Toc169260059 \h </w:instrText>
            </w:r>
            <w:r w:rsidR="00465019">
              <w:rPr>
                <w:noProof/>
                <w:webHidden/>
              </w:rPr>
            </w:r>
            <w:r w:rsidR="00465019">
              <w:rPr>
                <w:noProof/>
                <w:webHidden/>
              </w:rPr>
              <w:fldChar w:fldCharType="separate"/>
            </w:r>
            <w:r w:rsidR="005D2C5F">
              <w:rPr>
                <w:noProof/>
                <w:webHidden/>
              </w:rPr>
              <w:t>44</w:t>
            </w:r>
            <w:r w:rsidR="00465019">
              <w:rPr>
                <w:noProof/>
                <w:webHidden/>
              </w:rPr>
              <w:fldChar w:fldCharType="end"/>
            </w:r>
          </w:hyperlink>
        </w:p>
        <w:p w14:paraId="220892A6"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0" w:history="1">
            <w:r w:rsidR="00465019" w:rsidRPr="00E51D61">
              <w:rPr>
                <w:rStyle w:val="Hyperlink"/>
                <w:noProof/>
                <w:lang w:eastAsia="en-US"/>
              </w:rPr>
              <w:t>4.2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Riscuri</w:t>
            </w:r>
            <w:r w:rsidR="00465019">
              <w:rPr>
                <w:noProof/>
                <w:webHidden/>
              </w:rPr>
              <w:tab/>
            </w:r>
            <w:r w:rsidR="00465019">
              <w:rPr>
                <w:noProof/>
                <w:webHidden/>
              </w:rPr>
              <w:fldChar w:fldCharType="begin"/>
            </w:r>
            <w:r w:rsidR="00465019">
              <w:rPr>
                <w:noProof/>
                <w:webHidden/>
              </w:rPr>
              <w:instrText xml:space="preserve"> PAGEREF _Toc169260060 \h </w:instrText>
            </w:r>
            <w:r w:rsidR="00465019">
              <w:rPr>
                <w:noProof/>
                <w:webHidden/>
              </w:rPr>
            </w:r>
            <w:r w:rsidR="00465019">
              <w:rPr>
                <w:noProof/>
                <w:webHidden/>
              </w:rPr>
              <w:fldChar w:fldCharType="separate"/>
            </w:r>
            <w:r w:rsidR="005D2C5F">
              <w:rPr>
                <w:noProof/>
                <w:webHidden/>
              </w:rPr>
              <w:t>44</w:t>
            </w:r>
            <w:r w:rsidR="00465019">
              <w:rPr>
                <w:noProof/>
                <w:webHidden/>
              </w:rPr>
              <w:fldChar w:fldCharType="end"/>
            </w:r>
          </w:hyperlink>
        </w:p>
        <w:p w14:paraId="3DEEA81F"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61" w:history="1">
            <w:r w:rsidR="00465019" w:rsidRPr="00E51D61">
              <w:rPr>
                <w:rStyle w:val="Hyperlink"/>
                <w:noProof/>
                <w:lang w:eastAsia="en-US"/>
              </w:rPr>
              <w:t>5 DURATA CONTRACTULUI</w:t>
            </w:r>
            <w:r w:rsidR="00465019">
              <w:rPr>
                <w:noProof/>
                <w:webHidden/>
              </w:rPr>
              <w:tab/>
            </w:r>
            <w:r w:rsidR="00465019">
              <w:rPr>
                <w:noProof/>
                <w:webHidden/>
              </w:rPr>
              <w:fldChar w:fldCharType="begin"/>
            </w:r>
            <w:r w:rsidR="00465019">
              <w:rPr>
                <w:noProof/>
                <w:webHidden/>
              </w:rPr>
              <w:instrText xml:space="preserve"> PAGEREF _Toc169260061 \h </w:instrText>
            </w:r>
            <w:r w:rsidR="00465019">
              <w:rPr>
                <w:noProof/>
                <w:webHidden/>
              </w:rPr>
            </w:r>
            <w:r w:rsidR="00465019">
              <w:rPr>
                <w:noProof/>
                <w:webHidden/>
              </w:rPr>
              <w:fldChar w:fldCharType="separate"/>
            </w:r>
            <w:r w:rsidR="005D2C5F">
              <w:rPr>
                <w:noProof/>
                <w:webHidden/>
              </w:rPr>
              <w:t>47</w:t>
            </w:r>
            <w:r w:rsidR="00465019">
              <w:rPr>
                <w:noProof/>
                <w:webHidden/>
              </w:rPr>
              <w:fldChar w:fldCharType="end"/>
            </w:r>
          </w:hyperlink>
        </w:p>
        <w:p w14:paraId="07B4817C"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62" w:history="1">
            <w:r w:rsidR="00465019" w:rsidRPr="00E51D61">
              <w:rPr>
                <w:rStyle w:val="Hyperlink"/>
                <w:noProof/>
                <w:lang w:eastAsia="en-US"/>
              </w:rPr>
              <w:t>6 ACTIVITĂȚILE CONTRACTULUI</w:t>
            </w:r>
            <w:r w:rsidR="00465019">
              <w:rPr>
                <w:noProof/>
                <w:webHidden/>
              </w:rPr>
              <w:tab/>
            </w:r>
            <w:r w:rsidR="00465019">
              <w:rPr>
                <w:noProof/>
                <w:webHidden/>
              </w:rPr>
              <w:fldChar w:fldCharType="begin"/>
            </w:r>
            <w:r w:rsidR="00465019">
              <w:rPr>
                <w:noProof/>
                <w:webHidden/>
              </w:rPr>
              <w:instrText xml:space="preserve"> PAGEREF _Toc169260062 \h </w:instrText>
            </w:r>
            <w:r w:rsidR="00465019">
              <w:rPr>
                <w:noProof/>
                <w:webHidden/>
              </w:rPr>
            </w:r>
            <w:r w:rsidR="00465019">
              <w:rPr>
                <w:noProof/>
                <w:webHidden/>
              </w:rPr>
              <w:fldChar w:fldCharType="separate"/>
            </w:r>
            <w:r w:rsidR="005D2C5F">
              <w:rPr>
                <w:noProof/>
                <w:webHidden/>
              </w:rPr>
              <w:t>48</w:t>
            </w:r>
            <w:r w:rsidR="00465019">
              <w:rPr>
                <w:noProof/>
                <w:webHidden/>
              </w:rPr>
              <w:fldChar w:fldCharType="end"/>
            </w:r>
          </w:hyperlink>
        </w:p>
        <w:p w14:paraId="32D82BD1"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3" w:history="1">
            <w:r w:rsidR="00465019" w:rsidRPr="00E51D61">
              <w:rPr>
                <w:rStyle w:val="Hyperlink"/>
                <w:noProof/>
                <w:lang w:eastAsia="en-US"/>
              </w:rPr>
              <w:t>6.1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Activități specifice</w:t>
            </w:r>
            <w:r w:rsidR="00465019">
              <w:rPr>
                <w:noProof/>
                <w:webHidden/>
              </w:rPr>
              <w:tab/>
            </w:r>
            <w:r w:rsidR="00465019">
              <w:rPr>
                <w:noProof/>
                <w:webHidden/>
              </w:rPr>
              <w:fldChar w:fldCharType="begin"/>
            </w:r>
            <w:r w:rsidR="00465019">
              <w:rPr>
                <w:noProof/>
                <w:webHidden/>
              </w:rPr>
              <w:instrText xml:space="preserve"> PAGEREF _Toc169260063 \h </w:instrText>
            </w:r>
            <w:r w:rsidR="00465019">
              <w:rPr>
                <w:noProof/>
                <w:webHidden/>
              </w:rPr>
            </w:r>
            <w:r w:rsidR="00465019">
              <w:rPr>
                <w:noProof/>
                <w:webHidden/>
              </w:rPr>
              <w:fldChar w:fldCharType="separate"/>
            </w:r>
            <w:r w:rsidR="005D2C5F">
              <w:rPr>
                <w:noProof/>
                <w:webHidden/>
              </w:rPr>
              <w:t>48</w:t>
            </w:r>
            <w:r w:rsidR="00465019">
              <w:rPr>
                <w:noProof/>
                <w:webHidden/>
              </w:rPr>
              <w:fldChar w:fldCharType="end"/>
            </w:r>
          </w:hyperlink>
        </w:p>
        <w:p w14:paraId="2A15CC7D"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4" w:history="1">
            <w:r w:rsidR="00465019" w:rsidRPr="00E51D61">
              <w:rPr>
                <w:rStyle w:val="Hyperlink"/>
                <w:noProof/>
                <w:lang w:eastAsia="en-US"/>
              </w:rPr>
              <w:t>6.2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Management de proiect</w:t>
            </w:r>
            <w:r w:rsidR="00465019">
              <w:rPr>
                <w:noProof/>
                <w:webHidden/>
              </w:rPr>
              <w:tab/>
            </w:r>
            <w:r w:rsidR="00465019">
              <w:rPr>
                <w:noProof/>
                <w:webHidden/>
              </w:rPr>
              <w:fldChar w:fldCharType="begin"/>
            </w:r>
            <w:r w:rsidR="00465019">
              <w:rPr>
                <w:noProof/>
                <w:webHidden/>
              </w:rPr>
              <w:instrText xml:space="preserve"> PAGEREF _Toc169260064 \h </w:instrText>
            </w:r>
            <w:r w:rsidR="00465019">
              <w:rPr>
                <w:noProof/>
                <w:webHidden/>
              </w:rPr>
            </w:r>
            <w:r w:rsidR="00465019">
              <w:rPr>
                <w:noProof/>
                <w:webHidden/>
              </w:rPr>
              <w:fldChar w:fldCharType="separate"/>
            </w:r>
            <w:r w:rsidR="005D2C5F">
              <w:rPr>
                <w:noProof/>
                <w:webHidden/>
              </w:rPr>
              <w:t>63</w:t>
            </w:r>
            <w:r w:rsidR="00465019">
              <w:rPr>
                <w:noProof/>
                <w:webHidden/>
              </w:rPr>
              <w:fldChar w:fldCharType="end"/>
            </w:r>
          </w:hyperlink>
        </w:p>
        <w:p w14:paraId="2152AFE7"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65" w:history="1">
            <w:r w:rsidR="00465019" w:rsidRPr="00E51D61">
              <w:rPr>
                <w:rStyle w:val="Hyperlink"/>
                <w:noProof/>
                <w:lang w:eastAsia="en-US"/>
              </w:rPr>
              <w:t>7 LOGISTICĂ ȘI SINCRONIZARE</w:t>
            </w:r>
            <w:r w:rsidR="00465019">
              <w:rPr>
                <w:noProof/>
                <w:webHidden/>
              </w:rPr>
              <w:tab/>
            </w:r>
            <w:r w:rsidR="00465019">
              <w:rPr>
                <w:noProof/>
                <w:webHidden/>
              </w:rPr>
              <w:fldChar w:fldCharType="begin"/>
            </w:r>
            <w:r w:rsidR="00465019">
              <w:rPr>
                <w:noProof/>
                <w:webHidden/>
              </w:rPr>
              <w:instrText xml:space="preserve"> PAGEREF _Toc169260065 \h </w:instrText>
            </w:r>
            <w:r w:rsidR="00465019">
              <w:rPr>
                <w:noProof/>
                <w:webHidden/>
              </w:rPr>
            </w:r>
            <w:r w:rsidR="00465019">
              <w:rPr>
                <w:noProof/>
                <w:webHidden/>
              </w:rPr>
              <w:fldChar w:fldCharType="separate"/>
            </w:r>
            <w:r w:rsidR="005D2C5F">
              <w:rPr>
                <w:noProof/>
                <w:webHidden/>
              </w:rPr>
              <w:t>67</w:t>
            </w:r>
            <w:r w:rsidR="00465019">
              <w:rPr>
                <w:noProof/>
                <w:webHidden/>
              </w:rPr>
              <w:fldChar w:fldCharType="end"/>
            </w:r>
          </w:hyperlink>
        </w:p>
        <w:p w14:paraId="7C32F83F"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6" w:history="1">
            <w:r w:rsidR="00465019" w:rsidRPr="00E51D61">
              <w:rPr>
                <w:rStyle w:val="Hyperlink"/>
                <w:noProof/>
                <w:lang w:eastAsia="en-US"/>
              </w:rPr>
              <w:t>7.1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Locație</w:t>
            </w:r>
            <w:r w:rsidR="00465019">
              <w:rPr>
                <w:noProof/>
                <w:webHidden/>
              </w:rPr>
              <w:tab/>
            </w:r>
            <w:r w:rsidR="00465019">
              <w:rPr>
                <w:noProof/>
                <w:webHidden/>
              </w:rPr>
              <w:fldChar w:fldCharType="begin"/>
            </w:r>
            <w:r w:rsidR="00465019">
              <w:rPr>
                <w:noProof/>
                <w:webHidden/>
              </w:rPr>
              <w:instrText xml:space="preserve"> PAGEREF _Toc169260066 \h </w:instrText>
            </w:r>
            <w:r w:rsidR="00465019">
              <w:rPr>
                <w:noProof/>
                <w:webHidden/>
              </w:rPr>
            </w:r>
            <w:r w:rsidR="00465019">
              <w:rPr>
                <w:noProof/>
                <w:webHidden/>
              </w:rPr>
              <w:fldChar w:fldCharType="separate"/>
            </w:r>
            <w:r w:rsidR="005D2C5F">
              <w:rPr>
                <w:noProof/>
                <w:webHidden/>
              </w:rPr>
              <w:t>67</w:t>
            </w:r>
            <w:r w:rsidR="00465019">
              <w:rPr>
                <w:noProof/>
                <w:webHidden/>
              </w:rPr>
              <w:fldChar w:fldCharType="end"/>
            </w:r>
          </w:hyperlink>
        </w:p>
        <w:p w14:paraId="4A6A8617"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7" w:history="1">
            <w:r w:rsidR="00465019" w:rsidRPr="00E51D61">
              <w:rPr>
                <w:rStyle w:val="Hyperlink"/>
                <w:noProof/>
                <w:lang w:eastAsia="en-US"/>
              </w:rPr>
              <w:t>7.2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Disponibilitatea serviciilor</w:t>
            </w:r>
            <w:r w:rsidR="00465019">
              <w:rPr>
                <w:noProof/>
                <w:webHidden/>
              </w:rPr>
              <w:tab/>
            </w:r>
            <w:r w:rsidR="00465019">
              <w:rPr>
                <w:noProof/>
                <w:webHidden/>
              </w:rPr>
              <w:fldChar w:fldCharType="begin"/>
            </w:r>
            <w:r w:rsidR="00465019">
              <w:rPr>
                <w:noProof/>
                <w:webHidden/>
              </w:rPr>
              <w:instrText xml:space="preserve"> PAGEREF _Toc169260067 \h </w:instrText>
            </w:r>
            <w:r w:rsidR="00465019">
              <w:rPr>
                <w:noProof/>
                <w:webHidden/>
              </w:rPr>
            </w:r>
            <w:r w:rsidR="00465019">
              <w:rPr>
                <w:noProof/>
                <w:webHidden/>
              </w:rPr>
              <w:fldChar w:fldCharType="separate"/>
            </w:r>
            <w:r w:rsidR="005D2C5F">
              <w:rPr>
                <w:noProof/>
                <w:webHidden/>
              </w:rPr>
              <w:t>67</w:t>
            </w:r>
            <w:r w:rsidR="00465019">
              <w:rPr>
                <w:noProof/>
                <w:webHidden/>
              </w:rPr>
              <w:fldChar w:fldCharType="end"/>
            </w:r>
          </w:hyperlink>
        </w:p>
        <w:p w14:paraId="73A70E46"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8" w:history="1">
            <w:r w:rsidR="00465019" w:rsidRPr="00E51D61">
              <w:rPr>
                <w:rStyle w:val="Hyperlink"/>
                <w:rFonts w:cs="Trebuchet MS"/>
                <w:noProof/>
              </w:rPr>
              <w:t>7.3</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rFonts w:cs="Trebuchet MS"/>
                <w:noProof/>
              </w:rPr>
              <w:t>Service Level Agreement (SLA)</w:t>
            </w:r>
            <w:r w:rsidR="00465019">
              <w:rPr>
                <w:noProof/>
                <w:webHidden/>
              </w:rPr>
              <w:tab/>
            </w:r>
            <w:r w:rsidR="00465019">
              <w:rPr>
                <w:noProof/>
                <w:webHidden/>
              </w:rPr>
              <w:fldChar w:fldCharType="begin"/>
            </w:r>
            <w:r w:rsidR="00465019">
              <w:rPr>
                <w:noProof/>
                <w:webHidden/>
              </w:rPr>
              <w:instrText xml:space="preserve"> PAGEREF _Toc169260068 \h </w:instrText>
            </w:r>
            <w:r w:rsidR="00465019">
              <w:rPr>
                <w:noProof/>
                <w:webHidden/>
              </w:rPr>
            </w:r>
            <w:r w:rsidR="00465019">
              <w:rPr>
                <w:noProof/>
                <w:webHidden/>
              </w:rPr>
              <w:fldChar w:fldCharType="separate"/>
            </w:r>
            <w:r w:rsidR="005D2C5F">
              <w:rPr>
                <w:noProof/>
                <w:webHidden/>
              </w:rPr>
              <w:t>67</w:t>
            </w:r>
            <w:r w:rsidR="00465019">
              <w:rPr>
                <w:noProof/>
                <w:webHidden/>
              </w:rPr>
              <w:fldChar w:fldCharType="end"/>
            </w:r>
          </w:hyperlink>
        </w:p>
        <w:p w14:paraId="6ADB7F2D"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69" w:history="1">
            <w:r w:rsidR="00465019" w:rsidRPr="00E51D61">
              <w:rPr>
                <w:rStyle w:val="Hyperlink"/>
                <w:noProof/>
                <w:lang w:eastAsia="en-US"/>
              </w:rPr>
              <w:t xml:space="preserve">7.4 </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Personal auxiliar și suport</w:t>
            </w:r>
            <w:r w:rsidR="00465019">
              <w:rPr>
                <w:noProof/>
                <w:webHidden/>
              </w:rPr>
              <w:tab/>
            </w:r>
            <w:r w:rsidR="00465019">
              <w:rPr>
                <w:noProof/>
                <w:webHidden/>
              </w:rPr>
              <w:fldChar w:fldCharType="begin"/>
            </w:r>
            <w:r w:rsidR="00465019">
              <w:rPr>
                <w:noProof/>
                <w:webHidden/>
              </w:rPr>
              <w:instrText xml:space="preserve"> PAGEREF _Toc169260069 \h </w:instrText>
            </w:r>
            <w:r w:rsidR="00465019">
              <w:rPr>
                <w:noProof/>
                <w:webHidden/>
              </w:rPr>
            </w:r>
            <w:r w:rsidR="00465019">
              <w:rPr>
                <w:noProof/>
                <w:webHidden/>
              </w:rPr>
              <w:fldChar w:fldCharType="separate"/>
            </w:r>
            <w:r w:rsidR="005D2C5F">
              <w:rPr>
                <w:noProof/>
                <w:webHidden/>
              </w:rPr>
              <w:t>68</w:t>
            </w:r>
            <w:r w:rsidR="00465019">
              <w:rPr>
                <w:noProof/>
                <w:webHidden/>
              </w:rPr>
              <w:fldChar w:fldCharType="end"/>
            </w:r>
          </w:hyperlink>
        </w:p>
        <w:p w14:paraId="01AAC2FC"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0" w:history="1">
            <w:r w:rsidR="00465019" w:rsidRPr="00E51D61">
              <w:rPr>
                <w:rStyle w:val="Hyperlink"/>
                <w:noProof/>
                <w:lang w:eastAsia="en-US"/>
              </w:rPr>
              <w:t xml:space="preserve">7.5 </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Facilități furnizate de prestator</w:t>
            </w:r>
            <w:r w:rsidR="00465019">
              <w:rPr>
                <w:noProof/>
                <w:webHidden/>
              </w:rPr>
              <w:tab/>
            </w:r>
            <w:r w:rsidR="00465019">
              <w:rPr>
                <w:noProof/>
                <w:webHidden/>
              </w:rPr>
              <w:fldChar w:fldCharType="begin"/>
            </w:r>
            <w:r w:rsidR="00465019">
              <w:rPr>
                <w:noProof/>
                <w:webHidden/>
              </w:rPr>
              <w:instrText xml:space="preserve"> PAGEREF _Toc169260070 \h </w:instrText>
            </w:r>
            <w:r w:rsidR="00465019">
              <w:rPr>
                <w:noProof/>
                <w:webHidden/>
              </w:rPr>
            </w:r>
            <w:r w:rsidR="00465019">
              <w:rPr>
                <w:noProof/>
                <w:webHidden/>
              </w:rPr>
              <w:fldChar w:fldCharType="separate"/>
            </w:r>
            <w:r w:rsidR="005D2C5F">
              <w:rPr>
                <w:noProof/>
                <w:webHidden/>
              </w:rPr>
              <w:t>68</w:t>
            </w:r>
            <w:r w:rsidR="00465019">
              <w:rPr>
                <w:noProof/>
                <w:webHidden/>
              </w:rPr>
              <w:fldChar w:fldCharType="end"/>
            </w:r>
          </w:hyperlink>
        </w:p>
        <w:p w14:paraId="0F06E4BD"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1" w:history="1">
            <w:r w:rsidR="00465019" w:rsidRPr="00E51D61">
              <w:rPr>
                <w:rStyle w:val="Hyperlink"/>
                <w:noProof/>
                <w:lang w:eastAsia="en-US"/>
              </w:rPr>
              <w:t xml:space="preserve">7.6 </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Facilități furnizate de beneficiari</w:t>
            </w:r>
            <w:r w:rsidR="00465019">
              <w:rPr>
                <w:noProof/>
                <w:webHidden/>
              </w:rPr>
              <w:tab/>
            </w:r>
            <w:r w:rsidR="00465019">
              <w:rPr>
                <w:noProof/>
                <w:webHidden/>
              </w:rPr>
              <w:fldChar w:fldCharType="begin"/>
            </w:r>
            <w:r w:rsidR="00465019">
              <w:rPr>
                <w:noProof/>
                <w:webHidden/>
              </w:rPr>
              <w:instrText xml:space="preserve"> PAGEREF _Toc169260071 \h </w:instrText>
            </w:r>
            <w:r w:rsidR="00465019">
              <w:rPr>
                <w:noProof/>
                <w:webHidden/>
              </w:rPr>
            </w:r>
            <w:r w:rsidR="00465019">
              <w:rPr>
                <w:noProof/>
                <w:webHidden/>
              </w:rPr>
              <w:fldChar w:fldCharType="separate"/>
            </w:r>
            <w:r w:rsidR="005D2C5F">
              <w:rPr>
                <w:noProof/>
                <w:webHidden/>
              </w:rPr>
              <w:t>68</w:t>
            </w:r>
            <w:r w:rsidR="00465019">
              <w:rPr>
                <w:noProof/>
                <w:webHidden/>
              </w:rPr>
              <w:fldChar w:fldCharType="end"/>
            </w:r>
          </w:hyperlink>
        </w:p>
        <w:p w14:paraId="1681DA11"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2" w:history="1">
            <w:r w:rsidR="00465019" w:rsidRPr="00E51D61">
              <w:rPr>
                <w:rStyle w:val="Hyperlink"/>
                <w:noProof/>
                <w:lang w:eastAsia="en-US"/>
              </w:rPr>
              <w:t>7.7</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Echipament</w:t>
            </w:r>
            <w:r w:rsidR="00465019">
              <w:rPr>
                <w:noProof/>
                <w:webHidden/>
              </w:rPr>
              <w:tab/>
            </w:r>
            <w:r w:rsidR="00465019">
              <w:rPr>
                <w:noProof/>
                <w:webHidden/>
              </w:rPr>
              <w:fldChar w:fldCharType="begin"/>
            </w:r>
            <w:r w:rsidR="00465019">
              <w:rPr>
                <w:noProof/>
                <w:webHidden/>
              </w:rPr>
              <w:instrText xml:space="preserve"> PAGEREF _Toc169260072 \h </w:instrText>
            </w:r>
            <w:r w:rsidR="00465019">
              <w:rPr>
                <w:noProof/>
                <w:webHidden/>
              </w:rPr>
            </w:r>
            <w:r w:rsidR="00465019">
              <w:rPr>
                <w:noProof/>
                <w:webHidden/>
              </w:rPr>
              <w:fldChar w:fldCharType="separate"/>
            </w:r>
            <w:r w:rsidR="005D2C5F">
              <w:rPr>
                <w:noProof/>
                <w:webHidden/>
              </w:rPr>
              <w:t>69</w:t>
            </w:r>
            <w:r w:rsidR="00465019">
              <w:rPr>
                <w:noProof/>
                <w:webHidden/>
              </w:rPr>
              <w:fldChar w:fldCharType="end"/>
            </w:r>
          </w:hyperlink>
        </w:p>
        <w:p w14:paraId="0E977986"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3" w:history="1">
            <w:r w:rsidR="00465019" w:rsidRPr="00E51D61">
              <w:rPr>
                <w:rStyle w:val="Hyperlink"/>
                <w:noProof/>
                <w:lang w:eastAsia="en-US"/>
              </w:rPr>
              <w:t>7.8</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Responsabilitățile părților</w:t>
            </w:r>
            <w:r w:rsidR="00465019">
              <w:rPr>
                <w:noProof/>
                <w:webHidden/>
              </w:rPr>
              <w:tab/>
            </w:r>
            <w:r w:rsidR="00465019">
              <w:rPr>
                <w:noProof/>
                <w:webHidden/>
              </w:rPr>
              <w:fldChar w:fldCharType="begin"/>
            </w:r>
            <w:r w:rsidR="00465019">
              <w:rPr>
                <w:noProof/>
                <w:webHidden/>
              </w:rPr>
              <w:instrText xml:space="preserve"> PAGEREF _Toc169260073 \h </w:instrText>
            </w:r>
            <w:r w:rsidR="00465019">
              <w:rPr>
                <w:noProof/>
                <w:webHidden/>
              </w:rPr>
            </w:r>
            <w:r w:rsidR="00465019">
              <w:rPr>
                <w:noProof/>
                <w:webHidden/>
              </w:rPr>
              <w:fldChar w:fldCharType="separate"/>
            </w:r>
            <w:r w:rsidR="005D2C5F">
              <w:rPr>
                <w:noProof/>
                <w:webHidden/>
              </w:rPr>
              <w:t>69</w:t>
            </w:r>
            <w:r w:rsidR="00465019">
              <w:rPr>
                <w:noProof/>
                <w:webHidden/>
              </w:rPr>
              <w:fldChar w:fldCharType="end"/>
            </w:r>
          </w:hyperlink>
        </w:p>
        <w:p w14:paraId="641DB7C2"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74" w:history="1">
            <w:r w:rsidR="00465019" w:rsidRPr="00E51D61">
              <w:rPr>
                <w:rStyle w:val="Hyperlink"/>
                <w:noProof/>
                <w:lang w:eastAsia="en-US"/>
              </w:rPr>
              <w:t>8 Planificare, raportare, plăți</w:t>
            </w:r>
            <w:r w:rsidR="00465019">
              <w:rPr>
                <w:noProof/>
                <w:webHidden/>
              </w:rPr>
              <w:tab/>
            </w:r>
            <w:r w:rsidR="00465019">
              <w:rPr>
                <w:noProof/>
                <w:webHidden/>
              </w:rPr>
              <w:fldChar w:fldCharType="begin"/>
            </w:r>
            <w:r w:rsidR="00465019">
              <w:rPr>
                <w:noProof/>
                <w:webHidden/>
              </w:rPr>
              <w:instrText xml:space="preserve"> PAGEREF _Toc169260074 \h </w:instrText>
            </w:r>
            <w:r w:rsidR="00465019">
              <w:rPr>
                <w:noProof/>
                <w:webHidden/>
              </w:rPr>
            </w:r>
            <w:r w:rsidR="00465019">
              <w:rPr>
                <w:noProof/>
                <w:webHidden/>
              </w:rPr>
              <w:fldChar w:fldCharType="separate"/>
            </w:r>
            <w:r w:rsidR="005D2C5F">
              <w:rPr>
                <w:noProof/>
                <w:webHidden/>
              </w:rPr>
              <w:t>72</w:t>
            </w:r>
            <w:r w:rsidR="00465019">
              <w:rPr>
                <w:noProof/>
                <w:webHidden/>
              </w:rPr>
              <w:fldChar w:fldCharType="end"/>
            </w:r>
          </w:hyperlink>
        </w:p>
        <w:p w14:paraId="631F8283"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5" w:history="1">
            <w:r w:rsidR="00465019" w:rsidRPr="00E51D61">
              <w:rPr>
                <w:rStyle w:val="Hyperlink"/>
                <w:rFonts w:cs="Trebuchet MS"/>
                <w:noProof/>
              </w:rPr>
              <w:t>8.1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rPr>
              <w:t>Planificarea activităților și urmărirea raportării</w:t>
            </w:r>
            <w:r w:rsidR="00465019">
              <w:rPr>
                <w:noProof/>
                <w:webHidden/>
              </w:rPr>
              <w:tab/>
            </w:r>
            <w:r w:rsidR="00465019">
              <w:rPr>
                <w:noProof/>
                <w:webHidden/>
              </w:rPr>
              <w:fldChar w:fldCharType="begin"/>
            </w:r>
            <w:r w:rsidR="00465019">
              <w:rPr>
                <w:noProof/>
                <w:webHidden/>
              </w:rPr>
              <w:instrText xml:space="preserve"> PAGEREF _Toc169260075 \h </w:instrText>
            </w:r>
            <w:r w:rsidR="00465019">
              <w:rPr>
                <w:noProof/>
                <w:webHidden/>
              </w:rPr>
            </w:r>
            <w:r w:rsidR="00465019">
              <w:rPr>
                <w:noProof/>
                <w:webHidden/>
              </w:rPr>
              <w:fldChar w:fldCharType="separate"/>
            </w:r>
            <w:r w:rsidR="005D2C5F">
              <w:rPr>
                <w:noProof/>
                <w:webHidden/>
              </w:rPr>
              <w:t>72</w:t>
            </w:r>
            <w:r w:rsidR="00465019">
              <w:rPr>
                <w:noProof/>
                <w:webHidden/>
              </w:rPr>
              <w:fldChar w:fldCharType="end"/>
            </w:r>
          </w:hyperlink>
        </w:p>
        <w:p w14:paraId="4ADED127"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6" w:history="1">
            <w:r w:rsidR="00465019" w:rsidRPr="00E51D61">
              <w:rPr>
                <w:rStyle w:val="Hyperlink"/>
                <w:rFonts w:cs="Trebuchet MS"/>
                <w:noProof/>
              </w:rPr>
              <w:t>8.2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rFonts w:cs="Trebuchet MS"/>
                <w:noProof/>
              </w:rPr>
              <w:t>Cerințe de raportare</w:t>
            </w:r>
            <w:r w:rsidR="00465019">
              <w:rPr>
                <w:noProof/>
                <w:webHidden/>
              </w:rPr>
              <w:tab/>
            </w:r>
            <w:r w:rsidR="00465019">
              <w:rPr>
                <w:noProof/>
                <w:webHidden/>
              </w:rPr>
              <w:fldChar w:fldCharType="begin"/>
            </w:r>
            <w:r w:rsidR="00465019">
              <w:rPr>
                <w:noProof/>
                <w:webHidden/>
              </w:rPr>
              <w:instrText xml:space="preserve"> PAGEREF _Toc169260076 \h </w:instrText>
            </w:r>
            <w:r w:rsidR="00465019">
              <w:rPr>
                <w:noProof/>
                <w:webHidden/>
              </w:rPr>
            </w:r>
            <w:r w:rsidR="00465019">
              <w:rPr>
                <w:noProof/>
                <w:webHidden/>
              </w:rPr>
              <w:fldChar w:fldCharType="separate"/>
            </w:r>
            <w:r w:rsidR="005D2C5F">
              <w:rPr>
                <w:noProof/>
                <w:webHidden/>
              </w:rPr>
              <w:t>72</w:t>
            </w:r>
            <w:r w:rsidR="00465019">
              <w:rPr>
                <w:noProof/>
                <w:webHidden/>
              </w:rPr>
              <w:fldChar w:fldCharType="end"/>
            </w:r>
          </w:hyperlink>
        </w:p>
        <w:p w14:paraId="610A9EC8"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7" w:history="1">
            <w:r w:rsidR="00465019" w:rsidRPr="00E51D61">
              <w:rPr>
                <w:rStyle w:val="Hyperlink"/>
                <w:rFonts w:cs="Trebuchet MS"/>
                <w:noProof/>
              </w:rPr>
              <w:t>8.2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rFonts w:cs="Trebuchet MS"/>
                <w:noProof/>
              </w:rPr>
              <w:t>Recepția serviciilor, verificări și efectuarea plății</w:t>
            </w:r>
            <w:r w:rsidR="00465019">
              <w:rPr>
                <w:noProof/>
                <w:webHidden/>
              </w:rPr>
              <w:tab/>
            </w:r>
            <w:r w:rsidR="00465019">
              <w:rPr>
                <w:noProof/>
                <w:webHidden/>
              </w:rPr>
              <w:fldChar w:fldCharType="begin"/>
            </w:r>
            <w:r w:rsidR="00465019">
              <w:rPr>
                <w:noProof/>
                <w:webHidden/>
              </w:rPr>
              <w:instrText xml:space="preserve"> PAGEREF _Toc169260077 \h </w:instrText>
            </w:r>
            <w:r w:rsidR="00465019">
              <w:rPr>
                <w:noProof/>
                <w:webHidden/>
              </w:rPr>
            </w:r>
            <w:r w:rsidR="00465019">
              <w:rPr>
                <w:noProof/>
                <w:webHidden/>
              </w:rPr>
              <w:fldChar w:fldCharType="separate"/>
            </w:r>
            <w:r w:rsidR="005D2C5F">
              <w:rPr>
                <w:noProof/>
                <w:webHidden/>
              </w:rPr>
              <w:t>77</w:t>
            </w:r>
            <w:r w:rsidR="00465019">
              <w:rPr>
                <w:noProof/>
                <w:webHidden/>
              </w:rPr>
              <w:fldChar w:fldCharType="end"/>
            </w:r>
          </w:hyperlink>
        </w:p>
        <w:p w14:paraId="6F7A41C9"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78" w:history="1">
            <w:r w:rsidR="00465019" w:rsidRPr="00E51D61">
              <w:rPr>
                <w:rStyle w:val="Hyperlink"/>
                <w:noProof/>
                <w:lang w:eastAsia="en-US"/>
              </w:rPr>
              <w:t>8.3</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Modalități și condiții de plată</w:t>
            </w:r>
            <w:r w:rsidR="00465019">
              <w:rPr>
                <w:noProof/>
                <w:webHidden/>
              </w:rPr>
              <w:tab/>
            </w:r>
            <w:r w:rsidR="00465019">
              <w:rPr>
                <w:noProof/>
                <w:webHidden/>
              </w:rPr>
              <w:fldChar w:fldCharType="begin"/>
            </w:r>
            <w:r w:rsidR="00465019">
              <w:rPr>
                <w:noProof/>
                <w:webHidden/>
              </w:rPr>
              <w:instrText xml:space="preserve"> PAGEREF _Toc169260078 \h </w:instrText>
            </w:r>
            <w:r w:rsidR="00465019">
              <w:rPr>
                <w:noProof/>
                <w:webHidden/>
              </w:rPr>
            </w:r>
            <w:r w:rsidR="00465019">
              <w:rPr>
                <w:noProof/>
                <w:webHidden/>
              </w:rPr>
              <w:fldChar w:fldCharType="separate"/>
            </w:r>
            <w:r w:rsidR="005D2C5F">
              <w:rPr>
                <w:noProof/>
                <w:webHidden/>
              </w:rPr>
              <w:t>78</w:t>
            </w:r>
            <w:r w:rsidR="00465019">
              <w:rPr>
                <w:noProof/>
                <w:webHidden/>
              </w:rPr>
              <w:fldChar w:fldCharType="end"/>
            </w:r>
          </w:hyperlink>
        </w:p>
        <w:p w14:paraId="403AA1C6" w14:textId="77777777" w:rsidR="00465019" w:rsidRDefault="00031F49">
          <w:pPr>
            <w:pStyle w:val="TOC1"/>
            <w:tabs>
              <w:tab w:val="left" w:pos="851"/>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79" w:history="1">
            <w:r w:rsidR="00465019" w:rsidRPr="00E51D61">
              <w:rPr>
                <w:rStyle w:val="Hyperlink"/>
                <w:noProof/>
                <w:lang w:eastAsia="en-US"/>
              </w:rPr>
              <w:t>9</w:t>
            </w:r>
            <w:r w:rsidR="00465019">
              <w:rPr>
                <w:rFonts w:asciiTheme="minorHAnsi" w:eastAsiaTheme="minorEastAsia" w:hAnsiTheme="minorHAnsi" w:cstheme="minorBidi"/>
                <w:b w:val="0"/>
                <w:bCs w:val="0"/>
                <w:noProof/>
                <w:color w:val="auto"/>
                <w:sz w:val="22"/>
                <w:szCs w:val="22"/>
                <w:lang w:val="en-US" w:eastAsia="en-US"/>
              </w:rPr>
              <w:tab/>
            </w:r>
            <w:r w:rsidR="00465019" w:rsidRPr="00E51D61">
              <w:rPr>
                <w:rStyle w:val="Hyperlink"/>
                <w:noProof/>
                <w:lang w:eastAsia="en-US"/>
              </w:rPr>
              <w:t>LIVRABILE</w:t>
            </w:r>
            <w:r w:rsidR="00465019">
              <w:rPr>
                <w:noProof/>
                <w:webHidden/>
              </w:rPr>
              <w:tab/>
            </w:r>
            <w:r w:rsidR="00465019">
              <w:rPr>
                <w:noProof/>
                <w:webHidden/>
              </w:rPr>
              <w:fldChar w:fldCharType="begin"/>
            </w:r>
            <w:r w:rsidR="00465019">
              <w:rPr>
                <w:noProof/>
                <w:webHidden/>
              </w:rPr>
              <w:instrText xml:space="preserve"> PAGEREF _Toc169260079 \h </w:instrText>
            </w:r>
            <w:r w:rsidR="00465019">
              <w:rPr>
                <w:noProof/>
                <w:webHidden/>
              </w:rPr>
            </w:r>
            <w:r w:rsidR="00465019">
              <w:rPr>
                <w:noProof/>
                <w:webHidden/>
              </w:rPr>
              <w:fldChar w:fldCharType="separate"/>
            </w:r>
            <w:r w:rsidR="005D2C5F">
              <w:rPr>
                <w:noProof/>
                <w:webHidden/>
              </w:rPr>
              <w:t>79</w:t>
            </w:r>
            <w:r w:rsidR="00465019">
              <w:rPr>
                <w:noProof/>
                <w:webHidden/>
              </w:rPr>
              <w:fldChar w:fldCharType="end"/>
            </w:r>
          </w:hyperlink>
        </w:p>
        <w:p w14:paraId="245CF62F" w14:textId="77777777" w:rsidR="00465019" w:rsidRDefault="00031F49">
          <w:pPr>
            <w:pStyle w:val="TOC1"/>
            <w:tabs>
              <w:tab w:val="left" w:pos="851"/>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80" w:history="1">
            <w:r w:rsidR="00465019" w:rsidRPr="00E51D61">
              <w:rPr>
                <w:rStyle w:val="Hyperlink"/>
                <w:noProof/>
                <w:lang w:eastAsia="en-US"/>
              </w:rPr>
              <w:t>10</w:t>
            </w:r>
            <w:r w:rsidR="00465019">
              <w:rPr>
                <w:rFonts w:asciiTheme="minorHAnsi" w:eastAsiaTheme="minorEastAsia" w:hAnsiTheme="minorHAnsi" w:cstheme="minorBidi"/>
                <w:b w:val="0"/>
                <w:bCs w:val="0"/>
                <w:noProof/>
                <w:color w:val="auto"/>
                <w:sz w:val="22"/>
                <w:szCs w:val="22"/>
                <w:lang w:val="en-US" w:eastAsia="en-US"/>
              </w:rPr>
              <w:tab/>
            </w:r>
            <w:r w:rsidR="00465019" w:rsidRPr="00E51D61">
              <w:rPr>
                <w:rStyle w:val="Hyperlink"/>
                <w:noProof/>
                <w:lang w:eastAsia="en-US"/>
              </w:rPr>
              <w:t>MANAGEMENTUL SCHIMBĂRII</w:t>
            </w:r>
            <w:r w:rsidR="00465019">
              <w:rPr>
                <w:noProof/>
                <w:webHidden/>
              </w:rPr>
              <w:tab/>
            </w:r>
            <w:r w:rsidR="00465019">
              <w:rPr>
                <w:noProof/>
                <w:webHidden/>
              </w:rPr>
              <w:fldChar w:fldCharType="begin"/>
            </w:r>
            <w:r w:rsidR="00465019">
              <w:rPr>
                <w:noProof/>
                <w:webHidden/>
              </w:rPr>
              <w:instrText xml:space="preserve"> PAGEREF _Toc169260080 \h </w:instrText>
            </w:r>
            <w:r w:rsidR="00465019">
              <w:rPr>
                <w:noProof/>
                <w:webHidden/>
              </w:rPr>
            </w:r>
            <w:r w:rsidR="00465019">
              <w:rPr>
                <w:noProof/>
                <w:webHidden/>
              </w:rPr>
              <w:fldChar w:fldCharType="separate"/>
            </w:r>
            <w:r w:rsidR="005D2C5F">
              <w:rPr>
                <w:noProof/>
                <w:webHidden/>
              </w:rPr>
              <w:t>80</w:t>
            </w:r>
            <w:r w:rsidR="00465019">
              <w:rPr>
                <w:noProof/>
                <w:webHidden/>
              </w:rPr>
              <w:fldChar w:fldCharType="end"/>
            </w:r>
          </w:hyperlink>
        </w:p>
        <w:p w14:paraId="1D5D26F8" w14:textId="77777777" w:rsidR="00465019" w:rsidRDefault="00031F49">
          <w:pPr>
            <w:pStyle w:val="TOC1"/>
            <w:tabs>
              <w:tab w:val="left" w:pos="851"/>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81" w:history="1">
            <w:r w:rsidR="00465019" w:rsidRPr="00E51D61">
              <w:rPr>
                <w:rStyle w:val="Hyperlink"/>
                <w:noProof/>
                <w:lang w:eastAsia="en-US"/>
              </w:rPr>
              <w:t>11</w:t>
            </w:r>
            <w:r w:rsidR="00465019">
              <w:rPr>
                <w:rFonts w:asciiTheme="minorHAnsi" w:eastAsiaTheme="minorEastAsia" w:hAnsiTheme="minorHAnsi" w:cstheme="minorBidi"/>
                <w:b w:val="0"/>
                <w:bCs w:val="0"/>
                <w:noProof/>
                <w:color w:val="auto"/>
                <w:sz w:val="22"/>
                <w:szCs w:val="22"/>
                <w:lang w:val="en-US" w:eastAsia="en-US"/>
              </w:rPr>
              <w:tab/>
            </w:r>
            <w:r w:rsidR="00465019" w:rsidRPr="00E51D61">
              <w:rPr>
                <w:rStyle w:val="Hyperlink"/>
                <w:noProof/>
                <w:lang w:eastAsia="en-US"/>
              </w:rPr>
              <w:t>INDICATORI DE REZULTAT</w:t>
            </w:r>
            <w:r w:rsidR="00465019">
              <w:rPr>
                <w:noProof/>
                <w:webHidden/>
              </w:rPr>
              <w:tab/>
            </w:r>
            <w:r w:rsidR="00465019">
              <w:rPr>
                <w:noProof/>
                <w:webHidden/>
              </w:rPr>
              <w:fldChar w:fldCharType="begin"/>
            </w:r>
            <w:r w:rsidR="00465019">
              <w:rPr>
                <w:noProof/>
                <w:webHidden/>
              </w:rPr>
              <w:instrText xml:space="preserve"> PAGEREF _Toc169260081 \h </w:instrText>
            </w:r>
            <w:r w:rsidR="00465019">
              <w:rPr>
                <w:noProof/>
                <w:webHidden/>
              </w:rPr>
            </w:r>
            <w:r w:rsidR="00465019">
              <w:rPr>
                <w:noProof/>
                <w:webHidden/>
              </w:rPr>
              <w:fldChar w:fldCharType="separate"/>
            </w:r>
            <w:r w:rsidR="005D2C5F">
              <w:rPr>
                <w:noProof/>
                <w:webHidden/>
              </w:rPr>
              <w:t>81</w:t>
            </w:r>
            <w:r w:rsidR="00465019">
              <w:rPr>
                <w:noProof/>
                <w:webHidden/>
              </w:rPr>
              <w:fldChar w:fldCharType="end"/>
            </w:r>
          </w:hyperlink>
        </w:p>
        <w:p w14:paraId="19ACACEC" w14:textId="77777777" w:rsidR="00465019" w:rsidRDefault="00031F49">
          <w:pPr>
            <w:pStyle w:val="TOC1"/>
            <w:tabs>
              <w:tab w:val="left" w:pos="851"/>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82" w:history="1">
            <w:r w:rsidR="00465019" w:rsidRPr="00E51D61">
              <w:rPr>
                <w:rStyle w:val="Hyperlink"/>
                <w:noProof/>
                <w:lang w:eastAsia="en-US"/>
              </w:rPr>
              <w:t>12</w:t>
            </w:r>
            <w:r w:rsidR="00465019">
              <w:rPr>
                <w:rFonts w:asciiTheme="minorHAnsi" w:eastAsiaTheme="minorEastAsia" w:hAnsiTheme="minorHAnsi" w:cstheme="minorBidi"/>
                <w:b w:val="0"/>
                <w:bCs w:val="0"/>
                <w:noProof/>
                <w:color w:val="auto"/>
                <w:sz w:val="22"/>
                <w:szCs w:val="22"/>
                <w:lang w:val="en-US" w:eastAsia="en-US"/>
              </w:rPr>
              <w:tab/>
            </w:r>
            <w:r w:rsidR="00465019" w:rsidRPr="00E51D61">
              <w:rPr>
                <w:rStyle w:val="Hyperlink"/>
                <w:noProof/>
                <w:lang w:eastAsia="en-US"/>
              </w:rPr>
              <w:t>CERINȚE PRIVIND ECHIPA DE EXPERȚI</w:t>
            </w:r>
            <w:r w:rsidR="00465019">
              <w:rPr>
                <w:noProof/>
                <w:webHidden/>
              </w:rPr>
              <w:tab/>
            </w:r>
            <w:r w:rsidR="00465019">
              <w:rPr>
                <w:noProof/>
                <w:webHidden/>
              </w:rPr>
              <w:fldChar w:fldCharType="begin"/>
            </w:r>
            <w:r w:rsidR="00465019">
              <w:rPr>
                <w:noProof/>
                <w:webHidden/>
              </w:rPr>
              <w:instrText xml:space="preserve"> PAGEREF _Toc169260082 \h </w:instrText>
            </w:r>
            <w:r w:rsidR="00465019">
              <w:rPr>
                <w:noProof/>
                <w:webHidden/>
              </w:rPr>
            </w:r>
            <w:r w:rsidR="00465019">
              <w:rPr>
                <w:noProof/>
                <w:webHidden/>
              </w:rPr>
              <w:fldChar w:fldCharType="separate"/>
            </w:r>
            <w:r w:rsidR="005D2C5F">
              <w:rPr>
                <w:noProof/>
                <w:webHidden/>
              </w:rPr>
              <w:t>81</w:t>
            </w:r>
            <w:r w:rsidR="00465019">
              <w:rPr>
                <w:noProof/>
                <w:webHidden/>
              </w:rPr>
              <w:fldChar w:fldCharType="end"/>
            </w:r>
          </w:hyperlink>
        </w:p>
        <w:p w14:paraId="10728F63"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83" w:history="1">
            <w:r w:rsidR="00465019" w:rsidRPr="00E51D61">
              <w:rPr>
                <w:rStyle w:val="Hyperlink"/>
                <w:noProof/>
                <w:lang w:eastAsia="en-US"/>
              </w:rPr>
              <w:t>12.1</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Experți cheie</w:t>
            </w:r>
            <w:r w:rsidR="00465019">
              <w:rPr>
                <w:noProof/>
                <w:webHidden/>
              </w:rPr>
              <w:tab/>
            </w:r>
            <w:r w:rsidR="00465019">
              <w:rPr>
                <w:noProof/>
                <w:webHidden/>
              </w:rPr>
              <w:fldChar w:fldCharType="begin"/>
            </w:r>
            <w:r w:rsidR="00465019">
              <w:rPr>
                <w:noProof/>
                <w:webHidden/>
              </w:rPr>
              <w:instrText xml:space="preserve"> PAGEREF _Toc169260083 \h </w:instrText>
            </w:r>
            <w:r w:rsidR="00465019">
              <w:rPr>
                <w:noProof/>
                <w:webHidden/>
              </w:rPr>
            </w:r>
            <w:r w:rsidR="00465019">
              <w:rPr>
                <w:noProof/>
                <w:webHidden/>
              </w:rPr>
              <w:fldChar w:fldCharType="separate"/>
            </w:r>
            <w:r w:rsidR="005D2C5F">
              <w:rPr>
                <w:noProof/>
                <w:webHidden/>
              </w:rPr>
              <w:t>82</w:t>
            </w:r>
            <w:r w:rsidR="00465019">
              <w:rPr>
                <w:noProof/>
                <w:webHidden/>
              </w:rPr>
              <w:fldChar w:fldCharType="end"/>
            </w:r>
          </w:hyperlink>
        </w:p>
        <w:p w14:paraId="15F37E8B"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84" w:history="1">
            <w:r w:rsidR="00465019" w:rsidRPr="00E51D61">
              <w:rPr>
                <w:rStyle w:val="Hyperlink"/>
                <w:noProof/>
                <w:lang w:eastAsia="en-US"/>
              </w:rPr>
              <w:t>12.2</w:t>
            </w:r>
            <w:r w:rsidR="00465019">
              <w:rPr>
                <w:rFonts w:asciiTheme="minorHAnsi" w:eastAsiaTheme="minorEastAsia" w:hAnsiTheme="minorHAnsi" w:cstheme="minorBidi"/>
                <w:noProof/>
                <w:color w:val="auto"/>
                <w:sz w:val="22"/>
                <w:szCs w:val="22"/>
                <w:lang w:val="en-US" w:eastAsia="en-US"/>
              </w:rPr>
              <w:tab/>
            </w:r>
            <w:r w:rsidR="00465019" w:rsidRPr="00E51D61">
              <w:rPr>
                <w:rStyle w:val="Hyperlink"/>
                <w:noProof/>
                <w:lang w:eastAsia="en-US"/>
              </w:rPr>
              <w:t>Alți experți</w:t>
            </w:r>
            <w:r w:rsidR="00465019">
              <w:rPr>
                <w:noProof/>
                <w:webHidden/>
              </w:rPr>
              <w:tab/>
            </w:r>
            <w:r w:rsidR="00465019">
              <w:rPr>
                <w:noProof/>
                <w:webHidden/>
              </w:rPr>
              <w:fldChar w:fldCharType="begin"/>
            </w:r>
            <w:r w:rsidR="00465019">
              <w:rPr>
                <w:noProof/>
                <w:webHidden/>
              </w:rPr>
              <w:instrText xml:space="preserve"> PAGEREF _Toc169260084 \h </w:instrText>
            </w:r>
            <w:r w:rsidR="00465019">
              <w:rPr>
                <w:noProof/>
                <w:webHidden/>
              </w:rPr>
            </w:r>
            <w:r w:rsidR="00465019">
              <w:rPr>
                <w:noProof/>
                <w:webHidden/>
              </w:rPr>
              <w:fldChar w:fldCharType="separate"/>
            </w:r>
            <w:r w:rsidR="005D2C5F">
              <w:rPr>
                <w:noProof/>
                <w:webHidden/>
              </w:rPr>
              <w:t>89</w:t>
            </w:r>
            <w:r w:rsidR="00465019">
              <w:rPr>
                <w:noProof/>
                <w:webHidden/>
              </w:rPr>
              <w:fldChar w:fldCharType="end"/>
            </w:r>
          </w:hyperlink>
        </w:p>
        <w:p w14:paraId="394A491A" w14:textId="77777777" w:rsidR="00465019" w:rsidRDefault="00031F49">
          <w:pPr>
            <w:pStyle w:val="TOC1"/>
            <w:tabs>
              <w:tab w:val="left" w:pos="851"/>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85" w:history="1">
            <w:r w:rsidR="00465019" w:rsidRPr="00E51D61">
              <w:rPr>
                <w:rStyle w:val="Hyperlink"/>
                <w:noProof/>
                <w:lang w:eastAsia="en-US"/>
              </w:rPr>
              <w:t>13</w:t>
            </w:r>
            <w:r w:rsidR="00465019">
              <w:rPr>
                <w:rFonts w:asciiTheme="minorHAnsi" w:eastAsiaTheme="minorEastAsia" w:hAnsiTheme="minorHAnsi" w:cstheme="minorBidi"/>
                <w:b w:val="0"/>
                <w:bCs w:val="0"/>
                <w:noProof/>
                <w:color w:val="auto"/>
                <w:sz w:val="22"/>
                <w:szCs w:val="22"/>
                <w:lang w:val="en-US" w:eastAsia="en-US"/>
              </w:rPr>
              <w:tab/>
            </w:r>
            <w:r w:rsidR="00465019" w:rsidRPr="00E51D61">
              <w:rPr>
                <w:rStyle w:val="Hyperlink"/>
                <w:noProof/>
                <w:lang w:eastAsia="en-US"/>
              </w:rPr>
              <w:t>CERINȚE PRIVIND OFERTA TEHNICĂ</w:t>
            </w:r>
            <w:r w:rsidR="00465019">
              <w:rPr>
                <w:noProof/>
                <w:webHidden/>
              </w:rPr>
              <w:tab/>
            </w:r>
            <w:r w:rsidR="00465019">
              <w:rPr>
                <w:noProof/>
                <w:webHidden/>
              </w:rPr>
              <w:fldChar w:fldCharType="begin"/>
            </w:r>
            <w:r w:rsidR="00465019">
              <w:rPr>
                <w:noProof/>
                <w:webHidden/>
              </w:rPr>
              <w:instrText xml:space="preserve"> PAGEREF _Toc169260085 \h </w:instrText>
            </w:r>
            <w:r w:rsidR="00465019">
              <w:rPr>
                <w:noProof/>
                <w:webHidden/>
              </w:rPr>
            </w:r>
            <w:r w:rsidR="00465019">
              <w:rPr>
                <w:noProof/>
                <w:webHidden/>
              </w:rPr>
              <w:fldChar w:fldCharType="separate"/>
            </w:r>
            <w:r w:rsidR="005D2C5F">
              <w:rPr>
                <w:noProof/>
                <w:webHidden/>
              </w:rPr>
              <w:t>91</w:t>
            </w:r>
            <w:r w:rsidR="00465019">
              <w:rPr>
                <w:noProof/>
                <w:webHidden/>
              </w:rPr>
              <w:fldChar w:fldCharType="end"/>
            </w:r>
          </w:hyperlink>
        </w:p>
        <w:p w14:paraId="71E34388" w14:textId="77777777" w:rsidR="00465019" w:rsidRDefault="00031F49">
          <w:pPr>
            <w:pStyle w:val="TOC1"/>
            <w:tabs>
              <w:tab w:val="right" w:leader="dot" w:pos="9769"/>
            </w:tabs>
            <w:rPr>
              <w:rFonts w:asciiTheme="minorHAnsi" w:eastAsiaTheme="minorEastAsia" w:hAnsiTheme="minorHAnsi" w:cstheme="minorBidi"/>
              <w:b w:val="0"/>
              <w:bCs w:val="0"/>
              <w:noProof/>
              <w:color w:val="auto"/>
              <w:sz w:val="22"/>
              <w:szCs w:val="22"/>
              <w:lang w:val="en-US" w:eastAsia="en-US"/>
            </w:rPr>
          </w:pPr>
          <w:hyperlink w:anchor="_Toc169260086" w:history="1">
            <w:r w:rsidR="00465019" w:rsidRPr="00E51D61">
              <w:rPr>
                <w:rStyle w:val="Hyperlink"/>
                <w:noProof/>
                <w:lang w:eastAsia="en-US"/>
              </w:rPr>
              <w:t>ANEXE</w:t>
            </w:r>
            <w:r w:rsidR="00465019">
              <w:rPr>
                <w:noProof/>
                <w:webHidden/>
              </w:rPr>
              <w:tab/>
            </w:r>
            <w:r w:rsidR="00465019">
              <w:rPr>
                <w:noProof/>
                <w:webHidden/>
              </w:rPr>
              <w:fldChar w:fldCharType="begin"/>
            </w:r>
            <w:r w:rsidR="00465019">
              <w:rPr>
                <w:noProof/>
                <w:webHidden/>
              </w:rPr>
              <w:instrText xml:space="preserve"> PAGEREF _Toc169260086 \h </w:instrText>
            </w:r>
            <w:r w:rsidR="00465019">
              <w:rPr>
                <w:noProof/>
                <w:webHidden/>
              </w:rPr>
            </w:r>
            <w:r w:rsidR="00465019">
              <w:rPr>
                <w:noProof/>
                <w:webHidden/>
              </w:rPr>
              <w:fldChar w:fldCharType="separate"/>
            </w:r>
            <w:r w:rsidR="005D2C5F">
              <w:rPr>
                <w:noProof/>
                <w:webHidden/>
              </w:rPr>
              <w:t>99</w:t>
            </w:r>
            <w:r w:rsidR="00465019">
              <w:rPr>
                <w:noProof/>
                <w:webHidden/>
              </w:rPr>
              <w:fldChar w:fldCharType="end"/>
            </w:r>
          </w:hyperlink>
        </w:p>
        <w:p w14:paraId="36A2B77C"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87" w:history="1">
            <w:r w:rsidR="00465019" w:rsidRPr="00E51D61">
              <w:rPr>
                <w:rStyle w:val="Hyperlink"/>
                <w:noProof/>
              </w:rPr>
              <w:t>Anexa nr. 1 – Glosar de termeni și acronime</w:t>
            </w:r>
            <w:r w:rsidR="00465019">
              <w:rPr>
                <w:noProof/>
                <w:webHidden/>
              </w:rPr>
              <w:tab/>
            </w:r>
            <w:r w:rsidR="00465019">
              <w:rPr>
                <w:noProof/>
                <w:webHidden/>
              </w:rPr>
              <w:fldChar w:fldCharType="begin"/>
            </w:r>
            <w:r w:rsidR="00465019">
              <w:rPr>
                <w:noProof/>
                <w:webHidden/>
              </w:rPr>
              <w:instrText xml:space="preserve"> PAGEREF _Toc169260087 \h </w:instrText>
            </w:r>
            <w:r w:rsidR="00465019">
              <w:rPr>
                <w:noProof/>
                <w:webHidden/>
              </w:rPr>
            </w:r>
            <w:r w:rsidR="00465019">
              <w:rPr>
                <w:noProof/>
                <w:webHidden/>
              </w:rPr>
              <w:fldChar w:fldCharType="separate"/>
            </w:r>
            <w:r w:rsidR="005D2C5F">
              <w:rPr>
                <w:noProof/>
                <w:webHidden/>
              </w:rPr>
              <w:t>99</w:t>
            </w:r>
            <w:r w:rsidR="00465019">
              <w:rPr>
                <w:noProof/>
                <w:webHidden/>
              </w:rPr>
              <w:fldChar w:fldCharType="end"/>
            </w:r>
          </w:hyperlink>
        </w:p>
        <w:p w14:paraId="1B65EC49"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88" w:history="1">
            <w:r w:rsidR="00465019" w:rsidRPr="00E51D61">
              <w:rPr>
                <w:rStyle w:val="Hyperlink"/>
                <w:noProof/>
                <w:lang w:eastAsia="en-US"/>
              </w:rPr>
              <w:t>Anexa nr. 2 – Semnificația acronimelor pentru livrabile:</w:t>
            </w:r>
            <w:r w:rsidR="00465019">
              <w:rPr>
                <w:noProof/>
                <w:webHidden/>
              </w:rPr>
              <w:tab/>
            </w:r>
            <w:r w:rsidR="00465019">
              <w:rPr>
                <w:noProof/>
                <w:webHidden/>
              </w:rPr>
              <w:fldChar w:fldCharType="begin"/>
            </w:r>
            <w:r w:rsidR="00465019">
              <w:rPr>
                <w:noProof/>
                <w:webHidden/>
              </w:rPr>
              <w:instrText xml:space="preserve"> PAGEREF _Toc169260088 \h </w:instrText>
            </w:r>
            <w:r w:rsidR="00465019">
              <w:rPr>
                <w:noProof/>
                <w:webHidden/>
              </w:rPr>
            </w:r>
            <w:r w:rsidR="00465019">
              <w:rPr>
                <w:noProof/>
                <w:webHidden/>
              </w:rPr>
              <w:fldChar w:fldCharType="separate"/>
            </w:r>
            <w:r w:rsidR="005D2C5F">
              <w:rPr>
                <w:noProof/>
                <w:webHidden/>
              </w:rPr>
              <w:t>100</w:t>
            </w:r>
            <w:r w:rsidR="00465019">
              <w:rPr>
                <w:noProof/>
                <w:webHidden/>
              </w:rPr>
              <w:fldChar w:fldCharType="end"/>
            </w:r>
          </w:hyperlink>
        </w:p>
        <w:p w14:paraId="30267700" w14:textId="77777777" w:rsidR="00465019" w:rsidRDefault="00031F49">
          <w:pPr>
            <w:pStyle w:val="TOC2"/>
            <w:rPr>
              <w:rFonts w:asciiTheme="minorHAnsi" w:eastAsiaTheme="minorEastAsia" w:hAnsiTheme="minorHAnsi" w:cstheme="minorBidi"/>
              <w:noProof/>
              <w:color w:val="auto"/>
              <w:sz w:val="22"/>
              <w:szCs w:val="22"/>
              <w:lang w:val="en-US" w:eastAsia="en-US"/>
            </w:rPr>
          </w:pPr>
          <w:hyperlink w:anchor="_Toc169260089" w:history="1">
            <w:r w:rsidR="00465019" w:rsidRPr="00E51D61">
              <w:rPr>
                <w:rStyle w:val="Hyperlink"/>
                <w:noProof/>
                <w:lang w:eastAsia="en-US"/>
              </w:rPr>
              <w:t>Anexa nr. 3 – Descrierea activităților și a graficului de lucru propus</w:t>
            </w:r>
            <w:r w:rsidR="00465019">
              <w:rPr>
                <w:noProof/>
                <w:webHidden/>
              </w:rPr>
              <w:tab/>
            </w:r>
            <w:r w:rsidR="00465019">
              <w:rPr>
                <w:noProof/>
                <w:webHidden/>
              </w:rPr>
              <w:fldChar w:fldCharType="begin"/>
            </w:r>
            <w:r w:rsidR="00465019">
              <w:rPr>
                <w:noProof/>
                <w:webHidden/>
              </w:rPr>
              <w:instrText xml:space="preserve"> PAGEREF _Toc169260089 \h </w:instrText>
            </w:r>
            <w:r w:rsidR="00465019">
              <w:rPr>
                <w:noProof/>
                <w:webHidden/>
              </w:rPr>
            </w:r>
            <w:r w:rsidR="00465019">
              <w:rPr>
                <w:noProof/>
                <w:webHidden/>
              </w:rPr>
              <w:fldChar w:fldCharType="separate"/>
            </w:r>
            <w:r w:rsidR="005D2C5F">
              <w:rPr>
                <w:noProof/>
                <w:webHidden/>
              </w:rPr>
              <w:t>102</w:t>
            </w:r>
            <w:r w:rsidR="00465019">
              <w:rPr>
                <w:noProof/>
                <w:webHidden/>
              </w:rPr>
              <w:fldChar w:fldCharType="end"/>
            </w:r>
          </w:hyperlink>
        </w:p>
        <w:p w14:paraId="031A6F1C" w14:textId="558AB9B4" w:rsidR="001333F9" w:rsidRDefault="001333F9">
          <w:r>
            <w:rPr>
              <w:b/>
              <w:bCs/>
              <w:noProof/>
            </w:rPr>
            <w:fldChar w:fldCharType="end"/>
          </w:r>
        </w:p>
      </w:sdtContent>
    </w:sdt>
    <w:p w14:paraId="3C110D11" w14:textId="0CF72D6D" w:rsidR="00737F6A" w:rsidRPr="00737F6A" w:rsidRDefault="00737F6A" w:rsidP="00737F6A">
      <w:pPr>
        <w:sectPr w:rsidR="00737F6A" w:rsidRPr="00737F6A">
          <w:footerReference w:type="even" r:id="rId9"/>
          <w:footerReference w:type="default" r:id="rId10"/>
          <w:footerReference w:type="first" r:id="rId11"/>
          <w:type w:val="continuous"/>
          <w:pgSz w:w="11906" w:h="16838"/>
          <w:pgMar w:top="993" w:right="1134" w:bottom="1134" w:left="993" w:header="720" w:footer="567" w:gutter="0"/>
          <w:cols w:space="720"/>
          <w:docGrid w:linePitch="360"/>
        </w:sectPr>
      </w:pPr>
    </w:p>
    <w:p w14:paraId="752F113A" w14:textId="77777777" w:rsidR="00737F6A" w:rsidRPr="00737F6A" w:rsidRDefault="00737F6A" w:rsidP="00737F6A">
      <w:r w:rsidRPr="00737F6A">
        <w:lastRenderedPageBreak/>
        <w:t xml:space="preserve"> </w:t>
      </w:r>
    </w:p>
    <w:p w14:paraId="29B4C5EC" w14:textId="77777777" w:rsidR="00737F6A" w:rsidRPr="00737F6A" w:rsidRDefault="00737F6A" w:rsidP="00737F6A"/>
    <w:p w14:paraId="1719BF49" w14:textId="77777777" w:rsidR="00737F6A" w:rsidRPr="00737F6A" w:rsidRDefault="00737F6A" w:rsidP="00737F6A"/>
    <w:p w14:paraId="51CC111C" w14:textId="77777777" w:rsidR="00A909C1" w:rsidRDefault="00A909C1" w:rsidP="00737F6A"/>
    <w:p w14:paraId="150CE560" w14:textId="77777777" w:rsidR="001333F9" w:rsidRDefault="001333F9" w:rsidP="00737F6A"/>
    <w:p w14:paraId="10A09A5B" w14:textId="7057AEC7" w:rsidR="001333F9" w:rsidRDefault="001333F9" w:rsidP="00737F6A">
      <w:pPr>
        <w:sectPr w:rsidR="001333F9">
          <w:footerReference w:type="even" r:id="rId12"/>
          <w:footerReference w:type="default" r:id="rId13"/>
          <w:footerReference w:type="first" r:id="rId14"/>
          <w:type w:val="continuous"/>
          <w:pgSz w:w="11906" w:h="16838"/>
          <w:pgMar w:top="993" w:right="1134" w:bottom="1134" w:left="993" w:header="720" w:footer="567" w:gutter="0"/>
          <w:cols w:space="720"/>
          <w:docGrid w:linePitch="360"/>
        </w:sectPr>
      </w:pPr>
    </w:p>
    <w:p w14:paraId="1CB944DA" w14:textId="77777777" w:rsidR="00737F6A" w:rsidRPr="00737F6A" w:rsidRDefault="00737F6A" w:rsidP="00D712B9">
      <w:pPr>
        <w:pStyle w:val="Heading1"/>
      </w:pPr>
      <w:bookmarkStart w:id="1" w:name="Abrev"/>
      <w:bookmarkStart w:id="2" w:name="__RefHeading___Toc168594588"/>
      <w:bookmarkStart w:id="3" w:name="_Toc169260038"/>
      <w:bookmarkEnd w:id="1"/>
      <w:bookmarkEnd w:id="2"/>
      <w:r w:rsidRPr="00737F6A">
        <w:lastRenderedPageBreak/>
        <w:t>1 INFORMAȚII GENERALE</w:t>
      </w:r>
      <w:bookmarkEnd w:id="3"/>
    </w:p>
    <w:p w14:paraId="0A932555" w14:textId="77777777" w:rsidR="00737F6A" w:rsidRPr="00737F6A" w:rsidRDefault="00737F6A" w:rsidP="00737F6A"/>
    <w:p w14:paraId="4A0BE1F4" w14:textId="67E6E785" w:rsidR="00737F6A" w:rsidRPr="00137687" w:rsidRDefault="00137687" w:rsidP="00137687">
      <w:pPr>
        <w:pStyle w:val="Heading2"/>
      </w:pPr>
      <w:bookmarkStart w:id="4" w:name="__RefHeading___Toc168594589"/>
      <w:bookmarkStart w:id="5" w:name="_Toc169258735"/>
      <w:bookmarkStart w:id="6" w:name="_Toc169260039"/>
      <w:bookmarkEnd w:id="4"/>
      <w:r w:rsidRPr="00137687">
        <w:t>1.1</w:t>
      </w:r>
      <w:r w:rsidRPr="00137687">
        <w:tab/>
      </w:r>
      <w:r w:rsidR="00737F6A" w:rsidRPr="00137687">
        <w:t>Introducere</w:t>
      </w:r>
      <w:bookmarkEnd w:id="5"/>
      <w:bookmarkEnd w:id="6"/>
    </w:p>
    <w:p w14:paraId="44E830B2" w14:textId="77777777" w:rsidR="00737F6A" w:rsidRPr="00737F6A" w:rsidRDefault="00737F6A" w:rsidP="00737F6A"/>
    <w:p w14:paraId="1AA0FB73" w14:textId="77777777" w:rsidR="00737F6A" w:rsidRPr="00737F6A" w:rsidRDefault="00737F6A" w:rsidP="00737F6A">
      <w:r w:rsidRPr="00737F6A">
        <w:t>Prezentul Caiet de sarcini s-a întocmit în conformitate cu prevederile Legii nr. 98/2016, privind achizițiile publice, cu modificările și completările în vigoare și ale Hotărârii  Guvernului nr. 395/2016 pentru aprobarea Normelor metodologice de aplicare a prevederilor referitoare la atribuirea Contractului de achiziție publică/Acordului-cadru din Legea nr.98/2016 privind achizițiile publice.</w:t>
      </w:r>
    </w:p>
    <w:p w14:paraId="2CDB3C00" w14:textId="77777777" w:rsidR="00737F6A" w:rsidRPr="00737F6A" w:rsidRDefault="00737F6A" w:rsidP="00737F6A">
      <w:r w:rsidRPr="00737F6A">
        <w:t xml:space="preserve">Caietul de sarcini face parte integrantă din documentația de atribuire și conține specificațiile funcționale și tehnice, respectiv ansamblul cerințelor obligatoriu de îndeplinit, pe baza cărora se elaborează de către fiecare ofertant, propunerea tehnică. </w:t>
      </w:r>
    </w:p>
    <w:p w14:paraId="7199A1F1" w14:textId="77777777" w:rsidR="00737F6A" w:rsidRPr="00737F6A" w:rsidRDefault="00737F6A" w:rsidP="00737F6A">
      <w:r w:rsidRPr="00737F6A">
        <w:t>Caietul de sarcini conține, în mod obligatoriu, indicații privind regulile de bază care trebuie respectate astfel încât potențialii ofertanți să elaboreze Propunerea tehnică corespunzător cu necesitățile beneficiarilor.</w:t>
      </w:r>
    </w:p>
    <w:p w14:paraId="2DE68181" w14:textId="77777777" w:rsidR="00737F6A" w:rsidRPr="00737F6A" w:rsidRDefault="00737F6A" w:rsidP="00737F6A">
      <w:r w:rsidRPr="00737F6A">
        <w:t xml:space="preserve">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 </w:t>
      </w:r>
    </w:p>
    <w:p w14:paraId="7F02FB84" w14:textId="77777777" w:rsidR="00737F6A" w:rsidRPr="00737F6A" w:rsidRDefault="00737F6A" w:rsidP="00737F6A">
      <w:r w:rsidRPr="00737F6A">
        <w:t xml:space="preserve">În cadrul acestei proceduri, Ministerul Finanțelor (MF) îndeplinește rolul de Autoritate contractantă, respectiv beneficiar în cadrul contractului, </w:t>
      </w:r>
      <w:r w:rsidRPr="00285572">
        <w:t>iar Agenția Națională de Administrare Fiscală – aparat propriu și structuri subordonate ale acesteia și Autoritatea Vamală Română au rol de beneficiari finali de business ai sistemului informatic ”Case management juridic”, termenul generic utilizat pe parcursul Caietului de sarcini fiind ”beneficiari”.</w:t>
      </w:r>
    </w:p>
    <w:p w14:paraId="3077E600" w14:textId="77777777" w:rsidR="00737F6A" w:rsidRPr="00737F6A" w:rsidRDefault="00737F6A" w:rsidP="00737F6A">
      <w:r w:rsidRPr="00737F6A">
        <w:t xml:space="preserve">În cuprinsul Caietului de sarcini, noțiunea de </w:t>
      </w:r>
      <w:r w:rsidRPr="00F33F16">
        <w:rPr>
          <w:b/>
          <w:i/>
        </w:rPr>
        <w:t>prestator</w:t>
      </w:r>
      <w:r w:rsidRPr="00737F6A">
        <w:t xml:space="preserve"> se referă la ofertantul desemnat câștigător al procedurii de atribuire a contractului. </w:t>
      </w:r>
    </w:p>
    <w:p w14:paraId="02BF48F9" w14:textId="77777777" w:rsidR="00737F6A" w:rsidRPr="00737F6A" w:rsidRDefault="00737F6A" w:rsidP="00737F6A">
      <w:r w:rsidRPr="00737F6A">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7F5F2A0E" w14:textId="77777777" w:rsidR="00737F6A" w:rsidRPr="00737F6A" w:rsidRDefault="00737F6A" w:rsidP="00737F6A">
      <w:r w:rsidRPr="00737F6A">
        <w:t>În conformitate cu regulile de elaborare a documentației de atribuire din Legea nr.98/2016, privind achizițiile publice, cu modificările și completările ulterioare, art.156, alin. (2) și (3), specificațiile tehnice din prezentul Caiet de Sarcini care precizează un anumit producător, o anumită origine sau un anumit procedeu care caracterizează serviciile prestate și care se referă la mărci, brevete, tipuri, la o origine sau la o producție specifică se consideră a fi însoțite de cuvintele “sau echivalent”, indiferent dacă aceste cuvinte sunt prevăzute expres sau nu în prezentul document.</w:t>
      </w:r>
    </w:p>
    <w:p w14:paraId="00DD64BC" w14:textId="77777777" w:rsidR="00737F6A" w:rsidRPr="00737F6A" w:rsidRDefault="00737F6A" w:rsidP="00737F6A">
      <w:r w:rsidRPr="00737F6A">
        <w:t xml:space="preserve">În cuprinsul Caietului de sarcini, peste tot unde se regăsește cuvântul </w:t>
      </w:r>
      <w:r w:rsidR="00F33F16">
        <w:t>„</w:t>
      </w:r>
      <w:r w:rsidRPr="00737F6A">
        <w:t>proiect” (cu excepția referirilor la managerul de proiect și a cerințelor privind experiența similară a experților, pentru care se va înțelege proiectele care au ca obiect de activitate servicii de dezvoltare de software și implementare de sisteme/aplicații informatice), acesta se referă la sistemul informatic care face obiectul Caietului de sarcini.</w:t>
      </w:r>
    </w:p>
    <w:p w14:paraId="486E3E43" w14:textId="77777777" w:rsidR="00737F6A" w:rsidRPr="00737F6A" w:rsidRDefault="00737F6A" w:rsidP="00737F6A"/>
    <w:p w14:paraId="4857727F" w14:textId="1EBE3D19" w:rsidR="00737F6A" w:rsidRPr="00737F6A" w:rsidRDefault="00737F6A" w:rsidP="00137687">
      <w:pPr>
        <w:pStyle w:val="Heading2"/>
      </w:pPr>
      <w:bookmarkStart w:id="7" w:name="_Obiectul_Contractului"/>
      <w:bookmarkStart w:id="8" w:name="__RefHeading___Toc168594590"/>
      <w:bookmarkStart w:id="9" w:name="_Toc169258736"/>
      <w:bookmarkStart w:id="10" w:name="_Toc169260040"/>
      <w:bookmarkEnd w:id="7"/>
      <w:r w:rsidRPr="00737F6A">
        <w:t>1.2</w:t>
      </w:r>
      <w:r w:rsidR="0022163A">
        <w:tab/>
      </w:r>
      <w:r w:rsidRPr="00737F6A">
        <w:t>Informații despre Autoritatea contractantă</w:t>
      </w:r>
      <w:bookmarkEnd w:id="8"/>
      <w:bookmarkEnd w:id="9"/>
      <w:bookmarkEnd w:id="10"/>
      <w:r w:rsidRPr="00737F6A">
        <w:t xml:space="preserve"> </w:t>
      </w:r>
    </w:p>
    <w:p w14:paraId="5DD0557D" w14:textId="77777777" w:rsidR="00737F6A" w:rsidRPr="00737F6A" w:rsidRDefault="00737F6A" w:rsidP="00737F6A">
      <w:r w:rsidRPr="00737F6A">
        <w:t>Autoritatea contractantă este MINISTERUL FINANȚELOR.</w:t>
      </w:r>
    </w:p>
    <w:p w14:paraId="1C6C9712" w14:textId="77777777" w:rsidR="00737F6A" w:rsidRPr="00737F6A" w:rsidRDefault="00737F6A" w:rsidP="00737F6A">
      <w:r w:rsidRPr="00737F6A">
        <w:t xml:space="preserve"> </w:t>
      </w:r>
    </w:p>
    <w:p w14:paraId="0CEC4E48" w14:textId="77777777" w:rsidR="00737F6A" w:rsidRPr="00737F6A" w:rsidRDefault="00737F6A" w:rsidP="00737F6A">
      <w:r w:rsidRPr="00737F6A">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6083D13C" w14:textId="77777777" w:rsidR="00737F6A" w:rsidRPr="001E101B" w:rsidRDefault="00737F6A" w:rsidP="00737F6A">
      <w:r w:rsidRPr="00737F6A">
        <w:t xml:space="preserve">Ministerul Finanțelor aplică </w:t>
      </w:r>
      <w:r w:rsidRPr="001E101B">
        <w:t>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3BFEC3AA" w14:textId="77777777" w:rsidR="00737F6A" w:rsidRPr="001E101B" w:rsidRDefault="00737F6A" w:rsidP="00737F6A">
      <w:r w:rsidRPr="001E101B">
        <w:t>Ministerul Finanțelor îndeplinește toate atribuțiile și are toate competențele conferite prin legi sau prin alte acte normative în vigoare, monitorizează și coordonează atribuțiile conferite de lege unităților subordonate.</w:t>
      </w:r>
    </w:p>
    <w:p w14:paraId="37A51492" w14:textId="77777777" w:rsidR="00737F6A" w:rsidRPr="00737F6A" w:rsidRDefault="00737F6A" w:rsidP="00737F6A">
      <w:r w:rsidRPr="001E101B">
        <w:t>Sediul principal al Ministerului Finanțelor este</w:t>
      </w:r>
      <w:r w:rsidRPr="00737F6A">
        <w:t xml:space="preserve"> în municipiul București, Bulevardul Libertății nr. 16, sectorul 5. Ministerul Finanțelor își desfășoară activitatea și în alte sedii deținute potrivit legii.</w:t>
      </w:r>
    </w:p>
    <w:p w14:paraId="5312E746" w14:textId="77777777" w:rsidR="00737F6A" w:rsidRPr="00737F6A" w:rsidRDefault="00737F6A" w:rsidP="00737F6A">
      <w:r w:rsidRPr="00737F6A">
        <w:t xml:space="preserve">Informații suplimentare despre beneficiar, Ministerul Finanțelor, se pot regăsi pe site-ul Web oficial al instituției: </w:t>
      </w:r>
      <w:hyperlink r:id="rId15" w:history="1">
        <w:r w:rsidRPr="00737F6A">
          <w:rPr>
            <w:highlight w:val="white"/>
          </w:rPr>
          <w:t>www.mfinante.gov.ro</w:t>
        </w:r>
      </w:hyperlink>
      <w:r w:rsidRPr="00737F6A">
        <w:t>.</w:t>
      </w:r>
    </w:p>
    <w:p w14:paraId="173F5827" w14:textId="77777777" w:rsidR="00737F6A" w:rsidRPr="00737F6A" w:rsidRDefault="00737F6A" w:rsidP="00737F6A"/>
    <w:p w14:paraId="74257CF9" w14:textId="449697EC" w:rsidR="00737F6A" w:rsidRPr="00737F6A" w:rsidRDefault="00737F6A" w:rsidP="00137687">
      <w:pPr>
        <w:pStyle w:val="Heading2"/>
      </w:pPr>
      <w:bookmarkStart w:id="11" w:name="__RefHeading___Toc168594591"/>
      <w:bookmarkStart w:id="12" w:name="_Toc169258737"/>
      <w:bookmarkStart w:id="13" w:name="_Toc169260041"/>
      <w:bookmarkEnd w:id="11"/>
      <w:r w:rsidRPr="00737F6A">
        <w:t>1.3</w:t>
      </w:r>
      <w:r w:rsidR="0022163A">
        <w:tab/>
      </w:r>
      <w:r w:rsidRPr="00737F6A">
        <w:t>Obiectul Contractului</w:t>
      </w:r>
      <w:bookmarkEnd w:id="12"/>
      <w:bookmarkEnd w:id="13"/>
    </w:p>
    <w:p w14:paraId="5D384E1F" w14:textId="77777777" w:rsidR="00737F6A" w:rsidRPr="00737F6A" w:rsidRDefault="00737F6A" w:rsidP="00737F6A"/>
    <w:p w14:paraId="5419EA3B" w14:textId="77777777" w:rsidR="00737F6A" w:rsidRPr="00737F6A" w:rsidRDefault="00737F6A" w:rsidP="00737F6A">
      <w:r w:rsidRPr="00737F6A">
        <w:t>Obiectul contr</w:t>
      </w:r>
      <w:r w:rsidR="00F33F16">
        <w:t>actului constă în prestarea de „</w:t>
      </w:r>
      <w:r w:rsidRPr="00844C1F">
        <w:rPr>
          <w:i/>
        </w:rPr>
        <w:t>Servicii pentru dezvoltarea și implementarea sistemului informatic de gestionare a activității din domeniul juridic de la nivelul Agenției Naționale de Administrare Fiscală - aparat propriu și structuri subordonate ale acesteia și Autorității Vamale Române”</w:t>
      </w:r>
      <w:r w:rsidRPr="00737F6A">
        <w:t xml:space="preserve">, respectiv: </w:t>
      </w:r>
    </w:p>
    <w:p w14:paraId="013BB3A7" w14:textId="77777777" w:rsidR="00F33F16" w:rsidRDefault="00737F6A" w:rsidP="00F33F16">
      <w:pPr>
        <w:pStyle w:val="b1"/>
      </w:pPr>
      <w:r w:rsidRPr="00F33F16">
        <w:rPr>
          <w:u w:val="single"/>
        </w:rPr>
        <w:t>servicii de dezvoltare software</w:t>
      </w:r>
      <w:r w:rsidRPr="00737F6A">
        <w:t xml:space="preserve">, care se referă, fără a se limita, la activități specifice de analiză, proiectare, dezvoltare, curățire și migrare date, testare, implementare, instruire și trecere în producție, management de proiect, precum și </w:t>
      </w:r>
    </w:p>
    <w:p w14:paraId="6A67B574" w14:textId="77777777" w:rsidR="00343D90" w:rsidRDefault="00737F6A" w:rsidP="00F33F16">
      <w:pPr>
        <w:pStyle w:val="b1"/>
      </w:pPr>
      <w:r w:rsidRPr="00F75338">
        <w:rPr>
          <w:u w:val="single"/>
        </w:rPr>
        <w:t>servicii de  mentenanță</w:t>
      </w:r>
      <w:r w:rsidRPr="00737F6A">
        <w:t xml:space="preserve">  corectivă și evolutivă, astfel cum sunt descrise în cuprinsul acestui Caiet de sarcini.</w:t>
      </w:r>
    </w:p>
    <w:p w14:paraId="27A90E4B" w14:textId="77777777" w:rsidR="00296017" w:rsidRPr="00737F6A" w:rsidRDefault="00296017" w:rsidP="00296017">
      <w:pPr>
        <w:pStyle w:val="a1"/>
      </w:pPr>
      <w:r w:rsidRPr="00737F6A">
        <w:t>Notă: Infrastructura hardware și software de bază și middleware nu se achiziționează în cadrul acestui proiect, aceasta urmând a fi puse la dispoziție de beneficiar.</w:t>
      </w:r>
    </w:p>
    <w:p w14:paraId="1B960873" w14:textId="77777777" w:rsidR="00296017" w:rsidRDefault="00296017" w:rsidP="00737F6A"/>
    <w:p w14:paraId="65CED5E7" w14:textId="77777777" w:rsidR="00737F6A" w:rsidRPr="00737F6A" w:rsidRDefault="00737F6A" w:rsidP="00737F6A">
      <w:r w:rsidRPr="00737F6A">
        <w:t>Sistemul informatic astfel dezvoltat și implementat</w:t>
      </w:r>
      <w:r w:rsidR="008A1225">
        <w:t>, care</w:t>
      </w:r>
      <w:r w:rsidRPr="00737F6A">
        <w:t xml:space="preserve"> face obiectul contractului si </w:t>
      </w:r>
      <w:r w:rsidR="008A1225">
        <w:t xml:space="preserve">este </w:t>
      </w:r>
      <w:r w:rsidRPr="00737F6A">
        <w:t>numit „</w:t>
      </w:r>
      <w:r w:rsidRPr="00844C1F">
        <w:rPr>
          <w:b/>
          <w:i/>
        </w:rPr>
        <w:t>Case management juridic</w:t>
      </w:r>
      <w:r w:rsidRPr="00737F6A">
        <w:t>”</w:t>
      </w:r>
      <w:r w:rsidR="008A1225">
        <w:t>,</w:t>
      </w:r>
      <w:r w:rsidRPr="00737F6A">
        <w:t xml:space="preserve"> va fi desemnat pe parcursul acestui Caiet de sarcini prin acronimul său: </w:t>
      </w:r>
      <w:r w:rsidRPr="00844C1F">
        <w:rPr>
          <w:b/>
        </w:rPr>
        <w:t>SI CMJ</w:t>
      </w:r>
      <w:r w:rsidRPr="00737F6A">
        <w:t>.</w:t>
      </w:r>
    </w:p>
    <w:p w14:paraId="4AF0EC9D" w14:textId="77777777" w:rsidR="00737F6A" w:rsidRPr="00737F6A" w:rsidRDefault="00737F6A" w:rsidP="00737F6A">
      <w:r w:rsidRPr="00737F6A">
        <w:t xml:space="preserve">Totodată, pe întreg parcursul proiectului, prestatorul trebuie să asigure respectarea condițiilor de securitate a informațiilor pentru toate componentele noului sistem informatic, conform politicii de securitate de la nivel MF - CNIF, pentru a fi respectate </w:t>
      </w:r>
      <w:r w:rsidRPr="00737F6A">
        <w:lastRenderedPageBreak/>
        <w:t>prevederile standardului internațional de bune practici pentru securitatea informațiilor (ISO 27001</w:t>
      </w:r>
      <w:r w:rsidRPr="00737F6A">
        <w:footnoteReference w:id="1"/>
      </w:r>
      <w:r w:rsidRPr="00737F6A">
        <w:t>), așa cum vor fi identificate în perioada de analiză.</w:t>
      </w:r>
    </w:p>
    <w:p w14:paraId="17B219E1" w14:textId="77777777" w:rsidR="00737F6A" w:rsidRPr="00737F6A" w:rsidRDefault="00737F6A" w:rsidP="00737F6A">
      <w:r w:rsidRPr="00737F6A">
        <w:t>În momentul întocmirii actualului Caiet de sarcini, au fost identificate o serie de cerințe/raportate la situația actuală. Detalierea acestor solicitări</w:t>
      </w:r>
      <w:r w:rsidR="009F3C2F">
        <w:t xml:space="preserve"> </w:t>
      </w:r>
      <w:r w:rsidRPr="00737F6A">
        <w:t>precum și unele cerințe suplimentare</w:t>
      </w:r>
      <w:r w:rsidR="009F3C2F">
        <w:t>,</w:t>
      </w:r>
      <w:r w:rsidRPr="00737F6A">
        <w:t xml:space="preserve"> dacă se vor dovedi necesar</w:t>
      </w:r>
      <w:r w:rsidR="009F3C2F">
        <w:t>e</w:t>
      </w:r>
      <w:r w:rsidRPr="00737F6A">
        <w:t xml:space="preserve">, vor fi formulate în perioada de analiză a sistemului, astfel încât să se poată asigura o valorificare eficientă a informațiilor obținute prin intermediul </w:t>
      </w:r>
      <w:r w:rsidR="009F3C2F" w:rsidRPr="005C185F">
        <w:rPr>
          <w:lang w:eastAsia="en-US"/>
        </w:rPr>
        <w:t>sistemului informatic</w:t>
      </w:r>
      <w:r w:rsidRPr="00737F6A">
        <w:t>. Se va avea în vedere faptul că, dacă sunt cerințe specifice formulate de la nivelul beneficiarului final și/sau beneficiarilor de business, inițiatorul cerinței va fi cel care va acorda și acceptanța pentru solicitările sale. Acest lucru este absolut necesar obținerii unei calități superioare, corespunzătoare fiecărei componente a sistemului informatic de gestionare a activității din domeniul juridic. Cerințe de acest gen pot apărea și ulterior analizei, și vor fi gestionate prin procedura de Management al schimbărilor, conform procedurii agreate.</w:t>
      </w:r>
    </w:p>
    <w:p w14:paraId="26979439" w14:textId="77777777" w:rsidR="00737F6A" w:rsidRPr="00737F6A" w:rsidRDefault="00737F6A" w:rsidP="00737F6A"/>
    <w:p w14:paraId="201E0D20" w14:textId="6B8EA432" w:rsidR="00737F6A" w:rsidRPr="00737F6A" w:rsidRDefault="00737F6A" w:rsidP="00137687">
      <w:pPr>
        <w:pStyle w:val="Heading2"/>
      </w:pPr>
      <w:bookmarkStart w:id="14" w:name="__RefHeading___Toc168594592"/>
      <w:bookmarkStart w:id="15" w:name="_Toc169258738"/>
      <w:bookmarkStart w:id="16" w:name="_Toc169260042"/>
      <w:r w:rsidRPr="00737F6A">
        <w:t>1.4</w:t>
      </w:r>
      <w:r w:rsidR="0022163A">
        <w:tab/>
      </w:r>
      <w:r w:rsidRPr="00737F6A">
        <w:t>Cadrul general al sectorului în care Autoritatea contractantă își desfășoară activitatea</w:t>
      </w:r>
      <w:bookmarkEnd w:id="14"/>
      <w:bookmarkEnd w:id="15"/>
      <w:bookmarkEnd w:id="16"/>
      <w:r w:rsidRPr="00737F6A">
        <w:t xml:space="preserve"> </w:t>
      </w:r>
    </w:p>
    <w:p w14:paraId="3BEA43DD" w14:textId="77777777" w:rsidR="00737F6A" w:rsidRPr="00737F6A" w:rsidRDefault="00737F6A" w:rsidP="00737F6A">
      <w:r w:rsidRPr="00737F6A">
        <w:t>Administrația publică centrală – domeniul juridic</w:t>
      </w:r>
    </w:p>
    <w:p w14:paraId="253A5AD1" w14:textId="77777777" w:rsidR="00737F6A" w:rsidRPr="00737F6A" w:rsidRDefault="00737F6A" w:rsidP="00737F6A"/>
    <w:p w14:paraId="4ABABC1F" w14:textId="29D1D548" w:rsidR="00737F6A" w:rsidRPr="00737F6A" w:rsidRDefault="00737F6A" w:rsidP="00137687">
      <w:pPr>
        <w:pStyle w:val="Heading2"/>
      </w:pPr>
      <w:bookmarkStart w:id="17" w:name="__RefHeading___Toc168594593"/>
      <w:bookmarkStart w:id="18" w:name="_Toc169258739"/>
      <w:bookmarkStart w:id="19" w:name="_Toc169260043"/>
      <w:bookmarkEnd w:id="17"/>
      <w:r w:rsidRPr="00737F6A">
        <w:t>1.5</w:t>
      </w:r>
      <w:r w:rsidR="0022163A">
        <w:tab/>
      </w:r>
      <w:r w:rsidRPr="00737F6A">
        <w:t>Grupuri țintă</w:t>
      </w:r>
      <w:bookmarkEnd w:id="18"/>
      <w:bookmarkEnd w:id="19"/>
    </w:p>
    <w:p w14:paraId="78CFD3F0" w14:textId="77777777" w:rsidR="00737F6A" w:rsidRPr="00737F6A" w:rsidRDefault="00737F6A" w:rsidP="00737F6A">
      <w:r w:rsidRPr="00737F6A">
        <w:t>Factorii inter</w:t>
      </w:r>
      <w:r w:rsidR="0022163A">
        <w:t>e</w:t>
      </w:r>
      <w:r w:rsidRPr="00737F6A">
        <w:t>sați și rolul acestora:</w:t>
      </w:r>
    </w:p>
    <w:p w14:paraId="5802A6DB" w14:textId="77777777" w:rsidR="00737F6A" w:rsidRPr="00737F6A" w:rsidRDefault="00737F6A" w:rsidP="00737F6A"/>
    <w:p w14:paraId="78C80562" w14:textId="77777777" w:rsidR="00737F6A" w:rsidRPr="005F2799" w:rsidRDefault="00737F6A" w:rsidP="00737F6A">
      <w:pPr>
        <w:rPr>
          <w:b/>
          <w:bCs/>
        </w:rPr>
      </w:pPr>
      <w:r w:rsidRPr="005F2799">
        <w:rPr>
          <w:b/>
          <w:bCs/>
        </w:rPr>
        <w:t xml:space="preserve">A.Beneficiarul proiectului </w:t>
      </w:r>
    </w:p>
    <w:p w14:paraId="2C837B09" w14:textId="77777777" w:rsidR="00737F6A" w:rsidRPr="00737F6A" w:rsidRDefault="00737F6A" w:rsidP="00737F6A">
      <w:r w:rsidRPr="00737F6A">
        <w:t xml:space="preserve">Beneficiar este Ministerul Finanțelor, prin Centrul Național pentru Informații Financiare (CNIF) care asigură derularea proiectului. </w:t>
      </w:r>
    </w:p>
    <w:p w14:paraId="4B13DA9E" w14:textId="77777777" w:rsidR="00737F6A" w:rsidRPr="00737F6A" w:rsidRDefault="00737F6A" w:rsidP="00737F6A">
      <w:r w:rsidRPr="00737F6A">
        <w:t>CNIF, Direcție generală din cadrul Ministerului Finanțelor, a fost înființat conform OUG nr.77/2017 privind înființarea Centrului Național pentru Informații Financiare și are atribuțiile prevăzute în HG nr.34/2009 privind organizarea și funcționarea Ministerului Finanțelor, cu modificările și completările ulterioare, având ca principală atribuție administrarea și dezvoltarea sistemului informatic al MF.</w:t>
      </w:r>
    </w:p>
    <w:p w14:paraId="53B6AAC7" w14:textId="77777777" w:rsidR="00737F6A" w:rsidRPr="00737F6A" w:rsidRDefault="00737F6A" w:rsidP="00737F6A"/>
    <w:p w14:paraId="21C263CB" w14:textId="77777777" w:rsidR="00737F6A" w:rsidRPr="005F2799" w:rsidRDefault="00737F6A" w:rsidP="00737F6A">
      <w:pPr>
        <w:rPr>
          <w:b/>
          <w:bCs/>
        </w:rPr>
      </w:pPr>
      <w:r w:rsidRPr="005F2799">
        <w:rPr>
          <w:b/>
          <w:bCs/>
        </w:rPr>
        <w:t xml:space="preserve">B.Beneficiarii de business </w:t>
      </w:r>
    </w:p>
    <w:p w14:paraId="397B31DF" w14:textId="77777777" w:rsidR="00737F6A" w:rsidRPr="00737F6A" w:rsidRDefault="00737F6A" w:rsidP="00737F6A">
      <w:r w:rsidRPr="00737F6A">
        <w:t xml:space="preserve">Beneficiarii de business ai proiectului și </w:t>
      </w:r>
      <w:r w:rsidR="005F2799" w:rsidRPr="00737F6A">
        <w:t>proprietar</w:t>
      </w:r>
      <w:r w:rsidR="005F2799">
        <w:t>ii</w:t>
      </w:r>
      <w:r w:rsidR="005F2799" w:rsidRPr="00737F6A">
        <w:t xml:space="preserve"> </w:t>
      </w:r>
      <w:r w:rsidRPr="00737F6A">
        <w:t>datelor incluse în</w:t>
      </w:r>
      <w:r w:rsidR="005F2799">
        <w:t xml:space="preserve"> SI CMJ</w:t>
      </w:r>
      <w:r w:rsidRPr="00737F6A">
        <w:t xml:space="preserve">, </w:t>
      </w:r>
      <w:r w:rsidR="005F2799" w:rsidRPr="005C185F">
        <w:rPr>
          <w:lang w:eastAsia="en-US"/>
        </w:rPr>
        <w:t>sunt</w:t>
      </w:r>
      <w:r w:rsidRPr="00737F6A">
        <w:t xml:space="preserve">: </w:t>
      </w:r>
    </w:p>
    <w:p w14:paraId="46350AA8" w14:textId="77777777" w:rsidR="00737F6A" w:rsidRPr="00737F6A" w:rsidRDefault="00737F6A" w:rsidP="00737F6A">
      <w:r w:rsidRPr="00737F6A">
        <w:t>- Agenția Națională de Administrare Fiscală – prin Direcția Generală Juridică și structurile juridice subordonate acesteia;</w:t>
      </w:r>
    </w:p>
    <w:p w14:paraId="7BE6B647" w14:textId="77777777" w:rsidR="00737F6A" w:rsidRPr="00737F6A" w:rsidRDefault="00737F6A" w:rsidP="00737F6A">
      <w:r w:rsidRPr="00737F6A">
        <w:t xml:space="preserve">- Autoritatea Vamală Română - prin Direcția juridică. </w:t>
      </w:r>
    </w:p>
    <w:p w14:paraId="5CEBCD88" w14:textId="77777777" w:rsidR="00737F6A" w:rsidRDefault="00737F6A" w:rsidP="00737F6A"/>
    <w:p w14:paraId="5D38D177" w14:textId="77777777" w:rsidR="00C64EE5" w:rsidRPr="00737F6A" w:rsidRDefault="00C64EE5" w:rsidP="00737F6A"/>
    <w:p w14:paraId="67C8B41F" w14:textId="77777777" w:rsidR="00737F6A" w:rsidRPr="00737F6A" w:rsidRDefault="00737F6A" w:rsidP="00737F6A">
      <w:r w:rsidRPr="00737F6A">
        <w:lastRenderedPageBreak/>
        <w:t xml:space="preserve">La informațiile din cadrul sistemului au acces cel puțin următorii utilizatori: </w:t>
      </w:r>
    </w:p>
    <w:p w14:paraId="19B2E6B3" w14:textId="77777777" w:rsidR="00737F6A" w:rsidRPr="005F2799" w:rsidRDefault="00737F6A" w:rsidP="005F2799">
      <w:pPr>
        <w:pStyle w:val="b1"/>
        <w:rPr>
          <w:b/>
          <w:bCs/>
        </w:rPr>
      </w:pPr>
      <w:r w:rsidRPr="005F2799">
        <w:rPr>
          <w:b/>
          <w:bCs/>
        </w:rPr>
        <w:t>Utilizatori  interni</w:t>
      </w:r>
    </w:p>
    <w:p w14:paraId="7F4927E8" w14:textId="77777777" w:rsidR="00737F6A" w:rsidRPr="00737F6A" w:rsidRDefault="00844C1F" w:rsidP="005A4657">
      <w:pPr>
        <w:pStyle w:val="b2"/>
      </w:pPr>
      <w:r>
        <w:t>L</w:t>
      </w:r>
      <w:r w:rsidR="00737F6A" w:rsidRPr="00737F6A">
        <w:t>a nivel ANAF – aproximativ 860 utilizatori care completează în sistem și aproximativ 1.000 utilizatori cu rol doar de vizualizare;</w:t>
      </w:r>
    </w:p>
    <w:p w14:paraId="348CE90A" w14:textId="77777777" w:rsidR="00737F6A" w:rsidRPr="00737F6A" w:rsidRDefault="00737F6A" w:rsidP="005A4657">
      <w:pPr>
        <w:pStyle w:val="b2"/>
      </w:pPr>
      <w:r w:rsidRPr="00737F6A">
        <w:t xml:space="preserve">La nivel AVR - aproximativ 50 utilizatori care completează în sistem și aproximativ 60 utilizatori cu rol doar de vizualizare. </w:t>
      </w:r>
    </w:p>
    <w:p w14:paraId="1CD504EB" w14:textId="77777777" w:rsidR="00737F6A" w:rsidRPr="00737F6A" w:rsidRDefault="00737F6A" w:rsidP="005F2799">
      <w:pPr>
        <w:pStyle w:val="b1"/>
      </w:pPr>
      <w:r w:rsidRPr="00844C1F">
        <w:rPr>
          <w:b/>
        </w:rPr>
        <w:t>Utilizatori externi</w:t>
      </w:r>
      <w:r w:rsidRPr="00737F6A">
        <w:t>: Conform protocoalelor încheiate de ANAF și AVR.</w:t>
      </w:r>
    </w:p>
    <w:p w14:paraId="332A6E82" w14:textId="77777777" w:rsidR="00737F6A" w:rsidRPr="00737F6A" w:rsidRDefault="00737F6A" w:rsidP="00737F6A"/>
    <w:p w14:paraId="7DDE4179" w14:textId="0B334C35" w:rsidR="00737F6A" w:rsidRPr="00737F6A" w:rsidRDefault="00737F6A" w:rsidP="00137687">
      <w:pPr>
        <w:pStyle w:val="Heading2"/>
      </w:pPr>
      <w:bookmarkStart w:id="20" w:name="__RefHeading___Toc168594594"/>
      <w:bookmarkStart w:id="21" w:name="_Toc169258740"/>
      <w:bookmarkStart w:id="22" w:name="_Toc169260044"/>
      <w:bookmarkEnd w:id="20"/>
      <w:r w:rsidRPr="00737F6A">
        <w:t>1.6</w:t>
      </w:r>
      <w:r w:rsidR="0022163A">
        <w:tab/>
      </w:r>
      <w:r w:rsidRPr="00737F6A">
        <w:t>Situația actuală în sectorul de activitate</w:t>
      </w:r>
      <w:bookmarkEnd w:id="21"/>
      <w:bookmarkEnd w:id="22"/>
    </w:p>
    <w:p w14:paraId="5282AD67" w14:textId="77777777" w:rsidR="00737F6A" w:rsidRPr="00737F6A" w:rsidRDefault="00737F6A" w:rsidP="00737F6A"/>
    <w:p w14:paraId="7A43185D" w14:textId="77777777" w:rsidR="00737F6A" w:rsidRPr="00737F6A" w:rsidRDefault="00737F6A" w:rsidP="00737F6A">
      <w:r w:rsidRPr="00737F6A">
        <w:t>Aplicarea eficientă a reglementărilor juridice pe baza unei legislații armonizate și a metodelor noi de lucru este direct dependentă de existența unor sisteme-suport de tehnologia informației care să fie specifice și adecvate.</w:t>
      </w:r>
    </w:p>
    <w:p w14:paraId="7B0AA0B7" w14:textId="77777777" w:rsidR="00737F6A" w:rsidRPr="00737F6A" w:rsidRDefault="00737F6A" w:rsidP="00737F6A">
      <w:r w:rsidRPr="00737F6A">
        <w:t>Datorită noilor provocări din mediul de business, Administrația Fiscală din România a adoptat o abordare distinctă. Orientat către o soluție centralizată a bazelor de date și a infrastructurii, sistemul trebuie să schimbe informații între Administrația Fiscală și celelalte instituții precum și cu Administrațiile fiscale ale celorlalte state membre ale Uniunii Europene (UE).</w:t>
      </w:r>
    </w:p>
    <w:p w14:paraId="61C49346" w14:textId="77777777" w:rsidR="00737F6A" w:rsidRPr="00737F6A" w:rsidRDefault="00737F6A" w:rsidP="00737F6A"/>
    <w:p w14:paraId="4D52DBF1" w14:textId="77777777" w:rsidR="00737F6A" w:rsidRPr="00737F6A" w:rsidRDefault="00737F6A" w:rsidP="00737F6A">
      <w:r w:rsidRPr="00737F6A">
        <w:t xml:space="preserve">Nucleul de coerență al întregului sistem TI este reprezentat de sistemul de Registre Generale și Cataloage (Registrul Contribuabililor Persoane Juridice, Registrul Contribuabililor Persoane Fizice, Catalogul Structurilor Teritorial-Administrative, Catalogul Structurii Administrative MF, ANAF, AVR, etc.). Acestea sunt administrate la nivel central, într-o bază de date unică și sunt folosite de toate aplicațiile sistemelor informatice din MF- ANAF și AVR. </w:t>
      </w:r>
    </w:p>
    <w:p w14:paraId="7ECC7B86" w14:textId="77777777" w:rsidR="00737F6A" w:rsidRPr="00737F6A" w:rsidRDefault="00737F6A" w:rsidP="00737F6A">
      <w:r w:rsidRPr="00737F6A">
        <w:t>MF- ANAF</w:t>
      </w:r>
      <w:r w:rsidR="00296017">
        <w:t xml:space="preserve"> si AVR</w:t>
      </w:r>
      <w:r w:rsidRPr="00737F6A">
        <w:t xml:space="preserve"> dispun de o Rețea de Zonă Extinsă/Wide Area Network bazată pe tehnologiile Ethernet, care permite comunicarea prin date, voce și imagini și interconectează toate DGRFP-urile, administrațiile județene și ale sectoarelor 1-6 București, precum şi structurile teritoriale subordonate acestora, cu  sediul central. </w:t>
      </w:r>
    </w:p>
    <w:p w14:paraId="05ABAEC2" w14:textId="77777777" w:rsidR="00737F6A" w:rsidRPr="00737F6A" w:rsidRDefault="00737F6A" w:rsidP="00737F6A">
      <w:r w:rsidRPr="00737F6A">
        <w:t xml:space="preserve">Centralizarea bazelor de date și a aplicațiilor a fost însoțită de o permanentă centralizare a infrastructurii hardware și software. </w:t>
      </w:r>
    </w:p>
    <w:p w14:paraId="265BEB52" w14:textId="77777777" w:rsidR="00737F6A" w:rsidRPr="00737F6A" w:rsidRDefault="00737F6A" w:rsidP="00737F6A"/>
    <w:p w14:paraId="2F5F6E06" w14:textId="4676E334" w:rsidR="00737F6A" w:rsidRPr="00737F6A" w:rsidRDefault="00737F6A" w:rsidP="002F1979">
      <w:pPr>
        <w:pStyle w:val="Heading2"/>
      </w:pPr>
      <w:bookmarkStart w:id="23" w:name="__RefHeading___Toc168594595"/>
      <w:bookmarkStart w:id="24" w:name="_Toc169258741"/>
      <w:bookmarkStart w:id="25" w:name="_Toc169260045"/>
      <w:bookmarkEnd w:id="23"/>
      <w:r w:rsidRPr="00737F6A">
        <w:t>1.7</w:t>
      </w:r>
      <w:r w:rsidR="0022163A">
        <w:tab/>
      </w:r>
      <w:r w:rsidRPr="00737F6A">
        <w:t>Context</w:t>
      </w:r>
      <w:bookmarkEnd w:id="24"/>
      <w:bookmarkEnd w:id="25"/>
    </w:p>
    <w:p w14:paraId="7B0CAFB9" w14:textId="77777777" w:rsidR="00737F6A" w:rsidRPr="00737F6A" w:rsidRDefault="00737F6A" w:rsidP="00737F6A">
      <w:r w:rsidRPr="00737F6A">
        <w:t xml:space="preserve">Dezvoltarea Tehnologiei Informației în domeniul finanțelor publice din România vizează, în principal, sprijinirea eficientă și flexibilă a tuturor funcțiilor sistemului finanțelor publice, ca și atingerea unui nivel înalt de compatibilitate cu sisteme informatice similare utilizate în Uniunea Europeană. Au fost aprobate o serie de legi privind semnătura electronică, comerțul electronic, protecția datelor personale și accesul liber al publicului la informații; sistemul de plăți este unul modern, iar accesul la Internet este în creștere. </w:t>
      </w:r>
    </w:p>
    <w:p w14:paraId="30BE3A5A" w14:textId="06464970" w:rsidR="00737F6A" w:rsidRPr="00BB7497" w:rsidRDefault="00737F6A" w:rsidP="00737F6A">
      <w:r w:rsidRPr="00BB7497">
        <w:t xml:space="preserve">Aderarea României la Uniunea Europeană a presupus, printre altele, și pregătirea sistemelor TI în vederea asigurării interoperabilității acestora atât cu sistemele corespunzătoare ale DG TAXUD din cadrul Comisiei Europene cât și cu cele ale Administrațiilor celorlalte State membre ale UE. </w:t>
      </w:r>
    </w:p>
    <w:p w14:paraId="0CD16923" w14:textId="77777777" w:rsidR="00737F6A" w:rsidRPr="00737F6A" w:rsidRDefault="00737F6A" w:rsidP="00737F6A"/>
    <w:p w14:paraId="58BB2068" w14:textId="77777777" w:rsidR="00737F6A" w:rsidRPr="00737F6A" w:rsidRDefault="00737F6A" w:rsidP="00737F6A">
      <w:r w:rsidRPr="00CC5759">
        <w:rPr>
          <w:b/>
        </w:rPr>
        <w:lastRenderedPageBreak/>
        <w:t>Agenția Națională de Administrare Fiscală</w:t>
      </w:r>
      <w:r w:rsidRPr="00737F6A">
        <w:t xml:space="preserve"> este organizată şi funcționează ca organ de specialitate al administrației publice centrale, instituție publică cu personalitate juridică, în subordinea Ministerului Finanțelor și asigură administrarea impozitelor, taxelor, contribuțiilor şi a altor venituri bugetare date prin lege în competența sa, precum şi controlul operativ şi inopinat privind prevenirea, descoperirea şi combaterea oricăror acte şi fapte care au ca efect frauda şi evaziunea fiscală, precum şi a altor fapte date prin lege în competența sa.</w:t>
      </w:r>
    </w:p>
    <w:p w14:paraId="1DD71491" w14:textId="77777777" w:rsidR="00737F6A" w:rsidRPr="00737F6A" w:rsidRDefault="00737F6A" w:rsidP="00737F6A">
      <w:r w:rsidRPr="00737F6A">
        <w:t>În procesul de îndeplinire a atribuțiilor Agenției Naționale de Administrare Fiscală, un suport deosebit de important este asigurat de activitățile din domeniul juridic, activități care susțin apărarea intereselor ANAF și ale Statului Român în fața instanțelor de judecată şi a organelor de urmărire penală, precum şi în fața altor autorități/organisme de drept public sau privat și reprezintă garanția legalității actelor juridice care angajează răspunderea instituției.</w:t>
      </w:r>
    </w:p>
    <w:p w14:paraId="5F3CCFE5" w14:textId="77777777" w:rsidR="00737F6A" w:rsidRPr="00737F6A" w:rsidRDefault="00737F6A" w:rsidP="00737F6A">
      <w:r w:rsidRPr="00737F6A">
        <w:t xml:space="preserve">Potrivit specificului activității juridice, volumul de lucru de la nivelul structurilor cu astfel de atribuții este deosebit de mare atât în ceea ce privește apărarea intereselor ANAF și ale Statului Român în fața instanțelor de judecată şi a organelor de urmărire penală, precum şi în fața altor autorități/organisme de drept public sau privat, fiind instrumentate anual peste 100.000 de dosare, cât și în privința avizării pentru legalitate a actelor juridice, fiind analizate anual în jur de 100.000 de acte/documente, și a asigurării coordonării unitare a demersurilor Direcției Generale Antifraudă Fiscală, destinate sesizării organelor de urmărire penală, urmare controalelor fiscale efectuate de către aceasta. </w:t>
      </w:r>
    </w:p>
    <w:p w14:paraId="3B008080" w14:textId="77777777" w:rsidR="00737F6A" w:rsidRPr="00737F6A" w:rsidRDefault="00737F6A" w:rsidP="00737F6A">
      <w:r w:rsidRPr="00737F6A">
        <w:t>De asemenea, potrivit specificului administrației publice din România și a faptului că ANAF este o instituție organizată la nivelul administrației publice centrale, pe lângă lucrările juridice mai există și multe categorii de alte tipuri de activități care derivă din atribuțiile generale la nivel instituțional și nu numai. Mai mult decât atât, majoritatea lucrărilor presupun ieșiri și intrări multiple, astfel că volumul efectiv de lucru este mult mai mare.</w:t>
      </w:r>
    </w:p>
    <w:p w14:paraId="1D4E6F17" w14:textId="77777777" w:rsidR="00737F6A" w:rsidRPr="00737F6A" w:rsidRDefault="00737F6A" w:rsidP="00737F6A">
      <w:r w:rsidRPr="00737F6A">
        <w:t>În condițiile unei activități caracterizată de un volum deosebit de mare al documentațiilor de lucru, toate structurile cu atribuții juridice din cadrul ANAF se confruntă cu dificultăți în ceea ce privește gestionarea și raportarea lucrărilor, astfel că a fost identificată necesitatea digitalizării activității juridice prin dezvoltarea unui sistem informatic dedicat acestei activități, care să poată oferi o imagine de ansamblu conducerii pentru luarea unor decizii informate şi prin care să poată fi generate situații/raportări în funcție de diverse criterii/nevoi, soluție recomandată a fi implementată documentațiilor și în cadrul diverselor misiuni de control/proiecte care s-au desfășurat la nivelul ANAF-DGJ.</w:t>
      </w:r>
    </w:p>
    <w:p w14:paraId="65088EDC" w14:textId="77777777" w:rsidR="00737F6A" w:rsidRPr="00737F6A" w:rsidRDefault="00737F6A" w:rsidP="00737F6A">
      <w:r w:rsidRPr="00737F6A">
        <w:t xml:space="preserve">Date fiind specificul activității juridice de la nivelul ANAF, precum și diversitatea și mai ales, nivelul de detalii cerut prin numeroasele solicitări de raportări/situații venite din partea echipelor de audit/control și din partea unor instituții internaționale, precum și a informațiilor solicitate de către structurile de specialitate de la nivelul ANAF, ca urmare a întrebărilor/interpelărilor formulate de către senatori/deputați sau de către presă, de cele mai multe ori, ne aflăm în imposibilitatea de a da curs solicitărilor, centralizarea informațiilor respective nefiind posibilă într-un orizont de timp rezonabil şi fără blocarea activității juridice. Astfel că, pentru a permite o cât mai bună adaptare la nevoile noastre reale, s-a constatat necesitatea ca digitalizarea activității juridice să se realizeze printr-un sistem informatic dedicat, dezvoltat special pentru necesitățile existente în practică. </w:t>
      </w:r>
    </w:p>
    <w:p w14:paraId="145D6F08" w14:textId="77777777" w:rsidR="00737F6A" w:rsidRPr="00737F6A" w:rsidRDefault="00737F6A" w:rsidP="00737F6A">
      <w:r w:rsidRPr="00CC5759">
        <w:rPr>
          <w:b/>
        </w:rPr>
        <w:t>Autoritatea Vamală Română</w:t>
      </w:r>
      <w:r w:rsidRPr="00737F6A">
        <w:t xml:space="preserve"> este organizata și funcționează în subordinea Ministerului Finanțelor, ca organ de specialitate al administrației publice centrale în domeniul vamal, instituție publică cu personalitate juridică, având rolul de coordonare, îndrumare și control al aplicării legislației vamale, respectiv fiscale în domeniul produselor accizabile, precum și al funcționării structurilor care își desfășoară activitatea în subordinea sa, privind </w:t>
      </w:r>
      <w:r w:rsidRPr="00737F6A">
        <w:lastRenderedPageBreak/>
        <w:t>prevenirea și combaterea fraudei vamale și a evaziunii fiscale, în domeniul său de activitate.</w:t>
      </w:r>
    </w:p>
    <w:p w14:paraId="5F7948F7" w14:textId="77777777" w:rsidR="00737F6A" w:rsidRPr="00737F6A" w:rsidRDefault="00737F6A" w:rsidP="00737F6A">
      <w:r w:rsidRPr="00737F6A">
        <w:t>În procesul de îndeplinire a atribuțiilor Autoritatea Vamala Romana, suportul este asigurat de activitățile din domeniul juridic, activități care susțin apărarea intereselor AVR și ale Statului Român în fața instanțelor de judecată şi a organelor de urmărire penală, precum şi în fața altor autorități/organisme de drept public sau privat și reprezintă garanția legalității actelor juridice care angajează răspunderea instituției.</w:t>
      </w:r>
    </w:p>
    <w:p w14:paraId="4AF11B60" w14:textId="77777777" w:rsidR="00737F6A" w:rsidRPr="00737F6A" w:rsidRDefault="00737F6A" w:rsidP="00737F6A">
      <w:r w:rsidRPr="00737F6A">
        <w:t xml:space="preserve">Potrivit specificului activității juridice, volumul de lucru de la nivelul structurilor cu astfel de atribuții este deosebit de mare, atât în ceea ce privește apărarea intereselor AVR și ale Statului Român în fața instanțelor de judecată şi a organelor de urmărire penală, precum şi în fața altor autorități/organisme de drept public sau privat, fiind instrumentate anual peste 2000 de dosare, cât și în privința avizării pentru legalitate a actelor juridice, fiind analizate anual aproximativ un numar de 1000 de acte/documente. </w:t>
      </w:r>
    </w:p>
    <w:p w14:paraId="1EB3FE14" w14:textId="77777777" w:rsidR="00737F6A" w:rsidRPr="00737F6A" w:rsidRDefault="00737F6A" w:rsidP="00737F6A">
      <w:r w:rsidRPr="00737F6A">
        <w:t>De asemenea, potrivit specificului administrației publice din România și a faptului că AVR este o instituție organizată la nivelul administrației publice centrale, pe lângă lucrările juridice mai există și multe categorii de alte tipuri de activități care derivă din atribuțiile generale la nivel instituțional și nu numai. Mai mult decât atât, majoritatea lucrărilor presupun ieșiri și intrări multiple, astfel că volumul efectiv de lucru este mult mai mare, astfel că, pentru a permite o cât mai bună adaptare la nevoile noastre reale, s-a constatat necesitatea ca digitalizarea activității juridice să se realizeze printr-un sistem informatic dedicat, dezvoltat special pentru necesitățile existente în practică.</w:t>
      </w:r>
    </w:p>
    <w:p w14:paraId="7A2714B0" w14:textId="77777777" w:rsidR="00737F6A" w:rsidRPr="00737F6A" w:rsidRDefault="00737F6A" w:rsidP="00737F6A">
      <w:r w:rsidRPr="00737F6A">
        <w:t>Mai mult, includerea Autorității Vamale Române în proiectul ”Dezvoltarea și implementarea sistemului informatic de gestionare a activității din domeniul juridic de la nivelul Agenției Naționale de Administrare Fiscală - aparat propriu și structuri subordonate ale acesteia și al Autorității Vamale Române”  este justificată de existența multiplelor similitudini dintre cele două instituții în ceea ce privește activitatea juridică, fiind necesară o aplicare eficientă a reglementărilor pe baza unei legislații armonizate și metode noi de lucru.</w:t>
      </w:r>
    </w:p>
    <w:p w14:paraId="48519275" w14:textId="77777777" w:rsidR="00737F6A" w:rsidRPr="00737F6A" w:rsidRDefault="00737F6A" w:rsidP="00737F6A">
      <w:bookmarkStart w:id="26" w:name="_Hlk41395936"/>
      <w:bookmarkEnd w:id="26"/>
    </w:p>
    <w:p w14:paraId="7C6C6958" w14:textId="48CBAA14" w:rsidR="00737F6A" w:rsidRPr="00737F6A" w:rsidRDefault="00737F6A" w:rsidP="00137687">
      <w:pPr>
        <w:pStyle w:val="Heading2"/>
      </w:pPr>
      <w:bookmarkStart w:id="27" w:name="__RefHeading___Toc168594596"/>
      <w:bookmarkStart w:id="28" w:name="_Toc169258742"/>
      <w:bookmarkStart w:id="29" w:name="_Toc169260046"/>
      <w:bookmarkEnd w:id="27"/>
      <w:r w:rsidRPr="00737F6A">
        <w:t>1.8</w:t>
      </w:r>
      <w:r w:rsidR="0048624C">
        <w:tab/>
      </w:r>
      <w:r w:rsidRPr="00737F6A">
        <w:t>Baza legală</w:t>
      </w:r>
      <w:bookmarkEnd w:id="28"/>
      <w:bookmarkEnd w:id="29"/>
    </w:p>
    <w:p w14:paraId="661242D0" w14:textId="6B997D3D" w:rsidR="00737F6A" w:rsidRPr="00737F6A" w:rsidRDefault="00737F6A" w:rsidP="00737F6A">
      <w:r w:rsidRPr="00737F6A">
        <w:t>Legislație națională</w:t>
      </w:r>
      <w:r w:rsidR="00B3721E">
        <w:t xml:space="preserve"> minimal</w:t>
      </w:r>
      <w:r w:rsidR="003C649D">
        <w:t>ă</w:t>
      </w:r>
      <w:r w:rsidRPr="00737F6A">
        <w:t>:</w:t>
      </w:r>
    </w:p>
    <w:p w14:paraId="659A0A7D" w14:textId="77777777" w:rsidR="00737F6A" w:rsidRPr="00737F6A" w:rsidRDefault="00737F6A" w:rsidP="00737F6A"/>
    <w:p w14:paraId="619150F3" w14:textId="77777777" w:rsidR="00737F6A" w:rsidRPr="00737F6A" w:rsidRDefault="00737F6A" w:rsidP="00737F6A">
      <w:r w:rsidRPr="00737F6A">
        <w:t>Legea nr.227/2015 privind Codul Fiscal, cu modificările și completările ulterioare;</w:t>
      </w:r>
    </w:p>
    <w:p w14:paraId="1EDB5791" w14:textId="77777777" w:rsidR="00737F6A" w:rsidRPr="00737F6A" w:rsidRDefault="00737F6A" w:rsidP="00737F6A">
      <w:r w:rsidRPr="00737F6A">
        <w:t>Legea nr.207/2015 privind Codul de procedură fiscală, cu modificările și completările ulterioare;</w:t>
      </w:r>
    </w:p>
    <w:p w14:paraId="5FBB0E9F" w14:textId="77777777" w:rsidR="00737F6A" w:rsidRPr="00737F6A" w:rsidRDefault="00737F6A" w:rsidP="00737F6A">
      <w:r w:rsidRPr="00737F6A">
        <w:t>Hotărârea Guvernului nr 520/2013 privind organizarea şi funcționarea Agenției Naționale de Administrare Fiscală, cu modificările și completările ulterioare</w:t>
      </w:r>
    </w:p>
    <w:p w14:paraId="262CC567" w14:textId="77777777" w:rsidR="00737F6A" w:rsidRPr="00737F6A" w:rsidRDefault="00737F6A" w:rsidP="00737F6A">
      <w:r w:rsidRPr="00737F6A">
        <w:t>Legea nr. 98/2016 privind achizițiile publice, cu modificările și completările ulterioare;</w:t>
      </w:r>
    </w:p>
    <w:p w14:paraId="1E9DB984" w14:textId="77777777" w:rsidR="00737F6A" w:rsidRPr="00737F6A" w:rsidRDefault="00737F6A" w:rsidP="00737F6A">
      <w:pPr>
        <w:rPr>
          <w:highlight w:val="yellow"/>
        </w:rPr>
      </w:pPr>
      <w:r w:rsidRPr="00737F6A">
        <w:t>Hotărârea Guvernului nr. 395/2016 pentru aprobarea Normelor metodologice de aplicare a prevederilor referitoare la atribuirea Contractului de achiziție publică/Acordului-cadru din Legea nr. 98/2016 privind achizițiile publice, cu modificările și completările ulterioare;</w:t>
      </w:r>
    </w:p>
    <w:p w14:paraId="23E2C02A" w14:textId="030A7118" w:rsidR="00737F6A" w:rsidRPr="00737F6A" w:rsidRDefault="00737F6A" w:rsidP="00737F6A">
      <w:r w:rsidRPr="00737F6A">
        <w:t xml:space="preserve">Ordinul MCID nr.21.286 din 26 octombrie 2023 pentru aprobarea </w:t>
      </w:r>
      <w:hyperlink r:id="rId16" w:history="1">
        <w:r w:rsidRPr="00737F6A">
          <w:t>Normel</w:t>
        </w:r>
      </w:hyperlink>
      <w:r w:rsidRPr="00737F6A">
        <w:t>or de referință pentru realizarea interoperabilității în domeniul tehnologiei informației și al comunicațiilor (NRRI).</w:t>
      </w:r>
    </w:p>
    <w:p w14:paraId="4CF2E279" w14:textId="77777777" w:rsidR="00737F6A" w:rsidRPr="00737F6A" w:rsidRDefault="00737F6A" w:rsidP="00737F6A">
      <w:r w:rsidRPr="00737F6A">
        <w:t xml:space="preserve">Hotărârea Guvernului. nr.112/2023 privind aprobarea Ghidului de </w:t>
      </w:r>
      <w:r w:rsidR="005C1A49" w:rsidRPr="00737F6A">
        <w:t>guvernanță</w:t>
      </w:r>
      <w:r w:rsidRPr="00737F6A">
        <w:t xml:space="preserve"> a platformei de cloud guvernamental.</w:t>
      </w:r>
    </w:p>
    <w:p w14:paraId="1CE72648" w14:textId="77777777" w:rsidR="00737F6A" w:rsidRPr="00737F6A" w:rsidRDefault="00737F6A" w:rsidP="00737F6A">
      <w:pPr>
        <w:rPr>
          <w:highlight w:val="yellow"/>
        </w:rPr>
      </w:pPr>
    </w:p>
    <w:p w14:paraId="6AB46854" w14:textId="12EF0D6B" w:rsidR="00737F6A" w:rsidRPr="00737F6A" w:rsidRDefault="00737F6A" w:rsidP="00137687">
      <w:pPr>
        <w:pStyle w:val="Heading2"/>
      </w:pPr>
      <w:bookmarkStart w:id="30" w:name="__RefHeading___Toc168594597"/>
      <w:bookmarkStart w:id="31" w:name="_Toc169258743"/>
      <w:bookmarkStart w:id="32" w:name="_Toc169260047"/>
      <w:r w:rsidRPr="00737F6A">
        <w:t>1.9</w:t>
      </w:r>
      <w:r w:rsidR="0048624C">
        <w:tab/>
      </w:r>
      <w:r w:rsidRPr="00737F6A">
        <w:t>Programe relevante pentru acest proiect</w:t>
      </w:r>
      <w:bookmarkEnd w:id="30"/>
      <w:bookmarkEnd w:id="31"/>
      <w:bookmarkEnd w:id="32"/>
      <w:r w:rsidR="00B5433A">
        <w:t xml:space="preserve"> </w:t>
      </w:r>
    </w:p>
    <w:p w14:paraId="261345FE" w14:textId="77777777" w:rsidR="00737F6A" w:rsidRPr="00737F6A" w:rsidRDefault="00737F6A" w:rsidP="002B10FB">
      <w:pPr>
        <w:pStyle w:val="a1"/>
      </w:pPr>
      <w:r w:rsidRPr="00737F6A">
        <w:t>MF, ANAF și AVR se află într-un amplu proces de digitalizare, în conformitate cu Strategia la nivel instituțional și strategia digitală ce includ o serie de proiecte și inițiative în scopul creșterii gradului de colectare și sprijinirii conformării fiscale. Informații suplimentare se regăsesc pe portalul ANAF https://</w:t>
      </w:r>
      <w:hyperlink r:id="rId17" w:history="1">
        <w:r w:rsidRPr="00737F6A">
          <w:t>www.anaf.ro.</w:t>
        </w:r>
      </w:hyperlink>
      <w:r w:rsidRPr="00737F6A">
        <w:t xml:space="preserve"> </w:t>
      </w:r>
    </w:p>
    <w:p w14:paraId="4C70F531" w14:textId="77777777" w:rsidR="00737F6A" w:rsidRPr="00737F6A" w:rsidRDefault="00737F6A" w:rsidP="002B10FB">
      <w:pPr>
        <w:pStyle w:val="a1"/>
      </w:pPr>
      <w:r w:rsidRPr="002B10FB">
        <w:t>Proiectul reprezintă un important obiectiv de investiții inclus în Planul Național de Redresare și Reziliență (PNRR), Componenta 8, Reforma 1 – Reforma Agenției Naționale de Administrare Fiscală (ANAF) prin digitalizare, Investiția 1 - Creșterea conformării voluntare a contribuabililor prin dezvoltarea serviciilor digitale, Investiția 3 – Asigurarea capacității de răspuns la provocările informaționale actuale și viitoare, inclusiv în contextul pandemiei, prin transformarea digitală a  MF/ANAF. Proiectul trebuie să respecte toate regulile și constrângerile PNRR, document aprobat de Comisia Europeană pentru România în luna septembrie 2021 și disponibil în varianta on-line (https://mfe.gov.ro/pnrr/).</w:t>
      </w:r>
      <w:r w:rsidRPr="00737F6A">
        <w:t xml:space="preserve"> </w:t>
      </w:r>
    </w:p>
    <w:p w14:paraId="247B436D" w14:textId="77777777" w:rsidR="00737F6A" w:rsidRPr="00737F6A" w:rsidRDefault="00737F6A" w:rsidP="002B10FB">
      <w:pPr>
        <w:pStyle w:val="a1"/>
      </w:pPr>
      <w:r w:rsidRPr="00737F6A">
        <w:t xml:space="preserve">Următoarele </w:t>
      </w:r>
      <w:r w:rsidR="00B5433A" w:rsidRPr="00737F6A">
        <w:t>direcții</w:t>
      </w:r>
      <w:r w:rsidRPr="00737F6A">
        <w:t xml:space="preserve"> de dezvoltare/programe au fost implementate și au interdependențe cu proiectul propus, fiind relevante din prisma integrării componentelor TI ale MF- ANAF: </w:t>
      </w:r>
    </w:p>
    <w:p w14:paraId="27D67248" w14:textId="77777777" w:rsidR="00737F6A" w:rsidRPr="00737F6A" w:rsidRDefault="00737F6A" w:rsidP="00B5433A">
      <w:pPr>
        <w:pStyle w:val="b1"/>
      </w:pPr>
      <w:r w:rsidRPr="00737F6A">
        <w:t>Creșterea nivelului de integrare a infrastructurii TI;</w:t>
      </w:r>
    </w:p>
    <w:p w14:paraId="68EB0B25" w14:textId="77777777" w:rsidR="00737F6A" w:rsidRPr="00737F6A" w:rsidRDefault="00737F6A" w:rsidP="00B5433A">
      <w:pPr>
        <w:pStyle w:val="b1"/>
      </w:pPr>
      <w:r w:rsidRPr="00737F6A">
        <w:t>Baze de date centralizate;</w:t>
      </w:r>
    </w:p>
    <w:p w14:paraId="1C17863A" w14:textId="77777777" w:rsidR="00737F6A" w:rsidRPr="00737F6A" w:rsidRDefault="00737F6A" w:rsidP="00B5433A">
      <w:pPr>
        <w:pStyle w:val="b1"/>
      </w:pPr>
      <w:r w:rsidRPr="00737F6A">
        <w:t>Portalul fiscnet.ro în vederea creșterii colaborării on-line între angajații MF, ANAF și AVR. Acesta va realiza autentificarea utilizatorilor și va transmite către SI CMJ rolurile si informațiile esențiale pentru identificarea utilizatorului.</w:t>
      </w:r>
    </w:p>
    <w:p w14:paraId="4D85153E" w14:textId="77777777" w:rsidR="00737F6A" w:rsidRPr="00737F6A" w:rsidRDefault="00737F6A" w:rsidP="00B5433A">
      <w:pPr>
        <w:pStyle w:val="b1"/>
      </w:pPr>
      <w:r w:rsidRPr="00737F6A">
        <w:t>Server-ul de proxy și reverse proxy existente în infrastructura MF-ANAF (realizate in tehnologia F5  Networks), precum și cu toate politicile de securitate agreate la nivelul MF-ANAF.</w:t>
      </w:r>
    </w:p>
    <w:p w14:paraId="058CD1E1" w14:textId="77777777" w:rsidR="00737F6A" w:rsidRPr="00737F6A" w:rsidRDefault="00737F6A" w:rsidP="00B5433A">
      <w:pPr>
        <w:pStyle w:val="b1"/>
      </w:pPr>
      <w:r w:rsidRPr="00737F6A">
        <w:t>Platforma de realizare a back-up-urilor recurente și incrementale.</w:t>
      </w:r>
    </w:p>
    <w:p w14:paraId="065C5CDD" w14:textId="77777777" w:rsidR="00737F6A" w:rsidRPr="00737F6A" w:rsidRDefault="00737F6A" w:rsidP="00B5433A">
      <w:pPr>
        <w:pStyle w:val="b1"/>
      </w:pPr>
      <w:r w:rsidRPr="00737F6A">
        <w:t>Aplicația mobilă va realiza autentificarea utilizatorilor conectându-se la un server de tip LDAP al MF.</w:t>
      </w:r>
    </w:p>
    <w:p w14:paraId="20633FA3" w14:textId="77777777" w:rsidR="00737F6A" w:rsidRPr="00737F6A" w:rsidRDefault="00737F6A" w:rsidP="00737F6A"/>
    <w:p w14:paraId="1A8D1048" w14:textId="77777777" w:rsidR="00372323" w:rsidRDefault="00737F6A" w:rsidP="00737F6A">
      <w:r w:rsidRPr="00737F6A">
        <w:t>De asemenea</w:t>
      </w:r>
      <w:r w:rsidR="00372323">
        <w:t>,</w:t>
      </w:r>
      <w:r w:rsidRPr="00737F6A">
        <w:t xml:space="preserve"> sistemul informatic ce va fi dezvoltat în cadrul acestui proiect, SI CMJ</w:t>
      </w:r>
      <w:r w:rsidR="00372323">
        <w:t>,</w:t>
      </w:r>
      <w:r w:rsidRPr="00737F6A">
        <w:t xml:space="preserve"> va </w:t>
      </w:r>
      <w:r w:rsidRPr="002B10FB">
        <w:rPr>
          <w:b/>
          <w:bCs/>
        </w:rPr>
        <w:t>interacționa</w:t>
      </w:r>
      <w:r w:rsidRPr="00737F6A">
        <w:t xml:space="preserve"> cu alte sisteme informatice ale MF/ANAF existente în prezent sau care vor fi dezvoltate</w:t>
      </w:r>
      <w:r w:rsidR="005C1A49">
        <w:t>, precum si cu sisteme externe</w:t>
      </w:r>
      <w:r w:rsidRPr="00737F6A">
        <w:t xml:space="preserve">, </w:t>
      </w:r>
      <w:r w:rsidR="00412833">
        <w:t>așa cum s</w:t>
      </w:r>
      <w:r w:rsidR="00207299">
        <w:t>e</w:t>
      </w:r>
      <w:r w:rsidR="00412833">
        <w:t xml:space="preserve"> </w:t>
      </w:r>
      <w:r w:rsidR="00207299">
        <w:t>detaliază</w:t>
      </w:r>
      <w:r w:rsidR="00412833">
        <w:t xml:space="preserve"> la </w:t>
      </w:r>
      <w:r w:rsidR="00412833" w:rsidRPr="00E47FED">
        <w:t>subcapitolul 3.2.1.</w:t>
      </w:r>
    </w:p>
    <w:p w14:paraId="30B6593F" w14:textId="77777777" w:rsidR="00737F6A" w:rsidRPr="00737F6A" w:rsidRDefault="00737F6A" w:rsidP="00737F6A"/>
    <w:p w14:paraId="5E8A9D7A" w14:textId="77777777" w:rsidR="00737F6A" w:rsidRPr="00737F6A" w:rsidRDefault="00737F6A" w:rsidP="00737F6A"/>
    <w:p w14:paraId="06C83820" w14:textId="77777777" w:rsidR="00737F6A" w:rsidRPr="00737F6A" w:rsidRDefault="00737F6A" w:rsidP="00B5433A">
      <w:pPr>
        <w:pStyle w:val="Heading1"/>
      </w:pPr>
      <w:bookmarkStart w:id="33" w:name="__RefHeading___Toc168594598"/>
      <w:bookmarkStart w:id="34" w:name="_Toc169260048"/>
      <w:bookmarkEnd w:id="33"/>
      <w:r w:rsidRPr="00737F6A">
        <w:t>2 OBIECTIV, SCOP ȘI REZULTATE AȘTEPTATE</w:t>
      </w:r>
      <w:bookmarkEnd w:id="34"/>
    </w:p>
    <w:p w14:paraId="4A1DDF31" w14:textId="13BE7A72" w:rsidR="00737F6A" w:rsidRPr="00737F6A" w:rsidRDefault="00737F6A" w:rsidP="00137687">
      <w:pPr>
        <w:pStyle w:val="Heading2"/>
      </w:pPr>
      <w:bookmarkStart w:id="35" w:name="__RefHeading___Toc168594599"/>
      <w:bookmarkStart w:id="36" w:name="_Toc169258744"/>
      <w:bookmarkStart w:id="37" w:name="_Toc169260049"/>
      <w:bookmarkEnd w:id="35"/>
      <w:r w:rsidRPr="00737F6A">
        <w:t>2.1</w:t>
      </w:r>
      <w:r w:rsidRPr="00737F6A">
        <w:tab/>
        <w:t>Obiectivul general la care contribuie prestarea serviciilor</w:t>
      </w:r>
      <w:bookmarkEnd w:id="36"/>
      <w:bookmarkEnd w:id="37"/>
    </w:p>
    <w:p w14:paraId="77084426" w14:textId="77777777" w:rsidR="00737F6A" w:rsidRPr="00737F6A" w:rsidRDefault="00737F6A" w:rsidP="00737F6A"/>
    <w:p w14:paraId="132B4E7C" w14:textId="77777777" w:rsidR="00737F6A" w:rsidRPr="00737F6A" w:rsidRDefault="00737F6A" w:rsidP="00737F6A">
      <w:r w:rsidRPr="00737F6A">
        <w:t>Obiectivul general al contractului îl constituie</w:t>
      </w:r>
      <w:r w:rsidR="004265BC">
        <w:t xml:space="preserve"> </w:t>
      </w:r>
      <w:r w:rsidRPr="00737F6A">
        <w:t xml:space="preserve">realizarea obiectivului strategic al ANAF și AVR de consolidare a capacității de creare a unui cadru și a unui mecanism eficient în </w:t>
      </w:r>
      <w:r w:rsidR="005C1A49" w:rsidRPr="00737F6A">
        <w:t>creșterea</w:t>
      </w:r>
      <w:r w:rsidRPr="00737F6A">
        <w:t xml:space="preserve"> încasărilor fiscale și reducerea evaziunii fiscale în domeniu și de întreținere/creare, în funcție de caz, a unor sisteme informatice performante utilizând tehnologii noi.</w:t>
      </w:r>
    </w:p>
    <w:p w14:paraId="7F6E9514" w14:textId="77777777" w:rsidR="00737F6A" w:rsidRPr="00737F6A" w:rsidRDefault="00737F6A" w:rsidP="00737F6A"/>
    <w:p w14:paraId="505A1CA5" w14:textId="5D105D6D" w:rsidR="00737F6A" w:rsidRPr="00737F6A" w:rsidRDefault="00737F6A" w:rsidP="00137687">
      <w:pPr>
        <w:pStyle w:val="Heading2"/>
      </w:pPr>
      <w:bookmarkStart w:id="38" w:name="__RefHeading___Toc168594600"/>
      <w:bookmarkStart w:id="39" w:name="_Toc169258745"/>
      <w:bookmarkStart w:id="40" w:name="_Toc169260050"/>
      <w:bookmarkEnd w:id="38"/>
      <w:r w:rsidRPr="00737F6A">
        <w:lastRenderedPageBreak/>
        <w:t>2.2</w:t>
      </w:r>
      <w:r w:rsidRPr="00737F6A">
        <w:tab/>
        <w:t>Obiective specifice</w:t>
      </w:r>
      <w:bookmarkEnd w:id="39"/>
      <w:bookmarkEnd w:id="40"/>
    </w:p>
    <w:p w14:paraId="2C09D3DD" w14:textId="77777777" w:rsidR="00737F6A" w:rsidRPr="00737F6A" w:rsidRDefault="00737F6A" w:rsidP="00737F6A"/>
    <w:p w14:paraId="10118AAC" w14:textId="77777777" w:rsidR="00033AD2" w:rsidRPr="00737F6A" w:rsidRDefault="00033AD2" w:rsidP="00033AD2">
      <w:r w:rsidRPr="00737F6A">
        <w:t>Obiectivele specifice ale proiectului pot fi privite din mai multe perspective:</w:t>
      </w:r>
    </w:p>
    <w:p w14:paraId="0C01A39B" w14:textId="77777777" w:rsidR="00033AD2" w:rsidRPr="00033AD2" w:rsidRDefault="00033AD2" w:rsidP="00737F6A">
      <w:pPr>
        <w:rPr>
          <w:u w:val="single"/>
        </w:rPr>
      </w:pPr>
      <w:r w:rsidRPr="00033AD2">
        <w:rPr>
          <w:u w:val="single"/>
        </w:rPr>
        <w:t>Perspectiva tehnică:</w:t>
      </w:r>
    </w:p>
    <w:p w14:paraId="35EE30D9" w14:textId="77777777" w:rsidR="00737F6A" w:rsidRPr="00737F6A" w:rsidRDefault="00737F6A" w:rsidP="00737F6A">
      <w:r w:rsidRPr="00737F6A">
        <w:t>Obiectivele specifice ale contractului au în vedere dezvoltarea și implementarea</w:t>
      </w:r>
      <w:r w:rsidR="005C1A49">
        <w:t xml:space="preserve"> „</w:t>
      </w:r>
      <w:r w:rsidRPr="00737F6A">
        <w:t>la cheie”, a unui sistem informatic integrat pentru gestionarea activității din domeniul juridic (SI CMJ) în cadrul ANAF și structuri subordonate ale acestuia</w:t>
      </w:r>
      <w:r w:rsidR="005C1A49">
        <w:t>,</w:t>
      </w:r>
      <w:r w:rsidRPr="00737F6A">
        <w:t xml:space="preserve"> cât și AVR, prin: </w:t>
      </w:r>
    </w:p>
    <w:p w14:paraId="0DD4CFE0" w14:textId="77777777" w:rsidR="00737F6A" w:rsidRPr="00737F6A" w:rsidRDefault="00737F6A" w:rsidP="00737F6A"/>
    <w:p w14:paraId="38376C16" w14:textId="56B63787" w:rsidR="00737F6A" w:rsidRPr="003B0D8C" w:rsidRDefault="00737F6A" w:rsidP="00A63791">
      <w:pPr>
        <w:pStyle w:val="b1n"/>
        <w:rPr>
          <w:lang w:val="fr-FR"/>
        </w:rPr>
      </w:pPr>
      <w:r w:rsidRPr="003B0D8C">
        <w:rPr>
          <w:u w:val="single"/>
          <w:lang w:val="fr-FR"/>
        </w:rPr>
        <w:t>Prestarea de servicii</w:t>
      </w:r>
      <w:r w:rsidR="00201282">
        <w:rPr>
          <w:u w:val="single"/>
          <w:lang w:val="fr-FR"/>
        </w:rPr>
        <w:t xml:space="preserve"> TI</w:t>
      </w:r>
      <w:r w:rsidRPr="003B0D8C">
        <w:rPr>
          <w:lang w:val="fr-FR"/>
        </w:rPr>
        <w:t xml:space="preserve">, constând în totalitatea serviciilor pentru </w:t>
      </w:r>
      <w:r w:rsidR="00F12C38">
        <w:rPr>
          <w:lang w:val="ro-RO"/>
        </w:rPr>
        <w:t xml:space="preserve">dezvoltare și </w:t>
      </w:r>
      <w:r w:rsidRPr="003B0D8C">
        <w:rPr>
          <w:lang w:val="fr-FR"/>
        </w:rPr>
        <w:t>implementarea sistemului,</w:t>
      </w:r>
      <w:r w:rsidR="00033AD2" w:rsidRPr="003B0D8C">
        <w:rPr>
          <w:lang w:val="fr-FR"/>
        </w:rPr>
        <w:t xml:space="preserve"> pentru interconectarea lui cu sistemele interne/externe relevante, asigurarea mentenanței corective si evolutive,</w:t>
      </w:r>
      <w:r w:rsidRPr="003B0D8C">
        <w:rPr>
          <w:lang w:val="fr-FR"/>
        </w:rPr>
        <w:t xml:space="preserve"> precum și pentru garanție și suport, în conformitate cu cerințele din prezentul Caiet de sarcini;</w:t>
      </w:r>
    </w:p>
    <w:p w14:paraId="413A6C2C" w14:textId="086978FA" w:rsidR="00737F6A" w:rsidRPr="003B0D8C" w:rsidRDefault="00737F6A" w:rsidP="00A63791">
      <w:pPr>
        <w:pStyle w:val="b1n"/>
        <w:rPr>
          <w:lang w:val="fr-FR"/>
        </w:rPr>
      </w:pPr>
      <w:r w:rsidRPr="003B0D8C">
        <w:rPr>
          <w:u w:val="single"/>
          <w:lang w:val="fr-FR"/>
        </w:rPr>
        <w:t>Prestarea de servicii de instruire</w:t>
      </w:r>
      <w:r w:rsidRPr="003B0D8C">
        <w:rPr>
          <w:lang w:val="fr-FR"/>
        </w:rPr>
        <w:t xml:space="preserve"> pentru înțelegerea abordării pe procese și </w:t>
      </w:r>
      <w:r w:rsidR="00F12C38">
        <w:rPr>
          <w:lang w:val="ro-RO"/>
        </w:rPr>
        <w:t>a</w:t>
      </w:r>
      <w:r w:rsidRPr="003B0D8C">
        <w:rPr>
          <w:lang w:val="fr-FR"/>
        </w:rPr>
        <w:t xml:space="preserve"> măsurilor de simplificare implementate prin proiect, în conformitate cu cerințele din prezentul caiet de sarcini.</w:t>
      </w:r>
    </w:p>
    <w:p w14:paraId="7954A833" w14:textId="77777777" w:rsidR="00737F6A" w:rsidRPr="00737F6A" w:rsidRDefault="00737F6A" w:rsidP="00737F6A"/>
    <w:p w14:paraId="3FC5B306" w14:textId="77777777" w:rsidR="00737F6A" w:rsidRPr="00033AD2" w:rsidRDefault="00737F6A" w:rsidP="00737F6A">
      <w:pPr>
        <w:rPr>
          <w:u w:val="single"/>
        </w:rPr>
      </w:pPr>
      <w:r w:rsidRPr="00033AD2">
        <w:rPr>
          <w:u w:val="single"/>
        </w:rPr>
        <w:t xml:space="preserve">În plan </w:t>
      </w:r>
      <w:r w:rsidR="00033AD2">
        <w:rPr>
          <w:u w:val="single"/>
        </w:rPr>
        <w:t>de business</w:t>
      </w:r>
      <w:r w:rsidRPr="00033AD2">
        <w:rPr>
          <w:u w:val="single"/>
        </w:rPr>
        <w:t>:</w:t>
      </w:r>
    </w:p>
    <w:p w14:paraId="1E71C8D2" w14:textId="77777777" w:rsidR="00737F6A" w:rsidRPr="00033AD2" w:rsidRDefault="00033AD2" w:rsidP="00132A69">
      <w:pPr>
        <w:suppressAutoHyphens w:val="0"/>
        <w:autoSpaceDE w:val="0"/>
        <w:autoSpaceDN w:val="0"/>
        <w:adjustRightInd w:val="0"/>
        <w:spacing w:before="0"/>
      </w:pPr>
      <w:r>
        <w:rPr>
          <w:rFonts w:eastAsia="Times New Roman" w:cs="Trebuchet MS"/>
          <w:szCs w:val="24"/>
          <w:lang w:eastAsia="en-US"/>
        </w:rPr>
        <w:t>SI CMJ</w:t>
      </w:r>
      <w:r w:rsidRPr="00033AD2">
        <w:rPr>
          <w:rFonts w:eastAsia="Times New Roman" w:cs="Trebuchet MS"/>
          <w:i/>
          <w:iCs/>
          <w:szCs w:val="24"/>
          <w:lang w:eastAsia="en-US"/>
        </w:rPr>
        <w:t xml:space="preserve"> </w:t>
      </w:r>
      <w:r>
        <w:rPr>
          <w:rFonts w:eastAsia="Times New Roman" w:cs="Trebuchet MS"/>
          <w:szCs w:val="24"/>
          <w:lang w:eastAsia="en-US"/>
        </w:rPr>
        <w:t>va sprijini</w:t>
      </w:r>
      <w:r w:rsidRPr="00033AD2">
        <w:rPr>
          <w:rFonts w:eastAsia="Times New Roman" w:cs="Trebuchet MS"/>
          <w:szCs w:val="24"/>
          <w:lang w:eastAsia="en-US"/>
        </w:rPr>
        <w:t xml:space="preserve"> </w:t>
      </w:r>
      <w:r>
        <w:rPr>
          <w:rFonts w:eastAsia="Times New Roman" w:cs="Trebuchet MS"/>
          <w:szCs w:val="24"/>
          <w:lang w:eastAsia="en-US"/>
        </w:rPr>
        <w:t>dezvoltarea</w:t>
      </w:r>
      <w:r w:rsidRPr="00033AD2">
        <w:rPr>
          <w:rFonts w:eastAsia="Times New Roman" w:cs="Trebuchet MS"/>
          <w:szCs w:val="24"/>
          <w:lang w:eastAsia="en-US"/>
        </w:rPr>
        <w:t xml:space="preserve"> unui mediu de lucru colaborativ, dematerializat şi flexibil</w:t>
      </w:r>
      <w:r w:rsidR="00132A69">
        <w:rPr>
          <w:rFonts w:eastAsia="Times New Roman" w:cs="Trebuchet MS"/>
          <w:szCs w:val="24"/>
          <w:lang w:eastAsia="en-US"/>
        </w:rPr>
        <w:t xml:space="preserve"> si</w:t>
      </w:r>
      <w:r w:rsidRPr="00033AD2">
        <w:rPr>
          <w:rFonts w:eastAsia="Times New Roman" w:cs="Trebuchet MS"/>
          <w:szCs w:val="24"/>
          <w:lang w:eastAsia="en-US"/>
        </w:rPr>
        <w:t xml:space="preserve"> îmbunătățirea proceselor intern</w:t>
      </w:r>
      <w:r w:rsidR="00132A69">
        <w:rPr>
          <w:rFonts w:eastAsia="Times New Roman" w:cs="Trebuchet MS"/>
          <w:szCs w:val="24"/>
          <w:lang w:eastAsia="en-US"/>
        </w:rPr>
        <w:t>e</w:t>
      </w:r>
      <w:r w:rsidRPr="00033AD2">
        <w:rPr>
          <w:rFonts w:eastAsia="Times New Roman" w:cs="Trebuchet MS"/>
          <w:szCs w:val="24"/>
          <w:lang w:eastAsia="en-US"/>
        </w:rPr>
        <w:t>.</w:t>
      </w:r>
      <w:r w:rsidR="00132A69">
        <w:rPr>
          <w:rFonts w:eastAsia="Times New Roman" w:cs="Trebuchet MS"/>
          <w:szCs w:val="24"/>
          <w:lang w:eastAsia="en-US"/>
        </w:rPr>
        <w:t xml:space="preserve"> Va</w:t>
      </w:r>
      <w:r>
        <w:rPr>
          <w:rFonts w:eastAsia="Times New Roman" w:cs="Trebuchet MS"/>
          <w:szCs w:val="24"/>
          <w:lang w:eastAsia="en-US"/>
        </w:rPr>
        <w:t xml:space="preserve"> duce la</w:t>
      </w:r>
      <w:r w:rsidRPr="00033AD2">
        <w:rPr>
          <w:rFonts w:eastAsia="Times New Roman" w:cs="Trebuchet MS"/>
          <w:szCs w:val="24"/>
          <w:lang w:eastAsia="en-US"/>
        </w:rPr>
        <w:t xml:space="preserve"> creșterea calității actelor juridice, mai buna gestionare a timpului de lucru si îmbunătățirea controlului intern managerial.</w:t>
      </w:r>
    </w:p>
    <w:p w14:paraId="0E31D963" w14:textId="77777777" w:rsidR="00033AD2" w:rsidRDefault="00033AD2" w:rsidP="00737F6A"/>
    <w:p w14:paraId="296D6E2D" w14:textId="77777777" w:rsidR="002B10FB" w:rsidRPr="00737F6A" w:rsidRDefault="002B10FB" w:rsidP="002B10FB">
      <w:r w:rsidRPr="00737F6A">
        <w:t xml:space="preserve">Prezentul proiect vizează: </w:t>
      </w:r>
    </w:p>
    <w:p w14:paraId="66288B90" w14:textId="77777777" w:rsidR="002B10FB" w:rsidRPr="00421AB7" w:rsidRDefault="002B10FB" w:rsidP="002B10FB">
      <w:pPr>
        <w:pStyle w:val="b1"/>
      </w:pPr>
      <w:r w:rsidRPr="00421AB7">
        <w:t>prevenirea, descoperirea şi combaterea oricăror acte şi fapte care au ca efect frauda şi evaziunea fiscală</w:t>
      </w:r>
      <w:r w:rsidR="00F6573E">
        <w:t>;</w:t>
      </w:r>
      <w:r w:rsidRPr="00421AB7">
        <w:t xml:space="preserve"> </w:t>
      </w:r>
    </w:p>
    <w:p w14:paraId="3C7EFDA3" w14:textId="77777777" w:rsidR="002B10FB" w:rsidRPr="00421AB7" w:rsidRDefault="002B10FB" w:rsidP="002B10FB">
      <w:pPr>
        <w:pStyle w:val="b1"/>
      </w:pPr>
      <w:r w:rsidRPr="00421AB7">
        <w:t>instrumentarea dosarelor gestionate în fața instanțelor de judecată şi a organelor de urmărire penală;</w:t>
      </w:r>
    </w:p>
    <w:p w14:paraId="6ED52663" w14:textId="77777777" w:rsidR="002B10FB" w:rsidRPr="00421AB7" w:rsidRDefault="002B10FB" w:rsidP="002B10FB">
      <w:pPr>
        <w:pStyle w:val="b1"/>
      </w:pPr>
      <w:r w:rsidRPr="00421AB7">
        <w:t>activitățile din domeniul juridic care susțin apărarea intereselor Ministerului Finanțelor și structurilor subordonate acestuia și ale Statului Român în fața instanțelor de judecată şi a organelor de urmărire penală, precum şi în fața altor autorități/organisme de drept public sau privat;</w:t>
      </w:r>
    </w:p>
    <w:p w14:paraId="022E8B72" w14:textId="77777777" w:rsidR="002B10FB" w:rsidRPr="00421AB7" w:rsidRDefault="002B10FB" w:rsidP="002B10FB">
      <w:pPr>
        <w:pStyle w:val="b1"/>
      </w:pPr>
      <w:r w:rsidRPr="00421AB7">
        <w:t>asigurarea unei coordonări unitare a demersurilor Direcției Generale Antifraudă Fiscală, destinate sesizării organelor de urmărire penală, urmare</w:t>
      </w:r>
      <w:r w:rsidR="00F6573E">
        <w:t xml:space="preserve"> </w:t>
      </w:r>
      <w:r w:rsidRPr="00421AB7">
        <w:t xml:space="preserve">a controalelor fiscale efectuate de către aceasta; </w:t>
      </w:r>
    </w:p>
    <w:p w14:paraId="4EA8420B" w14:textId="7A666D4A" w:rsidR="002B10FB" w:rsidRPr="00421AB7" w:rsidRDefault="002B10FB" w:rsidP="002B10FB">
      <w:pPr>
        <w:pStyle w:val="b1"/>
      </w:pPr>
      <w:r w:rsidRPr="00421AB7">
        <w:t>generarea de situații/raportări în funcție de diverse criterii/nevoi, soluție recomandată a fi implementată și în cadrul diverselor misiuni de control/proiecte care s-au desfășurat la nivelul ANAF-DGJ și AVR-DJ.</w:t>
      </w:r>
    </w:p>
    <w:p w14:paraId="27FA9197" w14:textId="77777777" w:rsidR="002B10FB" w:rsidRPr="00421AB7" w:rsidRDefault="002B10FB" w:rsidP="002B10FB">
      <w:pPr>
        <w:pStyle w:val="b1"/>
      </w:pPr>
      <w:r w:rsidRPr="00421AB7">
        <w:t>raportări/situații venite din partea echipelor de audit/control și din partea unor instituții internaționale;</w:t>
      </w:r>
    </w:p>
    <w:p w14:paraId="52B0266B" w14:textId="77777777" w:rsidR="002B10FB" w:rsidRPr="00421AB7" w:rsidRDefault="002B10FB" w:rsidP="002B10FB">
      <w:pPr>
        <w:pStyle w:val="b1"/>
      </w:pPr>
      <w:r w:rsidRPr="00421AB7">
        <w:t>centralizarea informațiilor solicitate de către structurile de specialitate de la nivelul ANAF și AVR, ca urmare a întrebărilor/interpelărilor formulate de către senatori/deputați sau de către presă;</w:t>
      </w:r>
    </w:p>
    <w:p w14:paraId="4ABECB89" w14:textId="77777777" w:rsidR="002B10FB" w:rsidRPr="00421AB7" w:rsidRDefault="002B10FB" w:rsidP="002B10FB">
      <w:pPr>
        <w:pStyle w:val="b1"/>
      </w:pPr>
      <w:r w:rsidRPr="00421AB7">
        <w:t>centralizarea informațiilor specifice domeniului de competență într-un orizont de timp rezonabil şi fără blocarea activității juridice</w:t>
      </w:r>
    </w:p>
    <w:p w14:paraId="1493197E" w14:textId="77777777" w:rsidR="002B10FB" w:rsidRPr="00421AB7" w:rsidRDefault="002B10FB" w:rsidP="002B10FB">
      <w:pPr>
        <w:pStyle w:val="b1"/>
      </w:pPr>
      <w:r w:rsidRPr="00421AB7">
        <w:t>necesitatea ca digitalizarea activității juridice să se realizeze printr-un sistem informatic dedicat, dezvoltat special pentru necesitățile existente în practică.</w:t>
      </w:r>
    </w:p>
    <w:p w14:paraId="6A45BEA1" w14:textId="77777777" w:rsidR="002B10FB" w:rsidRPr="00737F6A" w:rsidRDefault="002B10FB" w:rsidP="00737F6A"/>
    <w:p w14:paraId="10AF07C0" w14:textId="5108FA68" w:rsidR="00737F6A" w:rsidRPr="00737F6A" w:rsidRDefault="00737F6A" w:rsidP="00676041">
      <w:pPr>
        <w:pStyle w:val="Heading2"/>
      </w:pPr>
      <w:bookmarkStart w:id="41" w:name="__RefHeading___Toc168594601"/>
      <w:bookmarkStart w:id="42" w:name="_Toc169258746"/>
      <w:bookmarkStart w:id="43" w:name="_Toc169260051"/>
      <w:bookmarkEnd w:id="41"/>
      <w:r w:rsidRPr="00737F6A">
        <w:t xml:space="preserve">2.3 </w:t>
      </w:r>
      <w:r w:rsidRPr="00737F6A">
        <w:tab/>
        <w:t>Natura serviciilor care urmează a fi prestate</w:t>
      </w:r>
      <w:bookmarkEnd w:id="42"/>
      <w:bookmarkEnd w:id="43"/>
    </w:p>
    <w:p w14:paraId="25C8FB63" w14:textId="77777777" w:rsidR="00737F6A" w:rsidRPr="00737F6A" w:rsidRDefault="00737F6A" w:rsidP="00737F6A">
      <w:r w:rsidRPr="00737F6A">
        <w:t>Proiectul are în vedere achiziția de servicii de dezvoltare a unei aplicații informatice pentru gestionarea activității din domeniul juridic (SI CMJ) al ANAF și structuri subordonate ale acestuia și AVR.</w:t>
      </w:r>
    </w:p>
    <w:p w14:paraId="2A60C601" w14:textId="02B1EFF8" w:rsidR="00737F6A" w:rsidRPr="00737F6A" w:rsidRDefault="00737F6A" w:rsidP="00737F6A">
      <w:r w:rsidRPr="00737F6A">
        <w:t>Ținând cont de specificul sistemului informatic al MF-CNIF, aplicația urmează să fie dezvoltată prin proiectarea și optimizarea platformei</w:t>
      </w:r>
      <w:r w:rsidR="00201282">
        <w:t xml:space="preserve"> TI</w:t>
      </w:r>
      <w:r w:rsidRPr="00737F6A">
        <w:t>, în tehnologie Web cu surse deschise, cloud-ready, lucru care presupune utilizarea limbajelor de programare JAVA sau PHP în containere Docker sau echivalent, rapoarte Jasper, în paralel cu implementarea de măsuri corespunzătoare creșterii gradului de disponibilitate și securitate al informațiilor.</w:t>
      </w:r>
    </w:p>
    <w:p w14:paraId="5D98E150" w14:textId="77777777" w:rsidR="00737F6A" w:rsidRPr="00737F6A" w:rsidRDefault="00737F6A" w:rsidP="00737F6A">
      <w:r w:rsidRPr="00737F6A">
        <w:t>Atunci când mediul de dezvoltare și testare nu acoperă toate cerințele pentru continuarea proiectului, prestatorul va trebui să asigure platforma tehnică folosind resursele proprii hardware și software cu aprobarea prealabilă a beneficiarului.</w:t>
      </w:r>
    </w:p>
    <w:p w14:paraId="4D08A8CE" w14:textId="77777777" w:rsidR="00737F6A" w:rsidRPr="00737F6A" w:rsidRDefault="00737F6A" w:rsidP="00737F6A"/>
    <w:p w14:paraId="6040D282" w14:textId="77777777" w:rsidR="00737F6A" w:rsidRPr="00737F6A" w:rsidRDefault="00737F6A" w:rsidP="00737F6A">
      <w:r w:rsidRPr="00737F6A">
        <w:t>În aria de cuprindere a proiectului sunt incluse:</w:t>
      </w:r>
    </w:p>
    <w:p w14:paraId="31D89FBE" w14:textId="77777777" w:rsidR="00737F6A" w:rsidRPr="00737F6A" w:rsidRDefault="00737F6A" w:rsidP="00737F6A"/>
    <w:p w14:paraId="5E74FFAF" w14:textId="77777777" w:rsidR="00737F6A" w:rsidRPr="003B0D8C" w:rsidRDefault="00737F6A" w:rsidP="00620266">
      <w:pPr>
        <w:pStyle w:val="b1n"/>
        <w:numPr>
          <w:ilvl w:val="0"/>
          <w:numId w:val="139"/>
        </w:numPr>
        <w:rPr>
          <w:lang w:val="fr-FR"/>
        </w:rPr>
      </w:pPr>
      <w:r w:rsidRPr="003B0D8C">
        <w:rPr>
          <w:b/>
          <w:lang w:val="fr-FR"/>
        </w:rPr>
        <w:t>Servicii de consultanță</w:t>
      </w:r>
      <w:r w:rsidRPr="003B0D8C">
        <w:rPr>
          <w:lang w:val="fr-FR"/>
        </w:rPr>
        <w:t xml:space="preserve"> privind sistemele informatice și servicii de consultanță tehnică, pentru:</w:t>
      </w:r>
      <w:r w:rsidRPr="003B0D8C">
        <w:rPr>
          <w:lang w:val="fr-FR"/>
        </w:rPr>
        <w:tab/>
      </w:r>
    </w:p>
    <w:p w14:paraId="4981B73D" w14:textId="77777777" w:rsidR="00737F6A" w:rsidRPr="005A4657" w:rsidRDefault="00737F6A" w:rsidP="005A4657">
      <w:pPr>
        <w:pStyle w:val="b2"/>
      </w:pPr>
      <w:r w:rsidRPr="005A4657">
        <w:t>Analiza cerințelor legislative și/sau de business.</w:t>
      </w:r>
    </w:p>
    <w:p w14:paraId="105F70C3" w14:textId="613CF8E9" w:rsidR="00737F6A" w:rsidRPr="005A4657" w:rsidRDefault="00737F6A" w:rsidP="005A4657">
      <w:pPr>
        <w:pStyle w:val="b2"/>
      </w:pPr>
      <w:r w:rsidRPr="005A4657">
        <w:t>Analiza cerințelor referitoare la implementarea funcționalităților specifice în cadrul sistemului informatic MF/ANAF</w:t>
      </w:r>
      <w:r w:rsidR="00F12C38">
        <w:t>/AVR</w:t>
      </w:r>
      <w:r w:rsidRPr="005A4657">
        <w:t xml:space="preserve"> pentru asigurarea interoperabilității cu alte aplicații specifice.</w:t>
      </w:r>
    </w:p>
    <w:p w14:paraId="387594E6" w14:textId="77777777" w:rsidR="00737F6A" w:rsidRPr="00737F6A" w:rsidRDefault="00737F6A" w:rsidP="005A4657">
      <w:pPr>
        <w:pStyle w:val="b2"/>
      </w:pPr>
      <w:r w:rsidRPr="005A4657">
        <w:t>Estimarea</w:t>
      </w:r>
      <w:r w:rsidRPr="00737F6A">
        <w:t xml:space="preserve"> necesarului de resurse hardware aferente sistemului informatic.</w:t>
      </w:r>
    </w:p>
    <w:p w14:paraId="11DE0DE7" w14:textId="77777777" w:rsidR="00737F6A" w:rsidRPr="00737F6A" w:rsidRDefault="00737F6A" w:rsidP="00737F6A"/>
    <w:p w14:paraId="0EC8224D" w14:textId="77777777" w:rsidR="00737F6A" w:rsidRPr="00620266" w:rsidRDefault="00737F6A" w:rsidP="00620266">
      <w:pPr>
        <w:pStyle w:val="b1n"/>
        <w:rPr>
          <w:b/>
        </w:rPr>
      </w:pPr>
      <w:r w:rsidRPr="00620266">
        <w:rPr>
          <w:b/>
        </w:rPr>
        <w:t xml:space="preserve">Servicii de dezvoltare sistem informatic </w:t>
      </w:r>
      <w:r w:rsidRPr="00032BFD">
        <w:t>pentru</w:t>
      </w:r>
      <w:r w:rsidRPr="00620266">
        <w:rPr>
          <w:b/>
        </w:rPr>
        <w:t>:</w:t>
      </w:r>
    </w:p>
    <w:p w14:paraId="2ED88D1C" w14:textId="77777777" w:rsidR="00737F6A" w:rsidRPr="00737F6A" w:rsidRDefault="00737F6A" w:rsidP="005A4657">
      <w:pPr>
        <w:pStyle w:val="b2"/>
      </w:pPr>
      <w:r w:rsidRPr="00737F6A">
        <w:t>Proiectare, design, dezvoltare, testare și implementare a SI CMJ de gestionare a activității din domeniul juridic de la nivelul ANAF- aparat propriu și structuri subordonate ale acestuia cât și AVR conform cerințelor de business și tehnice.</w:t>
      </w:r>
    </w:p>
    <w:p w14:paraId="44AA3A4C" w14:textId="77777777" w:rsidR="00737F6A" w:rsidRPr="00737F6A" w:rsidRDefault="00737F6A" w:rsidP="005A4657">
      <w:pPr>
        <w:pStyle w:val="b2"/>
      </w:pPr>
      <w:r w:rsidRPr="00737F6A">
        <w:t xml:space="preserve">Proiectare, design, dezvoltare, testare și implementare a funcționalităților specifice în cadrul sistemului informatic ANAF - aparat propriu și structuri subordonate ale acestuia și AVR pentru asigurarea interconectării cu alte aplicații specifice, </w:t>
      </w:r>
      <w:r w:rsidR="00D34F9D" w:rsidRPr="00737F6A">
        <w:t>așa</w:t>
      </w:r>
      <w:r w:rsidRPr="00737F6A">
        <w:t xml:space="preserve"> cum</w:t>
      </w:r>
      <w:r w:rsidR="00D34F9D">
        <w:t xml:space="preserve"> se</w:t>
      </w:r>
      <w:r w:rsidR="006474AA">
        <w:t xml:space="preserve"> </w:t>
      </w:r>
      <w:r w:rsidR="00D34F9D">
        <w:t>detaliază</w:t>
      </w:r>
      <w:r w:rsidR="006474AA">
        <w:t xml:space="preserve"> la sub-capitolul </w:t>
      </w:r>
      <w:r w:rsidR="00D34F9D">
        <w:rPr>
          <w:b/>
          <w:i/>
          <w:color w:val="auto"/>
        </w:rPr>
        <w:t>3.2.1</w:t>
      </w:r>
      <w:r w:rsidRPr="006474AA">
        <w:rPr>
          <w:b/>
          <w:i/>
          <w:color w:val="auto"/>
        </w:rPr>
        <w:t xml:space="preserve"> </w:t>
      </w:r>
      <w:r w:rsidR="00D34F9D">
        <w:rPr>
          <w:b/>
          <w:i/>
          <w:color w:val="auto"/>
        </w:rPr>
        <w:t>Cerințe de interconectare</w:t>
      </w:r>
      <w:r w:rsidRPr="00737F6A">
        <w:t>, ce se vor defini în etapa de analiză și design.</w:t>
      </w:r>
    </w:p>
    <w:p w14:paraId="518B4841" w14:textId="77777777" w:rsidR="00737F6A" w:rsidRPr="00737F6A" w:rsidRDefault="00737F6A" w:rsidP="00737F6A"/>
    <w:p w14:paraId="675FCCDD" w14:textId="77777777" w:rsidR="00737F6A" w:rsidRPr="003B0D8C" w:rsidRDefault="00737F6A" w:rsidP="00620266">
      <w:pPr>
        <w:pStyle w:val="b1n"/>
        <w:rPr>
          <w:lang w:val="fr-FR"/>
        </w:rPr>
      </w:pPr>
      <w:r w:rsidRPr="003B0D8C">
        <w:rPr>
          <w:b/>
          <w:lang w:val="fr-FR"/>
        </w:rPr>
        <w:t>Servicii de formare</w:t>
      </w:r>
      <w:r w:rsidRPr="003B0D8C">
        <w:rPr>
          <w:lang w:val="fr-FR"/>
        </w:rPr>
        <w:t xml:space="preserve"> (instruire în utilizarea soluției informatice):</w:t>
      </w:r>
    </w:p>
    <w:p w14:paraId="61431FA9" w14:textId="77777777" w:rsidR="00737F6A" w:rsidRPr="00737F6A" w:rsidRDefault="00737F6A" w:rsidP="005A4657">
      <w:pPr>
        <w:pStyle w:val="b2"/>
      </w:pPr>
      <w:r w:rsidRPr="00737F6A">
        <w:t xml:space="preserve">Destinate utilizatorilor interni, în funcție de necesități. </w:t>
      </w:r>
    </w:p>
    <w:p w14:paraId="67228D61" w14:textId="77777777" w:rsidR="00737F6A" w:rsidRPr="00737F6A" w:rsidRDefault="00737F6A" w:rsidP="005A4657">
      <w:pPr>
        <w:pStyle w:val="b2"/>
      </w:pPr>
      <w:r w:rsidRPr="00737F6A">
        <w:t>Destinate administratorilor de aplicație și/sau de sistem, inclusiv pentru cei care administrează CPD și CSD și monitorizează funcționarea sistemului, precum și dezvoltatorilor MF-CNIF, în funcție de necesități.</w:t>
      </w:r>
    </w:p>
    <w:p w14:paraId="3396AD29" w14:textId="77777777" w:rsidR="00737F6A" w:rsidRPr="00737F6A" w:rsidRDefault="00737F6A" w:rsidP="00737F6A"/>
    <w:p w14:paraId="367DDF74" w14:textId="77777777" w:rsidR="00737F6A" w:rsidRPr="00737F6A" w:rsidRDefault="00737F6A" w:rsidP="00620266">
      <w:pPr>
        <w:pStyle w:val="b1n"/>
      </w:pPr>
      <w:r w:rsidRPr="00620266">
        <w:rPr>
          <w:b/>
        </w:rPr>
        <w:t>Servicii de mentenanță</w:t>
      </w:r>
      <w:r w:rsidRPr="00737F6A">
        <w:t xml:space="preserve"> din următoarele categorii:</w:t>
      </w:r>
    </w:p>
    <w:p w14:paraId="15F22BA7" w14:textId="77777777" w:rsidR="00737F6A" w:rsidRPr="00737F6A" w:rsidRDefault="00737F6A" w:rsidP="00737F6A">
      <w:r w:rsidRPr="00737F6A">
        <w:t>Asigurarea mentenanței corective și evolutive, se va face de la lansarea în producție a SI CMJ și până la sfârșitul Contractului.</w:t>
      </w:r>
    </w:p>
    <w:p w14:paraId="0681563A" w14:textId="77777777" w:rsidR="00737F6A" w:rsidRDefault="00737F6A" w:rsidP="00737F6A">
      <w:r w:rsidRPr="00737F6A">
        <w:lastRenderedPageBreak/>
        <w:t xml:space="preserve">Mentenanța evolutiva se va aplica si funcționalităților specifice în cadrul sistemului care asigură interconectarea acestuia cu alte sisteme informatice, </w:t>
      </w:r>
      <w:r w:rsidR="00207299" w:rsidRPr="00737F6A">
        <w:t>așa</w:t>
      </w:r>
      <w:r w:rsidRPr="00737F6A">
        <w:t xml:space="preserve"> cum s</w:t>
      </w:r>
      <w:r w:rsidR="00207299">
        <w:t>e detaliază</w:t>
      </w:r>
      <w:r w:rsidRPr="00737F6A">
        <w:t xml:space="preserve"> la sub-capitolul </w:t>
      </w:r>
      <w:r w:rsidR="00EB7D56">
        <w:rPr>
          <w:b/>
          <w:i/>
        </w:rPr>
        <w:t>3.2.1</w:t>
      </w:r>
      <w:r w:rsidRPr="006474AA">
        <w:rPr>
          <w:b/>
          <w:i/>
        </w:rPr>
        <w:t xml:space="preserve"> </w:t>
      </w:r>
      <w:r w:rsidR="00207299">
        <w:rPr>
          <w:b/>
          <w:i/>
        </w:rPr>
        <w:t>Cerințe de interconectare</w:t>
      </w:r>
      <w:r w:rsidRPr="00737F6A">
        <w:t>.</w:t>
      </w:r>
    </w:p>
    <w:p w14:paraId="2AD59729" w14:textId="77777777" w:rsidR="00A10EBD" w:rsidRDefault="00737F6A" w:rsidP="00737F6A">
      <w:r w:rsidRPr="00DA4529">
        <w:rPr>
          <w:b/>
          <w:bCs/>
        </w:rPr>
        <w:t>Mentenanța corectivă</w:t>
      </w:r>
      <w:r w:rsidR="00A10EBD" w:rsidRPr="00DA4529">
        <w:t xml:space="preserve"> - activitățile derulate pentru corectarea unei defectiuni manifestate în cadrul sistemului dezvoltat și recepționat, aflat în perioada de garanție sau suport tehnic, cu rolul de a remedia problema și a reduce timpii de nefuncționare sau de funcționare defectuoasă a sistemului și sunt furnizate în mod „best effort”, adică implicarea resurselor necesare pentru remedierea incidentului în cel mai scurt timp posibil</w:t>
      </w:r>
    </w:p>
    <w:p w14:paraId="5F14BA30" w14:textId="77777777" w:rsidR="00737F6A" w:rsidRPr="00737F6A" w:rsidRDefault="00DA4529" w:rsidP="00737F6A">
      <w:r w:rsidRPr="00DA4529">
        <w:rPr>
          <w:bCs/>
        </w:rPr>
        <w:t>Mentenanța corectivă</w:t>
      </w:r>
      <w:r w:rsidRPr="00DA4529">
        <w:t xml:space="preserve"> </w:t>
      </w:r>
      <w:r w:rsidR="00737F6A" w:rsidRPr="00737F6A">
        <w:t xml:space="preserve">va fi asigurată de către Prestator fără costuri, pe perioada prevăzută în Caietul de Sarcini, respectiv după data reprezentată de Milestone Mi, și până la terminarea Contractului, pe o </w:t>
      </w:r>
      <w:r w:rsidR="00737F6A" w:rsidRPr="00971D27">
        <w:rPr>
          <w:b/>
        </w:rPr>
        <w:t>perioadă de 3 luni</w:t>
      </w:r>
      <w:r w:rsidR="00737F6A" w:rsidRPr="00737F6A">
        <w:t>. Efortul estimat pentru activitatea de mentenanță corectivă, este încorporat în cadrul activităților de proiect, ca urmare, acesta va fi trecută cu 0 zile/om.</w:t>
      </w:r>
    </w:p>
    <w:p w14:paraId="3937A96A" w14:textId="77777777" w:rsidR="00A10EBD" w:rsidRPr="00DA4529" w:rsidRDefault="00A10EBD" w:rsidP="00DA4529">
      <w:pPr>
        <w:pStyle w:val="a1"/>
      </w:pPr>
      <w:r w:rsidRPr="00DA4529">
        <w:rPr>
          <w:b/>
        </w:rPr>
        <w:t>Mentenanță evolutivă</w:t>
      </w:r>
      <w:r w:rsidRPr="00DA4529">
        <w:t xml:space="preserve"> - activitățile de mentenanță evolutivă presupun modificări ale aplicației dezvoltate, bazate pe o cerință explicită din partea beneficiarului, ce au în vedere satisfacerea solicitărilor de implementare a unor noi </w:t>
      </w:r>
      <w:r w:rsidR="00B62530" w:rsidRPr="00DA4529">
        <w:t>funcționalități</w:t>
      </w:r>
      <w:r w:rsidRPr="00DA4529">
        <w:t xml:space="preserve">, reguli de business noi sau modificări a celor existente precum și alte adaptări necesare datorita schimbărilor legislative, administrative sau procedurale legate de funcționarea sistemelor. Modificările vor fi dezvoltate pe baza </w:t>
      </w:r>
      <w:r w:rsidR="00B62530">
        <w:t>de</w:t>
      </w:r>
      <w:r w:rsidRPr="00DA4529">
        <w:t xml:space="preserve"> </w:t>
      </w:r>
      <w:r w:rsidR="00B62530" w:rsidRPr="00DA4529">
        <w:t>cerințe</w:t>
      </w:r>
      <w:r w:rsidRPr="00DA4529">
        <w:t xml:space="preserve"> bine definite, </w:t>
      </w:r>
      <w:r w:rsidR="00B62530">
        <w:t>formulate</w:t>
      </w:r>
      <w:r w:rsidR="00B62530" w:rsidRPr="00737F6A">
        <w:t xml:space="preserve"> după perioada de analiză</w:t>
      </w:r>
      <w:r w:rsidR="00B62530">
        <w:t>,</w:t>
      </w:r>
      <w:r w:rsidR="00B62530" w:rsidRPr="00DA4529">
        <w:t xml:space="preserve"> </w:t>
      </w:r>
      <w:r w:rsidR="00B62530">
        <w:t>ce vor</w:t>
      </w:r>
      <w:r w:rsidRPr="00DA4529">
        <w:t xml:space="preserve"> completa documentația inițială de dezvoltare, agreate de cele două părți, pentru a asigura un istoric a tuturor modificărilor aduse sistemului informatic. Modificările vor fi realizate într-un mediu de test și aplicate ulterior în mediul de producție, după parcurgerea </w:t>
      </w:r>
      <w:r w:rsidR="00B62530">
        <w:t>etapei</w:t>
      </w:r>
      <w:r w:rsidRPr="00DA4529">
        <w:t xml:space="preserve"> de testare și acceptarea acestora de către Beneficiar. Se derulează pe perioada garanției și suportului tehnic</w:t>
      </w:r>
      <w:r w:rsidR="00B62530">
        <w:t>,</w:t>
      </w:r>
      <w:r w:rsidRPr="00DA4529">
        <w:t xml:space="preserve"> în limita efortului în zile/om stabilit prin contract pentru această activitate.</w:t>
      </w:r>
    </w:p>
    <w:p w14:paraId="276B2984" w14:textId="77777777" w:rsidR="00737F6A" w:rsidRPr="00737F6A" w:rsidRDefault="00737F6A" w:rsidP="00737F6A">
      <w:pPr>
        <w:rPr>
          <w:highlight w:val="yellow"/>
        </w:rPr>
      </w:pPr>
    </w:p>
    <w:p w14:paraId="552476E8" w14:textId="77777777" w:rsidR="00737F6A" w:rsidRPr="00737F6A" w:rsidRDefault="00737F6A" w:rsidP="00737F6A">
      <w:r w:rsidRPr="00737F6A">
        <w:t xml:space="preserve">Pentru acele cerințe definite suplimentar, care pot apărea </w:t>
      </w:r>
      <w:r w:rsidR="00971D27" w:rsidRPr="00737F6A">
        <w:t>după perioada de analiză</w:t>
      </w:r>
      <w:r w:rsidR="00971D27">
        <w:t>,</w:t>
      </w:r>
      <w:r w:rsidR="00971D27" w:rsidRPr="00737F6A">
        <w:t xml:space="preserve"> </w:t>
      </w:r>
      <w:r w:rsidRPr="00737F6A">
        <w:t>până la terminarea contractului, se va folosi o procedură de Management al Schimbării.</w:t>
      </w:r>
    </w:p>
    <w:p w14:paraId="72F286D5" w14:textId="77777777" w:rsidR="00737F6A" w:rsidRPr="00737F6A" w:rsidRDefault="00737F6A" w:rsidP="00737F6A">
      <w:r w:rsidRPr="00737F6A">
        <w:t xml:space="preserve">Modificările efectuate asupra sistemului vor fi aprobate de beneficiari, prin intermediul Comisiei de recepție a proiectului, în cel puțin două etape (validarea analizei, validarea testării) din procesul de management al schimbării. </w:t>
      </w:r>
    </w:p>
    <w:p w14:paraId="5D2B9070" w14:textId="77777777" w:rsidR="00737F6A" w:rsidRPr="00737F6A" w:rsidRDefault="00737F6A" w:rsidP="00737F6A"/>
    <w:p w14:paraId="6B510AA7" w14:textId="482E3A57" w:rsidR="00737F6A" w:rsidRPr="00737F6A" w:rsidRDefault="00737F6A" w:rsidP="00A909C1">
      <w:pPr>
        <w:pStyle w:val="Heading2"/>
      </w:pPr>
      <w:bookmarkStart w:id="44" w:name="_2.3_Rezultate_a%25252525252525252525252"/>
      <w:bookmarkStart w:id="45" w:name="__RefHeading___Toc168594602"/>
      <w:bookmarkStart w:id="46" w:name="_Toc169258747"/>
      <w:bookmarkStart w:id="47" w:name="_Toc169260052"/>
      <w:bookmarkEnd w:id="44"/>
      <w:bookmarkEnd w:id="45"/>
      <w:r w:rsidRPr="00737F6A">
        <w:t>2.4</w:t>
      </w:r>
      <w:r w:rsidRPr="00737F6A">
        <w:tab/>
        <w:t>Rezultate așteptate</w:t>
      </w:r>
      <w:bookmarkEnd w:id="46"/>
      <w:bookmarkEnd w:id="47"/>
    </w:p>
    <w:p w14:paraId="1F128D13" w14:textId="77777777" w:rsidR="00737F6A" w:rsidRPr="00737F6A" w:rsidRDefault="00737F6A" w:rsidP="00737F6A">
      <w:r w:rsidRPr="00737F6A">
        <w:t>Principalele rezultatele așteptate în urma lansării în producție a SI CMJ cu toate componentele reproiectate în tehnologie Web, optimizate, migrate și aliniate la toate cerințele formulate, sunt următoarele:</w:t>
      </w:r>
    </w:p>
    <w:p w14:paraId="25BAD4AA" w14:textId="77777777" w:rsidR="00737F6A" w:rsidRPr="00737F6A" w:rsidRDefault="00737F6A" w:rsidP="00737F6A"/>
    <w:p w14:paraId="0B7D5188" w14:textId="77777777" w:rsidR="00737F6A" w:rsidRPr="00737F6A" w:rsidRDefault="00737F6A" w:rsidP="00B7709E">
      <w:pPr>
        <w:numPr>
          <w:ilvl w:val="0"/>
          <w:numId w:val="140"/>
        </w:numPr>
      </w:pPr>
      <w:r w:rsidRPr="00737F6A">
        <w:t>Realizarea tuturor activităților și sub-activităților specifice cerințelor stipulate în acest Caiet de Sarcini, a celor identificate în perioada de analiză inițială, plus a celor aferente tuturor solicitărilor inițiate de la nivel național, care au apărut ulterior analizei inițiale.</w:t>
      </w:r>
    </w:p>
    <w:p w14:paraId="61AD84BA" w14:textId="77777777" w:rsidR="00737F6A" w:rsidRPr="00737F6A" w:rsidRDefault="00737F6A" w:rsidP="00B7709E">
      <w:pPr>
        <w:numPr>
          <w:ilvl w:val="0"/>
          <w:numId w:val="140"/>
        </w:numPr>
      </w:pPr>
      <w:r w:rsidRPr="00737F6A">
        <w:t>Produsele software necesare susținerii noilor soluții să fie  instalate, adaptate, configurate, testate și lansate în producție în Centrul Primar de Date (CPD), astfel încât să răspundă corect cerințelor sistemului.</w:t>
      </w:r>
    </w:p>
    <w:p w14:paraId="58C9C7DC" w14:textId="77777777" w:rsidR="00737F6A" w:rsidRPr="00737F6A" w:rsidRDefault="00737F6A" w:rsidP="00B7709E">
      <w:pPr>
        <w:numPr>
          <w:ilvl w:val="0"/>
          <w:numId w:val="140"/>
        </w:numPr>
      </w:pPr>
      <w:r w:rsidRPr="00737F6A">
        <w:lastRenderedPageBreak/>
        <w:t>Produsele software necesare susținerii noilor soluții să fie  instalate, adaptate, configurate, testate și lansate în mediul de test în Centrul Secundar de Date (CSD), astfel încât să răspundă corect cerințelor sistemului.</w:t>
      </w:r>
    </w:p>
    <w:p w14:paraId="5005192A" w14:textId="77777777" w:rsidR="00737F6A" w:rsidRPr="00737F6A" w:rsidRDefault="00737F6A" w:rsidP="00B7709E">
      <w:pPr>
        <w:numPr>
          <w:ilvl w:val="0"/>
          <w:numId w:val="140"/>
        </w:numPr>
      </w:pPr>
      <w:r w:rsidRPr="00737F6A">
        <w:t>Creșterea vitezei de procesare a informațiilor și a răspunsurilor la interogările efectuate asupra bazei de date, scalabilitate superioară, orchestrarea proceselor într-o manieră flexibilă, îmbunătățirea proceselor și procedurilor de administrare SI CMJ.</w:t>
      </w:r>
    </w:p>
    <w:p w14:paraId="6EA33CB8" w14:textId="569CA2D9" w:rsidR="00737F6A" w:rsidRPr="00737F6A" w:rsidRDefault="00737F6A" w:rsidP="00B7709E">
      <w:pPr>
        <w:numPr>
          <w:ilvl w:val="0"/>
          <w:numId w:val="140"/>
        </w:numPr>
      </w:pPr>
      <w:r w:rsidRPr="00737F6A">
        <w:t xml:space="preserve">Realizarea cu succes a </w:t>
      </w:r>
      <w:r w:rsidR="007D49E2">
        <w:t>t</w:t>
      </w:r>
      <w:r w:rsidRPr="00737F6A">
        <w:t>estelor de conformitate pentru toate cerințele identificate până la Milestone Mi, în colaborare cu beneficiarii, în funcție de caz.</w:t>
      </w:r>
    </w:p>
    <w:p w14:paraId="075D3E3B" w14:textId="77777777" w:rsidR="00737F6A" w:rsidRPr="00737F6A" w:rsidRDefault="00737F6A" w:rsidP="00B7709E">
      <w:pPr>
        <w:numPr>
          <w:ilvl w:val="0"/>
          <w:numId w:val="140"/>
        </w:numPr>
      </w:pPr>
      <w:r w:rsidRPr="00737F6A">
        <w:t xml:space="preserve">Se realizează operaționalizarea la parametri optimi a întregului sistem informatic. </w:t>
      </w:r>
    </w:p>
    <w:p w14:paraId="1F2919C1" w14:textId="77777777" w:rsidR="00737F6A" w:rsidRPr="00737F6A" w:rsidRDefault="00737F6A" w:rsidP="00B7709E">
      <w:pPr>
        <w:numPr>
          <w:ilvl w:val="0"/>
          <w:numId w:val="140"/>
        </w:numPr>
      </w:pPr>
      <w:r w:rsidRPr="00737F6A">
        <w:t>Respectarea termenului Mi de lansare în producție a sistemului informatic, realizat cu funcționalități  specifice solicitărilor  precizate și identificate atât în Caietul de sarcini cât și în perioada de analiză, iar acesta funcționează în parametri optimi.</w:t>
      </w:r>
    </w:p>
    <w:p w14:paraId="06CDBD0F" w14:textId="77777777" w:rsidR="00737F6A" w:rsidRPr="00737F6A" w:rsidRDefault="00737F6A" w:rsidP="00B7709E">
      <w:pPr>
        <w:numPr>
          <w:ilvl w:val="0"/>
          <w:numId w:val="140"/>
        </w:numPr>
      </w:pPr>
      <w:r w:rsidRPr="00737F6A">
        <w:t xml:space="preserve">Asigurarea mentenanței corective și evolutive conform cerințelor din acest Caiet de sarcini și a celor identificate pe perioada derulării contractului. </w:t>
      </w:r>
    </w:p>
    <w:p w14:paraId="1DDAA7EA" w14:textId="77777777" w:rsidR="00737F6A" w:rsidRPr="00737F6A" w:rsidRDefault="00737F6A" w:rsidP="00B7709E">
      <w:pPr>
        <w:numPr>
          <w:ilvl w:val="0"/>
          <w:numId w:val="140"/>
        </w:numPr>
      </w:pPr>
      <w:r w:rsidRPr="00737F6A">
        <w:t>Instruirea tuturor utilizatorilor conform planificării și cerințelor identificate. Plan de instruire și materiale de instruire elaborate, aprobate și diseminate.</w:t>
      </w:r>
    </w:p>
    <w:p w14:paraId="68689013" w14:textId="77777777" w:rsidR="00737F6A" w:rsidRPr="00737F6A" w:rsidRDefault="00737F6A" w:rsidP="00B7709E">
      <w:pPr>
        <w:numPr>
          <w:ilvl w:val="0"/>
          <w:numId w:val="140"/>
        </w:numPr>
      </w:pPr>
      <w:r w:rsidRPr="00737F6A">
        <w:t>Sistemul informatic a fost actualizat/corectat și aliniat ultimelor solicitări de schimbare de la toate nivelurile implicate, și funcționează în parametri optimi și  respectă cerințele de disponibilitate, performanță, securitate și confidențialitate specifice.</w:t>
      </w:r>
    </w:p>
    <w:p w14:paraId="0E6C2177" w14:textId="77777777" w:rsidR="00737F6A" w:rsidRPr="00737F6A" w:rsidRDefault="00737F6A" w:rsidP="00B7709E">
      <w:pPr>
        <w:numPr>
          <w:ilvl w:val="0"/>
          <w:numId w:val="140"/>
        </w:numPr>
      </w:pPr>
      <w:r w:rsidRPr="00737F6A">
        <w:t>După implementarea SI CMJ se va asigura menținerea înaltei disponibilităti a sistemului informatic inclusiv după implementarea cerințelor specifice noi din perioada de mentenanță.</w:t>
      </w:r>
    </w:p>
    <w:p w14:paraId="654C8FAB" w14:textId="77777777" w:rsidR="00737F6A" w:rsidRPr="00737F6A" w:rsidRDefault="00737F6A" w:rsidP="00B7709E">
      <w:pPr>
        <w:numPr>
          <w:ilvl w:val="0"/>
          <w:numId w:val="140"/>
        </w:numPr>
      </w:pPr>
      <w:r w:rsidRPr="00737F6A">
        <w:t>Mediile de lucru (producție și dezvoltare/testare) și configurațiile sunt consistente și corecte, în pas cu generația tehnologică actuală TI.</w:t>
      </w:r>
    </w:p>
    <w:p w14:paraId="4530913A" w14:textId="77777777" w:rsidR="00737F6A" w:rsidRPr="00737F6A" w:rsidRDefault="00737F6A" w:rsidP="00B7709E">
      <w:pPr>
        <w:numPr>
          <w:ilvl w:val="0"/>
          <w:numId w:val="140"/>
        </w:numPr>
      </w:pPr>
      <w:r w:rsidRPr="00737F6A">
        <w:t>Documentația de specialitate (livrabilele etc) a fost realizată conform cerințelor și a fost predată la termenele stabilite.</w:t>
      </w:r>
    </w:p>
    <w:p w14:paraId="73402C71" w14:textId="77777777" w:rsidR="00737F6A" w:rsidRPr="00737F6A" w:rsidRDefault="00737F6A" w:rsidP="00B7709E">
      <w:pPr>
        <w:numPr>
          <w:ilvl w:val="0"/>
          <w:numId w:val="140"/>
        </w:numPr>
      </w:pPr>
      <w:r w:rsidRPr="00737F6A">
        <w:t>S-a asigurat versionarea și s-au realizat copii de siguranță pe serverul GitLab/SVN al MF- CNIF pentru codul sursă, livrabile etc.</w:t>
      </w:r>
    </w:p>
    <w:p w14:paraId="7FF5EB1A" w14:textId="77777777" w:rsidR="00737F6A" w:rsidRPr="00737F6A" w:rsidRDefault="00737F6A" w:rsidP="00B7709E">
      <w:pPr>
        <w:numPr>
          <w:ilvl w:val="0"/>
          <w:numId w:val="140"/>
        </w:numPr>
      </w:pPr>
      <w:r w:rsidRPr="00737F6A">
        <w:t xml:space="preserve">S-a asigurat suportul necesar pentru a răspunde unor incidente ridicate de către utilizatorii interni cu referire la actualizările efectuate în aplicație. </w:t>
      </w:r>
    </w:p>
    <w:p w14:paraId="18492E9F" w14:textId="77777777" w:rsidR="00737F6A" w:rsidRPr="00737F6A" w:rsidRDefault="00737F6A" w:rsidP="00B7709E">
      <w:pPr>
        <w:numPr>
          <w:ilvl w:val="0"/>
          <w:numId w:val="140"/>
        </w:numPr>
      </w:pPr>
      <w:r w:rsidRPr="00737F6A">
        <w:t xml:space="preserve">Activitățile proiectului au fost controlate și supuse Managementului calității. </w:t>
      </w:r>
    </w:p>
    <w:p w14:paraId="4A8E4C13" w14:textId="77777777" w:rsidR="00737F6A" w:rsidRPr="00737F6A" w:rsidRDefault="00737F6A" w:rsidP="00B7709E">
      <w:pPr>
        <w:numPr>
          <w:ilvl w:val="0"/>
          <w:numId w:val="140"/>
        </w:numPr>
      </w:pPr>
      <w:r w:rsidRPr="00737F6A">
        <w:t>În cadrul activității de mentenanță, s-au actualizat livrabilele afectate de noile modificări și funcționalități și/sau creat altele noi, în funcție de caz.</w:t>
      </w:r>
    </w:p>
    <w:p w14:paraId="5009453A" w14:textId="77777777" w:rsidR="00737F6A" w:rsidRPr="00737F6A" w:rsidRDefault="00737F6A" w:rsidP="00B7709E">
      <w:pPr>
        <w:numPr>
          <w:ilvl w:val="0"/>
          <w:numId w:val="140"/>
        </w:numPr>
      </w:pPr>
      <w:r w:rsidRPr="00737F6A">
        <w:t>Incidentele apărute în sistem au fost rezolvate.</w:t>
      </w:r>
    </w:p>
    <w:p w14:paraId="0EB1911F" w14:textId="77777777" w:rsidR="00737F6A" w:rsidRPr="00737F6A" w:rsidRDefault="00737F6A" w:rsidP="00B7709E">
      <w:pPr>
        <w:numPr>
          <w:ilvl w:val="0"/>
          <w:numId w:val="140"/>
        </w:numPr>
      </w:pPr>
      <w:r w:rsidRPr="00737F6A">
        <w:t>S-a realizat pregătirea/perfecționarea pers</w:t>
      </w:r>
      <w:r w:rsidR="00442AE6">
        <w:t>onalului de specialitate din MF,</w:t>
      </w:r>
      <w:r w:rsidRPr="00737F6A">
        <w:t xml:space="preserve"> ANAF</w:t>
      </w:r>
      <w:r w:rsidR="00442AE6">
        <w:t>, AVR</w:t>
      </w:r>
      <w:r w:rsidRPr="00737F6A">
        <w:t xml:space="preserve"> pentru a prelua sistemul la încheierea proiectului, insistându-se asupra modului de abordare a diferitelor situații ("use case-uri") în funcționarea sistemului informatic de către personalul de specialitate din cadrul MF- CNIF. Totodată personalul menționat, din cadrul structurii MF- CNIF, va trebui să beneficieze și de manuale actualizate corespunzător, care să trateze administrarea sistemului, </w:t>
      </w:r>
      <w:r w:rsidR="00442AE6" w:rsidRPr="00737F6A">
        <w:t>aplicației</w:t>
      </w:r>
      <w:r w:rsidRPr="00737F6A">
        <w:t>, inclusiv diferite cazuri de erori (cele mai uzuale).</w:t>
      </w:r>
    </w:p>
    <w:p w14:paraId="4D191DF0" w14:textId="77777777" w:rsidR="00737F6A" w:rsidRPr="00737F6A" w:rsidRDefault="00737F6A" w:rsidP="00B7709E">
      <w:pPr>
        <w:numPr>
          <w:ilvl w:val="0"/>
          <w:numId w:val="140"/>
        </w:numPr>
      </w:pPr>
      <w:r w:rsidRPr="00737F6A">
        <w:t>S-a asigurat mentenanța corectivă pentru întreg sistemul informatic ”case management” JURIDIC.</w:t>
      </w:r>
    </w:p>
    <w:p w14:paraId="579E6B8F" w14:textId="77777777" w:rsidR="00737F6A" w:rsidRPr="00737F6A" w:rsidRDefault="00737F6A" w:rsidP="00B7709E">
      <w:pPr>
        <w:numPr>
          <w:ilvl w:val="0"/>
          <w:numId w:val="140"/>
        </w:numPr>
      </w:pPr>
      <w:r w:rsidRPr="00737F6A">
        <w:lastRenderedPageBreak/>
        <w:t>S-a asigurat mentenanța evolutivă și adaptivă pentru întreg sistemul informatic ”case management” JURIDIC (toate componentele), conform cerințelor din acest Caiet de sarcini.</w:t>
      </w:r>
    </w:p>
    <w:p w14:paraId="739131F3" w14:textId="77777777" w:rsidR="00737F6A" w:rsidRPr="00737F6A" w:rsidRDefault="00737F6A" w:rsidP="00B7709E">
      <w:pPr>
        <w:numPr>
          <w:ilvl w:val="0"/>
          <w:numId w:val="140"/>
        </w:numPr>
      </w:pPr>
      <w:r w:rsidRPr="00737F6A">
        <w:t>Pentru fiecare tip de instruire și participant, s-au acordat Certificate de participare care să ateste participarea la instruire.</w:t>
      </w:r>
    </w:p>
    <w:p w14:paraId="243631CA" w14:textId="77777777" w:rsidR="00737F6A" w:rsidRPr="00737F6A" w:rsidRDefault="00737F6A" w:rsidP="00B7709E">
      <w:pPr>
        <w:numPr>
          <w:ilvl w:val="0"/>
          <w:numId w:val="140"/>
        </w:numPr>
      </w:pPr>
      <w:r w:rsidRPr="00737F6A">
        <w:t>Pentru fiecare tip de instruire s-au realizat Rapoarte de instruire.</w:t>
      </w:r>
    </w:p>
    <w:p w14:paraId="4E20C542" w14:textId="77777777" w:rsidR="00737F6A" w:rsidRPr="00737F6A" w:rsidRDefault="00737F6A" w:rsidP="00B7709E">
      <w:pPr>
        <w:numPr>
          <w:ilvl w:val="0"/>
          <w:numId w:val="140"/>
        </w:numPr>
      </w:pPr>
      <w:r w:rsidRPr="00737F6A">
        <w:t>S-a realizat coordonarea și comunicarea cu utilizatorii (în măsura cerințelor identificate).</w:t>
      </w:r>
    </w:p>
    <w:p w14:paraId="5A3C5BA1" w14:textId="77777777" w:rsidR="00737F6A" w:rsidRPr="00737F6A" w:rsidRDefault="00737F6A" w:rsidP="00B7709E">
      <w:pPr>
        <w:numPr>
          <w:ilvl w:val="0"/>
          <w:numId w:val="140"/>
        </w:numPr>
      </w:pPr>
      <w:r w:rsidRPr="00737F6A">
        <w:t>S-a acordat suport pentru administratorii de aplicație (în măsura cerințelor identificate).</w:t>
      </w:r>
    </w:p>
    <w:p w14:paraId="5894037B" w14:textId="77777777" w:rsidR="00737F6A" w:rsidRPr="00737F6A" w:rsidRDefault="00737F6A" w:rsidP="00B7709E">
      <w:pPr>
        <w:numPr>
          <w:ilvl w:val="0"/>
          <w:numId w:val="140"/>
        </w:numPr>
      </w:pPr>
      <w:r w:rsidRPr="00737F6A">
        <w:t>S-a acordat suport pentru administratorii de sistem și administratorii Centrului Primar de Date (în măsura cerințelor identificate).</w:t>
      </w:r>
    </w:p>
    <w:p w14:paraId="41567746" w14:textId="77777777" w:rsidR="00737F6A" w:rsidRPr="00737F6A" w:rsidRDefault="00737F6A" w:rsidP="00B7709E">
      <w:pPr>
        <w:numPr>
          <w:ilvl w:val="0"/>
          <w:numId w:val="140"/>
        </w:numPr>
      </w:pPr>
      <w:r w:rsidRPr="00737F6A">
        <w:t>Activitățile proiectului au fost controlate prin Managementul schimbarii.</w:t>
      </w:r>
    </w:p>
    <w:p w14:paraId="2D2AA05B" w14:textId="77777777" w:rsidR="00737F6A" w:rsidRPr="00737F6A" w:rsidRDefault="00737F6A" w:rsidP="00B7709E">
      <w:pPr>
        <w:numPr>
          <w:ilvl w:val="0"/>
          <w:numId w:val="140"/>
        </w:numPr>
      </w:pPr>
      <w:r w:rsidRPr="00737F6A">
        <w:t>În cadrul activității de mentenanță, s-au actualizat livrabilele afectate de noile modificări și funcționalități și/sau creat altele noi, în funcție de caz.</w:t>
      </w:r>
    </w:p>
    <w:p w14:paraId="57569A6D" w14:textId="77777777" w:rsidR="00737F6A" w:rsidRPr="00737F6A" w:rsidRDefault="00737F6A" w:rsidP="00B7709E">
      <w:pPr>
        <w:numPr>
          <w:ilvl w:val="0"/>
          <w:numId w:val="140"/>
        </w:numPr>
      </w:pPr>
      <w:r w:rsidRPr="00737F6A">
        <w:t>S-a realizat activitatea de instruire a utilizatorilor, dezvoltatorilor și administratorilor de aplicație și de sistem, în funcție de noutățile aduse de activitatea de mentenanță (în cazul în care este absolut necesar).</w:t>
      </w:r>
    </w:p>
    <w:p w14:paraId="306F197F" w14:textId="77777777" w:rsidR="00737F6A" w:rsidRPr="00737F6A" w:rsidRDefault="00737F6A" w:rsidP="00B7709E">
      <w:pPr>
        <w:numPr>
          <w:ilvl w:val="0"/>
          <w:numId w:val="140"/>
        </w:numPr>
      </w:pPr>
      <w:r w:rsidRPr="00737F6A">
        <w:t>S-a asigurat un grad ridicat de disponibilitate, cu timpi foarte scurți de recuperare și continuitate a proceselor vitale în caz de dezastru.</w:t>
      </w:r>
    </w:p>
    <w:p w14:paraId="3131E512" w14:textId="77777777" w:rsidR="00737F6A" w:rsidRPr="00737F6A" w:rsidRDefault="00737F6A" w:rsidP="00B7709E">
      <w:pPr>
        <w:numPr>
          <w:ilvl w:val="0"/>
          <w:numId w:val="140"/>
        </w:numPr>
      </w:pPr>
      <w:r w:rsidRPr="00737F6A">
        <w:t>La sfârșitul contractului s-a realizat preluarea corespunzătoare a surselor, tuturor livrabilelor etc. de către beneficiari, prin Comisia de recepție.</w:t>
      </w:r>
    </w:p>
    <w:p w14:paraId="622DA566" w14:textId="77777777" w:rsidR="00737F6A" w:rsidRPr="00737F6A" w:rsidRDefault="00737F6A" w:rsidP="00B7709E">
      <w:pPr>
        <w:numPr>
          <w:ilvl w:val="0"/>
          <w:numId w:val="140"/>
        </w:numPr>
      </w:pPr>
      <w:r w:rsidRPr="00737F6A">
        <w:t>Cod sursă (versiunea finală)  a fost salvat pe mediul de dezvoltare, ultima versiune de aplicație și bază de date instalată corespunzător atât pe mediul de producție cât și pe mediul de dezvoltare/test, proiectul a fost importat în IDE-ul -  Integrated Development Environment de dezvoltare, inclusiv manuale/livrabile livrate în versiune finală etc). S-au realizat toate copiile corespunzătoare pe serverul GITLAB/SVN al MF - CNIF</w:t>
      </w:r>
    </w:p>
    <w:p w14:paraId="0C2F2D4C" w14:textId="77777777" w:rsidR="00513830" w:rsidRPr="005C185F" w:rsidRDefault="00513830" w:rsidP="00737F6A">
      <w:pPr>
        <w:jc w:val="right"/>
        <w:rPr>
          <w:lang w:eastAsia="en-US"/>
        </w:rPr>
      </w:pPr>
      <w:r w:rsidRPr="005C185F">
        <w:rPr>
          <w:lang w:eastAsia="en-US"/>
        </w:rPr>
        <w:tab/>
      </w:r>
      <w:r w:rsidRPr="005C185F">
        <w:rPr>
          <w:lang w:eastAsia="en-US"/>
        </w:rPr>
        <w:tab/>
      </w:r>
      <w:r w:rsidRPr="005C185F">
        <w:rPr>
          <w:lang w:eastAsia="en-US"/>
        </w:rPr>
        <w:tab/>
      </w:r>
    </w:p>
    <w:p w14:paraId="08E97E07" w14:textId="77777777" w:rsidR="00B33220" w:rsidRPr="005C185F" w:rsidRDefault="00B33220" w:rsidP="00B33220">
      <w:pPr>
        <w:pStyle w:val="a1"/>
        <w:rPr>
          <w:lang w:eastAsia="en-US"/>
        </w:rPr>
      </w:pPr>
    </w:p>
    <w:p w14:paraId="0094759D" w14:textId="77777777" w:rsidR="00513830" w:rsidRPr="005C185F" w:rsidRDefault="00513830">
      <w:pPr>
        <w:pStyle w:val="Heading1"/>
        <w:tabs>
          <w:tab w:val="num" w:pos="0"/>
        </w:tabs>
        <w:rPr>
          <w:lang w:eastAsia="en-US"/>
        </w:rPr>
      </w:pPr>
      <w:bookmarkStart w:id="48" w:name="_Toc168428934"/>
      <w:bookmarkStart w:id="49" w:name="__RefHeading___Toc168594603"/>
      <w:bookmarkStart w:id="50" w:name="_Toc169260053"/>
      <w:r w:rsidRPr="005C185F">
        <w:rPr>
          <w:lang w:eastAsia="en-US"/>
        </w:rPr>
        <w:t>3 CERIN</w:t>
      </w:r>
      <w:r w:rsidR="003837A4" w:rsidRPr="005C185F">
        <w:rPr>
          <w:lang w:eastAsia="en-US"/>
        </w:rPr>
        <w:t>Ț</w:t>
      </w:r>
      <w:r w:rsidRPr="005C185F">
        <w:rPr>
          <w:lang w:eastAsia="en-US"/>
        </w:rPr>
        <w:t>E FUNC</w:t>
      </w:r>
      <w:r w:rsidR="003837A4" w:rsidRPr="005C185F">
        <w:rPr>
          <w:lang w:eastAsia="en-US"/>
        </w:rPr>
        <w:t>Ț</w:t>
      </w:r>
      <w:r w:rsidRPr="005C185F">
        <w:rPr>
          <w:lang w:eastAsia="en-US"/>
        </w:rPr>
        <w:t>IONALE/DESCRIERE PROCESE</w:t>
      </w:r>
      <w:bookmarkEnd w:id="48"/>
      <w:bookmarkEnd w:id="49"/>
      <w:bookmarkEnd w:id="50"/>
      <w:r w:rsidRPr="005C185F">
        <w:rPr>
          <w:lang w:eastAsia="en-US"/>
        </w:rPr>
        <w:t xml:space="preserve"> </w:t>
      </w:r>
    </w:p>
    <w:p w14:paraId="5A70BBCF" w14:textId="1A40B3AC" w:rsidR="00513830" w:rsidRPr="005C185F" w:rsidRDefault="00513830" w:rsidP="00137687">
      <w:pPr>
        <w:pStyle w:val="Heading2"/>
        <w:rPr>
          <w:lang w:eastAsia="en-US"/>
        </w:rPr>
      </w:pPr>
      <w:bookmarkStart w:id="51" w:name="__RefHeading___Toc168594604"/>
      <w:bookmarkStart w:id="52" w:name="_Toc168428935"/>
      <w:bookmarkStart w:id="53" w:name="_Toc169258748"/>
      <w:bookmarkStart w:id="54" w:name="_Toc169260054"/>
      <w:bookmarkEnd w:id="51"/>
      <w:r w:rsidRPr="005C185F">
        <w:t>3.1</w:t>
      </w:r>
      <w:r w:rsidRPr="005C185F">
        <w:tab/>
        <w:t>Cerin</w:t>
      </w:r>
      <w:r w:rsidR="003837A4" w:rsidRPr="005C185F">
        <w:t>ț</w:t>
      </w:r>
      <w:r w:rsidRPr="005C185F">
        <w:t>e generale</w:t>
      </w:r>
      <w:bookmarkEnd w:id="52"/>
      <w:bookmarkEnd w:id="53"/>
      <w:bookmarkEnd w:id="54"/>
    </w:p>
    <w:p w14:paraId="31E1E1BF" w14:textId="77777777" w:rsidR="00513830" w:rsidRPr="005C185F" w:rsidRDefault="00513830">
      <w:pPr>
        <w:rPr>
          <w:lang w:eastAsia="en-US"/>
        </w:rPr>
      </w:pPr>
    </w:p>
    <w:p w14:paraId="419E30C2" w14:textId="77777777" w:rsidR="00513830" w:rsidRPr="005C185F" w:rsidRDefault="00513830" w:rsidP="0060152B">
      <w:pPr>
        <w:numPr>
          <w:ilvl w:val="0"/>
          <w:numId w:val="48"/>
        </w:numPr>
        <w:tabs>
          <w:tab w:val="left" w:pos="0"/>
        </w:tabs>
        <w:rPr>
          <w:lang w:eastAsia="en-US"/>
        </w:rPr>
      </w:pPr>
      <w:r w:rsidRPr="005C185F">
        <w:rPr>
          <w:lang w:eastAsia="en-US"/>
        </w:rPr>
        <w:t xml:space="preserve">Sistemul trebuie </w:t>
      </w:r>
      <w:r w:rsidRPr="005C185F">
        <w:rPr>
          <w:b/>
          <w:lang w:eastAsia="en-US"/>
        </w:rPr>
        <w:t>să poată fi utilizat</w:t>
      </w:r>
      <w:r w:rsidRPr="005C185F">
        <w:rPr>
          <w:lang w:eastAsia="en-US"/>
        </w:rPr>
        <w:t>, după caz:</w:t>
      </w:r>
    </w:p>
    <w:p w14:paraId="6CC14A2E" w14:textId="77777777" w:rsidR="00513830" w:rsidRPr="005C185F" w:rsidRDefault="00513830" w:rsidP="00AC018D">
      <w:pPr>
        <w:pStyle w:val="b1"/>
        <w:ind w:left="1305"/>
      </w:pPr>
      <w:r w:rsidRPr="005C185F">
        <w:rPr>
          <w:b/>
        </w:rPr>
        <w:t>în</w:t>
      </w:r>
      <w:r w:rsidRPr="005C185F">
        <w:t xml:space="preserve"> </w:t>
      </w:r>
      <w:r w:rsidRPr="005C185F">
        <w:rPr>
          <w:b/>
        </w:rPr>
        <w:t>interiorul re</w:t>
      </w:r>
      <w:r w:rsidR="003837A4" w:rsidRPr="005C185F">
        <w:rPr>
          <w:b/>
        </w:rPr>
        <w:t>ț</w:t>
      </w:r>
      <w:r w:rsidRPr="005C185F">
        <w:rPr>
          <w:b/>
        </w:rPr>
        <w:t>elelor</w:t>
      </w:r>
      <w:r w:rsidRPr="005C185F">
        <w:t xml:space="preserve"> MF, AVR - prin intermediul browsere-lor (cel pu</w:t>
      </w:r>
      <w:r w:rsidR="003837A4" w:rsidRPr="005C185F">
        <w:t>ț</w:t>
      </w:r>
      <w:r w:rsidRPr="005C185F">
        <w:t>in Chrome, Firefox, Edge)</w:t>
      </w:r>
    </w:p>
    <w:p w14:paraId="4E47C065" w14:textId="12640AA3" w:rsidR="00513830" w:rsidRPr="005C185F" w:rsidRDefault="00513830" w:rsidP="00AC018D">
      <w:pPr>
        <w:pStyle w:val="b1"/>
        <w:ind w:left="1305"/>
      </w:pPr>
      <w:r w:rsidRPr="005C185F">
        <w:rPr>
          <w:rFonts w:eastAsia="Trebuchet MS"/>
          <w:b/>
        </w:rPr>
        <w:t>din internet</w:t>
      </w:r>
      <w:r w:rsidRPr="005C185F">
        <w:rPr>
          <w:rFonts w:eastAsia="Trebuchet MS"/>
        </w:rPr>
        <w:t xml:space="preserve"> - </w:t>
      </w:r>
      <w:r w:rsidRPr="005C185F">
        <w:t>de pe terminalele mobile (aplica</w:t>
      </w:r>
      <w:r w:rsidR="003837A4" w:rsidRPr="005C185F">
        <w:t>ț</w:t>
      </w:r>
      <w:r w:rsidRPr="005C185F">
        <w:t>ia mobilă va avea func</w:t>
      </w:r>
      <w:r w:rsidR="003837A4" w:rsidRPr="005C185F">
        <w:t>ț</w:t>
      </w:r>
      <w:r w:rsidRPr="005C185F">
        <w:t>ionalită</w:t>
      </w:r>
      <w:r w:rsidR="003837A4" w:rsidRPr="005C185F">
        <w:t>ț</w:t>
      </w:r>
      <w:r w:rsidRPr="005C185F">
        <w:t>i limitate)</w:t>
      </w:r>
    </w:p>
    <w:p w14:paraId="31ACBBEF" w14:textId="77777777" w:rsidR="00513830" w:rsidRPr="005C185F" w:rsidRDefault="00513830" w:rsidP="00AC018D">
      <w:pPr>
        <w:pStyle w:val="a1"/>
        <w:ind w:left="1305"/>
        <w:rPr>
          <w:lang w:eastAsia="en-US"/>
        </w:rPr>
      </w:pPr>
      <w:r w:rsidRPr="005C185F">
        <w:rPr>
          <w:lang w:eastAsia="en-US"/>
        </w:rPr>
        <w:t>Utilizarea sistemului va fi în acord cu politica de securitate a MF ce va fi pusă la dispozi</w:t>
      </w:r>
      <w:r w:rsidR="003837A4" w:rsidRPr="005C185F">
        <w:rPr>
          <w:lang w:eastAsia="en-US"/>
        </w:rPr>
        <w:t>ț</w:t>
      </w:r>
      <w:r w:rsidRPr="005C185F">
        <w:rPr>
          <w:lang w:eastAsia="en-US"/>
        </w:rPr>
        <w:t>ia prestatorului</w:t>
      </w:r>
      <w:r w:rsidR="00AC018D">
        <w:rPr>
          <w:lang w:eastAsia="en-US"/>
        </w:rPr>
        <w:t>,</w:t>
      </w:r>
      <w:r w:rsidRPr="005C185F">
        <w:rPr>
          <w:lang w:eastAsia="en-US"/>
        </w:rPr>
        <w:t xml:space="preserve"> după semnarea acordului de confiden</w:t>
      </w:r>
      <w:r w:rsidR="003837A4" w:rsidRPr="005C185F">
        <w:rPr>
          <w:lang w:eastAsia="en-US"/>
        </w:rPr>
        <w:t>ț</w:t>
      </w:r>
      <w:r w:rsidRPr="005C185F">
        <w:rPr>
          <w:lang w:eastAsia="en-US"/>
        </w:rPr>
        <w:t>ialitate.</w:t>
      </w:r>
    </w:p>
    <w:p w14:paraId="4AB2801D" w14:textId="1C2050F2" w:rsidR="00513830" w:rsidRPr="005C185F" w:rsidRDefault="00513830" w:rsidP="0060152B">
      <w:pPr>
        <w:numPr>
          <w:ilvl w:val="0"/>
          <w:numId w:val="48"/>
        </w:numPr>
        <w:tabs>
          <w:tab w:val="left" w:pos="0"/>
        </w:tabs>
        <w:rPr>
          <w:lang w:eastAsia="en-US"/>
        </w:rPr>
      </w:pPr>
      <w:r w:rsidRPr="005C185F">
        <w:rPr>
          <w:lang w:eastAsia="en-US"/>
        </w:rPr>
        <w:t>Sistemul trebuie să fie capabil să func</w:t>
      </w:r>
      <w:r w:rsidR="003837A4" w:rsidRPr="005C185F">
        <w:rPr>
          <w:lang w:eastAsia="en-US"/>
        </w:rPr>
        <w:t>ț</w:t>
      </w:r>
      <w:r w:rsidRPr="005C185F">
        <w:rPr>
          <w:lang w:eastAsia="en-US"/>
        </w:rPr>
        <w:t xml:space="preserve">ioneze la un înalt </w:t>
      </w:r>
      <w:r w:rsidRPr="005C185F">
        <w:rPr>
          <w:b/>
          <w:lang w:eastAsia="en-US"/>
        </w:rPr>
        <w:t>nivel de performan</w:t>
      </w:r>
      <w:r w:rsidR="003837A4" w:rsidRPr="005C185F">
        <w:rPr>
          <w:b/>
          <w:lang w:eastAsia="en-US"/>
        </w:rPr>
        <w:t>ț</w:t>
      </w:r>
      <w:r w:rsidRPr="005C185F">
        <w:rPr>
          <w:b/>
          <w:lang w:eastAsia="en-US"/>
        </w:rPr>
        <w:t>ă</w:t>
      </w:r>
      <w:r w:rsidRPr="005C185F">
        <w:rPr>
          <w:lang w:eastAsia="en-US"/>
        </w:rPr>
        <w:t xml:space="preserve"> în regim de </w:t>
      </w:r>
      <w:r w:rsidR="001117BB" w:rsidRPr="005C185F">
        <w:rPr>
          <w:b/>
          <w:lang w:eastAsia="en-US"/>
        </w:rPr>
        <w:t>înaltă</w:t>
      </w:r>
      <w:r w:rsidRPr="005C185F">
        <w:rPr>
          <w:b/>
          <w:lang w:eastAsia="en-US"/>
        </w:rPr>
        <w:t xml:space="preserve"> disponibilitate</w:t>
      </w:r>
      <w:r w:rsidR="00BC6F47">
        <w:rPr>
          <w:b/>
          <w:lang w:eastAsia="en-US"/>
        </w:rPr>
        <w:t xml:space="preserve">, </w:t>
      </w:r>
      <w:r w:rsidR="00BC6F47" w:rsidRPr="005C185F">
        <w:rPr>
          <w:lang w:eastAsia="en-US"/>
        </w:rPr>
        <w:t xml:space="preserve">cu timpi foarte scurți de recuperare </w:t>
      </w:r>
      <w:r w:rsidR="00BC6F47">
        <w:rPr>
          <w:lang w:eastAsia="en-US"/>
        </w:rPr>
        <w:t>ș</w:t>
      </w:r>
      <w:r w:rsidR="00BC6F47" w:rsidRPr="005C185F">
        <w:rPr>
          <w:lang w:eastAsia="en-US"/>
        </w:rPr>
        <w:t>i continuitate a proceselor vitale în caz de dezastru</w:t>
      </w:r>
      <w:r w:rsidRPr="005C185F">
        <w:rPr>
          <w:b/>
          <w:lang w:eastAsia="en-US"/>
        </w:rPr>
        <w:t xml:space="preserve"> </w:t>
      </w:r>
      <w:r w:rsidRPr="005C185F">
        <w:rPr>
          <w:lang w:eastAsia="en-US"/>
        </w:rPr>
        <w:t xml:space="preserve">(up-time anual </w:t>
      </w:r>
      <w:r w:rsidR="001E101B">
        <w:rPr>
          <w:lang w:eastAsia="en-US"/>
        </w:rPr>
        <w:t>99</w:t>
      </w:r>
      <w:r w:rsidRPr="005C185F">
        <w:rPr>
          <w:lang w:eastAsia="en-US"/>
        </w:rPr>
        <w:t xml:space="preserve">%), fără întreruperi, blocaje, </w:t>
      </w:r>
      <w:r w:rsidRPr="005C185F">
        <w:rPr>
          <w:lang w:eastAsia="en-US"/>
        </w:rPr>
        <w:lastRenderedPageBreak/>
        <w:t xml:space="preserve">incidente, astfel încât să se asigure continuitatea proceselor de business </w:t>
      </w:r>
      <w:r w:rsidR="00F10516">
        <w:rPr>
          <w:lang w:eastAsia="en-US"/>
        </w:rPr>
        <w:t>ș</w:t>
      </w:r>
      <w:r w:rsidRPr="005C185F">
        <w:rPr>
          <w:lang w:eastAsia="en-US"/>
        </w:rPr>
        <w:t>i accesarea sistemului</w:t>
      </w:r>
      <w:r w:rsidR="00201282">
        <w:rPr>
          <w:lang w:eastAsia="en-US"/>
        </w:rPr>
        <w:t xml:space="preserve"> TI</w:t>
      </w:r>
      <w:r w:rsidRPr="005C185F">
        <w:rPr>
          <w:lang w:eastAsia="en-US"/>
        </w:rPr>
        <w:t xml:space="preserve"> de către to</w:t>
      </w:r>
      <w:r w:rsidR="003837A4" w:rsidRPr="005C185F">
        <w:rPr>
          <w:lang w:eastAsia="en-US"/>
        </w:rPr>
        <w:t>ț</w:t>
      </w:r>
      <w:r w:rsidRPr="005C185F">
        <w:rPr>
          <w:lang w:eastAsia="en-US"/>
        </w:rPr>
        <w:t>i utilizatorii în acela</w:t>
      </w:r>
      <w:r w:rsidR="00F10516">
        <w:rPr>
          <w:lang w:eastAsia="en-US"/>
        </w:rPr>
        <w:t>ș</w:t>
      </w:r>
      <w:r w:rsidRPr="005C185F">
        <w:rPr>
          <w:lang w:eastAsia="en-US"/>
        </w:rPr>
        <w:t>i timp. Întreruperile în func</w:t>
      </w:r>
      <w:r w:rsidR="003837A4" w:rsidRPr="005C185F">
        <w:rPr>
          <w:lang w:eastAsia="en-US"/>
        </w:rPr>
        <w:t>ț</w:t>
      </w:r>
      <w:r w:rsidRPr="005C185F">
        <w:rPr>
          <w:lang w:eastAsia="en-US"/>
        </w:rPr>
        <w:t>ionarea sistemului</w:t>
      </w:r>
      <w:r w:rsidR="00201282">
        <w:rPr>
          <w:lang w:eastAsia="en-US"/>
        </w:rPr>
        <w:t xml:space="preserve"> TI</w:t>
      </w:r>
      <w:r w:rsidRPr="005C185F">
        <w:rPr>
          <w:lang w:eastAsia="en-US"/>
        </w:rPr>
        <w:t xml:space="preserve"> conduc la blocarea activită</w:t>
      </w:r>
      <w:r w:rsidR="003837A4" w:rsidRPr="005C185F">
        <w:rPr>
          <w:lang w:eastAsia="en-US"/>
        </w:rPr>
        <w:t>ț</w:t>
      </w:r>
      <w:r w:rsidRPr="005C185F">
        <w:rPr>
          <w:lang w:eastAsia="en-US"/>
        </w:rPr>
        <w:t>ii juridice, iar potrivit specificului activită</w:t>
      </w:r>
      <w:r w:rsidR="003837A4" w:rsidRPr="005C185F">
        <w:rPr>
          <w:lang w:eastAsia="en-US"/>
        </w:rPr>
        <w:t>ț</w:t>
      </w:r>
      <w:r w:rsidRPr="005C185F">
        <w:rPr>
          <w:lang w:eastAsia="en-US"/>
        </w:rPr>
        <w:t>ii din domeniul juridic, nerespectarea termenelor legale obligatorii poate prejudicia institu</w:t>
      </w:r>
      <w:r w:rsidR="003837A4" w:rsidRPr="005C185F">
        <w:rPr>
          <w:lang w:eastAsia="en-US"/>
        </w:rPr>
        <w:t>ț</w:t>
      </w:r>
      <w:r w:rsidRPr="005C185F">
        <w:rPr>
          <w:lang w:eastAsia="en-US"/>
        </w:rPr>
        <w:t>ia, mai ales din punct de vedere financiar.</w:t>
      </w:r>
    </w:p>
    <w:p w14:paraId="3CE9AC88" w14:textId="77777777" w:rsidR="00513830" w:rsidRPr="005C185F" w:rsidRDefault="00513830" w:rsidP="0060152B">
      <w:pPr>
        <w:numPr>
          <w:ilvl w:val="0"/>
          <w:numId w:val="48"/>
        </w:numPr>
        <w:tabs>
          <w:tab w:val="left" w:pos="0"/>
        </w:tabs>
        <w:rPr>
          <w:lang w:eastAsia="en-US"/>
        </w:rPr>
      </w:pPr>
      <w:r w:rsidRPr="005C185F">
        <w:rPr>
          <w:lang w:eastAsia="en-US"/>
        </w:rPr>
        <w:t xml:space="preserve">Sistemul trebuie să fie realizat cu tehnologii care să permită o </w:t>
      </w:r>
      <w:r w:rsidRPr="005C185F">
        <w:rPr>
          <w:b/>
          <w:lang w:eastAsia="en-US"/>
        </w:rPr>
        <w:t>utilizare de cât mai lungă durată</w:t>
      </w:r>
      <w:r w:rsidRPr="005C185F">
        <w:rPr>
          <w:lang w:eastAsia="en-US"/>
        </w:rPr>
        <w:t>, la cel mai înalt nivel de performan</w:t>
      </w:r>
      <w:r w:rsidR="003837A4" w:rsidRPr="005C185F">
        <w:rPr>
          <w:lang w:eastAsia="en-US"/>
        </w:rPr>
        <w:t>ț</w:t>
      </w:r>
      <w:r w:rsidRPr="005C185F">
        <w:rPr>
          <w:lang w:eastAsia="en-US"/>
        </w:rPr>
        <w:t>ă.</w:t>
      </w:r>
    </w:p>
    <w:p w14:paraId="6B8CA8A2" w14:textId="77777777" w:rsidR="00513830" w:rsidRPr="005C185F" w:rsidRDefault="00513830" w:rsidP="0060152B">
      <w:pPr>
        <w:numPr>
          <w:ilvl w:val="0"/>
          <w:numId w:val="48"/>
        </w:numPr>
        <w:tabs>
          <w:tab w:val="left" w:pos="0"/>
        </w:tabs>
        <w:rPr>
          <w:lang w:eastAsia="en-US"/>
        </w:rPr>
      </w:pPr>
      <w:r w:rsidRPr="005C185F">
        <w:rPr>
          <w:lang w:eastAsia="en-US"/>
        </w:rPr>
        <w:t xml:space="preserve">Sistemul trebuie să asigure un </w:t>
      </w:r>
      <w:r w:rsidRPr="005C185F">
        <w:rPr>
          <w:b/>
          <w:lang w:eastAsia="en-US"/>
        </w:rPr>
        <w:t xml:space="preserve">înalt nivel de securitate </w:t>
      </w:r>
      <w:r w:rsidR="00F10516">
        <w:rPr>
          <w:b/>
          <w:lang w:eastAsia="en-US"/>
        </w:rPr>
        <w:t>ș</w:t>
      </w:r>
      <w:r w:rsidRPr="005C185F">
        <w:rPr>
          <w:b/>
          <w:lang w:eastAsia="en-US"/>
        </w:rPr>
        <w:t>i confiden</w:t>
      </w:r>
      <w:r w:rsidR="003837A4" w:rsidRPr="005C185F">
        <w:rPr>
          <w:b/>
          <w:lang w:eastAsia="en-US"/>
        </w:rPr>
        <w:t>ț</w:t>
      </w:r>
      <w:r w:rsidRPr="005C185F">
        <w:rPr>
          <w:b/>
          <w:lang w:eastAsia="en-US"/>
        </w:rPr>
        <w:t>ialitate</w:t>
      </w:r>
      <w:r w:rsidRPr="005C185F">
        <w:rPr>
          <w:lang w:eastAsia="en-US"/>
        </w:rPr>
        <w:t xml:space="preserve"> a datelor.</w:t>
      </w:r>
    </w:p>
    <w:p w14:paraId="0E2E36C8" w14:textId="77777777" w:rsidR="00513830" w:rsidRPr="005C185F" w:rsidRDefault="00513830" w:rsidP="0060152B">
      <w:pPr>
        <w:numPr>
          <w:ilvl w:val="0"/>
          <w:numId w:val="48"/>
        </w:numPr>
        <w:tabs>
          <w:tab w:val="left" w:pos="0"/>
        </w:tabs>
        <w:rPr>
          <w:b/>
          <w:lang w:eastAsia="en-US"/>
        </w:rPr>
      </w:pPr>
      <w:r w:rsidRPr="005C185F">
        <w:rPr>
          <w:lang w:eastAsia="en-US"/>
        </w:rPr>
        <w:t xml:space="preserve">Sistemul trebuie să permită </w:t>
      </w:r>
      <w:r w:rsidRPr="005C185F">
        <w:rPr>
          <w:b/>
          <w:lang w:eastAsia="en-US"/>
        </w:rPr>
        <w:t xml:space="preserve">dezvoltarea </w:t>
      </w:r>
      <w:r w:rsidR="00F10516">
        <w:rPr>
          <w:b/>
          <w:lang w:eastAsia="en-US"/>
        </w:rPr>
        <w:t>ș</w:t>
      </w:r>
      <w:r w:rsidRPr="005C185F">
        <w:rPr>
          <w:b/>
          <w:lang w:eastAsia="en-US"/>
        </w:rPr>
        <w:t>i actualizarea ulterioară</w:t>
      </w:r>
      <w:r w:rsidRPr="005C185F">
        <w:rPr>
          <w:lang w:eastAsia="en-US"/>
        </w:rPr>
        <w:t xml:space="preserve"> </w:t>
      </w:r>
      <w:r w:rsidRPr="005C185F">
        <w:rPr>
          <w:b/>
          <w:lang w:eastAsia="en-US"/>
        </w:rPr>
        <w:t>internă</w:t>
      </w:r>
      <w:r w:rsidRPr="005C185F">
        <w:rPr>
          <w:lang w:eastAsia="en-US"/>
        </w:rPr>
        <w:t xml:space="preserve"> (de către speciali</w:t>
      </w:r>
      <w:r w:rsidR="00F10516">
        <w:rPr>
          <w:lang w:eastAsia="en-US"/>
        </w:rPr>
        <w:t>ș</w:t>
      </w:r>
      <w:r w:rsidRPr="005C185F">
        <w:rPr>
          <w:lang w:eastAsia="en-US"/>
        </w:rPr>
        <w:t>tii MF-CNIF), în func</w:t>
      </w:r>
      <w:r w:rsidR="003837A4" w:rsidRPr="005C185F">
        <w:rPr>
          <w:lang w:eastAsia="en-US"/>
        </w:rPr>
        <w:t>ț</w:t>
      </w:r>
      <w:r w:rsidRPr="005C185F">
        <w:rPr>
          <w:lang w:eastAsia="en-US"/>
        </w:rPr>
        <w:t>ie de necesită</w:t>
      </w:r>
      <w:r w:rsidR="003837A4" w:rsidRPr="005C185F">
        <w:rPr>
          <w:lang w:eastAsia="en-US"/>
        </w:rPr>
        <w:t>ț</w:t>
      </w:r>
      <w:r w:rsidRPr="005C185F">
        <w:rPr>
          <w:lang w:eastAsia="en-US"/>
        </w:rPr>
        <w:t xml:space="preserve">ile legislative </w:t>
      </w:r>
      <w:r w:rsidR="00F10516">
        <w:rPr>
          <w:lang w:eastAsia="en-US"/>
        </w:rPr>
        <w:t>ș</w:t>
      </w:r>
      <w:r w:rsidRPr="005C185F">
        <w:rPr>
          <w:lang w:eastAsia="en-US"/>
        </w:rPr>
        <w:t>i/sau de business.</w:t>
      </w:r>
    </w:p>
    <w:p w14:paraId="1DF847BD" w14:textId="77777777" w:rsidR="00513830" w:rsidRDefault="00513830" w:rsidP="0060152B">
      <w:pPr>
        <w:numPr>
          <w:ilvl w:val="0"/>
          <w:numId w:val="48"/>
        </w:numPr>
        <w:tabs>
          <w:tab w:val="left" w:pos="0"/>
        </w:tabs>
        <w:rPr>
          <w:lang w:eastAsia="en-US"/>
        </w:rPr>
      </w:pPr>
      <w:r w:rsidRPr="005C185F">
        <w:rPr>
          <w:b/>
          <w:lang w:eastAsia="en-US"/>
        </w:rPr>
        <w:t>Timpul mediu de răspuns</w:t>
      </w:r>
      <w:r w:rsidRPr="005C185F">
        <w:rPr>
          <w:lang w:eastAsia="en-US"/>
        </w:rPr>
        <w:t xml:space="preserve">, pentru </w:t>
      </w:r>
      <w:r w:rsidR="007A164E">
        <w:rPr>
          <w:lang w:eastAsia="en-US"/>
        </w:rPr>
        <w:t>2000</w:t>
      </w:r>
      <w:r w:rsidR="00545B90" w:rsidRPr="00A701F5">
        <w:rPr>
          <w:lang w:eastAsia="en-US"/>
        </w:rPr>
        <w:t xml:space="preserve"> </w:t>
      </w:r>
      <w:r w:rsidRPr="005C185F">
        <w:rPr>
          <w:lang w:eastAsia="en-US"/>
        </w:rPr>
        <w:t xml:space="preserve">de utilizatori standard (din care </w:t>
      </w:r>
      <w:r w:rsidR="007A164E">
        <w:rPr>
          <w:lang w:eastAsia="en-US"/>
        </w:rPr>
        <w:t>20</w:t>
      </w:r>
      <w:r w:rsidRPr="005C185F">
        <w:rPr>
          <w:lang w:eastAsia="en-US"/>
        </w:rPr>
        <w:t>0 concomiten</w:t>
      </w:r>
      <w:r w:rsidR="003837A4" w:rsidRPr="005C185F">
        <w:rPr>
          <w:lang w:eastAsia="en-US"/>
        </w:rPr>
        <w:t>ț</w:t>
      </w:r>
      <w:r w:rsidRPr="005C185F">
        <w:rPr>
          <w:lang w:eastAsia="en-US"/>
        </w:rPr>
        <w:t>i), nu va depă</w:t>
      </w:r>
      <w:r w:rsidR="00F10516">
        <w:rPr>
          <w:lang w:eastAsia="en-US"/>
        </w:rPr>
        <w:t>ș</w:t>
      </w:r>
      <w:r w:rsidRPr="005C185F">
        <w:rPr>
          <w:lang w:eastAsia="en-US"/>
        </w:rPr>
        <w:t xml:space="preserve">i: </w:t>
      </w:r>
      <w:r w:rsidR="00137537">
        <w:rPr>
          <w:b/>
          <w:lang w:eastAsia="en-US"/>
        </w:rPr>
        <w:t>5</w:t>
      </w:r>
      <w:r w:rsidRPr="005C185F">
        <w:rPr>
          <w:b/>
          <w:lang w:eastAsia="en-US"/>
        </w:rPr>
        <w:t xml:space="preserve"> secunde</w:t>
      </w:r>
      <w:r w:rsidRPr="005C185F">
        <w:rPr>
          <w:lang w:eastAsia="en-US"/>
        </w:rPr>
        <w:t xml:space="preserve"> pentru încărcarea unei pagini web din interfa</w:t>
      </w:r>
      <w:r w:rsidR="003837A4" w:rsidRPr="005C185F">
        <w:rPr>
          <w:lang w:eastAsia="en-US"/>
        </w:rPr>
        <w:t>ț</w:t>
      </w:r>
      <w:r w:rsidRPr="005C185F">
        <w:rPr>
          <w:lang w:eastAsia="en-US"/>
        </w:rPr>
        <w:t>a aplica</w:t>
      </w:r>
      <w:r w:rsidR="003837A4" w:rsidRPr="005C185F">
        <w:rPr>
          <w:lang w:eastAsia="en-US"/>
        </w:rPr>
        <w:t>ț</w:t>
      </w:r>
      <w:r w:rsidRPr="005C185F">
        <w:rPr>
          <w:lang w:eastAsia="en-US"/>
        </w:rPr>
        <w:t>iei, corespunzătoare unor opera</w:t>
      </w:r>
      <w:r w:rsidR="003837A4" w:rsidRPr="005C185F">
        <w:rPr>
          <w:lang w:eastAsia="en-US"/>
        </w:rPr>
        <w:t>ț</w:t>
      </w:r>
      <w:r w:rsidRPr="005C185F">
        <w:rPr>
          <w:lang w:eastAsia="en-US"/>
        </w:rPr>
        <w:t xml:space="preserve">ii standard, </w:t>
      </w:r>
      <w:r w:rsidRPr="005C185F">
        <w:rPr>
          <w:b/>
          <w:lang w:eastAsia="en-US"/>
        </w:rPr>
        <w:t>10 secunde</w:t>
      </w:r>
      <w:r w:rsidRPr="005C185F">
        <w:rPr>
          <w:lang w:eastAsia="en-US"/>
        </w:rPr>
        <w:t xml:space="preserve"> pentru descărcarea unui document cu dimensiunea </w:t>
      </w:r>
      <w:r w:rsidRPr="001E101B">
        <w:rPr>
          <w:lang w:eastAsia="en-US"/>
        </w:rPr>
        <w:t>de 200KB.</w:t>
      </w:r>
      <w:r w:rsidRPr="005C185F">
        <w:rPr>
          <w:lang w:eastAsia="en-US"/>
        </w:rPr>
        <w:t xml:space="preserve"> </w:t>
      </w:r>
    </w:p>
    <w:p w14:paraId="58E4D029" w14:textId="77777777" w:rsidR="00513830" w:rsidRPr="005C185F" w:rsidRDefault="00513830" w:rsidP="0060152B">
      <w:pPr>
        <w:numPr>
          <w:ilvl w:val="0"/>
          <w:numId w:val="48"/>
        </w:numPr>
        <w:tabs>
          <w:tab w:val="left" w:pos="0"/>
        </w:tabs>
        <w:rPr>
          <w:lang w:eastAsia="en-US"/>
        </w:rPr>
      </w:pPr>
      <w:r w:rsidRPr="005C185F">
        <w:rPr>
          <w:lang w:eastAsia="en-US"/>
        </w:rPr>
        <w:t xml:space="preserve">Sistemul trebuie să permită </w:t>
      </w:r>
      <w:r w:rsidRPr="005C185F">
        <w:rPr>
          <w:b/>
          <w:lang w:eastAsia="en-US"/>
        </w:rPr>
        <w:t>auditarea</w:t>
      </w:r>
      <w:r w:rsidRPr="005C185F">
        <w:rPr>
          <w:lang w:eastAsia="en-US"/>
        </w:rPr>
        <w:t xml:space="preserve"> în ceea ce prive</w:t>
      </w:r>
      <w:r w:rsidR="00F10516">
        <w:rPr>
          <w:lang w:eastAsia="en-US"/>
        </w:rPr>
        <w:t>ș</w:t>
      </w:r>
      <w:r w:rsidRPr="005C185F">
        <w:rPr>
          <w:lang w:eastAsia="en-US"/>
        </w:rPr>
        <w:t xml:space="preserve">te accesarea datelor din sistem. </w:t>
      </w:r>
    </w:p>
    <w:p w14:paraId="5D129F11" w14:textId="77777777" w:rsidR="00513830" w:rsidRPr="005C185F" w:rsidRDefault="00513830" w:rsidP="0060152B">
      <w:pPr>
        <w:numPr>
          <w:ilvl w:val="0"/>
          <w:numId w:val="48"/>
        </w:numPr>
        <w:tabs>
          <w:tab w:val="left" w:pos="0"/>
        </w:tabs>
        <w:rPr>
          <w:lang w:eastAsia="en-US"/>
        </w:rPr>
      </w:pPr>
      <w:r w:rsidRPr="005C185F">
        <w:rPr>
          <w:lang w:eastAsia="en-US"/>
        </w:rPr>
        <w:t xml:space="preserve">Sistemul trebuie să aibă o </w:t>
      </w:r>
      <w:r w:rsidRPr="005C185F">
        <w:rPr>
          <w:b/>
          <w:lang w:eastAsia="en-US"/>
        </w:rPr>
        <w:t>interfa</w:t>
      </w:r>
      <w:r w:rsidR="003837A4" w:rsidRPr="005C185F">
        <w:rPr>
          <w:b/>
          <w:lang w:eastAsia="en-US"/>
        </w:rPr>
        <w:t>ț</w:t>
      </w:r>
      <w:r w:rsidRPr="005C185F">
        <w:rPr>
          <w:b/>
          <w:lang w:eastAsia="en-US"/>
        </w:rPr>
        <w:t>ă intuitivă</w:t>
      </w:r>
      <w:r w:rsidRPr="005C185F">
        <w:rPr>
          <w:lang w:eastAsia="en-US"/>
        </w:rPr>
        <w:t>, u</w:t>
      </w:r>
      <w:r w:rsidR="00F10516">
        <w:rPr>
          <w:lang w:eastAsia="en-US"/>
        </w:rPr>
        <w:t>ș</w:t>
      </w:r>
      <w:r w:rsidRPr="005C185F">
        <w:rPr>
          <w:lang w:eastAsia="en-US"/>
        </w:rPr>
        <w:t>or de accesat.</w:t>
      </w:r>
    </w:p>
    <w:p w14:paraId="2E6D37C7" w14:textId="77777777" w:rsidR="00513830" w:rsidRPr="005C185F" w:rsidRDefault="00513830">
      <w:pPr>
        <w:rPr>
          <w:lang w:eastAsia="en-US"/>
        </w:rPr>
      </w:pPr>
    </w:p>
    <w:p w14:paraId="2F0196A6" w14:textId="66E2D376" w:rsidR="00513830" w:rsidRPr="005C185F" w:rsidRDefault="00513830" w:rsidP="00137687">
      <w:pPr>
        <w:pStyle w:val="Heading2"/>
      </w:pPr>
      <w:bookmarkStart w:id="55" w:name="__RefHeading___Toc168594605"/>
      <w:bookmarkStart w:id="56" w:name="_Toc168428936"/>
      <w:bookmarkStart w:id="57" w:name="_Toc169258749"/>
      <w:bookmarkStart w:id="58" w:name="_Toc169260055"/>
      <w:bookmarkEnd w:id="55"/>
      <w:r w:rsidRPr="005C185F">
        <w:t>3.2</w:t>
      </w:r>
      <w:r w:rsidRPr="005C185F">
        <w:tab/>
        <w:t>Cerin</w:t>
      </w:r>
      <w:r w:rsidR="003837A4" w:rsidRPr="005C185F">
        <w:t>ț</w:t>
      </w:r>
      <w:r w:rsidRPr="005C185F">
        <w:t>e tehnice</w:t>
      </w:r>
      <w:bookmarkEnd w:id="56"/>
      <w:bookmarkEnd w:id="57"/>
      <w:bookmarkEnd w:id="58"/>
    </w:p>
    <w:p w14:paraId="6AFD3179" w14:textId="77777777" w:rsidR="00513830" w:rsidRDefault="00513830"/>
    <w:p w14:paraId="0E5FE0A0" w14:textId="77777777" w:rsidR="00211416" w:rsidRDefault="00211416" w:rsidP="00211416">
      <w:pPr>
        <w:pStyle w:val="a1"/>
      </w:pPr>
      <w:r>
        <w:t xml:space="preserve">SI CMJ va fi pe deplin compatibil cu </w:t>
      </w:r>
      <w:r w:rsidRPr="005C185F">
        <w:t xml:space="preserve">infrastructura </w:t>
      </w:r>
      <w:r>
        <w:t xml:space="preserve">hardware si </w:t>
      </w:r>
      <w:r w:rsidRPr="005C185F">
        <w:t>software</w:t>
      </w:r>
      <w:r>
        <w:t xml:space="preserve"> disponibilă la</w:t>
      </w:r>
      <w:r w:rsidR="005B5003">
        <w:t xml:space="preserve"> </w:t>
      </w:r>
      <w:r w:rsidR="005B5003" w:rsidRPr="0091245B">
        <w:rPr>
          <w:lang w:eastAsia="en-US"/>
        </w:rPr>
        <w:t>nivelul beneficiarului</w:t>
      </w:r>
      <w:r>
        <w:t xml:space="preserve"> .</w:t>
      </w:r>
      <w:r w:rsidRPr="005C185F">
        <w:t xml:space="preserve"> </w:t>
      </w:r>
    </w:p>
    <w:p w14:paraId="0F3922BC" w14:textId="77777777" w:rsidR="00211416" w:rsidRPr="005C185F" w:rsidRDefault="00211416" w:rsidP="00211416">
      <w:pPr>
        <w:pStyle w:val="a1"/>
        <w:rPr>
          <w:b/>
          <w:lang w:eastAsia="en-US"/>
        </w:rPr>
      </w:pPr>
      <w:r>
        <w:t xml:space="preserve">Aplicațiile vor fi </w:t>
      </w:r>
      <w:r w:rsidRPr="005C185F">
        <w:t>realizat</w:t>
      </w:r>
      <w:r>
        <w:t>e</w:t>
      </w:r>
      <w:r w:rsidRPr="005C185F">
        <w:t xml:space="preserve"> în unul din limbajele de programare – JAVA sau PHP, având politica de licențiere de tipul surse deschise.</w:t>
      </w:r>
    </w:p>
    <w:p w14:paraId="1DF63A26" w14:textId="77777777" w:rsidR="00211416" w:rsidRPr="005C185F" w:rsidRDefault="00211416" w:rsidP="00211416">
      <w:pPr>
        <w:pStyle w:val="a1"/>
      </w:pPr>
      <w:r w:rsidRPr="005C185F">
        <w:t xml:space="preserve">Infrastructura web va beneficia de un design care se va putea adapta automat la rezoluțiile dispozitivelor mobile de tipul telefoanelor inteligente </w:t>
      </w:r>
      <w:r>
        <w:t>ș</w:t>
      </w:r>
      <w:r w:rsidRPr="005C185F">
        <w:t>i al tabletelor (design responsive).</w:t>
      </w:r>
    </w:p>
    <w:p w14:paraId="0A2191F5" w14:textId="77777777" w:rsidR="00211416" w:rsidRPr="00B7709E" w:rsidRDefault="00211416" w:rsidP="00211416">
      <w:pPr>
        <w:pStyle w:val="a1"/>
      </w:pPr>
      <w:r w:rsidRPr="005C185F">
        <w:t xml:space="preserve">Aplicația mobilă va fi </w:t>
      </w:r>
      <w:r w:rsidRPr="00B7709E">
        <w:t>disponibilă pentru cel puțin sistemele de operare IOS și Android, actualizate la ultimele versiuni disponibile la data finalizării activității de analiza din prezentul contract.</w:t>
      </w:r>
    </w:p>
    <w:p w14:paraId="44E928CA" w14:textId="77777777" w:rsidR="00421E65" w:rsidRPr="00737F6A" w:rsidRDefault="00421E65" w:rsidP="00421E65">
      <w:r w:rsidRPr="00737F6A">
        <w:t>Noul SI va înlocui SI FORSETI și va prelua datele - privind evidența actelor de sesizare a organelor de urmărire penală utilizată la nivelul DGJ – ANAF. SI FORSETI folosește o BD Postgres și codul aplicației este scris în limbajul de programare Java, utilizând platforma OpenXava.</w:t>
      </w:r>
    </w:p>
    <w:p w14:paraId="3FCE9D7B" w14:textId="77777777" w:rsidR="00421E65" w:rsidRPr="005C185F" w:rsidRDefault="00421E65" w:rsidP="00421E65">
      <w:pPr>
        <w:pStyle w:val="a1"/>
        <w:rPr>
          <w:lang w:eastAsia="en-US"/>
        </w:rPr>
      </w:pPr>
      <w:r w:rsidRPr="005C185F">
        <w:rPr>
          <w:lang w:eastAsia="en-US"/>
        </w:rPr>
        <w:t xml:space="preserve">Noul SI va înlocui SI </w:t>
      </w:r>
      <w:r>
        <w:rPr>
          <w:lang w:eastAsia="en-US"/>
        </w:rPr>
        <w:t>Managementul Buletinelor ș</w:t>
      </w:r>
      <w:r w:rsidRPr="005C185F">
        <w:rPr>
          <w:lang w:eastAsia="en-US"/>
        </w:rPr>
        <w:t>i va prelua datele din sumarele BPI-urilor editate de către ONRC</w:t>
      </w:r>
      <w:r w:rsidRPr="005C185F">
        <w:rPr>
          <w:rFonts w:cs="Trebuchet MS"/>
          <w:lang w:eastAsia="en-US"/>
        </w:rPr>
        <w:t>.</w:t>
      </w:r>
      <w:r w:rsidRPr="005C185F">
        <w:rPr>
          <w:lang w:eastAsia="en-US"/>
        </w:rPr>
        <w:t xml:space="preserve"> SI </w:t>
      </w:r>
      <w:r>
        <w:rPr>
          <w:lang w:eastAsia="en-US"/>
        </w:rPr>
        <w:t>Managementul Buletinelor</w:t>
      </w:r>
      <w:r w:rsidRPr="005C185F">
        <w:rPr>
          <w:lang w:eastAsia="en-US"/>
        </w:rPr>
        <w:t xml:space="preserve"> folose</w:t>
      </w:r>
      <w:r>
        <w:rPr>
          <w:lang w:eastAsia="en-US"/>
        </w:rPr>
        <w:t>ș</w:t>
      </w:r>
      <w:r w:rsidRPr="005C185F">
        <w:rPr>
          <w:lang w:eastAsia="en-US"/>
        </w:rPr>
        <w:t xml:space="preserve">te o </w:t>
      </w:r>
      <w:r w:rsidRPr="00E16942">
        <w:rPr>
          <w:lang w:eastAsia="en-US"/>
        </w:rPr>
        <w:t>BD Oracle 10g și aplicația este scris</w:t>
      </w:r>
      <w:r>
        <w:rPr>
          <w:lang w:eastAsia="en-US"/>
        </w:rPr>
        <w:t>a</w:t>
      </w:r>
      <w:r w:rsidRPr="00E16942">
        <w:rPr>
          <w:lang w:eastAsia="en-US"/>
        </w:rPr>
        <w:t xml:space="preserve"> în </w:t>
      </w:r>
      <w:r w:rsidRPr="003B0D8C">
        <w:rPr>
          <w:lang w:val="fr-FR" w:eastAsia="en-US"/>
        </w:rPr>
        <w:t>Oracle Application Express – APEX</w:t>
      </w:r>
      <w:r w:rsidRPr="00E16942">
        <w:rPr>
          <w:lang w:val="fr-FR" w:eastAsia="en-US"/>
        </w:rPr>
        <w:t xml:space="preserve"> 3.2,</w:t>
      </w:r>
      <w:r w:rsidRPr="003B0D8C">
        <w:rPr>
          <w:lang w:val="fr-FR" w:eastAsia="en-US"/>
        </w:rPr>
        <w:t xml:space="preserve"> unde se </w:t>
      </w:r>
      <w:r w:rsidR="00831758" w:rsidRPr="003B0D8C">
        <w:rPr>
          <w:lang w:val="fr-FR" w:eastAsia="en-US"/>
        </w:rPr>
        <w:t>folosește</w:t>
      </w:r>
      <w:r w:rsidRPr="003B0D8C">
        <w:rPr>
          <w:lang w:val="fr-FR" w:eastAsia="en-US"/>
        </w:rPr>
        <w:t xml:space="preserve"> SQL, PL/SQL, HTML, CSS</w:t>
      </w:r>
      <w:r w:rsidRPr="00E16942">
        <w:rPr>
          <w:lang w:eastAsia="en-US"/>
        </w:rPr>
        <w:t>.</w:t>
      </w:r>
    </w:p>
    <w:p w14:paraId="747C5830" w14:textId="77777777" w:rsidR="00421E65" w:rsidRPr="00737F6A" w:rsidRDefault="00421E65" w:rsidP="00421E65">
      <w:r w:rsidRPr="005C185F">
        <w:rPr>
          <w:lang w:eastAsia="en-US"/>
        </w:rPr>
        <w:t>Noul SI va</w:t>
      </w:r>
      <w:r>
        <w:rPr>
          <w:lang w:eastAsia="en-US"/>
        </w:rPr>
        <w:t xml:space="preserve"> </w:t>
      </w:r>
      <w:r w:rsidRPr="005C185F">
        <w:rPr>
          <w:lang w:eastAsia="en-US"/>
        </w:rPr>
        <w:t xml:space="preserve">înlocui </w:t>
      </w:r>
      <w:r>
        <w:rPr>
          <w:lang w:eastAsia="en-US"/>
        </w:rPr>
        <w:t xml:space="preserve">SI </w:t>
      </w:r>
      <w:r w:rsidRPr="00737F6A">
        <w:t xml:space="preserve">Avizare Juridic </w:t>
      </w:r>
      <w:r>
        <w:t xml:space="preserve">care </w:t>
      </w:r>
      <w:r w:rsidRPr="00737F6A">
        <w:t>gestionează fluxul de avizare al documentelor din cadrul anumitor servicii DGJ</w:t>
      </w:r>
      <w:r>
        <w:t>-ANAF</w:t>
      </w:r>
      <w:r w:rsidRPr="00737F6A">
        <w:t xml:space="preserve">. </w:t>
      </w:r>
    </w:p>
    <w:p w14:paraId="615027D7" w14:textId="77777777" w:rsidR="00211416" w:rsidRPr="00737F6A" w:rsidRDefault="00211416" w:rsidP="00211416">
      <w:r w:rsidRPr="00737F6A">
        <w:t xml:space="preserve">Baza de date Oracle este utilizată în prezent de către aproape tot sistemul informatic integrat al MF și ANAF. Prin acest nou sistem informatic se va păstra uniformitatea bazelor de date la nivelul MF- ANAF la cea mai nouă </w:t>
      </w:r>
      <w:r w:rsidRPr="005C185F">
        <w:rPr>
          <w:lang w:eastAsia="en-US"/>
        </w:rPr>
        <w:t xml:space="preserve">versiune </w:t>
      </w:r>
      <w:r w:rsidRPr="0091245B">
        <w:rPr>
          <w:lang w:eastAsia="en-US"/>
        </w:rPr>
        <w:t>disponibilă la nivelul beneficiarului (19c</w:t>
      </w:r>
      <w:r>
        <w:rPr>
          <w:lang w:eastAsia="en-US"/>
        </w:rPr>
        <w:t xml:space="preserve"> – la data redactării prezentului Caiet de sarcini)</w:t>
      </w:r>
      <w:r w:rsidRPr="005C185F">
        <w:rPr>
          <w:lang w:eastAsia="en-US"/>
        </w:rPr>
        <w:t>.</w:t>
      </w:r>
    </w:p>
    <w:p w14:paraId="5B154D6D" w14:textId="77777777" w:rsidR="000844BB" w:rsidRPr="00737F6A" w:rsidRDefault="000844BB" w:rsidP="000844BB">
      <w:r w:rsidRPr="00737F6A">
        <w:lastRenderedPageBreak/>
        <w:t>Noul sistem informatic să ofere o scalabilitate superioară, interfață intuitivă, orchestrare a proceselor într-o manieră flexibilă.</w:t>
      </w:r>
    </w:p>
    <w:p w14:paraId="5B484522" w14:textId="77777777" w:rsidR="000844BB" w:rsidRPr="00737F6A" w:rsidRDefault="000844BB" w:rsidP="000844BB">
      <w:r w:rsidRPr="00737F6A">
        <w:t>SI CMJ nou creat trebuie să permită a fi instalat atât pe medii fizice, virtuale, cât și pe medii cloud.</w:t>
      </w:r>
    </w:p>
    <w:p w14:paraId="7E9110D3" w14:textId="77777777" w:rsidR="00211416" w:rsidRPr="00737F6A" w:rsidRDefault="00211416" w:rsidP="00211416">
      <w:r w:rsidRPr="00737F6A">
        <w:t>Sistemul informatic dezvoltat trebuie să fie cloud ready, conform definiției prevăzute la art. 2 alin. (1) lit. e) din Hotărârea Guvernului nr. 112/2023 privind aprobarea Ghidului de guvernanță a platformei de cloud guvernamental</w:t>
      </w:r>
    </w:p>
    <w:p w14:paraId="1E3F68F0" w14:textId="77777777" w:rsidR="00211416" w:rsidRPr="00737F6A" w:rsidRDefault="00211416" w:rsidP="00211416">
      <w:r w:rsidRPr="00737F6A">
        <w:t>Rapoarte Open Source Reporting Tool (FineReport, Jasper, etc.) .</w:t>
      </w:r>
    </w:p>
    <w:p w14:paraId="01A98374" w14:textId="77777777" w:rsidR="000844BB" w:rsidRPr="00737F6A" w:rsidRDefault="000844BB" w:rsidP="000844BB">
      <w:r w:rsidRPr="00737F6A">
        <w:t>Accesarea SI CMJ trebuie să se realizeze de către utilizatori prin intermediul unei interfețe web, fără a fi necesară instalarea pe stația de lucru de utilitare sau plugin-uri. Browser-ele web prin care se va realiza accesarea vor fi Chrome, Edge, Firefox, Safari, compatibile cu standardele HTML5, CSS și JavaScript, fără a se limita la acestea;</w:t>
      </w:r>
    </w:p>
    <w:p w14:paraId="5F249876" w14:textId="77777777" w:rsidR="00211416" w:rsidRPr="005C185F" w:rsidRDefault="00211416" w:rsidP="00211416">
      <w:pPr>
        <w:pStyle w:val="a1"/>
      </w:pPr>
      <w:r w:rsidRPr="005C185F">
        <w:rPr>
          <w:lang w:eastAsia="en-US"/>
        </w:rPr>
        <w:t xml:space="preserve">Accesul </w:t>
      </w:r>
      <w:r>
        <w:rPr>
          <w:lang w:eastAsia="en-US"/>
        </w:rPr>
        <w:t xml:space="preserve">se </w:t>
      </w:r>
      <w:r w:rsidRPr="005C185F">
        <w:rPr>
          <w:lang w:eastAsia="en-US"/>
        </w:rPr>
        <w:t>va fac</w:t>
      </w:r>
      <w:r>
        <w:rPr>
          <w:lang w:eastAsia="en-US"/>
        </w:rPr>
        <w:t>e</w:t>
      </w:r>
      <w:r w:rsidRPr="005C185F">
        <w:rPr>
          <w:lang w:eastAsia="en-US"/>
        </w:rPr>
        <w:t xml:space="preserve"> prin portalul Intranet al ANAF pe bază de roluri gestionate centralizat de către Managementul Identității al beneficiarului.</w:t>
      </w:r>
    </w:p>
    <w:p w14:paraId="19F9BDDD" w14:textId="77777777" w:rsidR="00211416" w:rsidRPr="00737F6A" w:rsidRDefault="00211416" w:rsidP="00211416">
      <w:r w:rsidRPr="00737F6A">
        <w:rPr>
          <w:highlight w:val="white"/>
        </w:rPr>
        <w:t>Vor trebui dezvoltat</w:t>
      </w:r>
      <w:r>
        <w:rPr>
          <w:highlight w:val="white"/>
        </w:rPr>
        <w:t>e</w:t>
      </w:r>
      <w:r w:rsidRPr="00737F6A">
        <w:rPr>
          <w:highlight w:val="white"/>
        </w:rPr>
        <w:t xml:space="preserve"> funcționalități specifice pentru asigurarea interconectării cu alte aplicații specifice.</w:t>
      </w:r>
    </w:p>
    <w:p w14:paraId="1CF581CE" w14:textId="4EBADC80" w:rsidR="00211416" w:rsidRPr="00737F6A" w:rsidRDefault="00201282" w:rsidP="00211416">
      <w:r>
        <w:t>Prestat</w:t>
      </w:r>
      <w:r w:rsidR="00211416" w:rsidRPr="00737F6A">
        <w:t>orul va trebui să asigure mecanisme de backup, arhivare, audit, dezvoltate conform specificațiilor/cerințelor naționale și politicilor de securitate stabilite și implementate la nivel de MF-CNIF și ANAF, specifice tuturor sistemelor informatice realizate la acest nivel.</w:t>
      </w:r>
    </w:p>
    <w:p w14:paraId="1181905C" w14:textId="77777777" w:rsidR="00211416" w:rsidRPr="00737F6A" w:rsidRDefault="00211416" w:rsidP="00211416">
      <w:r w:rsidRPr="00737F6A">
        <w:t>Administrarea eficientă a noului sistem informatic și gestionarea corespunzătoare a procedurilor operaționale (backup, fallback, suport, etc.).</w:t>
      </w:r>
    </w:p>
    <w:p w14:paraId="328BC8B4" w14:textId="77777777" w:rsidR="00211416" w:rsidRPr="00737F6A" w:rsidRDefault="00211416" w:rsidP="00211416">
      <w:r w:rsidRPr="00737F6A">
        <w:t>Mediile de lucru (producție și dezvoltare/testare) și configurațiile sistemelor vor fi consistente și corecte.</w:t>
      </w:r>
    </w:p>
    <w:p w14:paraId="379F6C78" w14:textId="77777777" w:rsidR="00211416" w:rsidRPr="00737F6A" w:rsidRDefault="00211416" w:rsidP="00211416">
      <w:r w:rsidRPr="00737F6A">
        <w:t>Pe tot parcursul desfășurării Contractului, după implementarea sistemului informatic la Milestone Mi,  Prestatorul va trebui să asigure funcționarea sistemului informatic în regim de înaltă disponibilitate, precum și securitatea și confidențialitatea informațiilor, conform politicii de securitate a sistemelor informatice aplicată la nivel de MF – CNIF. Ca urmare, foarte importantă este asigurarea de către Prestator a funcționării în parametri optimi a tuturor componentelor/modulelor SI CMJ.</w:t>
      </w:r>
    </w:p>
    <w:p w14:paraId="7A111194" w14:textId="77777777" w:rsidR="00513830" w:rsidRPr="005C185F" w:rsidRDefault="00513830">
      <w:pPr>
        <w:pStyle w:val="a1"/>
      </w:pPr>
      <w:r w:rsidRPr="00B7709E">
        <w:t>Analiza traficului se va face cu</w:t>
      </w:r>
      <w:r w:rsidRPr="005C185F">
        <w:t xml:space="preserve"> ajutorul unui software ce permite interpretarea </w:t>
      </w:r>
      <w:r w:rsidRPr="0073062A">
        <w:rPr>
          <w:b/>
        </w:rPr>
        <w:t xml:space="preserve">log-urilor din serverul </w:t>
      </w:r>
      <w:r w:rsidRPr="005C185F">
        <w:t>web sau a cookie-uri-lor.</w:t>
      </w:r>
    </w:p>
    <w:p w14:paraId="7BDC60BC" w14:textId="77777777" w:rsidR="00513830" w:rsidRPr="005C185F" w:rsidRDefault="00977EF2">
      <w:pPr>
        <w:pStyle w:val="a1"/>
      </w:pPr>
      <w:r w:rsidRPr="00977EF2">
        <w:rPr>
          <w:lang w:eastAsia="ro-RO"/>
        </w:rPr>
        <w:t>Activitatea utilizatorilor va fi auditată.</w:t>
      </w:r>
      <w:r>
        <w:rPr>
          <w:lang w:eastAsia="ro-RO"/>
        </w:rPr>
        <w:t xml:space="preserve"> </w:t>
      </w:r>
      <w:r w:rsidR="00513830" w:rsidRPr="0073062A">
        <w:rPr>
          <w:b/>
        </w:rPr>
        <w:t>Log-urile aplica</w:t>
      </w:r>
      <w:r w:rsidR="003837A4" w:rsidRPr="0073062A">
        <w:rPr>
          <w:b/>
        </w:rPr>
        <w:t>ț</w:t>
      </w:r>
      <w:r w:rsidR="00513830" w:rsidRPr="0073062A">
        <w:rPr>
          <w:b/>
        </w:rPr>
        <w:t>iei</w:t>
      </w:r>
      <w:r w:rsidR="00513830" w:rsidRPr="005C185F">
        <w:t xml:space="preserve"> vor permite analiza ulterioara a traficului, în vederea identificării utilizatorilor </w:t>
      </w:r>
      <w:r w:rsidR="00F10516">
        <w:t>ș</w:t>
      </w:r>
      <w:r w:rsidR="00513830" w:rsidRPr="005C185F">
        <w:t>i a opera</w:t>
      </w:r>
      <w:r w:rsidR="003837A4" w:rsidRPr="005C185F">
        <w:t>ț</w:t>
      </w:r>
      <w:r w:rsidR="00513830" w:rsidRPr="005C185F">
        <w:t>iunilor solicitate de către fiecare utilizator în parte.</w:t>
      </w:r>
    </w:p>
    <w:p w14:paraId="507803CF" w14:textId="77777777" w:rsidR="00F8320D" w:rsidRPr="005C185F" w:rsidRDefault="003E0E53" w:rsidP="00F8320D">
      <w:pPr>
        <w:pStyle w:val="a1"/>
      </w:pPr>
      <w:r w:rsidRPr="00B7709E">
        <w:t>Aplicațiile</w:t>
      </w:r>
      <w:r w:rsidR="00F8320D" w:rsidRPr="00B7709E">
        <w:t xml:space="preserve"> dezvoltate in cadrul acestui sistem trebuie sa implementeze si sa </w:t>
      </w:r>
      <w:r w:rsidRPr="00B7709E">
        <w:t>transmită</w:t>
      </w:r>
      <w:r w:rsidR="00F8320D" w:rsidRPr="00B7709E">
        <w:t xml:space="preserve"> logurile in format de tip JSON </w:t>
      </w:r>
      <w:r w:rsidRPr="00B7709E">
        <w:t>către</w:t>
      </w:r>
      <w:r w:rsidR="00F8320D" w:rsidRPr="00B7709E">
        <w:t xml:space="preserve"> un sistem centralizat de logare disponibil si pus la </w:t>
      </w:r>
      <w:r w:rsidRPr="00B7709E">
        <w:t>dispoziție</w:t>
      </w:r>
      <w:r w:rsidR="00F8320D" w:rsidRPr="00B7709E">
        <w:t xml:space="preserve"> de catre autoritatea contractanta.</w:t>
      </w:r>
      <w:r w:rsidR="00F8320D" w:rsidRPr="005C185F">
        <w:t xml:space="preserve"> </w:t>
      </w:r>
    </w:p>
    <w:p w14:paraId="2736EB40" w14:textId="2F486BB8" w:rsidR="00513830" w:rsidRPr="005C185F" w:rsidRDefault="00513830">
      <w:pPr>
        <w:pStyle w:val="a1"/>
      </w:pPr>
      <w:r w:rsidRPr="005C185F">
        <w:t>Vor fi respectate rigorile GDPR, referitoare la păstrarea informa</w:t>
      </w:r>
      <w:r w:rsidR="003837A4" w:rsidRPr="005C185F">
        <w:t>ț</w:t>
      </w:r>
      <w:r w:rsidRPr="005C185F">
        <w:t xml:space="preserve">iilor </w:t>
      </w:r>
      <w:r w:rsidR="00F10516">
        <w:t>ș</w:t>
      </w:r>
      <w:r w:rsidRPr="005C185F">
        <w:t>i vor fi implementate uneltele necesare pentru gestionarea datelor cu caracter personal (</w:t>
      </w:r>
      <w:r w:rsidR="00F10516">
        <w:t>ș</w:t>
      </w:r>
      <w:r w:rsidRPr="005C185F">
        <w:t>tergerea, anonimizarea datelor s.a.).</w:t>
      </w:r>
    </w:p>
    <w:p w14:paraId="00EBC1EF" w14:textId="77777777" w:rsidR="00513830" w:rsidRPr="005C185F" w:rsidRDefault="00513830">
      <w:pPr>
        <w:pStyle w:val="a1"/>
        <w:rPr>
          <w:rFonts w:cs="Trebuchet MS"/>
        </w:rPr>
      </w:pPr>
      <w:r w:rsidRPr="005C185F">
        <w:t xml:space="preserve">Serviciul de </w:t>
      </w:r>
      <w:r w:rsidRPr="005C185F">
        <w:rPr>
          <w:b/>
        </w:rPr>
        <w:t>interconectare de tip API</w:t>
      </w:r>
      <w:r w:rsidRPr="005C185F">
        <w:t xml:space="preserve"> va respecta cel pu</w:t>
      </w:r>
      <w:r w:rsidR="003837A4" w:rsidRPr="005C185F">
        <w:t>ț</w:t>
      </w:r>
      <w:r w:rsidRPr="005C185F">
        <w:t>in următoarele rigori tehnice:</w:t>
      </w:r>
    </w:p>
    <w:p w14:paraId="6F7B8C78" w14:textId="77777777" w:rsidR="00513830" w:rsidRPr="005C185F" w:rsidRDefault="00513830" w:rsidP="0060152B">
      <w:pPr>
        <w:pStyle w:val="Standard"/>
        <w:numPr>
          <w:ilvl w:val="0"/>
          <w:numId w:val="79"/>
        </w:numPr>
      </w:pPr>
      <w:r w:rsidRPr="005C185F">
        <w:t>Protocol de Comunicare Securizat de tip HTTPS.</w:t>
      </w:r>
    </w:p>
    <w:p w14:paraId="71C8BC98" w14:textId="77777777" w:rsidR="00513830" w:rsidRPr="005C185F" w:rsidRDefault="00513830" w:rsidP="0060152B">
      <w:pPr>
        <w:pStyle w:val="Standard"/>
        <w:numPr>
          <w:ilvl w:val="0"/>
          <w:numId w:val="79"/>
        </w:numPr>
      </w:pPr>
      <w:r w:rsidRPr="005C185F">
        <w:t xml:space="preserve">Autentificare </w:t>
      </w:r>
      <w:r w:rsidR="00F10516">
        <w:t>ș</w:t>
      </w:r>
      <w:r w:rsidRPr="005C185F">
        <w:t>i autorizare având un sistem robust pentru a valida identitatea utilizatorilor sau a altor aplica</w:t>
      </w:r>
      <w:r w:rsidR="003837A4" w:rsidRPr="005C185F">
        <w:t>ț</w:t>
      </w:r>
      <w:r w:rsidRPr="005C185F">
        <w:t>ii care solicită acces la API. Va folosi token-uri de acces cu durată limitată pentru a preveni accesul neautorizat.</w:t>
      </w:r>
    </w:p>
    <w:p w14:paraId="3CF81944" w14:textId="410F6B6D" w:rsidR="00513830" w:rsidRPr="005C185F" w:rsidRDefault="00513830" w:rsidP="0060152B">
      <w:pPr>
        <w:pStyle w:val="Standard"/>
        <w:numPr>
          <w:ilvl w:val="0"/>
          <w:numId w:val="79"/>
        </w:numPr>
      </w:pPr>
      <w:r w:rsidRPr="005C185F">
        <w:t xml:space="preserve">Limitarea ratei de cereri (Rate Limiting) pentru a preveni supraîncărcarea serverelor </w:t>
      </w:r>
      <w:r w:rsidR="00F10516">
        <w:t>ș</w:t>
      </w:r>
      <w:r w:rsidRPr="005C185F">
        <w:t>i pentru a proteja împotriva atacurilor de tip brute-force.</w:t>
      </w:r>
    </w:p>
    <w:p w14:paraId="14EE1DE6" w14:textId="77777777" w:rsidR="00513830" w:rsidRPr="005C185F" w:rsidRDefault="00513830" w:rsidP="0060152B">
      <w:pPr>
        <w:pStyle w:val="Standard"/>
        <w:numPr>
          <w:ilvl w:val="0"/>
          <w:numId w:val="79"/>
        </w:numPr>
      </w:pPr>
      <w:r w:rsidRPr="005C185F">
        <w:lastRenderedPageBreak/>
        <w:t>Format standard de date ce stabile</w:t>
      </w:r>
      <w:r w:rsidR="00F10516">
        <w:t>ș</w:t>
      </w:r>
      <w:r w:rsidRPr="005C185F">
        <w:t>te o standardizare pentru a asigura o comunicare eficientă între aplica</w:t>
      </w:r>
      <w:r w:rsidR="003837A4" w:rsidRPr="005C185F">
        <w:t>ț</w:t>
      </w:r>
      <w:r w:rsidRPr="005C185F">
        <w:t xml:space="preserve">ii - JSON (JavaScript Object Notation) </w:t>
      </w:r>
    </w:p>
    <w:p w14:paraId="0DFDAC04" w14:textId="77777777" w:rsidR="00513830" w:rsidRPr="005C185F" w:rsidRDefault="00513830" w:rsidP="0060152B">
      <w:pPr>
        <w:pStyle w:val="Standard"/>
        <w:numPr>
          <w:ilvl w:val="0"/>
          <w:numId w:val="79"/>
        </w:numPr>
      </w:pPr>
      <w:r w:rsidRPr="005C185F">
        <w:t>Documenta</w:t>
      </w:r>
      <w:r w:rsidR="003837A4" w:rsidRPr="005C185F">
        <w:t>ț</w:t>
      </w:r>
      <w:r w:rsidRPr="005C185F">
        <w:t>ie detaliată a serviciului informatic de tip API, u</w:t>
      </w:r>
      <w:r w:rsidR="00F10516">
        <w:t>ș</w:t>
      </w:r>
      <w:r w:rsidRPr="005C185F">
        <w:t>or de în</w:t>
      </w:r>
      <w:r w:rsidR="003837A4" w:rsidRPr="005C185F">
        <w:t>ț</w:t>
      </w:r>
      <w:r w:rsidRPr="005C185F">
        <w:t>eles pentru dezvoltatori, care să includă informa</w:t>
      </w:r>
      <w:r w:rsidR="003837A4" w:rsidRPr="005C185F">
        <w:t>ț</w:t>
      </w:r>
      <w:r w:rsidRPr="005C185F">
        <w:t xml:space="preserve">ii despre resursele disponibile, endpoint-uri, parametri, răspunsuri </w:t>
      </w:r>
      <w:r w:rsidR="00F10516">
        <w:t>ș</w:t>
      </w:r>
      <w:r w:rsidRPr="005C185F">
        <w:t>i exemple de solicitări (swagger s.a.).</w:t>
      </w:r>
    </w:p>
    <w:p w14:paraId="57BCD66A" w14:textId="77777777" w:rsidR="00513830" w:rsidRPr="005C185F" w:rsidRDefault="00513830" w:rsidP="0060152B">
      <w:pPr>
        <w:pStyle w:val="Standard"/>
        <w:numPr>
          <w:ilvl w:val="0"/>
          <w:numId w:val="79"/>
        </w:numPr>
      </w:pPr>
      <w:r w:rsidRPr="005C185F">
        <w:t xml:space="preserve">Gestionarea erorilor - se va implementa un sistem coerent de gestionare a erorilor, furnizând coduri de stare </w:t>
      </w:r>
      <w:r w:rsidR="00F10516">
        <w:t>ș</w:t>
      </w:r>
      <w:r w:rsidRPr="005C185F">
        <w:t xml:space="preserve">i mesaje clare pentru a ajuta dezvoltatorii să identifice </w:t>
      </w:r>
      <w:r w:rsidR="00F10516">
        <w:t>ș</w:t>
      </w:r>
      <w:r w:rsidRPr="005C185F">
        <w:t>i să remedieze problemele.</w:t>
      </w:r>
    </w:p>
    <w:p w14:paraId="027A8CDC" w14:textId="3D8F70BA" w:rsidR="00513830" w:rsidRPr="005C185F" w:rsidRDefault="00C25049" w:rsidP="0060152B">
      <w:pPr>
        <w:pStyle w:val="Standard"/>
        <w:numPr>
          <w:ilvl w:val="0"/>
          <w:numId w:val="79"/>
        </w:numPr>
      </w:pPr>
      <w:r>
        <w:t>S</w:t>
      </w:r>
      <w:r w:rsidR="00513830" w:rsidRPr="005C185F">
        <w:t xml:space="preserve">e va asigura criptarea datelor sensibile în tranzit </w:t>
      </w:r>
      <w:r w:rsidR="00F10516">
        <w:t>ș</w:t>
      </w:r>
      <w:r w:rsidR="00513830" w:rsidRPr="005C185F">
        <w:t>i la repaus pentru a preveni accesul neautorizat.</w:t>
      </w:r>
    </w:p>
    <w:p w14:paraId="327A7A10" w14:textId="77777777" w:rsidR="00513830" w:rsidRPr="005C185F" w:rsidRDefault="00513830" w:rsidP="0060152B">
      <w:pPr>
        <w:pStyle w:val="Standard"/>
        <w:numPr>
          <w:ilvl w:val="0"/>
          <w:numId w:val="79"/>
        </w:numPr>
      </w:pPr>
      <w:r w:rsidRPr="005C185F">
        <w:t xml:space="preserve">Monitorizare </w:t>
      </w:r>
      <w:r w:rsidR="00F10516">
        <w:t>ș</w:t>
      </w:r>
      <w:r w:rsidRPr="005C185F">
        <w:t xml:space="preserve">i înregistrare se vor integra mecanisme de monitorizare </w:t>
      </w:r>
      <w:r w:rsidR="00F10516">
        <w:t>ș</w:t>
      </w:r>
      <w:r w:rsidRPr="005C185F">
        <w:t xml:space="preserve">i înregistrare (logging) pentru a urmări activitatea API-ului </w:t>
      </w:r>
      <w:r w:rsidR="00F10516">
        <w:t>ș</w:t>
      </w:r>
      <w:r w:rsidRPr="005C185F">
        <w:t>i pentru a identifica posibile probleme sau comportamente nea</w:t>
      </w:r>
      <w:r w:rsidR="00F10516">
        <w:t>ș</w:t>
      </w:r>
      <w:r w:rsidRPr="005C185F">
        <w:t>teptate.</w:t>
      </w:r>
    </w:p>
    <w:p w14:paraId="1FA97CC0" w14:textId="77777777" w:rsidR="00513830" w:rsidRPr="005C185F" w:rsidRDefault="00513830" w:rsidP="0060152B">
      <w:pPr>
        <w:pStyle w:val="Standard"/>
        <w:numPr>
          <w:ilvl w:val="0"/>
          <w:numId w:val="79"/>
        </w:numPr>
      </w:pPr>
      <w:r w:rsidRPr="005C185F">
        <w:t>Consisten</w:t>
      </w:r>
      <w:r w:rsidR="003837A4" w:rsidRPr="005C185F">
        <w:t>ț</w:t>
      </w:r>
      <w:r w:rsidRPr="005C185F">
        <w:t xml:space="preserve">ă în nomenclatoare </w:t>
      </w:r>
      <w:r w:rsidR="00F10516">
        <w:t>ș</w:t>
      </w:r>
      <w:r w:rsidRPr="005C185F">
        <w:t>i conven</w:t>
      </w:r>
      <w:r w:rsidR="003837A4" w:rsidRPr="005C185F">
        <w:t>ț</w:t>
      </w:r>
      <w:r w:rsidRPr="005C185F">
        <w:t>ii pentru a facilita în</w:t>
      </w:r>
      <w:r w:rsidR="003837A4" w:rsidRPr="005C185F">
        <w:t>ț</w:t>
      </w:r>
      <w:r w:rsidRPr="005C185F">
        <w:t xml:space="preserve">elegerea </w:t>
      </w:r>
      <w:r w:rsidR="00F10516">
        <w:t>ș</w:t>
      </w:r>
      <w:r w:rsidRPr="005C185F">
        <w:t>i utilizarea API-ului.</w:t>
      </w:r>
    </w:p>
    <w:p w14:paraId="4423A06D" w14:textId="77777777" w:rsidR="00513830" w:rsidRPr="005C185F" w:rsidRDefault="00513830">
      <w:pPr>
        <w:pStyle w:val="a1"/>
      </w:pPr>
      <w:r w:rsidRPr="005C185F">
        <w:t>Autoritatea contractantă va beneficia de suport în scopul transferului de cuno</w:t>
      </w:r>
      <w:r w:rsidR="00F10516">
        <w:t>ș</w:t>
      </w:r>
      <w:r w:rsidRPr="005C185F">
        <w:t>tin</w:t>
      </w:r>
      <w:r w:rsidR="003837A4" w:rsidRPr="005C185F">
        <w:t>ț</w:t>
      </w:r>
      <w:r w:rsidRPr="005C185F">
        <w:t xml:space="preserve">e tehnice </w:t>
      </w:r>
      <w:r w:rsidR="00F10516">
        <w:t>ș</w:t>
      </w:r>
      <w:r w:rsidRPr="005C185F">
        <w:t>i al adaptării infrastructurii web la cerin</w:t>
      </w:r>
      <w:r w:rsidR="003837A4" w:rsidRPr="005C185F">
        <w:t>ț</w:t>
      </w:r>
      <w:r w:rsidRPr="005C185F">
        <w:t>ele prezentului proiect.</w:t>
      </w:r>
    </w:p>
    <w:p w14:paraId="25CE44CC" w14:textId="08593E80" w:rsidR="00513830" w:rsidRPr="005C185F" w:rsidRDefault="00513830">
      <w:pPr>
        <w:pStyle w:val="a1"/>
      </w:pPr>
      <w:r w:rsidRPr="005C185F">
        <w:t xml:space="preserve">Managementul utilizatorilor </w:t>
      </w:r>
      <w:r w:rsidR="00F10516">
        <w:t>ș</w:t>
      </w:r>
      <w:r w:rsidRPr="005C185F">
        <w:t>i a</w:t>
      </w:r>
      <w:r w:rsidR="0073062A">
        <w:t>l</w:t>
      </w:r>
      <w:r w:rsidRPr="005C185F">
        <w:t xml:space="preserve"> rolurilor se va face cu ajutorul serverelor de tip LDAP</w:t>
      </w:r>
      <w:r w:rsidR="00221BF8" w:rsidRPr="005C185F">
        <w:t>. Autentificarea utilizatorilor se va realiza in Portalul de intranet al MF.</w:t>
      </w:r>
      <w:r w:rsidRPr="005C185F">
        <w:t xml:space="preserve"> </w:t>
      </w:r>
      <w:r w:rsidR="00221BF8" w:rsidRPr="005C185F">
        <w:t>SI CMJ</w:t>
      </w:r>
      <w:r w:rsidRPr="005C185F">
        <w:t xml:space="preserve"> va </w:t>
      </w:r>
      <w:r w:rsidR="001A2735" w:rsidRPr="005C185F">
        <w:t>prelua drepturile utilizatorilor,</w:t>
      </w:r>
      <w:r w:rsidR="00221BF8" w:rsidRPr="005C185F">
        <w:t xml:space="preserve"> </w:t>
      </w:r>
      <w:r w:rsidR="001A2735" w:rsidRPr="005C185F">
        <w:t>d</w:t>
      </w:r>
      <w:r w:rsidR="00221BF8" w:rsidRPr="005C185F">
        <w:t xml:space="preserve">in Portalul de intranet al MF, </w:t>
      </w:r>
      <w:r w:rsidR="003E0E53" w:rsidRPr="005C185F">
        <w:t>după</w:t>
      </w:r>
      <w:r w:rsidR="00221BF8" w:rsidRPr="005C185F">
        <w:t xml:space="preserve"> autentificare</w:t>
      </w:r>
      <w:r w:rsidRPr="005C185F">
        <w:t xml:space="preserve">. </w:t>
      </w:r>
      <w:r w:rsidR="00061F5E" w:rsidRPr="005C185F">
        <w:t xml:space="preserve">Pentru </w:t>
      </w:r>
      <w:r w:rsidR="00261027" w:rsidRPr="005C185F">
        <w:t>aplicația</w:t>
      </w:r>
      <w:r w:rsidR="00061F5E" w:rsidRPr="005C185F">
        <w:t xml:space="preserve"> mobila, va </w:t>
      </w:r>
      <w:r w:rsidRPr="005C185F">
        <w:t xml:space="preserve">putea fi utilizată tehnologia disponibilă la nivelul beneficiarului </w:t>
      </w:r>
      <w:r w:rsidR="00F10516">
        <w:t>ș</w:t>
      </w:r>
      <w:r w:rsidRPr="005C185F">
        <w:t>i/sau o altă tehnologie de tip LDAP propusă de prestator, în func</w:t>
      </w:r>
      <w:r w:rsidR="003837A4" w:rsidRPr="005C185F">
        <w:t>ț</w:t>
      </w:r>
      <w:r w:rsidRPr="005C185F">
        <w:t>ie de cerin</w:t>
      </w:r>
      <w:r w:rsidR="003837A4" w:rsidRPr="005C185F">
        <w:t>ț</w:t>
      </w:r>
      <w:r w:rsidRPr="005C185F">
        <w:t>ele de business.</w:t>
      </w:r>
    </w:p>
    <w:p w14:paraId="75321FB8" w14:textId="77777777" w:rsidR="00513830" w:rsidRPr="005C185F" w:rsidRDefault="0019011A">
      <w:pPr>
        <w:pStyle w:val="a1"/>
      </w:pPr>
      <w:r w:rsidRPr="005C185F">
        <w:t xml:space="preserve">SI CMJ </w:t>
      </w:r>
      <w:r w:rsidR="00513830" w:rsidRPr="005C185F">
        <w:t>va fi dezvoltat ini</w:t>
      </w:r>
      <w:r w:rsidR="003837A4" w:rsidRPr="005C185F">
        <w:t>ț</w:t>
      </w:r>
      <w:r w:rsidR="00513830" w:rsidRPr="005C185F">
        <w:t>ial pe mediul de test pus la dispozi</w:t>
      </w:r>
      <w:r w:rsidR="003837A4" w:rsidRPr="005C185F">
        <w:t>ț</w:t>
      </w:r>
      <w:r w:rsidR="00513830" w:rsidRPr="005C185F">
        <w:t>ie de beneficiar,</w:t>
      </w:r>
      <w:r w:rsidRPr="005C185F">
        <w:t xml:space="preserve"> iar,</w:t>
      </w:r>
      <w:r w:rsidR="00513830" w:rsidRPr="005C185F">
        <w:t xml:space="preserve"> în urma </w:t>
      </w:r>
      <w:r w:rsidR="008335C5" w:rsidRPr="005C185F">
        <w:t>acord</w:t>
      </w:r>
      <w:r w:rsidR="00513830" w:rsidRPr="005C185F">
        <w:t xml:space="preserve">ării </w:t>
      </w:r>
      <w:r w:rsidR="008335C5" w:rsidRPr="005C185F">
        <w:t>acceptantei</w:t>
      </w:r>
      <w:r w:rsidRPr="005C185F">
        <w:t xml:space="preserve">, la Milestone Mi, </w:t>
      </w:r>
      <w:r w:rsidR="00513830" w:rsidRPr="005C185F">
        <w:t xml:space="preserve">va fi </w:t>
      </w:r>
      <w:r w:rsidR="008335C5" w:rsidRPr="005C185F">
        <w:t xml:space="preserve">instalat </w:t>
      </w:r>
      <w:r w:rsidR="00513830" w:rsidRPr="005C185F">
        <w:t>în mediul de produc</w:t>
      </w:r>
      <w:r w:rsidR="003837A4" w:rsidRPr="005C185F">
        <w:t>ț</w:t>
      </w:r>
      <w:r w:rsidR="00513830" w:rsidRPr="005C185F">
        <w:t xml:space="preserve">ie. Modificările ulterioare vor fi operate pe mediul de test </w:t>
      </w:r>
      <w:r w:rsidR="00F10516">
        <w:t>ș</w:t>
      </w:r>
      <w:r w:rsidR="00513830" w:rsidRPr="005C185F">
        <w:t>i ulterior</w:t>
      </w:r>
      <w:r w:rsidR="00261027">
        <w:t>, după acceptanță,</w:t>
      </w:r>
      <w:r w:rsidR="00513830" w:rsidRPr="005C185F">
        <w:t xml:space="preserve"> vor fi implementate pe mediul de produc</w:t>
      </w:r>
      <w:r w:rsidR="003837A4" w:rsidRPr="005C185F">
        <w:t>ț</w:t>
      </w:r>
      <w:r w:rsidR="00513830" w:rsidRPr="005C185F">
        <w:t>ie.</w:t>
      </w:r>
    </w:p>
    <w:p w14:paraId="1EF7DF57" w14:textId="77777777" w:rsidR="00513830" w:rsidRPr="005C185F" w:rsidRDefault="003E6134" w:rsidP="00617722">
      <w:pPr>
        <w:pStyle w:val="a1"/>
      </w:pPr>
      <w:r w:rsidRPr="005C185F">
        <w:t xml:space="preserve">SI CMJ </w:t>
      </w:r>
      <w:r w:rsidR="00513830" w:rsidRPr="005C185F">
        <w:t>va avea la dispozi</w:t>
      </w:r>
      <w:r w:rsidR="003837A4" w:rsidRPr="005C185F">
        <w:t>ț</w:t>
      </w:r>
      <w:r w:rsidR="00513830" w:rsidRPr="005C185F">
        <w:t>ie propria politica de back-up, atât pentru fi</w:t>
      </w:r>
      <w:r w:rsidR="00F10516">
        <w:t>ș</w:t>
      </w:r>
      <w:r w:rsidR="00513830" w:rsidRPr="005C185F">
        <w:t xml:space="preserve">iere cât </w:t>
      </w:r>
      <w:r w:rsidR="00F10516">
        <w:t>ș</w:t>
      </w:r>
      <w:r w:rsidR="00513830" w:rsidRPr="005C185F">
        <w:t xml:space="preserve">i pentru bazele de date. Back-up-urile vor fi realizate zilnic </w:t>
      </w:r>
      <w:r w:rsidR="00F10516">
        <w:t>ș</w:t>
      </w:r>
      <w:r w:rsidR="00513830" w:rsidRPr="005C185F">
        <w:t xml:space="preserve">i va exista posibilitatea ca acestea să fie importate pe mediul de test. </w:t>
      </w:r>
    </w:p>
    <w:p w14:paraId="263FCC12" w14:textId="62F95F85" w:rsidR="00924055" w:rsidRPr="005C185F" w:rsidRDefault="00261027" w:rsidP="00924055">
      <w:pPr>
        <w:pStyle w:val="a1"/>
        <w:rPr>
          <w:rFonts w:eastAsia="Trebuchet MS" w:cs="Trebuchet MS"/>
          <w:lang w:eastAsia="en-US"/>
        </w:rPr>
      </w:pPr>
      <w:r w:rsidRPr="005C185F">
        <w:rPr>
          <w:lang w:eastAsia="en-US"/>
        </w:rPr>
        <w:t>Soluți</w:t>
      </w:r>
      <w:r>
        <w:rPr>
          <w:lang w:eastAsia="en-US"/>
        </w:rPr>
        <w:t>a</w:t>
      </w:r>
      <w:r w:rsidRPr="005C185F">
        <w:rPr>
          <w:lang w:eastAsia="en-US"/>
        </w:rPr>
        <w:t xml:space="preserve"> </w:t>
      </w:r>
      <w:r w:rsidR="003E0E53" w:rsidRPr="005C185F">
        <w:rPr>
          <w:lang w:eastAsia="en-US"/>
        </w:rPr>
        <w:t>propus</w:t>
      </w:r>
      <w:r w:rsidR="003E0E53">
        <w:rPr>
          <w:lang w:eastAsia="en-US"/>
        </w:rPr>
        <w:t>ă</w:t>
      </w:r>
      <w:r w:rsidR="00924055" w:rsidRPr="005C185F">
        <w:rPr>
          <w:lang w:eastAsia="en-US"/>
        </w:rPr>
        <w:t xml:space="preserve"> pentru Disaster Recovery/Business Continuity</w:t>
      </w:r>
      <w:r>
        <w:rPr>
          <w:lang w:eastAsia="en-US"/>
        </w:rPr>
        <w:t xml:space="preserve"> va avea </w:t>
      </w:r>
      <w:r w:rsidR="00924055" w:rsidRPr="005C185F">
        <w:rPr>
          <w:lang w:eastAsia="en-US"/>
        </w:rPr>
        <w:t>în vedere condițiile specifice ale întregului Si</w:t>
      </w:r>
      <w:r w:rsidR="006F20FF">
        <w:rPr>
          <w:lang w:eastAsia="en-US"/>
        </w:rPr>
        <w:t>stem informatic integrat al MF</w:t>
      </w:r>
      <w:r w:rsidR="00391125">
        <w:rPr>
          <w:lang w:eastAsia="en-US"/>
        </w:rPr>
        <w:t xml:space="preserve"> – </w:t>
      </w:r>
      <w:r w:rsidR="00924055" w:rsidRPr="005C185F">
        <w:rPr>
          <w:lang w:eastAsia="en-US"/>
        </w:rPr>
        <w:t>ANAF</w:t>
      </w:r>
      <w:r w:rsidR="00391125">
        <w:rPr>
          <w:lang w:eastAsia="en-US"/>
        </w:rPr>
        <w:t xml:space="preserve"> si AVR</w:t>
      </w:r>
      <w:r w:rsidR="00924055" w:rsidRPr="005C185F">
        <w:rPr>
          <w:lang w:eastAsia="en-US"/>
        </w:rPr>
        <w:t xml:space="preserve">, </w:t>
      </w:r>
      <w:r w:rsidR="003825E1">
        <w:rPr>
          <w:lang w:eastAsia="en-US"/>
        </w:rPr>
        <w:t xml:space="preserve">iar decizia privind </w:t>
      </w:r>
      <w:r w:rsidR="003825E1" w:rsidRPr="005C185F">
        <w:rPr>
          <w:lang w:eastAsia="en-US"/>
        </w:rPr>
        <w:t>Implementarea</w:t>
      </w:r>
      <w:r w:rsidR="003825E1">
        <w:rPr>
          <w:lang w:eastAsia="en-US"/>
        </w:rPr>
        <w:t xml:space="preserve"> se va</w:t>
      </w:r>
      <w:r w:rsidR="00924055" w:rsidRPr="005C185F">
        <w:rPr>
          <w:lang w:eastAsia="en-US"/>
        </w:rPr>
        <w:t xml:space="preserve"> lua împreună cu beneficiarul.</w:t>
      </w:r>
    </w:p>
    <w:p w14:paraId="7884A29B" w14:textId="77777777" w:rsidR="00335147" w:rsidRPr="005C185F" w:rsidRDefault="00335147" w:rsidP="00335147">
      <w:pPr>
        <w:pStyle w:val="a1"/>
      </w:pPr>
      <w:r w:rsidRPr="005C185F">
        <w:t xml:space="preserve">SI CMJ va fi disponibil în rețeaua internet </w:t>
      </w:r>
      <w:r w:rsidR="00F10516">
        <w:t>ș</w:t>
      </w:r>
      <w:r w:rsidRPr="005C185F">
        <w:t>i va deține 2 variante de accesare:</w:t>
      </w:r>
    </w:p>
    <w:p w14:paraId="135F0CDF" w14:textId="77777777" w:rsidR="00335147" w:rsidRPr="00B7709E" w:rsidRDefault="00335147" w:rsidP="00B7709E">
      <w:pPr>
        <w:pStyle w:val="b1n"/>
        <w:numPr>
          <w:ilvl w:val="0"/>
          <w:numId w:val="141"/>
        </w:numPr>
        <w:rPr>
          <w:lang w:val="ro-RO"/>
        </w:rPr>
      </w:pPr>
      <w:r w:rsidRPr="00B7709E">
        <w:rPr>
          <w:lang w:val="ro-RO"/>
        </w:rPr>
        <w:t>Accesare prin browser WEB – cu acces intern - accesul se va realiza în baza credențialelor interne, pentru utilizatorii MF/ ANAF</w:t>
      </w:r>
      <w:r w:rsidR="0085679F" w:rsidRPr="00B7709E">
        <w:rPr>
          <w:lang w:val="ro-RO"/>
        </w:rPr>
        <w:t xml:space="preserve"> si AVR</w:t>
      </w:r>
      <w:r w:rsidRPr="00B7709E">
        <w:rPr>
          <w:lang w:val="ro-RO"/>
        </w:rPr>
        <w:t>.</w:t>
      </w:r>
    </w:p>
    <w:p w14:paraId="407D8487" w14:textId="77777777" w:rsidR="00335147" w:rsidRPr="00B7709E" w:rsidRDefault="00335147" w:rsidP="00335147">
      <w:pPr>
        <w:pStyle w:val="b1n"/>
        <w:rPr>
          <w:lang w:val="ro-RO"/>
        </w:rPr>
      </w:pPr>
      <w:r w:rsidRPr="005C185F">
        <w:rPr>
          <w:lang w:val="ro-RO"/>
        </w:rPr>
        <w:t>Accesare din Aplicația mobilă - cu acces extern - accesul se va realiza în baza credențialelor interne, pentru utilizatorii MF/ANAF</w:t>
      </w:r>
      <w:r w:rsidR="00507A78" w:rsidRPr="005C185F">
        <w:rPr>
          <w:lang w:val="ro-RO"/>
        </w:rPr>
        <w:t xml:space="preserve"> si AVR</w:t>
      </w:r>
      <w:r w:rsidRPr="005C185F">
        <w:rPr>
          <w:lang w:val="ro-RO"/>
        </w:rPr>
        <w:t xml:space="preserve">, </w:t>
      </w:r>
      <w:r w:rsidRPr="00B7709E">
        <w:rPr>
          <w:lang w:val="ro-RO"/>
        </w:rPr>
        <w:t>alături de al doilea factor de identificare, ca măsură de securitate.</w:t>
      </w:r>
    </w:p>
    <w:p w14:paraId="2A520DC1" w14:textId="77777777" w:rsidR="00335147" w:rsidRPr="00B7709E" w:rsidRDefault="00335147" w:rsidP="00335147">
      <w:pPr>
        <w:pStyle w:val="Standard"/>
      </w:pPr>
    </w:p>
    <w:p w14:paraId="28E66F5E" w14:textId="13D24A56" w:rsidR="00513830" w:rsidRPr="005C185F" w:rsidRDefault="00513830" w:rsidP="000F2912">
      <w:pPr>
        <w:pStyle w:val="a1"/>
        <w:rPr>
          <w:lang w:eastAsia="en-US"/>
        </w:rPr>
      </w:pPr>
      <w:r w:rsidRPr="00B7709E">
        <w:rPr>
          <w:lang w:eastAsia="en-US"/>
        </w:rPr>
        <w:t>Administratorul aplica</w:t>
      </w:r>
      <w:r w:rsidR="003837A4" w:rsidRPr="00B7709E">
        <w:rPr>
          <w:lang w:eastAsia="en-US"/>
        </w:rPr>
        <w:t>ț</w:t>
      </w:r>
      <w:r w:rsidRPr="00B7709E">
        <w:rPr>
          <w:lang w:eastAsia="en-US"/>
        </w:rPr>
        <w:t xml:space="preserve">iei </w:t>
      </w:r>
      <w:r w:rsidR="00F10516" w:rsidRPr="00B7709E">
        <w:rPr>
          <w:lang w:eastAsia="en-US"/>
        </w:rPr>
        <w:t>ș</w:t>
      </w:r>
      <w:r w:rsidRPr="00B7709E">
        <w:rPr>
          <w:lang w:eastAsia="en-US"/>
        </w:rPr>
        <w:t>i/sau administratorul de sistem trebuie s</w:t>
      </w:r>
      <w:r w:rsidRPr="005C185F">
        <w:rPr>
          <w:lang w:eastAsia="en-US"/>
        </w:rPr>
        <w:t>ă poată  realiza o administrare cât mai corectă</w:t>
      </w:r>
      <w:r w:rsidR="00544FC2" w:rsidRPr="005C185F">
        <w:rPr>
          <w:lang w:eastAsia="en-US"/>
        </w:rPr>
        <w:t>,</w:t>
      </w:r>
      <w:r w:rsidRPr="005C185F">
        <w:rPr>
          <w:lang w:eastAsia="en-US"/>
        </w:rPr>
        <w:t xml:space="preserve"> beneficiind de modalită</w:t>
      </w:r>
      <w:r w:rsidR="003837A4" w:rsidRPr="005C185F">
        <w:rPr>
          <w:lang w:eastAsia="en-US"/>
        </w:rPr>
        <w:t>ț</w:t>
      </w:r>
      <w:r w:rsidRPr="005C185F">
        <w:rPr>
          <w:lang w:eastAsia="en-US"/>
        </w:rPr>
        <w:t xml:space="preserve">i de identificare </w:t>
      </w:r>
      <w:r w:rsidR="00F10516">
        <w:rPr>
          <w:lang w:eastAsia="en-US"/>
        </w:rPr>
        <w:t>ș</w:t>
      </w:r>
      <w:r w:rsidRPr="005C185F">
        <w:rPr>
          <w:lang w:eastAsia="en-US"/>
        </w:rPr>
        <w:t>i de rezolvare facilă a erorilor prin implementarea de mecanisme adecvate.</w:t>
      </w:r>
    </w:p>
    <w:p w14:paraId="2B4B4337" w14:textId="77777777" w:rsidR="00513830" w:rsidRPr="005C185F" w:rsidRDefault="00513830" w:rsidP="000F2912">
      <w:pPr>
        <w:pStyle w:val="a1"/>
        <w:rPr>
          <w:lang w:eastAsia="en-US"/>
        </w:rPr>
      </w:pPr>
      <w:r w:rsidRPr="005C185F">
        <w:rPr>
          <w:lang w:eastAsia="en-US"/>
        </w:rPr>
        <w:t xml:space="preserve">Aceste mecanisme trebuie să permită notificări adresate administratorilor de </w:t>
      </w:r>
      <w:r w:rsidR="00D071F7" w:rsidRPr="005C185F">
        <w:rPr>
          <w:lang w:eastAsia="en-US"/>
        </w:rPr>
        <w:t xml:space="preserve">aplicație </w:t>
      </w:r>
      <w:r w:rsidR="00F10516">
        <w:rPr>
          <w:lang w:eastAsia="en-US"/>
        </w:rPr>
        <w:t>ș</w:t>
      </w:r>
      <w:r w:rsidR="00D071F7" w:rsidRPr="005C185F">
        <w:rPr>
          <w:lang w:eastAsia="en-US"/>
        </w:rPr>
        <w:t xml:space="preserve">i de </w:t>
      </w:r>
      <w:r w:rsidRPr="005C185F">
        <w:rPr>
          <w:lang w:eastAsia="en-US"/>
        </w:rPr>
        <w:t xml:space="preserve">sistem privind întreruperea legăturilor </w:t>
      </w:r>
      <w:r w:rsidR="00F10516">
        <w:rPr>
          <w:lang w:eastAsia="en-US"/>
        </w:rPr>
        <w:t>ș</w:t>
      </w:r>
      <w:r w:rsidRPr="005C185F">
        <w:rPr>
          <w:lang w:eastAsia="en-US"/>
        </w:rPr>
        <w:t>i a altor posibile probleme care vor fi identificate în perioada de analiză, privind interfe</w:t>
      </w:r>
      <w:r w:rsidR="003837A4" w:rsidRPr="005C185F">
        <w:rPr>
          <w:lang w:eastAsia="en-US"/>
        </w:rPr>
        <w:t>ț</w:t>
      </w:r>
      <w:r w:rsidRPr="005C185F">
        <w:rPr>
          <w:lang w:eastAsia="en-US"/>
        </w:rPr>
        <w:t xml:space="preserve">ele sistemului </w:t>
      </w:r>
      <w:r w:rsidRPr="005C185F">
        <w:rPr>
          <w:rFonts w:eastAsia="Helv" w:cs="Trebuchet MS"/>
          <w:lang w:eastAsia="en-US"/>
        </w:rPr>
        <w:t xml:space="preserve">SI CMJ </w:t>
      </w:r>
      <w:r w:rsidRPr="005C185F">
        <w:rPr>
          <w:lang w:eastAsia="en-US"/>
        </w:rPr>
        <w:t>cu alte sisteme informatice de unde se alimentează cu informa</w:t>
      </w:r>
      <w:r w:rsidR="003837A4" w:rsidRPr="005C185F">
        <w:rPr>
          <w:lang w:eastAsia="en-US"/>
        </w:rPr>
        <w:t>ț</w:t>
      </w:r>
      <w:r w:rsidRPr="005C185F">
        <w:rPr>
          <w:lang w:eastAsia="en-US"/>
        </w:rPr>
        <w:t xml:space="preserve">ii specifice  (ex. RCNG). Propunere </w:t>
      </w:r>
      <w:r w:rsidR="00F10516">
        <w:rPr>
          <w:lang w:eastAsia="en-US"/>
        </w:rPr>
        <w:t>ș</w:t>
      </w:r>
      <w:r w:rsidRPr="005C185F">
        <w:rPr>
          <w:lang w:eastAsia="en-US"/>
        </w:rPr>
        <w:t>i implementare de măsuri corespunzătoare.</w:t>
      </w:r>
    </w:p>
    <w:p w14:paraId="015E5533" w14:textId="77777777" w:rsidR="00513830" w:rsidRPr="005C185F" w:rsidRDefault="00513830" w:rsidP="000F2912">
      <w:pPr>
        <w:pStyle w:val="a1"/>
        <w:rPr>
          <w:lang w:eastAsia="en-US"/>
        </w:rPr>
      </w:pPr>
      <w:r w:rsidRPr="005C185F">
        <w:rPr>
          <w:lang w:eastAsia="en-US"/>
        </w:rPr>
        <w:lastRenderedPageBreak/>
        <w:t>Crearea de facilită</w:t>
      </w:r>
      <w:r w:rsidR="003837A4" w:rsidRPr="005C185F">
        <w:rPr>
          <w:lang w:eastAsia="en-US"/>
        </w:rPr>
        <w:t>ț</w:t>
      </w:r>
      <w:r w:rsidRPr="005C185F">
        <w:rPr>
          <w:lang w:eastAsia="en-US"/>
        </w:rPr>
        <w:t xml:space="preserve">i de administrare </w:t>
      </w:r>
      <w:r w:rsidR="00F10516">
        <w:rPr>
          <w:lang w:eastAsia="en-US"/>
        </w:rPr>
        <w:t>ș</w:t>
      </w:r>
      <w:r w:rsidRPr="005C185F">
        <w:rPr>
          <w:lang w:eastAsia="en-US"/>
        </w:rPr>
        <w:t>i gestionare a diferitelor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 aferente administrării aplica</w:t>
      </w:r>
      <w:r w:rsidR="003837A4" w:rsidRPr="005C185F">
        <w:rPr>
          <w:lang w:eastAsia="en-US"/>
        </w:rPr>
        <w:t>ț</w:t>
      </w:r>
      <w:r w:rsidRPr="005C185F">
        <w:rPr>
          <w:lang w:eastAsia="en-US"/>
        </w:rPr>
        <w:t>iei</w:t>
      </w:r>
      <w:r w:rsidR="00F8320D" w:rsidRPr="005C185F">
        <w:rPr>
          <w:lang w:eastAsia="en-US"/>
        </w:rPr>
        <w:t>/sistemului</w:t>
      </w:r>
      <w:r w:rsidRPr="005C185F">
        <w:rPr>
          <w:lang w:eastAsia="en-US"/>
        </w:rPr>
        <w:t xml:space="preserve">, care vor fi analizate </w:t>
      </w:r>
      <w:r w:rsidR="00F10516">
        <w:rPr>
          <w:lang w:eastAsia="en-US"/>
        </w:rPr>
        <w:t>ș</w:t>
      </w:r>
      <w:r w:rsidRPr="005C185F">
        <w:rPr>
          <w:lang w:eastAsia="en-US"/>
        </w:rPr>
        <w:t>i detaliate în perioada de analiză.</w:t>
      </w:r>
    </w:p>
    <w:p w14:paraId="1AF72C31" w14:textId="77777777" w:rsidR="00DF2731" w:rsidRPr="005C185F" w:rsidRDefault="00DF2731" w:rsidP="00DF2731">
      <w:pPr>
        <w:pStyle w:val="a1"/>
      </w:pPr>
      <w:r w:rsidRPr="005C185F">
        <w:t xml:space="preserve">Realizarea unor proceduri operaționale </w:t>
      </w:r>
      <w:r w:rsidR="00F10516">
        <w:t>ș</w:t>
      </w:r>
      <w:r w:rsidRPr="005C185F">
        <w:t xml:space="preserve">i manuale (livrabile) care să trateze cazurile cele mai uzuale de erori, după ce s-a efectuat analiza completă </w:t>
      </w:r>
      <w:r w:rsidR="00F10516">
        <w:t>ș</w:t>
      </w:r>
      <w:r w:rsidRPr="005C185F">
        <w:t>i s-au optimizat procedurile cele mai importante care intră în sarcina administratorului de aplicație.</w:t>
      </w:r>
    </w:p>
    <w:p w14:paraId="17672327" w14:textId="77777777" w:rsidR="00513830" w:rsidRPr="005C185F" w:rsidRDefault="00513830" w:rsidP="000F2912">
      <w:pPr>
        <w:pStyle w:val="a1"/>
        <w:rPr>
          <w:lang w:eastAsia="en-US"/>
        </w:rPr>
      </w:pPr>
    </w:p>
    <w:p w14:paraId="6ABC5BDB" w14:textId="77777777" w:rsidR="00513830" w:rsidRPr="005C185F" w:rsidRDefault="00A066DA" w:rsidP="000F2912">
      <w:pPr>
        <w:pStyle w:val="a1"/>
      </w:pPr>
      <w:r w:rsidRPr="005C185F">
        <w:t>SI CMJ</w:t>
      </w:r>
      <w:r w:rsidR="00513830" w:rsidRPr="005C185F">
        <w:t xml:space="preserve"> trebuie sa fie construită astfel încât sa ofere </w:t>
      </w:r>
      <w:r w:rsidR="00513830" w:rsidRPr="000E30F2">
        <w:rPr>
          <w:b/>
        </w:rPr>
        <w:t>protec</w:t>
      </w:r>
      <w:r w:rsidR="003837A4" w:rsidRPr="000E30F2">
        <w:rPr>
          <w:b/>
        </w:rPr>
        <w:t>ț</w:t>
      </w:r>
      <w:r w:rsidR="00513830" w:rsidRPr="000E30F2">
        <w:rPr>
          <w:b/>
        </w:rPr>
        <w:t>ie</w:t>
      </w:r>
      <w:r w:rsidR="00513830" w:rsidRPr="005C185F">
        <w:t xml:space="preserve"> pentru următoarele </w:t>
      </w:r>
      <w:r w:rsidR="00513830" w:rsidRPr="000E30F2">
        <w:rPr>
          <w:b/>
        </w:rPr>
        <w:t>vulnerabilită</w:t>
      </w:r>
      <w:r w:rsidR="003837A4" w:rsidRPr="000E30F2">
        <w:rPr>
          <w:b/>
        </w:rPr>
        <w:t>ț</w:t>
      </w:r>
      <w:r w:rsidR="00513830" w:rsidRPr="000E30F2">
        <w:rPr>
          <w:b/>
        </w:rPr>
        <w:t>i</w:t>
      </w:r>
      <w:r w:rsidR="00513830" w:rsidRPr="005C185F">
        <w:t>:</w:t>
      </w:r>
    </w:p>
    <w:p w14:paraId="571CCA18" w14:textId="77777777" w:rsidR="00513830" w:rsidRPr="005C185F" w:rsidRDefault="00513830" w:rsidP="0060152B">
      <w:pPr>
        <w:pStyle w:val="Standard"/>
        <w:numPr>
          <w:ilvl w:val="0"/>
          <w:numId w:val="55"/>
        </w:numPr>
      </w:pPr>
      <w:r w:rsidRPr="005C185F">
        <w:t>Cross-site scripting;</w:t>
      </w:r>
    </w:p>
    <w:p w14:paraId="0681E1AD" w14:textId="77777777" w:rsidR="00513830" w:rsidRPr="005C185F" w:rsidRDefault="00513830" w:rsidP="0060152B">
      <w:pPr>
        <w:pStyle w:val="Standard"/>
        <w:numPr>
          <w:ilvl w:val="0"/>
          <w:numId w:val="55"/>
        </w:numPr>
      </w:pPr>
      <w:r w:rsidRPr="005C185F">
        <w:t>Information leakage;</w:t>
      </w:r>
    </w:p>
    <w:p w14:paraId="3FBB4CFD" w14:textId="77777777" w:rsidR="00513830" w:rsidRPr="005C185F" w:rsidRDefault="00513830" w:rsidP="0060152B">
      <w:pPr>
        <w:pStyle w:val="Standard"/>
        <w:numPr>
          <w:ilvl w:val="0"/>
          <w:numId w:val="55"/>
        </w:numPr>
      </w:pPr>
      <w:r w:rsidRPr="005C185F">
        <w:t>Predictable resource location;</w:t>
      </w:r>
    </w:p>
    <w:p w14:paraId="0F856705" w14:textId="77777777" w:rsidR="00513830" w:rsidRPr="005C185F" w:rsidRDefault="00513830" w:rsidP="0060152B">
      <w:pPr>
        <w:pStyle w:val="Standard"/>
        <w:numPr>
          <w:ilvl w:val="0"/>
          <w:numId w:val="55"/>
        </w:numPr>
      </w:pPr>
      <w:r w:rsidRPr="005C185F">
        <w:t>SQL injection;</w:t>
      </w:r>
    </w:p>
    <w:p w14:paraId="0BCDEDE1" w14:textId="77777777" w:rsidR="00513830" w:rsidRPr="005C185F" w:rsidRDefault="00513830" w:rsidP="0060152B">
      <w:pPr>
        <w:pStyle w:val="Standard"/>
        <w:numPr>
          <w:ilvl w:val="0"/>
          <w:numId w:val="55"/>
        </w:numPr>
      </w:pPr>
      <w:r w:rsidRPr="005C185F">
        <w:t>iframe injection;</w:t>
      </w:r>
    </w:p>
    <w:p w14:paraId="762B9A04" w14:textId="77777777" w:rsidR="00513830" w:rsidRPr="005C185F" w:rsidRDefault="00513830" w:rsidP="0060152B">
      <w:pPr>
        <w:pStyle w:val="Standard"/>
        <w:numPr>
          <w:ilvl w:val="0"/>
          <w:numId w:val="55"/>
        </w:numPr>
      </w:pPr>
      <w:r w:rsidRPr="005C185F">
        <w:t>Insufficient authentication;</w:t>
      </w:r>
    </w:p>
    <w:p w14:paraId="01C07E06" w14:textId="77777777" w:rsidR="00513830" w:rsidRPr="005C185F" w:rsidRDefault="00513830" w:rsidP="0060152B">
      <w:pPr>
        <w:pStyle w:val="Standard"/>
        <w:numPr>
          <w:ilvl w:val="0"/>
          <w:numId w:val="55"/>
        </w:numPr>
      </w:pPr>
      <w:r w:rsidRPr="005C185F">
        <w:t>Insufficient authorization;</w:t>
      </w:r>
    </w:p>
    <w:p w14:paraId="50AF5551" w14:textId="77777777" w:rsidR="00513830" w:rsidRPr="005C185F" w:rsidRDefault="00513830" w:rsidP="0060152B">
      <w:pPr>
        <w:pStyle w:val="Standard"/>
        <w:numPr>
          <w:ilvl w:val="0"/>
          <w:numId w:val="55"/>
        </w:numPr>
      </w:pPr>
      <w:r w:rsidRPr="005C185F">
        <w:t>Abuse of functionality;</w:t>
      </w:r>
    </w:p>
    <w:p w14:paraId="7168D38D" w14:textId="77777777" w:rsidR="00513830" w:rsidRPr="005C185F" w:rsidRDefault="00513830" w:rsidP="0060152B">
      <w:pPr>
        <w:pStyle w:val="Standard"/>
        <w:numPr>
          <w:ilvl w:val="0"/>
          <w:numId w:val="55"/>
        </w:numPr>
      </w:pPr>
      <w:r w:rsidRPr="005C185F">
        <w:t>Directory indexing;</w:t>
      </w:r>
    </w:p>
    <w:p w14:paraId="5D88B1DF" w14:textId="77777777" w:rsidR="00513830" w:rsidRPr="005C185F" w:rsidRDefault="00513830" w:rsidP="0060152B">
      <w:pPr>
        <w:pStyle w:val="Standard"/>
        <w:numPr>
          <w:ilvl w:val="0"/>
          <w:numId w:val="55"/>
        </w:numPr>
      </w:pPr>
      <w:r w:rsidRPr="005C185F">
        <w:t>HTTP response splitting;</w:t>
      </w:r>
      <w:r w:rsidRPr="005C185F">
        <w:tab/>
      </w:r>
    </w:p>
    <w:p w14:paraId="601C9658" w14:textId="77777777" w:rsidR="00513830" w:rsidRPr="005C185F" w:rsidRDefault="00513830" w:rsidP="0060152B">
      <w:pPr>
        <w:pStyle w:val="Standard"/>
        <w:numPr>
          <w:ilvl w:val="0"/>
          <w:numId w:val="55"/>
        </w:numPr>
      </w:pPr>
      <w:r w:rsidRPr="005C185F">
        <w:t>Să fie construit cu protocol de securitate TLS1.3.</w:t>
      </w:r>
    </w:p>
    <w:p w14:paraId="43C0A21C" w14:textId="77777777" w:rsidR="00513830" w:rsidRPr="005C185F" w:rsidRDefault="00513830" w:rsidP="000F2912">
      <w:pPr>
        <w:pStyle w:val="a1"/>
      </w:pPr>
    </w:p>
    <w:p w14:paraId="5017D47A" w14:textId="77777777" w:rsidR="00513830" w:rsidRPr="005C185F" w:rsidRDefault="00513830" w:rsidP="000F2912">
      <w:pPr>
        <w:pStyle w:val="a1"/>
      </w:pPr>
      <w:r w:rsidRPr="005C185F">
        <w:t>Resursele folosite de către prestator trebuie să îndeplinească cerin</w:t>
      </w:r>
      <w:r w:rsidR="003837A4" w:rsidRPr="005C185F">
        <w:t>ț</w:t>
      </w:r>
      <w:r w:rsidRPr="005C185F">
        <w:t>ele prevăzute în politica de securitate TIC a beneficiarului (acest document va fi pus la dispozi</w:t>
      </w:r>
      <w:r w:rsidR="003837A4" w:rsidRPr="005C185F">
        <w:t>ț</w:t>
      </w:r>
      <w:r w:rsidRPr="005C185F">
        <w:t>ia prestatorului).</w:t>
      </w:r>
    </w:p>
    <w:p w14:paraId="3D3F3106" w14:textId="77777777" w:rsidR="00DF2731" w:rsidRPr="005C185F" w:rsidRDefault="00DF2731" w:rsidP="005309A3">
      <w:pPr>
        <w:pStyle w:val="a1"/>
      </w:pPr>
      <w:r w:rsidRPr="005C185F">
        <w:t xml:space="preserve">Accesul către </w:t>
      </w:r>
      <w:r w:rsidR="00F10516">
        <w:t>ș</w:t>
      </w:r>
      <w:r w:rsidRPr="005C185F">
        <w:t xml:space="preserve">i dinspre Intranet/Internet </w:t>
      </w:r>
      <w:r w:rsidR="00946EF4" w:rsidRPr="005C185F">
        <w:t>va fi</w:t>
      </w:r>
      <w:r w:rsidRPr="005C185F">
        <w:t xml:space="preserve"> protejat prin intermediul soluției existente de securizare F5 Big-IP Velos CX410 licentiat cu modulele Local Traffic Manager, Application Security manager, Advanced Firewall Manager si Acces Policy Manager, care asigură inclusive funcțiile de firewall de aplicații web</w:t>
      </w:r>
      <w:r w:rsidR="00946EF4" w:rsidRPr="005C185F">
        <w:t>.</w:t>
      </w:r>
    </w:p>
    <w:p w14:paraId="3C4891D1" w14:textId="77777777" w:rsidR="00DF2731" w:rsidRPr="005C185F" w:rsidRDefault="00DF2731" w:rsidP="00DF2731">
      <w:pPr>
        <w:spacing w:line="360" w:lineRule="auto"/>
        <w:rPr>
          <w:rFonts w:cs="Trebuchet MS"/>
          <w:sz w:val="22"/>
          <w:szCs w:val="22"/>
        </w:rPr>
      </w:pPr>
    </w:p>
    <w:p w14:paraId="470EC236" w14:textId="77777777" w:rsidR="00DF2731" w:rsidRPr="005C185F" w:rsidRDefault="00DF2731" w:rsidP="00EB6190">
      <w:pPr>
        <w:spacing w:line="360" w:lineRule="auto"/>
        <w:jc w:val="center"/>
        <w:rPr>
          <w:rFonts w:cs="Trebuchet MS"/>
          <w:b/>
          <w:sz w:val="22"/>
          <w:szCs w:val="22"/>
        </w:rPr>
      </w:pPr>
      <w:r w:rsidRPr="005C185F">
        <w:rPr>
          <w:rFonts w:cs="Trebuchet MS"/>
          <w:b/>
          <w:sz w:val="22"/>
          <w:szCs w:val="22"/>
        </w:rPr>
        <w:t>Securitatea sistemului informatic</w:t>
      </w:r>
    </w:p>
    <w:p w14:paraId="1C3D6FCE"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Formularea cerințelor de securitate are drept scop definirea cadrului general de securitate prin care să se asigure confidențialitatea, integritatea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disponibilitatea informațiilor stocate, procesate sau transmise prin sistemele de comunicații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informatice, destinate operaționalizării Platformei. </w:t>
      </w:r>
    </w:p>
    <w:p w14:paraId="7BF6F1AC" w14:textId="77777777" w:rsidR="00E505EE" w:rsidRPr="005C185F" w:rsidRDefault="00E505EE" w:rsidP="00E505EE">
      <w:pPr>
        <w:rPr>
          <w:rFonts w:eastAsia="Times New Roman" w:cs="Trebuchet MS"/>
          <w:color w:val="00000A"/>
          <w:kern w:val="2"/>
          <w:szCs w:val="24"/>
          <w:lang w:eastAsia="en-GB"/>
        </w:rPr>
      </w:pPr>
      <w:r w:rsidRPr="005C185F">
        <w:rPr>
          <w:rFonts w:eastAsia="Times New Roman" w:cs="Trebuchet MS"/>
          <w:color w:val="00000A"/>
          <w:kern w:val="2"/>
          <w:szCs w:val="24"/>
          <w:lang w:eastAsia="en-GB"/>
        </w:rPr>
        <w:t>Platforma va asigura respectarea normelor în materia protecției datelor cu caracter personal. MF/ANAF</w:t>
      </w:r>
      <w:r w:rsidR="00391125">
        <w:rPr>
          <w:rFonts w:eastAsia="Times New Roman" w:cs="Trebuchet MS"/>
          <w:color w:val="00000A"/>
          <w:kern w:val="2"/>
          <w:szCs w:val="24"/>
          <w:lang w:eastAsia="en-GB"/>
        </w:rPr>
        <w:t xml:space="preserve"> si AVR</w:t>
      </w:r>
      <w:r w:rsidRPr="005C185F">
        <w:rPr>
          <w:rFonts w:eastAsia="Times New Roman" w:cs="Trebuchet MS"/>
          <w:color w:val="00000A"/>
          <w:kern w:val="2"/>
          <w:szCs w:val="24"/>
          <w:lang w:eastAsia="en-GB"/>
        </w:rPr>
        <w:t>, în calitatea lor de operator de date cu caracter personal pentru toate aplicațiile informatice/baze de date/ sisteme de evidență pe care le dețin, se vor asigura ca prelucrarea acestor date să fie efectuată în temeiul unui motiv legitim, prevăzut de lege, fie în Regulamentul (UE) 2016/679, fie în alt act din dreptul Uniunii sau din dreptul intern.</w:t>
      </w:r>
    </w:p>
    <w:p w14:paraId="4BA24A65"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Astfel, potrivit Regulamentului (UE) 2016/679 al Parlamentului European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al Consiliului din 27 aprilie 2016 privind protecția persoanelor fizice în ceea ce prive</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te prelucrarea datelor cu caracter personal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privind libera circulație a acestor date, prelucrarea datelor cu caracter personal trebuie să fie legală, echitabilă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în serviciul cetățenilor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trebuie efectuată pe baza consimțământului persoanei vizate sau în temeiul unui alt motiv legitim, prevăzut de lege, fie în Regulamentul (UE) 2016/679, fie în alt act din dreptul Uniunii sau din dreptul intern.</w:t>
      </w:r>
    </w:p>
    <w:p w14:paraId="2C0CE8B9"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Platforma trebuie să asigure mecanisme de protecție împotriva încercărilor deliberate sau accidentale de acces neautorizat la datele pe care acesta le gestionează, aplicand </w:t>
      </w:r>
      <w:r w:rsidRPr="005C185F">
        <w:rPr>
          <w:rFonts w:eastAsia="Times New Roman" w:cs="Trebuchet MS"/>
          <w:color w:val="00000A"/>
          <w:kern w:val="2"/>
          <w:szCs w:val="24"/>
          <w:lang w:eastAsia="en-GB"/>
        </w:rPr>
        <w:lastRenderedPageBreak/>
        <w:t xml:space="preserve">conceptele si bunele practici de securitate inca din faza de proiectare a sistemului („security-by-design”). </w:t>
      </w:r>
    </w:p>
    <w:p w14:paraId="0648C77E"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Platforma trebuie să asigure securitatea si confidențialitatea datelor cu caracter personal preluate, procesate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stocate în bazele de date. Astfel, utilizatorii vor putea accesa numai acele secțiuni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acel conținut care le sunt permise prin apartenența la un profil sau la o machetă de securitate. </w:t>
      </w:r>
    </w:p>
    <w:p w14:paraId="3119EEC9"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Principiile „security-by-design” dicteaza urmatoarele cerinte relativ la </w:t>
      </w:r>
      <w:r w:rsidRPr="00105AB5">
        <w:rPr>
          <w:rFonts w:eastAsia="Times New Roman" w:cs="Trebuchet MS"/>
          <w:b/>
          <w:color w:val="00000A"/>
          <w:kern w:val="2"/>
          <w:szCs w:val="24"/>
          <w:lang w:eastAsia="en-GB"/>
        </w:rPr>
        <w:t>configurarea platformei:</w:t>
      </w:r>
    </w:p>
    <w:p w14:paraId="4AEA6FD5" w14:textId="77777777" w:rsidR="00DF2731" w:rsidRPr="005C185F" w:rsidRDefault="00DF2731" w:rsidP="00DF2731">
      <w:pPr>
        <w:numPr>
          <w:ilvl w:val="0"/>
          <w:numId w:val="99"/>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să nu permită persoanelor neautorizate să modifice sau să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teargă informațiile din sistem;</w:t>
      </w:r>
    </w:p>
    <w:p w14:paraId="1ED11DEA" w14:textId="77777777" w:rsidR="00DF2731" w:rsidRPr="005C185F" w:rsidRDefault="00DF2731" w:rsidP="00DF2731">
      <w:pPr>
        <w:numPr>
          <w:ilvl w:val="0"/>
          <w:numId w:val="99"/>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să nu permită persoanelor neautorizate să acceseze sistemul pentru a proteja integral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în permanență informațiile;</w:t>
      </w:r>
    </w:p>
    <w:p w14:paraId="57756430" w14:textId="77777777" w:rsidR="00DF2731" w:rsidRPr="005C185F" w:rsidRDefault="00DF2731" w:rsidP="00DF2731">
      <w:pPr>
        <w:numPr>
          <w:ilvl w:val="0"/>
          <w:numId w:val="99"/>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să permită controlul complet al accesului utilizatorilor la aplicații prin înregistrarea datei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orei la care a fost executată fiecare tranzacție, precum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identitatea utilizatorului care a inițiat-o;</w:t>
      </w:r>
    </w:p>
    <w:p w14:paraId="4D915888" w14:textId="77777777" w:rsidR="00DF2731" w:rsidRPr="005C185F" w:rsidRDefault="00DF2731" w:rsidP="00DF2731">
      <w:pPr>
        <w:numPr>
          <w:ilvl w:val="0"/>
          <w:numId w:val="99"/>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în caz de avarii să existe înregistrate informații de diagnosticare necesare pentru identificarea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soluționarea problemei;</w:t>
      </w:r>
    </w:p>
    <w:p w14:paraId="5BFE441A" w14:textId="77777777" w:rsidR="00DF2731" w:rsidRPr="005C185F" w:rsidRDefault="00DF2731" w:rsidP="00DF2731">
      <w:pPr>
        <w:numPr>
          <w:ilvl w:val="0"/>
          <w:numId w:val="99"/>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accesul la date al utilizatorilor (cu excepția celor cu rol de administrator) să se facă doar prin intermediul serviciilor oferite de componentele informatice, pe baza drepturilor deținute de către utilizatori, accesul direct la datele din bazele de date nefiind permis. Acest acces trebuie să poată fi reglementat prin politici de securitate, aferente fiecărui tip de utilizator. </w:t>
      </w:r>
    </w:p>
    <w:p w14:paraId="44878C76" w14:textId="77777777" w:rsidR="00DF2731" w:rsidRPr="005C185F" w:rsidRDefault="00DF2731" w:rsidP="00DF2731">
      <w:pPr>
        <w:rPr>
          <w:rFonts w:eastAsia="Times New Roman" w:cs="Trebuchet MS"/>
          <w:color w:val="00000A"/>
          <w:kern w:val="2"/>
          <w:szCs w:val="24"/>
          <w:lang w:eastAsia="en-GB"/>
        </w:rPr>
      </w:pPr>
    </w:p>
    <w:p w14:paraId="1F245DBD" w14:textId="77777777" w:rsidR="00DF2731" w:rsidRPr="005309A3" w:rsidRDefault="00DF2731" w:rsidP="00DF2731">
      <w:pPr>
        <w:rPr>
          <w:rFonts w:eastAsia="Times New Roman" w:cs="Trebuchet MS"/>
          <w:b/>
          <w:color w:val="00000A"/>
          <w:kern w:val="2"/>
          <w:szCs w:val="24"/>
          <w:lang w:eastAsia="en-GB"/>
        </w:rPr>
      </w:pPr>
      <w:r w:rsidRPr="005C185F">
        <w:rPr>
          <w:rFonts w:eastAsia="Times New Roman" w:cs="Trebuchet MS"/>
          <w:color w:val="00000A"/>
          <w:kern w:val="2"/>
          <w:szCs w:val="24"/>
          <w:lang w:eastAsia="en-GB"/>
        </w:rPr>
        <w:t xml:space="preserve">Platforma trebuie să includă mecanisme pentru asigurarea următoarelor </w:t>
      </w:r>
      <w:r w:rsidRPr="005309A3">
        <w:rPr>
          <w:rFonts w:eastAsia="Times New Roman" w:cs="Trebuchet MS"/>
          <w:b/>
          <w:color w:val="00000A"/>
          <w:kern w:val="2"/>
          <w:szCs w:val="24"/>
          <w:lang w:eastAsia="en-GB"/>
        </w:rPr>
        <w:t>definiții de securitate:</w:t>
      </w:r>
    </w:p>
    <w:p w14:paraId="512CF174" w14:textId="77777777" w:rsidR="00DF2731" w:rsidRPr="005C185F" w:rsidRDefault="00DF2731" w:rsidP="00DF2731">
      <w:pPr>
        <w:numPr>
          <w:ilvl w:val="0"/>
          <w:numId w:val="10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confidențialitatea, care asigură că datele sunt accesibile, vizibile sau disponibile doar utilizatorilor autorizați atât pentru datele stocate cât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pentru cele care tranzitează sistemul;</w:t>
      </w:r>
    </w:p>
    <w:p w14:paraId="4437C828" w14:textId="77777777" w:rsidR="00DF2731" w:rsidRPr="005C185F" w:rsidRDefault="00DF2731" w:rsidP="00DF2731">
      <w:pPr>
        <w:numPr>
          <w:ilvl w:val="0"/>
          <w:numId w:val="10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integritatea, care asigură nealterarea datelor sau distrugerea acestora de către o acțiune neautorizată;</w:t>
      </w:r>
    </w:p>
    <w:p w14:paraId="2B067848" w14:textId="77777777" w:rsidR="00DF2731" w:rsidRPr="005C185F" w:rsidRDefault="00DF2731" w:rsidP="00DF2731">
      <w:pPr>
        <w:numPr>
          <w:ilvl w:val="0"/>
          <w:numId w:val="10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disponibilitatea, asigură ca resursele de informații să fie accesibile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utilizabile la cererea personalului autorizat atunci când le sunt necesare;</w:t>
      </w:r>
    </w:p>
    <w:p w14:paraId="32411C27" w14:textId="77777777" w:rsidR="00DF2731" w:rsidRPr="005C185F" w:rsidRDefault="00DF2731" w:rsidP="00DF2731">
      <w:pPr>
        <w:numPr>
          <w:ilvl w:val="0"/>
          <w:numId w:val="10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autentificarea, este mecanismul prin care un utilizator demonstrează că este cine spune că este; autorizarea define</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te ce resurse de sistem va putea accesa utilizatorul autentificat;</w:t>
      </w:r>
    </w:p>
    <w:p w14:paraId="06E1CE47" w14:textId="77777777" w:rsidR="00DF2731" w:rsidRPr="005C185F" w:rsidRDefault="00DF2731" w:rsidP="00DF2731">
      <w:pPr>
        <w:numPr>
          <w:ilvl w:val="0"/>
          <w:numId w:val="10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nonrepudierea, este un serviciu care nu permite unui utilizator participant la introducerea, modificarea sau manipularea datelor prin sistem să decline faptul că el a fost inițiatorul unei anumite acțiuni.  </w:t>
      </w:r>
    </w:p>
    <w:p w14:paraId="1FB31F8F" w14:textId="77777777" w:rsidR="00DF2731" w:rsidRPr="005C185F" w:rsidRDefault="00DF2731" w:rsidP="00DF2731">
      <w:pPr>
        <w:rPr>
          <w:rFonts w:eastAsia="Times New Roman" w:cs="Trebuchet MS"/>
          <w:color w:val="00000A"/>
          <w:kern w:val="2"/>
          <w:szCs w:val="24"/>
          <w:lang w:eastAsia="en-GB"/>
        </w:rPr>
      </w:pPr>
    </w:p>
    <w:p w14:paraId="35CE7968"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Prevederile de securitate definite de conceptul „security-by-design” vor fi implementate la următoarele </w:t>
      </w:r>
      <w:r w:rsidRPr="005309A3">
        <w:rPr>
          <w:rFonts w:eastAsia="Times New Roman" w:cs="Trebuchet MS"/>
          <w:b/>
          <w:color w:val="00000A"/>
          <w:kern w:val="2"/>
          <w:szCs w:val="24"/>
          <w:lang w:eastAsia="en-GB"/>
        </w:rPr>
        <w:t>niveluri ale platformei</w:t>
      </w:r>
      <w:r w:rsidRPr="005C185F">
        <w:rPr>
          <w:rFonts w:eastAsia="Times New Roman" w:cs="Trebuchet MS"/>
          <w:color w:val="00000A"/>
          <w:kern w:val="2"/>
          <w:szCs w:val="24"/>
          <w:lang w:eastAsia="en-GB"/>
        </w:rPr>
        <w:t xml:space="preserve"> propuse:  </w:t>
      </w:r>
    </w:p>
    <w:p w14:paraId="4D14570F" w14:textId="77777777" w:rsidR="00DF2731" w:rsidRPr="005C185F" w:rsidRDefault="00DF2731" w:rsidP="00DF2731">
      <w:pPr>
        <w:numPr>
          <w:ilvl w:val="0"/>
          <w:numId w:val="101"/>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Nu se permite acces neautentificat la date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informații. Orice acces în aplicații, atât la nivelul utilizatorilor cât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la nivelul unor module, este precedat de identificarea, autentificarea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autorizarea accesului;</w:t>
      </w:r>
    </w:p>
    <w:p w14:paraId="205CB0D8" w14:textId="77777777" w:rsidR="00DF2731" w:rsidRPr="005C185F" w:rsidRDefault="00DF2731" w:rsidP="00DF2731">
      <w:pPr>
        <w:numPr>
          <w:ilvl w:val="0"/>
          <w:numId w:val="101"/>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Sesiunile de lucru inactive trebuie să expire după o perioadă de timp configurabilă nu mai mare de 15 minute;</w:t>
      </w:r>
    </w:p>
    <w:p w14:paraId="1EF91282" w14:textId="77777777" w:rsidR="00DF2731" w:rsidRPr="005C185F" w:rsidRDefault="00DF2731" w:rsidP="00DF2731">
      <w:pPr>
        <w:numPr>
          <w:ilvl w:val="0"/>
          <w:numId w:val="101"/>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Serviciile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porturile de comunicație folosite vor fi documentate într-o listă a serviciilor utilizate. Serviciile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porturile neutilizate vor fi dezactivate;</w:t>
      </w:r>
    </w:p>
    <w:p w14:paraId="5447B601" w14:textId="77777777" w:rsidR="00DF2731" w:rsidRPr="005C185F" w:rsidRDefault="00DF2731" w:rsidP="00DF2731">
      <w:pPr>
        <w:numPr>
          <w:ilvl w:val="0"/>
          <w:numId w:val="101"/>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Platforma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componentele acesteia se vor livra doar cu ultimele patch-uri de Securitate aplicate.</w:t>
      </w:r>
    </w:p>
    <w:p w14:paraId="5E1E27B7" w14:textId="77777777" w:rsidR="00DF2731" w:rsidRPr="005C185F" w:rsidRDefault="00DF2731" w:rsidP="00DF2731">
      <w:pPr>
        <w:rPr>
          <w:rFonts w:eastAsia="Times New Roman" w:cs="Trebuchet MS"/>
          <w:color w:val="00000A"/>
          <w:kern w:val="2"/>
          <w:szCs w:val="24"/>
          <w:lang w:eastAsia="en-GB"/>
        </w:rPr>
      </w:pPr>
    </w:p>
    <w:p w14:paraId="45E69223"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Fiecare aplicație, </w:t>
      </w:r>
      <w:r w:rsidR="00105AB5" w:rsidRPr="005C185F">
        <w:rPr>
          <w:rFonts w:eastAsia="Times New Roman" w:cs="Trebuchet MS"/>
          <w:color w:val="00000A"/>
          <w:kern w:val="2"/>
          <w:szCs w:val="24"/>
          <w:lang w:eastAsia="en-GB"/>
        </w:rPr>
        <w:t>funcționalitate</w:t>
      </w:r>
      <w:r w:rsidRPr="005C185F">
        <w:rPr>
          <w:rFonts w:eastAsia="Times New Roman" w:cs="Trebuchet MS"/>
          <w:color w:val="00000A"/>
          <w:kern w:val="2"/>
          <w:szCs w:val="24"/>
          <w:lang w:eastAsia="en-GB"/>
        </w:rPr>
        <w:t xml:space="preserve"> a noului sistem va asigura protecția față de accesul neautorizat, prin mecanisme care permit autentificarea unica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 xml:space="preserve">i autorizarea utilizatorilor pe baza de roluri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permisiuni. Aplicațiile vor permite accesul partajat la resurse, prin restricționarea accesului la nivelul modulelor funcționale.</w:t>
      </w:r>
    </w:p>
    <w:p w14:paraId="39812FD1"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Prin modulele funcționale ale aplicațiilor, utilizatorii vor avea vizibilitatea doar asupra datelor stocate în sursele de date la care au acces. </w:t>
      </w:r>
    </w:p>
    <w:p w14:paraId="2C143C5E"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Aplicațiile vor asigura monitorizarea interacțiunii utilizatorului cu interfața grafica prin mecanisme de tip log </w:t>
      </w:r>
      <w:r w:rsidR="00F10516">
        <w:rPr>
          <w:rFonts w:eastAsia="Times New Roman" w:cs="Trebuchet MS"/>
          <w:color w:val="00000A"/>
          <w:kern w:val="2"/>
          <w:szCs w:val="24"/>
          <w:lang w:eastAsia="en-GB"/>
        </w:rPr>
        <w:t>ș</w:t>
      </w:r>
      <w:r w:rsidRPr="005C185F">
        <w:rPr>
          <w:rFonts w:eastAsia="Times New Roman" w:cs="Trebuchet MS"/>
          <w:color w:val="00000A"/>
          <w:kern w:val="2"/>
          <w:szCs w:val="24"/>
          <w:lang w:eastAsia="en-GB"/>
        </w:rPr>
        <w:t>i audit.</w:t>
      </w:r>
    </w:p>
    <w:p w14:paraId="1F5CBB04" w14:textId="77777777" w:rsidR="00DF2731" w:rsidRPr="005C185F" w:rsidRDefault="00DF2731" w:rsidP="00DF2731">
      <w:pPr>
        <w:rPr>
          <w:rFonts w:eastAsia="Times New Roman" w:cs="Trebuchet MS"/>
          <w:color w:val="00000A"/>
          <w:kern w:val="2"/>
          <w:szCs w:val="24"/>
          <w:lang w:eastAsia="en-GB"/>
        </w:rPr>
      </w:pPr>
      <w:r w:rsidRPr="005C185F">
        <w:rPr>
          <w:rFonts w:eastAsia="Times New Roman" w:cs="Trebuchet MS"/>
          <w:color w:val="00000A"/>
          <w:kern w:val="2"/>
          <w:szCs w:val="24"/>
          <w:lang w:eastAsia="en-GB"/>
        </w:rPr>
        <w:t>Aplicațiile vor permite limitarea funcționalităților disponibile unui utilizator, în conformitate cu drepturile asociate.</w:t>
      </w:r>
      <w:bookmarkStart w:id="59" w:name="1r8w8gf"/>
      <w:bookmarkStart w:id="60" w:name="_4b8jr48"/>
      <w:bookmarkEnd w:id="59"/>
      <w:bookmarkEnd w:id="60"/>
    </w:p>
    <w:p w14:paraId="437F4C43" w14:textId="77777777" w:rsidR="00DB69EE" w:rsidRPr="005C185F" w:rsidRDefault="00DB69EE" w:rsidP="00DF2731">
      <w:pPr>
        <w:rPr>
          <w:rFonts w:eastAsia="Times New Roman" w:cs="Trebuchet MS"/>
          <w:color w:val="00000A"/>
          <w:kern w:val="2"/>
          <w:szCs w:val="24"/>
          <w:lang w:eastAsia="en-GB"/>
        </w:rPr>
      </w:pPr>
    </w:p>
    <w:p w14:paraId="059D8EF2" w14:textId="77777777" w:rsidR="00DF2731" w:rsidRPr="005C185F" w:rsidRDefault="00DF2731" w:rsidP="00FF598D">
      <w:pPr>
        <w:pStyle w:val="a1"/>
        <w:rPr>
          <w:b/>
        </w:rPr>
      </w:pPr>
      <w:bookmarkStart w:id="61" w:name="_Toc106359815"/>
      <w:r w:rsidRPr="005C185F">
        <w:rPr>
          <w:b/>
        </w:rPr>
        <w:t>Testarea</w:t>
      </w:r>
      <w:bookmarkEnd w:id="61"/>
    </w:p>
    <w:p w14:paraId="08817CE9" w14:textId="20575C0C" w:rsidR="00DF2731" w:rsidRPr="005C185F" w:rsidRDefault="00201282" w:rsidP="00DF2731">
      <w:pPr>
        <w:rPr>
          <w:rFonts w:cs="Trebuchet MS"/>
          <w:lang w:eastAsia="en-GB"/>
        </w:rPr>
      </w:pPr>
      <w:r>
        <w:rPr>
          <w:rFonts w:cs="Trebuchet MS"/>
          <w:lang w:eastAsia="en-GB"/>
        </w:rPr>
        <w:t>Prestat</w:t>
      </w:r>
      <w:r w:rsidR="00DF2731" w:rsidRPr="005C185F">
        <w:rPr>
          <w:rFonts w:cs="Trebuchet MS"/>
          <w:lang w:eastAsia="en-GB"/>
        </w:rPr>
        <w:t>orul trebuie să prezinte în cadrul propunerii tehnice metodologia de testare după care se vor realiza activitățile de testare în timpul desfă</w:t>
      </w:r>
      <w:r w:rsidR="00F10516">
        <w:rPr>
          <w:rFonts w:cs="Trebuchet MS"/>
          <w:lang w:eastAsia="en-GB"/>
        </w:rPr>
        <w:t>ș</w:t>
      </w:r>
      <w:r w:rsidR="00DF2731" w:rsidRPr="005C185F">
        <w:rPr>
          <w:rFonts w:cs="Trebuchet MS"/>
          <w:lang w:eastAsia="en-GB"/>
        </w:rPr>
        <w:t xml:space="preserve">urării proiectului. </w:t>
      </w:r>
    </w:p>
    <w:p w14:paraId="6AA1A373" w14:textId="79D55FB1" w:rsidR="00DF2731" w:rsidRPr="005C185F" w:rsidRDefault="00DF2731" w:rsidP="00DF2731">
      <w:pPr>
        <w:rPr>
          <w:rFonts w:cs="Trebuchet MS"/>
          <w:lang w:eastAsia="en-GB"/>
        </w:rPr>
      </w:pPr>
      <w:r w:rsidRPr="005C185F">
        <w:rPr>
          <w:rFonts w:cs="Trebuchet MS"/>
          <w:lang w:eastAsia="en-GB"/>
        </w:rPr>
        <w:t xml:space="preserve">Planul detaliat de testare, însoțit de scenariile de testare pentru toate funcționalitățile, va fi realizat de către Prestator </w:t>
      </w:r>
      <w:r w:rsidR="00F10516">
        <w:rPr>
          <w:rFonts w:cs="Trebuchet MS"/>
          <w:lang w:eastAsia="en-GB"/>
        </w:rPr>
        <w:t>ș</w:t>
      </w:r>
      <w:r w:rsidRPr="005C185F">
        <w:rPr>
          <w:rFonts w:cs="Trebuchet MS"/>
          <w:lang w:eastAsia="en-GB"/>
        </w:rPr>
        <w:t xml:space="preserve">i aprobat de </w:t>
      </w:r>
      <w:r w:rsidR="004B0D1B">
        <w:rPr>
          <w:rFonts w:cs="Trebuchet MS"/>
          <w:lang w:eastAsia="en-GB"/>
        </w:rPr>
        <w:t>Beneficiar</w:t>
      </w:r>
      <w:r w:rsidR="004B0D1B" w:rsidRPr="005C185F">
        <w:rPr>
          <w:rFonts w:cs="Trebuchet MS"/>
          <w:lang w:eastAsia="en-GB"/>
        </w:rPr>
        <w:t xml:space="preserve"> </w:t>
      </w:r>
      <w:r w:rsidRPr="005C185F">
        <w:rPr>
          <w:rFonts w:cs="Trebuchet MS"/>
          <w:lang w:eastAsia="en-GB"/>
        </w:rPr>
        <w:t>înainte de fiecare etapă de testare agreată prin planul de proiect.</w:t>
      </w:r>
    </w:p>
    <w:p w14:paraId="56086471" w14:textId="77777777" w:rsidR="00DF2731" w:rsidRPr="005C185F" w:rsidRDefault="00DF2731" w:rsidP="00DF2731">
      <w:pPr>
        <w:rPr>
          <w:rFonts w:cs="Trebuchet MS"/>
          <w:bCs/>
          <w:lang w:eastAsia="en-GB"/>
        </w:rPr>
      </w:pPr>
    </w:p>
    <w:p w14:paraId="1B0231F2" w14:textId="77777777" w:rsidR="00DF2731" w:rsidRPr="005C185F" w:rsidRDefault="00DF2731" w:rsidP="00B442EF">
      <w:pPr>
        <w:pStyle w:val="a1"/>
        <w:rPr>
          <w:b/>
        </w:rPr>
      </w:pPr>
      <w:bookmarkStart w:id="62" w:name="_Toc106359817"/>
      <w:r w:rsidRPr="005C185F">
        <w:rPr>
          <w:b/>
        </w:rPr>
        <w:t xml:space="preserve">Testare funcțională </w:t>
      </w:r>
      <w:r w:rsidR="00F10516">
        <w:rPr>
          <w:b/>
        </w:rPr>
        <w:t>ș</w:t>
      </w:r>
      <w:r w:rsidRPr="005C185F">
        <w:rPr>
          <w:b/>
        </w:rPr>
        <w:t>i de integrare cu datele migrate</w:t>
      </w:r>
      <w:bookmarkEnd w:id="62"/>
    </w:p>
    <w:p w14:paraId="3E42E429" w14:textId="77777777" w:rsidR="00DF2731" w:rsidRPr="005C185F" w:rsidRDefault="00B442EF" w:rsidP="00DF2731">
      <w:r w:rsidRPr="005C185F">
        <w:rPr>
          <w:rFonts w:cs="Trebuchet MS"/>
          <w:bCs/>
          <w:lang w:eastAsia="en-GB"/>
        </w:rPr>
        <w:t>Beneficiarul</w:t>
      </w:r>
      <w:r w:rsidR="00DF2731" w:rsidRPr="005C185F">
        <w:rPr>
          <w:rFonts w:cs="Trebuchet MS"/>
          <w:bCs/>
          <w:lang w:eastAsia="en-GB"/>
        </w:rPr>
        <w:t xml:space="preserve"> (cu asistența </w:t>
      </w:r>
      <w:r w:rsidR="00391125" w:rsidRPr="005C185F">
        <w:rPr>
          <w:rFonts w:cs="Trebuchet MS"/>
          <w:bCs/>
          <w:lang w:eastAsia="en-GB"/>
        </w:rPr>
        <w:t>prestatorului</w:t>
      </w:r>
      <w:r w:rsidR="00DF2731" w:rsidRPr="005C185F">
        <w:rPr>
          <w:rFonts w:cs="Trebuchet MS"/>
          <w:bCs/>
          <w:lang w:eastAsia="en-GB"/>
        </w:rPr>
        <w:t xml:space="preserve">) va rula toate scenariile pentru testarea funcțională a sistemului în vederea acceptării livrabilelor. </w:t>
      </w:r>
    </w:p>
    <w:p w14:paraId="2737CB2B" w14:textId="1F8EAE3E" w:rsidR="00DF2731" w:rsidRPr="005C185F" w:rsidRDefault="00DF2731" w:rsidP="00DF2731">
      <w:pPr>
        <w:rPr>
          <w:rFonts w:cs="Trebuchet MS"/>
          <w:bCs/>
          <w:lang w:eastAsia="en-GB"/>
        </w:rPr>
      </w:pPr>
      <w:r w:rsidRPr="005C185F">
        <w:rPr>
          <w:rFonts w:cs="Trebuchet MS"/>
          <w:bCs/>
          <w:lang w:eastAsia="en-GB"/>
        </w:rPr>
        <w:t xml:space="preserve">Testele se vor derula în conformitate cu Planul de testare funcțională </w:t>
      </w:r>
      <w:r w:rsidR="00F10516">
        <w:rPr>
          <w:rFonts w:cs="Trebuchet MS"/>
          <w:bCs/>
          <w:lang w:eastAsia="en-GB"/>
        </w:rPr>
        <w:t>ș</w:t>
      </w:r>
      <w:r w:rsidRPr="005C185F">
        <w:rPr>
          <w:rFonts w:cs="Trebuchet MS"/>
          <w:bCs/>
          <w:lang w:eastAsia="en-GB"/>
        </w:rPr>
        <w:t xml:space="preserve">i de integrare detaliat pe fiecare modul funcțional realizat de </w:t>
      </w:r>
      <w:r w:rsidR="00201282">
        <w:rPr>
          <w:rFonts w:cs="Trebuchet MS"/>
          <w:bCs/>
          <w:lang w:eastAsia="en-GB"/>
        </w:rPr>
        <w:t>prestat</w:t>
      </w:r>
      <w:r w:rsidRPr="005C185F">
        <w:rPr>
          <w:rFonts w:cs="Trebuchet MS"/>
          <w:bCs/>
          <w:lang w:eastAsia="en-GB"/>
        </w:rPr>
        <w:t xml:space="preserve">or </w:t>
      </w:r>
      <w:r w:rsidR="00F10516">
        <w:rPr>
          <w:rFonts w:cs="Trebuchet MS"/>
          <w:bCs/>
          <w:lang w:eastAsia="en-GB"/>
        </w:rPr>
        <w:t>ș</w:t>
      </w:r>
      <w:r w:rsidRPr="005C185F">
        <w:rPr>
          <w:rFonts w:cs="Trebuchet MS"/>
          <w:bCs/>
          <w:lang w:eastAsia="en-GB"/>
        </w:rPr>
        <w:t xml:space="preserve">i agreat de </w:t>
      </w:r>
      <w:r w:rsidR="00B442EF" w:rsidRPr="005C185F">
        <w:rPr>
          <w:rFonts w:cs="Trebuchet MS"/>
          <w:bCs/>
          <w:lang w:eastAsia="en-GB"/>
        </w:rPr>
        <w:t>beneficiar.</w:t>
      </w:r>
      <w:r w:rsidRPr="005C185F">
        <w:rPr>
          <w:rFonts w:cs="Trebuchet MS"/>
          <w:b/>
          <w:bCs/>
          <w:lang w:eastAsia="en-GB"/>
        </w:rPr>
        <w:t xml:space="preserve"> </w:t>
      </w:r>
      <w:r w:rsidR="00B442EF" w:rsidRPr="005C185F">
        <w:rPr>
          <w:rFonts w:cs="Trebuchet MS"/>
          <w:bCs/>
          <w:lang w:eastAsia="en-GB"/>
        </w:rPr>
        <w:t xml:space="preserve">Planul </w:t>
      </w:r>
      <w:r w:rsidRPr="005C185F">
        <w:rPr>
          <w:rFonts w:cs="Trebuchet MS"/>
          <w:bCs/>
          <w:lang w:eastAsia="en-GB"/>
        </w:rPr>
        <w:t xml:space="preserve">va fi în concordanță cu întregul ciclu de realizare al contractului: etape de testare distribuite pe iterații (testare parțială </w:t>
      </w:r>
      <w:r w:rsidR="00F10516">
        <w:rPr>
          <w:rFonts w:cs="Trebuchet MS"/>
          <w:bCs/>
          <w:lang w:eastAsia="en-GB"/>
        </w:rPr>
        <w:t>ș</w:t>
      </w:r>
      <w:r w:rsidRPr="005C185F">
        <w:rPr>
          <w:rFonts w:cs="Trebuchet MS"/>
          <w:bCs/>
          <w:lang w:eastAsia="en-GB"/>
        </w:rPr>
        <w:t xml:space="preserve">i de integrare a datelor migrate </w:t>
      </w:r>
      <w:r w:rsidR="00F10516">
        <w:rPr>
          <w:rFonts w:cs="Trebuchet MS"/>
          <w:bCs/>
          <w:lang w:eastAsia="en-GB"/>
        </w:rPr>
        <w:t>ș</w:t>
      </w:r>
      <w:r w:rsidRPr="005C185F">
        <w:rPr>
          <w:rFonts w:cs="Trebuchet MS"/>
          <w:bCs/>
          <w:lang w:eastAsia="en-GB"/>
        </w:rPr>
        <w:t xml:space="preserve">i testare integrală la nivel de componente </w:t>
      </w:r>
      <w:r w:rsidR="00F10516">
        <w:rPr>
          <w:rFonts w:cs="Trebuchet MS"/>
          <w:bCs/>
          <w:lang w:eastAsia="en-GB"/>
        </w:rPr>
        <w:t>ș</w:t>
      </w:r>
      <w:r w:rsidRPr="005C185F">
        <w:rPr>
          <w:rFonts w:cs="Trebuchet MS"/>
          <w:bCs/>
          <w:lang w:eastAsia="en-GB"/>
        </w:rPr>
        <w:t xml:space="preserve">i sistem integrat) seturi de funcționalități sau alte tipuri de teste. </w:t>
      </w:r>
    </w:p>
    <w:p w14:paraId="2279F508" w14:textId="77777777" w:rsidR="00DF2731" w:rsidRPr="005C185F" w:rsidRDefault="00DF2731" w:rsidP="00DF2731">
      <w:pPr>
        <w:rPr>
          <w:rFonts w:cs="Trebuchet MS"/>
          <w:bCs/>
          <w:lang w:eastAsia="en-GB"/>
        </w:rPr>
      </w:pPr>
      <w:r w:rsidRPr="005C185F">
        <w:rPr>
          <w:rFonts w:cs="Trebuchet MS"/>
          <w:bCs/>
          <w:lang w:eastAsia="en-GB"/>
        </w:rPr>
        <w:t xml:space="preserve">Planul de testare funcțională va cuprinde toate testele necesare pentru a demonstra acoperirea în întregime a cerințelor funcționale din prezentul caiet de sarcini. Astfel, se va avea în vedere faptul că sistemul funcționează corect din punct de vedere al respectării cerințelor, consistenței datelor, al constrângerilor de timp, al validărilor de date </w:t>
      </w:r>
      <w:r w:rsidR="00F10516">
        <w:rPr>
          <w:rFonts w:cs="Trebuchet MS"/>
          <w:bCs/>
          <w:lang w:eastAsia="en-GB"/>
        </w:rPr>
        <w:t>ș</w:t>
      </w:r>
      <w:r w:rsidRPr="005C185F">
        <w:rPr>
          <w:rFonts w:cs="Trebuchet MS"/>
          <w:bCs/>
          <w:lang w:eastAsia="en-GB"/>
        </w:rPr>
        <w:t xml:space="preserve">i al gestiunii erorilor, inclusiv pentru funcționalitățile existente care au fost extinse sau modificate. Criteriul de succes – sistemul trece toate testele definite în planul de testare agreat împreună cu achizitorul. </w:t>
      </w:r>
    </w:p>
    <w:p w14:paraId="3BBA0787" w14:textId="77777777" w:rsidR="00DF2731" w:rsidRPr="005C185F" w:rsidRDefault="00DF2731" w:rsidP="00DF2731">
      <w:pPr>
        <w:rPr>
          <w:rFonts w:cs="Trebuchet MS"/>
          <w:b/>
          <w:bCs/>
          <w:lang w:eastAsia="en-GB"/>
        </w:rPr>
      </w:pPr>
      <w:r w:rsidRPr="005C185F">
        <w:rPr>
          <w:rFonts w:cs="Trebuchet MS"/>
          <w:bCs/>
          <w:lang w:eastAsia="en-GB"/>
        </w:rPr>
        <w:t xml:space="preserve">Planul de testare funcțională, însoțit de scenariile de testare, va fi realizat de către </w:t>
      </w:r>
      <w:r w:rsidR="007B5675" w:rsidRPr="005C185F">
        <w:rPr>
          <w:rFonts w:cs="Trebuchet MS"/>
          <w:bCs/>
          <w:lang w:eastAsia="en-GB"/>
        </w:rPr>
        <w:t>prestator</w:t>
      </w:r>
      <w:r w:rsidRPr="005C185F">
        <w:rPr>
          <w:rFonts w:cs="Trebuchet MS"/>
          <w:bCs/>
          <w:lang w:eastAsia="en-GB"/>
        </w:rPr>
        <w:t xml:space="preserve"> </w:t>
      </w:r>
      <w:r w:rsidR="00F10516">
        <w:rPr>
          <w:rFonts w:cs="Trebuchet MS"/>
          <w:bCs/>
          <w:lang w:eastAsia="en-GB"/>
        </w:rPr>
        <w:t>ș</w:t>
      </w:r>
      <w:r w:rsidRPr="005C185F">
        <w:rPr>
          <w:rFonts w:cs="Trebuchet MS"/>
          <w:bCs/>
          <w:lang w:eastAsia="en-GB"/>
        </w:rPr>
        <w:t xml:space="preserve">i aprobat de </w:t>
      </w:r>
      <w:r w:rsidR="007B5675" w:rsidRPr="005C185F">
        <w:rPr>
          <w:rFonts w:cs="Trebuchet MS"/>
          <w:bCs/>
          <w:lang w:eastAsia="en-GB"/>
        </w:rPr>
        <w:t>beneficiar</w:t>
      </w:r>
      <w:r w:rsidRPr="005C185F">
        <w:rPr>
          <w:rFonts w:cs="Trebuchet MS"/>
          <w:bCs/>
          <w:lang w:eastAsia="en-GB"/>
        </w:rPr>
        <w:t xml:space="preserve"> înainte de </w:t>
      </w:r>
      <w:r w:rsidRPr="005C185F">
        <w:rPr>
          <w:rFonts w:cs="Trebuchet MS"/>
          <w:b/>
          <w:bCs/>
          <w:lang w:eastAsia="en-GB"/>
        </w:rPr>
        <w:t>etapa de testare</w:t>
      </w:r>
      <w:r w:rsidRPr="005C185F">
        <w:rPr>
          <w:rFonts w:cs="Trebuchet MS"/>
          <w:bCs/>
          <w:lang w:eastAsia="en-GB"/>
        </w:rPr>
        <w:t xml:space="preserve"> agreată prin </w:t>
      </w:r>
      <w:r w:rsidRPr="005C185F">
        <w:rPr>
          <w:rFonts w:cs="Trebuchet MS"/>
          <w:b/>
          <w:bCs/>
          <w:lang w:eastAsia="en-GB"/>
        </w:rPr>
        <w:t>planul de proiect.</w:t>
      </w:r>
    </w:p>
    <w:p w14:paraId="6ABF94CA" w14:textId="77777777" w:rsidR="00DF2731" w:rsidRPr="005C185F" w:rsidRDefault="00DF2731" w:rsidP="00DF2731"/>
    <w:p w14:paraId="52BC05EA" w14:textId="77777777" w:rsidR="00DF2731" w:rsidRPr="005C185F" w:rsidRDefault="00DF2731" w:rsidP="00DF2731">
      <w:pPr>
        <w:rPr>
          <w:rFonts w:cs="Trebuchet MS"/>
          <w:lang w:eastAsia="en-GB"/>
        </w:rPr>
      </w:pPr>
      <w:r w:rsidRPr="005C185F">
        <w:rPr>
          <w:rFonts w:cs="Trebuchet MS"/>
          <w:lang w:eastAsia="en-GB"/>
        </w:rPr>
        <w:t>În cadrul acestei etape</w:t>
      </w:r>
      <w:r w:rsidR="007B5675" w:rsidRPr="005C185F">
        <w:rPr>
          <w:rFonts w:cs="Trebuchet MS"/>
          <w:lang w:eastAsia="en-GB"/>
        </w:rPr>
        <w:t>,</w:t>
      </w:r>
      <w:r w:rsidRPr="005C185F">
        <w:rPr>
          <w:rFonts w:cs="Trebuchet MS"/>
          <w:lang w:eastAsia="en-GB"/>
        </w:rPr>
        <w:t xml:space="preserve"> </w:t>
      </w:r>
      <w:r w:rsidR="007B5675" w:rsidRPr="005C185F">
        <w:rPr>
          <w:rFonts w:cs="Trebuchet MS"/>
          <w:lang w:eastAsia="en-GB"/>
        </w:rPr>
        <w:t>prestatorul</w:t>
      </w:r>
      <w:r w:rsidRPr="005C185F">
        <w:rPr>
          <w:rFonts w:cs="Trebuchet MS"/>
          <w:lang w:eastAsia="en-GB"/>
        </w:rPr>
        <w:t xml:space="preserve"> va realiza</w:t>
      </w:r>
      <w:r w:rsidR="007E6540" w:rsidRPr="005C185F">
        <w:rPr>
          <w:rFonts w:cs="Trebuchet MS"/>
          <w:lang w:eastAsia="en-GB"/>
        </w:rPr>
        <w:t xml:space="preserve"> si preda</w:t>
      </w:r>
      <w:r w:rsidRPr="005C185F">
        <w:rPr>
          <w:rFonts w:cs="Trebuchet MS"/>
          <w:lang w:eastAsia="en-GB"/>
        </w:rPr>
        <w:t xml:space="preserve"> următoarele livrabile:</w:t>
      </w:r>
    </w:p>
    <w:p w14:paraId="123BB781" w14:textId="77777777" w:rsidR="00DF2731" w:rsidRPr="005C185F" w:rsidRDefault="00DF2731" w:rsidP="005A4657">
      <w:pPr>
        <w:pStyle w:val="b2des"/>
      </w:pPr>
      <w:r w:rsidRPr="005C185F">
        <w:t xml:space="preserve">Planul de testare funcțională </w:t>
      </w:r>
      <w:r w:rsidR="00F10516">
        <w:t>ș</w:t>
      </w:r>
      <w:r w:rsidRPr="005C185F">
        <w:t>i de integrare</w:t>
      </w:r>
    </w:p>
    <w:p w14:paraId="17FB8D02" w14:textId="77777777" w:rsidR="00DF2731" w:rsidRPr="005C185F" w:rsidRDefault="00DF2731" w:rsidP="005A4657">
      <w:pPr>
        <w:pStyle w:val="b2des"/>
      </w:pPr>
      <w:r w:rsidRPr="005C185F">
        <w:t>Planul de testare detaliat pe fiecare modul funcțional</w:t>
      </w:r>
    </w:p>
    <w:p w14:paraId="285D4199" w14:textId="77777777" w:rsidR="00DF2731" w:rsidRPr="005C185F" w:rsidRDefault="00DF2731" w:rsidP="005A4657">
      <w:pPr>
        <w:pStyle w:val="b2des"/>
      </w:pPr>
      <w:r w:rsidRPr="005C185F">
        <w:t>Raport de testare funcțională finală</w:t>
      </w:r>
    </w:p>
    <w:p w14:paraId="1CAA4315" w14:textId="77777777" w:rsidR="00DF2731" w:rsidRPr="005C185F" w:rsidRDefault="00DF2731" w:rsidP="005A4657">
      <w:pPr>
        <w:pStyle w:val="b2des"/>
      </w:pPr>
      <w:r w:rsidRPr="005C185F">
        <w:t>Raport de testare funcționalități de integrare</w:t>
      </w:r>
    </w:p>
    <w:p w14:paraId="4ADC2E75" w14:textId="77777777" w:rsidR="00DF2731" w:rsidRPr="005C185F" w:rsidRDefault="00DF2731" w:rsidP="005A4657">
      <w:pPr>
        <w:pStyle w:val="b2des"/>
      </w:pPr>
      <w:r w:rsidRPr="005C185F">
        <w:t>Documentația de administrare a Platformei</w:t>
      </w:r>
    </w:p>
    <w:p w14:paraId="7BEF1053" w14:textId="77777777" w:rsidR="00DF2731" w:rsidRPr="005C185F" w:rsidRDefault="00DF2731" w:rsidP="005A4657">
      <w:pPr>
        <w:pStyle w:val="b2des"/>
      </w:pPr>
      <w:r w:rsidRPr="005C185F">
        <w:t>Documentația de utilizarea a Platformei</w:t>
      </w:r>
    </w:p>
    <w:p w14:paraId="1D52277B" w14:textId="77777777" w:rsidR="00DF2731" w:rsidRPr="005C185F" w:rsidRDefault="00DF2731" w:rsidP="005A4657">
      <w:pPr>
        <w:pStyle w:val="b2des"/>
      </w:pPr>
      <w:r w:rsidRPr="005C185F">
        <w:t>Raport de finalizare a testării</w:t>
      </w:r>
    </w:p>
    <w:p w14:paraId="73C15FBD" w14:textId="77777777" w:rsidR="00DF2731" w:rsidRPr="005C185F" w:rsidRDefault="00DF2731" w:rsidP="00DF2731"/>
    <w:p w14:paraId="5C82CF7E" w14:textId="77777777" w:rsidR="00DF2731" w:rsidRPr="005C185F" w:rsidRDefault="00DF2731" w:rsidP="00DB69EE">
      <w:pPr>
        <w:pStyle w:val="a1"/>
        <w:rPr>
          <w:b/>
        </w:rPr>
      </w:pPr>
      <w:bookmarkStart w:id="63" w:name="_Toc106359802"/>
      <w:r w:rsidRPr="005C185F">
        <w:rPr>
          <w:b/>
        </w:rPr>
        <w:t>Testare automată</w:t>
      </w:r>
      <w:bookmarkEnd w:id="63"/>
    </w:p>
    <w:p w14:paraId="215EFC1A" w14:textId="77777777" w:rsidR="00DF2731" w:rsidRPr="005C185F" w:rsidRDefault="00DF2731" w:rsidP="00DF2731">
      <w:pPr>
        <w:rPr>
          <w:rFonts w:cs="Trebuchet MS"/>
          <w:lang w:eastAsia="en-GB"/>
        </w:rPr>
      </w:pPr>
      <w:r w:rsidRPr="005C185F">
        <w:rPr>
          <w:rFonts w:cs="Trebuchet MS"/>
          <w:lang w:eastAsia="en-GB"/>
        </w:rPr>
        <w:t xml:space="preserve">Această activitate are rolul de a asigura tot suportul necesar efectuării de teste automate </w:t>
      </w:r>
      <w:r w:rsidR="00F10516">
        <w:rPr>
          <w:rFonts w:cs="Trebuchet MS"/>
          <w:lang w:eastAsia="en-GB"/>
        </w:rPr>
        <w:t>ș</w:t>
      </w:r>
      <w:r w:rsidRPr="005C185F">
        <w:rPr>
          <w:rFonts w:cs="Trebuchet MS"/>
          <w:lang w:eastAsia="en-GB"/>
        </w:rPr>
        <w:t xml:space="preserve">i de performanță a aplicațiilor la nivelul </w:t>
      </w:r>
      <w:r w:rsidR="001D2ECE" w:rsidRPr="005C185F">
        <w:rPr>
          <w:rFonts w:cs="Trebuchet MS"/>
          <w:lang w:eastAsia="en-GB"/>
        </w:rPr>
        <w:t>întregii</w:t>
      </w:r>
      <w:r w:rsidRPr="005C185F">
        <w:rPr>
          <w:rFonts w:cs="Trebuchet MS"/>
          <w:lang w:eastAsia="en-GB"/>
        </w:rPr>
        <w:t xml:space="preserve"> platforme. Pentru a se asigura un nivel de calitate ridicat al platformei se vor avea în vedere un număr de </w:t>
      </w:r>
      <w:r w:rsidR="001647FD" w:rsidRPr="005C185F">
        <w:rPr>
          <w:rFonts w:cs="Trebuchet MS"/>
          <w:lang w:eastAsia="en-GB"/>
        </w:rPr>
        <w:t>2000 de</w:t>
      </w:r>
      <w:r w:rsidRPr="005C185F">
        <w:rPr>
          <w:rFonts w:cs="Trebuchet MS"/>
          <w:lang w:eastAsia="en-GB"/>
        </w:rPr>
        <w:t xml:space="preserve"> utilizatori virtuali pentru testare de performanță </w:t>
      </w:r>
      <w:r w:rsidR="00F10516">
        <w:rPr>
          <w:rFonts w:cs="Trebuchet MS"/>
          <w:lang w:eastAsia="en-GB"/>
        </w:rPr>
        <w:t>ș</w:t>
      </w:r>
      <w:r w:rsidRPr="005C185F">
        <w:rPr>
          <w:rFonts w:cs="Trebuchet MS"/>
          <w:lang w:eastAsia="en-GB"/>
        </w:rPr>
        <w:t xml:space="preserve">i minim </w:t>
      </w:r>
      <w:r w:rsidR="001D2ECE">
        <w:rPr>
          <w:rFonts w:cs="Trebuchet MS"/>
          <w:lang w:eastAsia="en-GB"/>
        </w:rPr>
        <w:t>20</w:t>
      </w:r>
      <w:r w:rsidR="001647FD" w:rsidRPr="005C185F">
        <w:rPr>
          <w:rFonts w:cs="Trebuchet MS"/>
          <w:lang w:eastAsia="en-GB"/>
        </w:rPr>
        <w:t>0</w:t>
      </w:r>
      <w:r w:rsidRPr="005C185F">
        <w:rPr>
          <w:rFonts w:cs="Trebuchet MS"/>
          <w:lang w:eastAsia="en-GB"/>
        </w:rPr>
        <w:t xml:space="preserve"> utilizatori conc</w:t>
      </w:r>
      <w:r w:rsidR="00476BA1" w:rsidRPr="005C185F">
        <w:rPr>
          <w:rFonts w:cs="Trebuchet MS"/>
          <w:lang w:eastAsia="en-GB"/>
        </w:rPr>
        <w:t>omit</w:t>
      </w:r>
      <w:r w:rsidRPr="005C185F">
        <w:rPr>
          <w:rFonts w:cs="Trebuchet MS"/>
          <w:lang w:eastAsia="en-GB"/>
        </w:rPr>
        <w:t>enți pentru testare automată.</w:t>
      </w:r>
    </w:p>
    <w:p w14:paraId="53FA376D" w14:textId="77777777" w:rsidR="00DF2731" w:rsidRPr="005C185F" w:rsidRDefault="00DF2731" w:rsidP="00DF2731">
      <w:pPr>
        <w:numPr>
          <w:ilvl w:val="0"/>
          <w:numId w:val="110"/>
        </w:numPr>
        <w:spacing w:before="0"/>
        <w:rPr>
          <w:rFonts w:eastAsia="Times New Roman" w:cs="Times New Roman"/>
          <w:color w:val="00000A"/>
          <w:kern w:val="2"/>
          <w:szCs w:val="24"/>
          <w:lang w:eastAsia="en-US"/>
        </w:rPr>
      </w:pPr>
      <w:r w:rsidRPr="005C185F">
        <w:rPr>
          <w:rFonts w:eastAsia="Times New Roman" w:cs="Trebuchet MS"/>
          <w:color w:val="00000A"/>
          <w:kern w:val="2"/>
          <w:szCs w:val="24"/>
          <w:lang w:eastAsia="en-GB"/>
        </w:rPr>
        <w:t xml:space="preserve"> Trebuie să permită rularea de teste cu username;</w:t>
      </w:r>
    </w:p>
    <w:p w14:paraId="412D4377"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permită adăugarea/eliminarea de utilizatori virtuali in timpul execuției testelor;</w:t>
      </w:r>
    </w:p>
    <w:p w14:paraId="0081F12B"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se ruleze pentru o gama larga de produse software, incluzând însă nelimitându-se la sisteme de operare, servere de aplicații, servere web, baze de date;</w:t>
      </w:r>
    </w:p>
    <w:p w14:paraId="140DB64C"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permita rularea de teste de incarcare pentru aplicațiile web,  aplicațiile Java, servere de aplicații, servere web, baze de date;</w:t>
      </w:r>
    </w:p>
    <w:p w14:paraId="6D173383"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permită rularea de teste de încărcare la nivelul API (SOAP, REST), la nivelul componentelor sau la nivelul microservicilor;</w:t>
      </w:r>
    </w:p>
    <w:p w14:paraId="2E200CE2"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analizeze performanta sistemului după rularea unui test pe baza datelor colectate din straturile arhitecturale relevante;</w:t>
      </w:r>
    </w:p>
    <w:p w14:paraId="1E9B05B5"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14:paraId="3C36AECC" w14:textId="77777777" w:rsidR="00DF2731" w:rsidRPr="005C185F" w:rsidRDefault="00DF2731" w:rsidP="00DF2731">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14:paraId="18DC8AE0"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Trebuie să localizeze, extraga si sa inlocuiasca valorile dinamice din cadrul paginilor web precum id-ul de sesiune, authentication token, customer id, etc asigurând astfel acceptarea cererilor de către serverele web supuse testării;</w:t>
      </w:r>
    </w:p>
    <w:p w14:paraId="5FC860C8"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 xml:space="preserve">Trebuie sa execute tranzacții in mod controlat, din locații multiple înainte sau după firewall pentru identificarea disponibilității si performantei aplicațiilor; </w:t>
      </w:r>
    </w:p>
    <w:p w14:paraId="2535B558"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Urmărirea performantei tranzacțiilor la nivel de aplicații in medii virtualizate pentru izolarea rapida a problemelor de performanta prin diagnoza de tip „deep dive” care identifica unitățile de cod cu probleme de performanta cum ar fi metode ale obiectelor din cod sau statement-uri SQL;</w:t>
      </w:r>
    </w:p>
    <w:p w14:paraId="187ABEE6"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Monitorizarea end-to-end a fluxurilor tranzacțiilor la nivel de aplicații;</w:t>
      </w:r>
    </w:p>
    <w:p w14:paraId="37FA2D6F"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Identificarea blocajelor in aplicații independent de mediul pe care sunt implementate;</w:t>
      </w:r>
    </w:p>
    <w:p w14:paraId="13ADD7CA" w14:textId="61AAD13D"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Identificarea in timp real a incidentelor pentru a permite echipei</w:t>
      </w:r>
      <w:r w:rsidR="00201282">
        <w:rPr>
          <w:rFonts w:eastAsia="Times New Roman" w:cs="Trebuchet MS"/>
          <w:color w:val="00000A"/>
          <w:kern w:val="2"/>
          <w:szCs w:val="24"/>
          <w:lang w:eastAsia="en-GB"/>
        </w:rPr>
        <w:t xml:space="preserve"> TI</w:t>
      </w:r>
      <w:r w:rsidRPr="005C185F">
        <w:rPr>
          <w:rFonts w:eastAsia="Times New Roman" w:cs="Trebuchet MS"/>
          <w:color w:val="00000A"/>
          <w:kern w:val="2"/>
          <w:szCs w:val="24"/>
          <w:lang w:eastAsia="en-GB"/>
        </w:rPr>
        <w:t xml:space="preserve"> să detecteze problemele înainte ca acestea să afecteze utilizatorii finali;</w:t>
      </w:r>
    </w:p>
    <w:p w14:paraId="0F3C1968" w14:textId="73484CB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Urmărirea execuției la nivel de  aplicații si tranzacții web (script-uri, URL), notificare echipa</w:t>
      </w:r>
      <w:r w:rsidR="00201282">
        <w:rPr>
          <w:rFonts w:eastAsia="Times New Roman" w:cs="Trebuchet MS"/>
          <w:color w:val="00000A"/>
          <w:kern w:val="2"/>
          <w:szCs w:val="24"/>
          <w:lang w:eastAsia="en-GB"/>
        </w:rPr>
        <w:t xml:space="preserve"> TI</w:t>
      </w:r>
      <w:r w:rsidRPr="005C185F">
        <w:rPr>
          <w:rFonts w:eastAsia="Times New Roman" w:cs="Trebuchet MS"/>
          <w:color w:val="00000A"/>
          <w:kern w:val="2"/>
          <w:szCs w:val="24"/>
          <w:lang w:eastAsia="en-GB"/>
        </w:rPr>
        <w:t xml:space="preserve"> pe canale multiple (mail, SMS);</w:t>
      </w:r>
    </w:p>
    <w:p w14:paraId="0FA76707" w14:textId="77777777" w:rsidR="00DF2731" w:rsidRPr="005C185F" w:rsidRDefault="00DF2731" w:rsidP="00431F07">
      <w:pPr>
        <w:numPr>
          <w:ilvl w:val="0"/>
          <w:numId w:val="110"/>
        </w:numPr>
        <w:spacing w:before="0"/>
        <w:rPr>
          <w:rFonts w:eastAsia="Times New Roman" w:cs="Trebuchet MS"/>
          <w:color w:val="00000A"/>
          <w:kern w:val="2"/>
          <w:szCs w:val="24"/>
          <w:lang w:eastAsia="en-GB"/>
        </w:rPr>
      </w:pPr>
      <w:r w:rsidRPr="005C185F">
        <w:rPr>
          <w:rFonts w:eastAsia="Times New Roman" w:cs="Trebuchet MS"/>
          <w:color w:val="00000A"/>
          <w:kern w:val="2"/>
          <w:szCs w:val="24"/>
          <w:lang w:eastAsia="en-GB"/>
        </w:rPr>
        <w:t>Furnizarea script-urilor de testare pentru monitorizare</w:t>
      </w:r>
    </w:p>
    <w:p w14:paraId="24282C85" w14:textId="77777777" w:rsidR="00DF2731" w:rsidRPr="005C185F" w:rsidRDefault="00DF2731" w:rsidP="00DF2731">
      <w:pPr>
        <w:rPr>
          <w:rFonts w:cs="Trebuchet MS"/>
          <w:b/>
          <w:lang w:eastAsia="en-GB"/>
        </w:rPr>
      </w:pPr>
    </w:p>
    <w:p w14:paraId="3440ADE7" w14:textId="77777777" w:rsidR="00DF2731" w:rsidRPr="005C185F" w:rsidRDefault="00DF2731" w:rsidP="00DB69EE">
      <w:pPr>
        <w:pStyle w:val="a1"/>
        <w:rPr>
          <w:b/>
        </w:rPr>
      </w:pPr>
      <w:bookmarkStart w:id="64" w:name="_Toc106359818"/>
      <w:r w:rsidRPr="005C185F">
        <w:rPr>
          <w:b/>
        </w:rPr>
        <w:t xml:space="preserve">Testarea de performanță </w:t>
      </w:r>
      <w:r w:rsidR="00F10516">
        <w:rPr>
          <w:b/>
        </w:rPr>
        <w:t>ș</w:t>
      </w:r>
      <w:r w:rsidRPr="005C185F">
        <w:rPr>
          <w:b/>
        </w:rPr>
        <w:t>i de securitate</w:t>
      </w:r>
      <w:bookmarkEnd w:id="64"/>
    </w:p>
    <w:p w14:paraId="305C4A9D" w14:textId="77777777" w:rsidR="00DF2731" w:rsidRPr="005C185F" w:rsidRDefault="00DF2731" w:rsidP="00DF2731">
      <w:pPr>
        <w:rPr>
          <w:rFonts w:cs="Trebuchet MS"/>
          <w:lang w:eastAsia="en-GB"/>
        </w:rPr>
      </w:pPr>
    </w:p>
    <w:p w14:paraId="5FA73EC0" w14:textId="77777777" w:rsidR="00DF2731" w:rsidRPr="005C185F" w:rsidRDefault="00DF2731" w:rsidP="00DF2731">
      <w:pPr>
        <w:rPr>
          <w:rFonts w:cs="Trebuchet MS"/>
          <w:b/>
          <w:bCs/>
          <w:u w:val="single"/>
          <w:lang w:eastAsia="en-GB"/>
        </w:rPr>
      </w:pPr>
      <w:r w:rsidRPr="005C185F">
        <w:rPr>
          <w:rFonts w:cs="Trebuchet MS"/>
          <w:b/>
          <w:bCs/>
          <w:u w:val="single"/>
          <w:lang w:eastAsia="en-GB"/>
        </w:rPr>
        <w:t>Testarea de performanță</w:t>
      </w:r>
    </w:p>
    <w:p w14:paraId="2E1F4429" w14:textId="77777777" w:rsidR="00DF2731" w:rsidRPr="005C185F" w:rsidRDefault="00DF2731" w:rsidP="00DF2731">
      <w:pPr>
        <w:rPr>
          <w:rFonts w:cs="Trebuchet MS"/>
          <w:lang w:eastAsia="en-GB"/>
        </w:rPr>
      </w:pPr>
      <w:r w:rsidRPr="005C185F">
        <w:rPr>
          <w:rFonts w:cs="Trebuchet MS"/>
          <w:lang w:eastAsia="en-GB"/>
        </w:rPr>
        <w:t xml:space="preserve">Obiectivele generale ale testării de performanță sunt: </w:t>
      </w:r>
    </w:p>
    <w:p w14:paraId="0086AEC4" w14:textId="77777777" w:rsidR="00DF2731" w:rsidRPr="005C185F" w:rsidRDefault="00DF2731" w:rsidP="00DF2731">
      <w:pPr>
        <w:numPr>
          <w:ilvl w:val="0"/>
          <w:numId w:val="102"/>
        </w:numPr>
        <w:spacing w:before="0"/>
        <w:rPr>
          <w:rFonts w:cs="Trebuchet MS"/>
          <w:lang w:eastAsia="en-GB"/>
        </w:rPr>
      </w:pPr>
      <w:r w:rsidRPr="005C185F">
        <w:rPr>
          <w:rFonts w:cs="Trebuchet MS"/>
          <w:lang w:eastAsia="en-GB"/>
        </w:rPr>
        <w:t xml:space="preserve">Măsurarea timpilor de răspuns solicitați de achizitor, prezentați în capitolul </w:t>
      </w:r>
      <w:r w:rsidR="00CF5BC9" w:rsidRPr="005C185F">
        <w:rPr>
          <w:rFonts w:cs="Trebuchet MS"/>
          <w:lang w:eastAsia="en-GB"/>
        </w:rPr>
        <w:t>3.1</w:t>
      </w:r>
      <w:r w:rsidRPr="005C185F">
        <w:rPr>
          <w:rFonts w:cs="Trebuchet MS"/>
          <w:lang w:eastAsia="en-GB"/>
        </w:rPr>
        <w:t>;</w:t>
      </w:r>
    </w:p>
    <w:p w14:paraId="49EB4ED3" w14:textId="77777777" w:rsidR="00DF2731" w:rsidRPr="005C185F" w:rsidRDefault="00DF2731" w:rsidP="00DF2731">
      <w:pPr>
        <w:numPr>
          <w:ilvl w:val="0"/>
          <w:numId w:val="102"/>
        </w:numPr>
        <w:spacing w:before="0"/>
      </w:pPr>
      <w:r w:rsidRPr="005C185F">
        <w:rPr>
          <w:rFonts w:cs="Trebuchet MS"/>
          <w:lang w:eastAsia="en-GB"/>
        </w:rPr>
        <w:t>Reproducerea cu acuratețe a activităților realizate de utilizatorii reali ai sistemului;</w:t>
      </w:r>
    </w:p>
    <w:p w14:paraId="633BC247" w14:textId="77777777" w:rsidR="00DF2731" w:rsidRPr="005C185F" w:rsidRDefault="00DF2731" w:rsidP="00DF2731">
      <w:pPr>
        <w:numPr>
          <w:ilvl w:val="0"/>
          <w:numId w:val="102"/>
        </w:numPr>
        <w:spacing w:before="0"/>
        <w:rPr>
          <w:rFonts w:cs="Trebuchet MS"/>
          <w:lang w:eastAsia="en-GB"/>
        </w:rPr>
      </w:pPr>
      <w:r w:rsidRPr="005C185F">
        <w:rPr>
          <w:rFonts w:cs="Trebuchet MS"/>
          <w:lang w:eastAsia="en-GB"/>
        </w:rPr>
        <w:lastRenderedPageBreak/>
        <w:t xml:space="preserve">Diagnosticarea problemelor de performanță </w:t>
      </w:r>
      <w:r w:rsidR="00F10516">
        <w:rPr>
          <w:rFonts w:cs="Trebuchet MS"/>
          <w:lang w:eastAsia="en-GB"/>
        </w:rPr>
        <w:t>ș</w:t>
      </w:r>
      <w:r w:rsidRPr="005C185F">
        <w:rPr>
          <w:rFonts w:cs="Trebuchet MS"/>
          <w:lang w:eastAsia="en-GB"/>
        </w:rPr>
        <w:t>i validarea soluțiilor propuse de către dezvoltatori;</w:t>
      </w:r>
    </w:p>
    <w:p w14:paraId="069909FE" w14:textId="77777777" w:rsidR="00DF2731" w:rsidRPr="005C185F" w:rsidRDefault="00DF2731" w:rsidP="00DF2731">
      <w:pPr>
        <w:numPr>
          <w:ilvl w:val="0"/>
          <w:numId w:val="102"/>
        </w:numPr>
        <w:spacing w:before="0"/>
        <w:rPr>
          <w:rFonts w:cs="Trebuchet MS"/>
          <w:lang w:eastAsia="en-GB"/>
        </w:rPr>
      </w:pPr>
      <w:r w:rsidRPr="005C185F">
        <w:rPr>
          <w:rFonts w:cs="Trebuchet MS"/>
          <w:lang w:eastAsia="en-GB"/>
        </w:rPr>
        <w:t>Oferirea către echipa de management de proiect a unui raport de testare cu un rezultat de succes sau e</w:t>
      </w:r>
      <w:r w:rsidR="00F10516">
        <w:rPr>
          <w:rFonts w:cs="Trebuchet MS"/>
          <w:lang w:eastAsia="en-GB"/>
        </w:rPr>
        <w:t>ș</w:t>
      </w:r>
      <w:r w:rsidRPr="005C185F">
        <w:rPr>
          <w:rFonts w:cs="Trebuchet MS"/>
          <w:lang w:eastAsia="en-GB"/>
        </w:rPr>
        <w:t xml:space="preserve">ec în funcție de încadrarea timpilor de răspuns în intervalele impuse de achizitor; </w:t>
      </w:r>
    </w:p>
    <w:p w14:paraId="382113D7" w14:textId="77777777" w:rsidR="00DF2731" w:rsidRPr="005C185F" w:rsidRDefault="00DF2731" w:rsidP="00DF2731">
      <w:pPr>
        <w:ind w:left="720"/>
        <w:rPr>
          <w:rFonts w:cs="Trebuchet MS"/>
          <w:lang w:eastAsia="en-GB"/>
        </w:rPr>
      </w:pPr>
      <w:r w:rsidRPr="005C185F">
        <w:rPr>
          <w:rFonts w:cs="Trebuchet MS"/>
          <w:lang w:eastAsia="en-GB"/>
        </w:rPr>
        <w:t xml:space="preserve">Obiectivele specifice ale testării de performanță: </w:t>
      </w:r>
    </w:p>
    <w:p w14:paraId="6802EC48" w14:textId="77777777" w:rsidR="00DF2731" w:rsidRPr="005C185F" w:rsidRDefault="00DF2731" w:rsidP="00CF5BC9">
      <w:pPr>
        <w:numPr>
          <w:ilvl w:val="0"/>
          <w:numId w:val="106"/>
        </w:numPr>
        <w:tabs>
          <w:tab w:val="clear" w:pos="40"/>
          <w:tab w:val="num" w:pos="1276"/>
        </w:tabs>
        <w:spacing w:before="0"/>
        <w:ind w:left="1276"/>
        <w:rPr>
          <w:rFonts w:cs="Trebuchet MS"/>
          <w:lang w:eastAsia="en-GB"/>
        </w:rPr>
      </w:pPr>
      <w:r w:rsidRPr="005C185F">
        <w:rPr>
          <w:rFonts w:cs="Trebuchet MS"/>
          <w:lang w:eastAsia="en-GB"/>
        </w:rPr>
        <w:t xml:space="preserve">Crearea unor scenarii de testare foarte apropiate de realitate prin care să se simuleze activitatea normală a utilizatorilor </w:t>
      </w:r>
      <w:r w:rsidR="00F10516">
        <w:rPr>
          <w:rFonts w:cs="Trebuchet MS"/>
          <w:lang w:eastAsia="en-GB"/>
        </w:rPr>
        <w:t>ș</w:t>
      </w:r>
      <w:r w:rsidRPr="005C185F">
        <w:rPr>
          <w:rFonts w:cs="Trebuchet MS"/>
          <w:lang w:eastAsia="en-GB"/>
        </w:rPr>
        <w:t>i măsurarea timpilor de răspuns în aceste condiții;</w:t>
      </w:r>
    </w:p>
    <w:p w14:paraId="532F6371" w14:textId="77777777" w:rsidR="00DF2731" w:rsidRPr="005C185F" w:rsidRDefault="00DF2731" w:rsidP="00CF5BC9">
      <w:pPr>
        <w:numPr>
          <w:ilvl w:val="0"/>
          <w:numId w:val="106"/>
        </w:numPr>
        <w:tabs>
          <w:tab w:val="clear" w:pos="40"/>
          <w:tab w:val="num" w:pos="1276"/>
        </w:tabs>
        <w:spacing w:before="0"/>
        <w:ind w:left="1276"/>
        <w:rPr>
          <w:rFonts w:cs="Trebuchet MS"/>
          <w:lang w:eastAsia="en-GB"/>
        </w:rPr>
      </w:pPr>
      <w:r w:rsidRPr="005C185F">
        <w:rPr>
          <w:rFonts w:cs="Trebuchet MS"/>
          <w:lang w:eastAsia="en-GB"/>
        </w:rPr>
        <w:t xml:space="preserve">Diagnosticarea problemelor de performanță în cazul în care timpii de răspuns nu se încadrează în limitele acceptabile </w:t>
      </w:r>
      <w:r w:rsidR="00F10516">
        <w:rPr>
          <w:rFonts w:cs="Trebuchet MS"/>
          <w:lang w:eastAsia="en-GB"/>
        </w:rPr>
        <w:t>ș</w:t>
      </w:r>
      <w:r w:rsidRPr="005C185F">
        <w:rPr>
          <w:rFonts w:cs="Trebuchet MS"/>
          <w:lang w:eastAsia="en-GB"/>
        </w:rPr>
        <w:t>i repetarea iterațiilor de testare pentru a confirma că problemele au fost rezolvate;</w:t>
      </w:r>
    </w:p>
    <w:p w14:paraId="5C06C55C" w14:textId="77777777" w:rsidR="00DF2731" w:rsidRPr="005C185F" w:rsidRDefault="00DF2731" w:rsidP="00CF5BC9">
      <w:pPr>
        <w:numPr>
          <w:ilvl w:val="0"/>
          <w:numId w:val="106"/>
        </w:numPr>
        <w:tabs>
          <w:tab w:val="clear" w:pos="40"/>
          <w:tab w:val="num" w:pos="1276"/>
        </w:tabs>
        <w:spacing w:before="0"/>
        <w:ind w:left="1276"/>
        <w:rPr>
          <w:rFonts w:cs="Trebuchet MS"/>
          <w:lang w:eastAsia="en-GB"/>
        </w:rPr>
      </w:pPr>
      <w:r w:rsidRPr="005C185F">
        <w:rPr>
          <w:rFonts w:cs="Trebuchet MS"/>
          <w:lang w:eastAsia="en-GB"/>
        </w:rPr>
        <w:t>Remedierea problemelor de performanță rezultate în urma efectuării testelor de performanță</w:t>
      </w:r>
    </w:p>
    <w:p w14:paraId="0ACE3610" w14:textId="77777777" w:rsidR="00DF2731" w:rsidRPr="005C185F" w:rsidRDefault="00DF2731" w:rsidP="00CF5BC9">
      <w:pPr>
        <w:numPr>
          <w:ilvl w:val="0"/>
          <w:numId w:val="106"/>
        </w:numPr>
        <w:tabs>
          <w:tab w:val="clear" w:pos="40"/>
          <w:tab w:val="num" w:pos="1276"/>
        </w:tabs>
        <w:spacing w:before="0"/>
        <w:ind w:left="1276"/>
        <w:rPr>
          <w:rFonts w:cs="Trebuchet MS"/>
          <w:lang w:eastAsia="en-GB"/>
        </w:rPr>
      </w:pPr>
      <w:r w:rsidRPr="005C185F">
        <w:rPr>
          <w:rFonts w:cs="Trebuchet MS"/>
          <w:lang w:eastAsia="en-GB"/>
        </w:rPr>
        <w:t xml:space="preserve">Reluarea testelor de performanță după remedierea problemelor, astfel încât să se garanteze/verifice funcționarea în parametrii optimi a componentelor sistemului </w:t>
      </w:r>
      <w:r w:rsidR="00F10516">
        <w:rPr>
          <w:rFonts w:cs="Trebuchet MS"/>
          <w:lang w:eastAsia="en-GB"/>
        </w:rPr>
        <w:t>ș</w:t>
      </w:r>
      <w:r w:rsidRPr="005C185F">
        <w:rPr>
          <w:rFonts w:cs="Trebuchet MS"/>
          <w:lang w:eastAsia="en-GB"/>
        </w:rPr>
        <w:t>i sistemului integral</w:t>
      </w:r>
    </w:p>
    <w:p w14:paraId="23FCBCE9" w14:textId="77777777" w:rsidR="00DF2731" w:rsidRPr="005C185F" w:rsidRDefault="00DF2731" w:rsidP="00CF5BC9">
      <w:pPr>
        <w:numPr>
          <w:ilvl w:val="0"/>
          <w:numId w:val="106"/>
        </w:numPr>
        <w:tabs>
          <w:tab w:val="clear" w:pos="40"/>
          <w:tab w:val="num" w:pos="1276"/>
        </w:tabs>
        <w:spacing w:before="0"/>
        <w:ind w:left="1276"/>
        <w:rPr>
          <w:rFonts w:cs="Trebuchet MS"/>
          <w:lang w:eastAsia="en-GB"/>
        </w:rPr>
      </w:pPr>
      <w:r w:rsidRPr="005C185F">
        <w:rPr>
          <w:rFonts w:cs="Trebuchet MS"/>
          <w:lang w:eastAsia="en-GB"/>
        </w:rPr>
        <w:t xml:space="preserve">Crearea </w:t>
      </w:r>
      <w:r w:rsidR="00F10516">
        <w:rPr>
          <w:rFonts w:cs="Trebuchet MS"/>
          <w:lang w:eastAsia="en-GB"/>
        </w:rPr>
        <w:t>ș</w:t>
      </w:r>
      <w:r w:rsidRPr="005C185F">
        <w:rPr>
          <w:rFonts w:cs="Trebuchet MS"/>
          <w:lang w:eastAsia="en-GB"/>
        </w:rPr>
        <w:t xml:space="preserve">i respectarea unei metodologii de testare de performanță  </w:t>
      </w:r>
    </w:p>
    <w:p w14:paraId="31E7F9DB" w14:textId="77777777" w:rsidR="00DF2731" w:rsidRPr="005C185F" w:rsidRDefault="00DF2731" w:rsidP="00DF2731">
      <w:pPr>
        <w:rPr>
          <w:rFonts w:cs="Trebuchet MS"/>
          <w:b/>
          <w:lang w:eastAsia="en-GB"/>
        </w:rPr>
      </w:pPr>
    </w:p>
    <w:p w14:paraId="2B691DC7" w14:textId="77777777" w:rsidR="00DF2731" w:rsidRPr="005C185F" w:rsidRDefault="00DF2731" w:rsidP="00DB69EE">
      <w:pPr>
        <w:pStyle w:val="a1"/>
        <w:rPr>
          <w:b/>
          <w:u w:val="single"/>
          <w:lang w:eastAsia="en-GB"/>
        </w:rPr>
      </w:pPr>
      <w:r w:rsidRPr="005C185F">
        <w:rPr>
          <w:b/>
          <w:u w:val="single"/>
          <w:lang w:eastAsia="en-GB"/>
        </w:rPr>
        <w:t>Testarea de securitate</w:t>
      </w:r>
    </w:p>
    <w:p w14:paraId="7AA81F40" w14:textId="77777777" w:rsidR="00DF2731" w:rsidRPr="005C185F" w:rsidRDefault="00DF2731" w:rsidP="001D2ECE">
      <w:pPr>
        <w:tabs>
          <w:tab w:val="left" w:pos="3828"/>
        </w:tabs>
        <w:rPr>
          <w:rFonts w:cs="Trebuchet MS"/>
          <w:lang w:eastAsia="en-GB"/>
        </w:rPr>
      </w:pPr>
      <w:r w:rsidRPr="005C185F">
        <w:rPr>
          <w:rFonts w:cs="Trebuchet MS"/>
          <w:lang w:eastAsia="en-GB"/>
        </w:rPr>
        <w:t>Analiza tehnică a securității platformei va fi efectuată prin derularea de teste de securitate efectuate din perspectiva unui atacator (intern/extern) prin care vor fi identificate eventualele bre</w:t>
      </w:r>
      <w:r w:rsidR="00F10516">
        <w:rPr>
          <w:rFonts w:cs="Trebuchet MS"/>
          <w:lang w:eastAsia="en-GB"/>
        </w:rPr>
        <w:t>ș</w:t>
      </w:r>
      <w:r w:rsidRPr="005C185F">
        <w:rPr>
          <w:rFonts w:cs="Trebuchet MS"/>
          <w:lang w:eastAsia="en-GB"/>
        </w:rPr>
        <w:t xml:space="preserve">e de securitate, cât </w:t>
      </w:r>
      <w:r w:rsidR="00F10516">
        <w:rPr>
          <w:rFonts w:cs="Trebuchet MS"/>
          <w:lang w:eastAsia="en-GB"/>
        </w:rPr>
        <w:t>ș</w:t>
      </w:r>
      <w:r w:rsidRPr="005C185F">
        <w:rPr>
          <w:rFonts w:cs="Trebuchet MS"/>
          <w:lang w:eastAsia="en-GB"/>
        </w:rPr>
        <w:t xml:space="preserve">i riscurile la care este supusă rețeaua informatică prin prisma acestora; </w:t>
      </w:r>
    </w:p>
    <w:p w14:paraId="1EC3D0CA" w14:textId="77777777" w:rsidR="00DF2731" w:rsidRPr="005C185F" w:rsidRDefault="00DF2731" w:rsidP="00DF2731">
      <w:pPr>
        <w:rPr>
          <w:rFonts w:cs="Trebuchet MS"/>
          <w:lang w:eastAsia="en-GB"/>
        </w:rPr>
      </w:pPr>
      <w:r w:rsidRPr="005C185F">
        <w:rPr>
          <w:rFonts w:cs="Trebuchet MS"/>
          <w:lang w:eastAsia="en-GB"/>
        </w:rPr>
        <w:t>Testarea se va efectua atat din reteaua interna</w:t>
      </w:r>
      <w:r w:rsidR="006C1E23" w:rsidRPr="005C185F">
        <w:rPr>
          <w:rFonts w:cs="Trebuchet MS"/>
          <w:lang w:eastAsia="en-GB"/>
        </w:rPr>
        <w:t>,</w:t>
      </w:r>
      <w:r w:rsidRPr="005C185F">
        <w:rPr>
          <w:rFonts w:cs="Trebuchet MS"/>
          <w:lang w:eastAsia="en-GB"/>
        </w:rPr>
        <w:t xml:space="preserve"> cat si din reteaua internet;</w:t>
      </w:r>
    </w:p>
    <w:p w14:paraId="592D96A5" w14:textId="77777777" w:rsidR="00DF2731" w:rsidRPr="005C185F" w:rsidRDefault="00DF2731" w:rsidP="00DF2731">
      <w:pPr>
        <w:rPr>
          <w:rFonts w:cs="Trebuchet MS"/>
          <w:lang w:eastAsia="en-GB"/>
        </w:rPr>
      </w:pPr>
      <w:r w:rsidRPr="005C185F">
        <w:rPr>
          <w:rFonts w:cs="Trebuchet MS"/>
          <w:lang w:eastAsia="en-GB"/>
        </w:rPr>
        <w:t xml:space="preserve">Prin testarea securității platformei va fi asigurată identificarea posibilelor vulnerabilități existente la nivelul sistemelor hardware, bazelor de date </w:t>
      </w:r>
      <w:r w:rsidR="00F10516">
        <w:rPr>
          <w:rFonts w:cs="Trebuchet MS"/>
          <w:lang w:eastAsia="en-GB"/>
        </w:rPr>
        <w:t>ș</w:t>
      </w:r>
      <w:r w:rsidRPr="005C185F">
        <w:rPr>
          <w:rFonts w:cs="Trebuchet MS"/>
          <w:lang w:eastAsia="en-GB"/>
        </w:rPr>
        <w:t xml:space="preserve">i aplicațiilor software încorporate, furnizând echipelor care asigură operarea, întreținerea </w:t>
      </w:r>
      <w:r w:rsidR="00F10516">
        <w:rPr>
          <w:rFonts w:cs="Trebuchet MS"/>
          <w:lang w:eastAsia="en-GB"/>
        </w:rPr>
        <w:t>ș</w:t>
      </w:r>
      <w:r w:rsidRPr="005C185F">
        <w:rPr>
          <w:rFonts w:cs="Trebuchet MS"/>
          <w:lang w:eastAsia="en-GB"/>
        </w:rPr>
        <w:t xml:space="preserve">i dezvoltarea acestora recomandări/informații destinate remedierii vulnerabilităților identificate; </w:t>
      </w:r>
    </w:p>
    <w:p w14:paraId="44F919CC" w14:textId="77777777" w:rsidR="00DF2731" w:rsidRPr="005C185F" w:rsidRDefault="00DF2731" w:rsidP="00DF2731">
      <w:pPr>
        <w:rPr>
          <w:rFonts w:cs="Trebuchet MS"/>
          <w:lang w:eastAsia="en-GB"/>
        </w:rPr>
      </w:pPr>
      <w:r w:rsidRPr="005C185F">
        <w:rPr>
          <w:rFonts w:cs="Trebuchet MS"/>
          <w:lang w:eastAsia="en-GB"/>
        </w:rPr>
        <w:t xml:space="preserve">Expertul de testare securitate va efectua testele de penetrare “pentest” prin evaluarea securității sistemului  informatic prin simularea de atacuri informatice, prin exploatarea vulnerabilităților existente </w:t>
      </w:r>
      <w:r w:rsidR="00F10516">
        <w:rPr>
          <w:rFonts w:cs="Trebuchet MS"/>
          <w:lang w:eastAsia="en-GB"/>
        </w:rPr>
        <w:t>ș</w:t>
      </w:r>
      <w:r w:rsidRPr="005C185F">
        <w:rPr>
          <w:rFonts w:cs="Trebuchet MS"/>
          <w:lang w:eastAsia="en-GB"/>
        </w:rPr>
        <w:t xml:space="preserve">i cunoscute. Procesul va implica o analiză activă a sistemului informatic pentru orice vulnerabilități existente care ar putea rezulta din configurația inadecvată </w:t>
      </w:r>
      <w:r w:rsidR="00F10516">
        <w:rPr>
          <w:rFonts w:cs="Trebuchet MS"/>
          <w:lang w:eastAsia="en-GB"/>
        </w:rPr>
        <w:t>ș</w:t>
      </w:r>
      <w:r w:rsidRPr="005C185F">
        <w:rPr>
          <w:rFonts w:cs="Trebuchet MS"/>
          <w:lang w:eastAsia="en-GB"/>
        </w:rPr>
        <w:t>i din bre</w:t>
      </w:r>
      <w:r w:rsidR="00F10516">
        <w:rPr>
          <w:rFonts w:cs="Trebuchet MS"/>
          <w:lang w:eastAsia="en-GB"/>
        </w:rPr>
        <w:t>ș</w:t>
      </w:r>
      <w:r w:rsidRPr="005C185F">
        <w:rPr>
          <w:rFonts w:cs="Trebuchet MS"/>
          <w:lang w:eastAsia="en-GB"/>
        </w:rPr>
        <w:t xml:space="preserve">e cunoscute sau necunoscute, hardware </w:t>
      </w:r>
      <w:r w:rsidR="00F10516">
        <w:rPr>
          <w:rFonts w:cs="Trebuchet MS"/>
          <w:lang w:eastAsia="en-GB"/>
        </w:rPr>
        <w:t>ș</w:t>
      </w:r>
      <w:r w:rsidRPr="005C185F">
        <w:rPr>
          <w:rFonts w:cs="Trebuchet MS"/>
          <w:lang w:eastAsia="en-GB"/>
        </w:rPr>
        <w:t xml:space="preserve">i software; </w:t>
      </w:r>
    </w:p>
    <w:p w14:paraId="235F897E" w14:textId="77777777" w:rsidR="00DF2731" w:rsidRPr="005C185F" w:rsidRDefault="00DF2731" w:rsidP="00DF2731">
      <w:pPr>
        <w:rPr>
          <w:rFonts w:cs="Trebuchet MS"/>
          <w:lang w:eastAsia="en-GB"/>
        </w:rPr>
      </w:pPr>
      <w:r w:rsidRPr="005C185F">
        <w:rPr>
          <w:rFonts w:cs="Trebuchet MS"/>
          <w:lang w:eastAsia="en-GB"/>
        </w:rPr>
        <w:t>Prin efectuarea testelor de penetrare se va analiza comportamentul sistemului informatic în contextul diferitelor atacuri informatice, fiind analizate inclusiv vulnerabilitățile care pot exista în aplicațiile dezvoltate sau utilizate. Testele de penetrare complete vor cuprinde atât teste automate</w:t>
      </w:r>
      <w:r w:rsidR="009B253F" w:rsidRPr="005C185F">
        <w:rPr>
          <w:rFonts w:cs="Trebuchet MS"/>
          <w:lang w:eastAsia="en-GB"/>
        </w:rPr>
        <w:t>,</w:t>
      </w:r>
      <w:r w:rsidRPr="005C185F">
        <w:rPr>
          <w:rFonts w:cs="Trebuchet MS"/>
          <w:lang w:eastAsia="en-GB"/>
        </w:rPr>
        <w:t xml:space="preserve"> cât </w:t>
      </w:r>
      <w:r w:rsidR="00F10516">
        <w:rPr>
          <w:rFonts w:cs="Trebuchet MS"/>
          <w:lang w:eastAsia="en-GB"/>
        </w:rPr>
        <w:t>ș</w:t>
      </w:r>
      <w:r w:rsidRPr="005C185F">
        <w:rPr>
          <w:rFonts w:cs="Trebuchet MS"/>
          <w:lang w:eastAsia="en-GB"/>
        </w:rPr>
        <w:t xml:space="preserve">i manuale. </w:t>
      </w:r>
      <w:r w:rsidRPr="005C185F">
        <w:rPr>
          <w:rFonts w:cs="Trebuchet MS"/>
          <w:u w:val="single"/>
          <w:lang w:eastAsia="en-GB"/>
        </w:rPr>
        <w:t>Testele automate</w:t>
      </w:r>
      <w:r w:rsidRPr="005C185F">
        <w:rPr>
          <w:rFonts w:cs="Trebuchet MS"/>
          <w:lang w:eastAsia="en-GB"/>
        </w:rPr>
        <w:t xml:space="preserve"> vor identifica erori de programare în aplicațiile utilizate </w:t>
      </w:r>
      <w:r w:rsidR="00F10516">
        <w:rPr>
          <w:rFonts w:cs="Trebuchet MS"/>
          <w:lang w:eastAsia="en-GB"/>
        </w:rPr>
        <w:t>ș</w:t>
      </w:r>
      <w:r w:rsidRPr="005C185F">
        <w:rPr>
          <w:rFonts w:cs="Trebuchet MS"/>
          <w:lang w:eastAsia="en-GB"/>
        </w:rPr>
        <w:t xml:space="preserve">i vor fi efectuate cu ajutorul unor programe specializate (vulnerability scanners, fuzzers, code scanners, etc). </w:t>
      </w:r>
      <w:r w:rsidRPr="005C185F">
        <w:rPr>
          <w:rFonts w:cs="Trebuchet MS"/>
          <w:u w:val="single"/>
          <w:lang w:eastAsia="en-GB"/>
        </w:rPr>
        <w:t>Testele</w:t>
      </w:r>
      <w:r w:rsidRPr="005C185F">
        <w:rPr>
          <w:rFonts w:cs="Trebuchet MS"/>
          <w:lang w:eastAsia="en-GB"/>
        </w:rPr>
        <w:t xml:space="preserve"> </w:t>
      </w:r>
      <w:r w:rsidRPr="005C185F">
        <w:rPr>
          <w:rFonts w:cs="Trebuchet MS"/>
          <w:u w:val="single"/>
          <w:lang w:eastAsia="en-GB"/>
        </w:rPr>
        <w:t>manuale</w:t>
      </w:r>
      <w:r w:rsidRPr="005C185F">
        <w:rPr>
          <w:rFonts w:cs="Trebuchet MS"/>
          <w:lang w:eastAsia="en-GB"/>
        </w:rPr>
        <w:t xml:space="preserve"> vor analiza aspecte ale aplicațiilor care necesită intuiția umană, identificându-se erori logice de programare </w:t>
      </w:r>
      <w:r w:rsidR="00F10516">
        <w:rPr>
          <w:rFonts w:cs="Trebuchet MS"/>
          <w:lang w:eastAsia="en-GB"/>
        </w:rPr>
        <w:t>ș</w:t>
      </w:r>
      <w:r w:rsidRPr="005C185F">
        <w:rPr>
          <w:rFonts w:cs="Trebuchet MS"/>
          <w:lang w:eastAsia="en-GB"/>
        </w:rPr>
        <w:t xml:space="preserve">i vor analiza </w:t>
      </w:r>
      <w:r w:rsidR="00F10516">
        <w:rPr>
          <w:rFonts w:cs="Trebuchet MS"/>
          <w:lang w:eastAsia="en-GB"/>
        </w:rPr>
        <w:t>ș</w:t>
      </w:r>
      <w:r w:rsidRPr="005C185F">
        <w:rPr>
          <w:rFonts w:cs="Trebuchet MS"/>
          <w:lang w:eastAsia="en-GB"/>
        </w:rPr>
        <w:t xml:space="preserve">i confirma sau infirma rezultatele testelor automate; </w:t>
      </w:r>
    </w:p>
    <w:p w14:paraId="232A6D35" w14:textId="77777777" w:rsidR="00DF2731" w:rsidRPr="005C185F" w:rsidRDefault="00DF2731" w:rsidP="00DF2731">
      <w:pPr>
        <w:rPr>
          <w:rFonts w:cs="Trebuchet MS"/>
          <w:lang w:eastAsia="en-GB"/>
        </w:rPr>
      </w:pPr>
      <w:r w:rsidRPr="005C185F">
        <w:rPr>
          <w:rFonts w:cs="Trebuchet MS"/>
          <w:lang w:eastAsia="en-GB"/>
        </w:rPr>
        <w:t>Testele de penetrare (pentest) vor avea ca rezultat o analiză complexă a securității sistemului informatic, testând eficacitatea măsurilor de securitate implementate prin simulare unor atacuri informatice. Activitățile experților de testare  propu</w:t>
      </w:r>
      <w:r w:rsidR="00F10516">
        <w:rPr>
          <w:rFonts w:cs="Trebuchet MS"/>
          <w:lang w:eastAsia="en-GB"/>
        </w:rPr>
        <w:t>ș</w:t>
      </w:r>
      <w:r w:rsidRPr="005C185F">
        <w:rPr>
          <w:rFonts w:cs="Trebuchet MS"/>
          <w:lang w:eastAsia="en-GB"/>
        </w:rPr>
        <w:t xml:space="preserve">i se vor baza pe practici de “ethical hacking”, pentru  o testare de tip Black box – ei nu trebuie să cunoască nici o informație despre sistemele testate, cu excepția numelor aplicațiilor (adresa web) sau a unor adrese IP. </w:t>
      </w:r>
    </w:p>
    <w:p w14:paraId="2DAC5A34" w14:textId="77777777" w:rsidR="00DF2731" w:rsidRPr="005C185F" w:rsidRDefault="00DF2731" w:rsidP="00DF2731">
      <w:pPr>
        <w:rPr>
          <w:rFonts w:cs="Trebuchet MS"/>
          <w:lang w:eastAsia="en-GB"/>
        </w:rPr>
      </w:pPr>
    </w:p>
    <w:p w14:paraId="480D4F76" w14:textId="77777777" w:rsidR="00DF2731" w:rsidRPr="005C185F" w:rsidRDefault="00DF2731" w:rsidP="00DF2731">
      <w:pPr>
        <w:rPr>
          <w:rFonts w:cs="Trebuchet MS"/>
          <w:lang w:eastAsia="en-GB"/>
        </w:rPr>
      </w:pPr>
      <w:r w:rsidRPr="005C185F">
        <w:rPr>
          <w:rFonts w:cs="Trebuchet MS"/>
          <w:b/>
          <w:lang w:eastAsia="en-GB"/>
        </w:rPr>
        <w:t>Activitățile de pentest</w:t>
      </w:r>
      <w:r w:rsidRPr="005C185F">
        <w:rPr>
          <w:rFonts w:cs="Trebuchet MS"/>
          <w:lang w:eastAsia="en-GB"/>
        </w:rPr>
        <w:t xml:space="preserve"> efectuate vor cuprinde: </w:t>
      </w:r>
    </w:p>
    <w:p w14:paraId="41AE4226"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 xml:space="preserve">Stabilirea </w:t>
      </w:r>
      <w:r w:rsidR="00F10516">
        <w:rPr>
          <w:rFonts w:cs="Trebuchet MS"/>
          <w:lang w:eastAsia="en-GB"/>
        </w:rPr>
        <w:t>ș</w:t>
      </w:r>
      <w:r w:rsidRPr="005C185F">
        <w:rPr>
          <w:rFonts w:cs="Trebuchet MS"/>
          <w:lang w:eastAsia="en-GB"/>
        </w:rPr>
        <w:t xml:space="preserve">i elaborarea planului de testare, precum </w:t>
      </w:r>
      <w:r w:rsidR="00F10516">
        <w:rPr>
          <w:rFonts w:cs="Trebuchet MS"/>
          <w:lang w:eastAsia="en-GB"/>
        </w:rPr>
        <w:t>ș</w:t>
      </w:r>
      <w:r w:rsidRPr="005C185F">
        <w:rPr>
          <w:rFonts w:cs="Trebuchet MS"/>
          <w:lang w:eastAsia="en-GB"/>
        </w:rPr>
        <w:t>i a scenariilor de atac;</w:t>
      </w:r>
    </w:p>
    <w:p w14:paraId="552C954E"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 xml:space="preserve">Evaluarea conectivității între sistemul utilizat pentru test </w:t>
      </w:r>
      <w:r w:rsidR="00F10516">
        <w:rPr>
          <w:rFonts w:cs="Trebuchet MS"/>
          <w:lang w:eastAsia="en-GB"/>
        </w:rPr>
        <w:t>ș</w:t>
      </w:r>
      <w:r w:rsidRPr="005C185F">
        <w:rPr>
          <w:rFonts w:cs="Trebuchet MS"/>
          <w:lang w:eastAsia="en-GB"/>
        </w:rPr>
        <w:t xml:space="preserve">i sistemul testat, descoperirea sistemelor </w:t>
      </w:r>
      <w:r w:rsidR="00F10516">
        <w:rPr>
          <w:rFonts w:cs="Trebuchet MS"/>
          <w:lang w:eastAsia="en-GB"/>
        </w:rPr>
        <w:t>ș</w:t>
      </w:r>
      <w:r w:rsidRPr="005C185F">
        <w:rPr>
          <w:rFonts w:cs="Trebuchet MS"/>
          <w:lang w:eastAsia="en-GB"/>
        </w:rPr>
        <w:t xml:space="preserve">i serviciilor active precum </w:t>
      </w:r>
      <w:r w:rsidR="00F10516">
        <w:rPr>
          <w:rFonts w:cs="Trebuchet MS"/>
          <w:lang w:eastAsia="en-GB"/>
        </w:rPr>
        <w:t>ș</w:t>
      </w:r>
      <w:r w:rsidRPr="005C185F">
        <w:rPr>
          <w:rFonts w:cs="Trebuchet MS"/>
          <w:lang w:eastAsia="en-GB"/>
        </w:rPr>
        <w:t>i scanarea sistemelor pentru descoperirea vulnerabilităților;</w:t>
      </w:r>
    </w:p>
    <w:p w14:paraId="2A68A196"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 xml:space="preserve">Construirea de arbori de atac (attack trees) </w:t>
      </w:r>
      <w:r w:rsidR="00F10516">
        <w:rPr>
          <w:rFonts w:cs="Trebuchet MS"/>
          <w:lang w:eastAsia="en-GB"/>
        </w:rPr>
        <w:t>ș</w:t>
      </w:r>
      <w:r w:rsidRPr="005C185F">
        <w:rPr>
          <w:rFonts w:cs="Trebuchet MS"/>
          <w:lang w:eastAsia="en-GB"/>
        </w:rPr>
        <w:t>i implementarea de acțiuni definite în aceste structuri;</w:t>
      </w:r>
    </w:p>
    <w:p w14:paraId="0B0BBF94"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 xml:space="preserve">Analiza următoarelor vulnerabilități ale aplicațiilor web: </w:t>
      </w:r>
    </w:p>
    <w:p w14:paraId="5CC13A33"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Verificarea input-ului utilizatorului;</w:t>
      </w:r>
    </w:p>
    <w:p w14:paraId="7BE2A186"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Controlul accesului;</w:t>
      </w:r>
    </w:p>
    <w:p w14:paraId="405B7A34"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Cross Site Scripting (XSS);</w:t>
      </w:r>
    </w:p>
    <w:p w14:paraId="106C05B8"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Buffer overflow;</w:t>
      </w:r>
    </w:p>
    <w:p w14:paraId="1B241BBE"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Tratarea erorilor;</w:t>
      </w:r>
    </w:p>
    <w:p w14:paraId="53490ED4"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Injectare de cod arbitrar;</w:t>
      </w:r>
    </w:p>
    <w:p w14:paraId="34CACDCF"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 xml:space="preserve">Criptarea </w:t>
      </w:r>
      <w:r w:rsidR="00F10516">
        <w:rPr>
          <w:rFonts w:cs="Trebuchet MS"/>
          <w:lang w:eastAsia="en-GB"/>
        </w:rPr>
        <w:t>ș</w:t>
      </w:r>
      <w:r w:rsidRPr="005C185F">
        <w:rPr>
          <w:rFonts w:cs="Trebuchet MS"/>
          <w:lang w:eastAsia="en-GB"/>
        </w:rPr>
        <w:t>i stocarea informației în execuția aplicației;</w:t>
      </w:r>
    </w:p>
    <w:p w14:paraId="63463C2A" w14:textId="77777777" w:rsidR="00DF2731" w:rsidRPr="005C185F" w:rsidRDefault="00DF2731" w:rsidP="00DF2731">
      <w:pPr>
        <w:numPr>
          <w:ilvl w:val="0"/>
          <w:numId w:val="107"/>
        </w:numPr>
        <w:spacing w:before="0"/>
        <w:ind w:left="1418"/>
        <w:rPr>
          <w:rFonts w:cs="Trebuchet MS"/>
          <w:lang w:eastAsia="en-GB"/>
        </w:rPr>
      </w:pPr>
      <w:r w:rsidRPr="005C185F">
        <w:rPr>
          <w:rFonts w:cs="Trebuchet MS"/>
          <w:lang w:eastAsia="en-GB"/>
        </w:rPr>
        <w:t>Erori de configurare a aplicației;</w:t>
      </w:r>
    </w:p>
    <w:p w14:paraId="187EF96B"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 xml:space="preserve">Elaborarea rapoartelor de analiză a rezultatelor testelor efectuate în care vor fi identificate </w:t>
      </w:r>
      <w:r w:rsidR="00F10516">
        <w:rPr>
          <w:rFonts w:cs="Trebuchet MS"/>
          <w:lang w:eastAsia="en-GB"/>
        </w:rPr>
        <w:t>ș</w:t>
      </w:r>
      <w:r w:rsidRPr="005C185F">
        <w:rPr>
          <w:rFonts w:cs="Trebuchet MS"/>
          <w:lang w:eastAsia="en-GB"/>
        </w:rPr>
        <w:t xml:space="preserve">i incluse cele mai bune măsuri </w:t>
      </w:r>
      <w:r w:rsidR="00F10516">
        <w:rPr>
          <w:rFonts w:cs="Trebuchet MS"/>
          <w:lang w:eastAsia="en-GB"/>
        </w:rPr>
        <w:t>ș</w:t>
      </w:r>
      <w:r w:rsidRPr="005C185F">
        <w:rPr>
          <w:rFonts w:cs="Trebuchet MS"/>
          <w:lang w:eastAsia="en-GB"/>
        </w:rPr>
        <w:t xml:space="preserve">i metode de remediere a problemelor </w:t>
      </w:r>
      <w:r w:rsidR="00F10516">
        <w:rPr>
          <w:rFonts w:cs="Trebuchet MS"/>
          <w:lang w:eastAsia="en-GB"/>
        </w:rPr>
        <w:t>ș</w:t>
      </w:r>
      <w:r w:rsidRPr="005C185F">
        <w:rPr>
          <w:rFonts w:cs="Trebuchet MS"/>
          <w:lang w:eastAsia="en-GB"/>
        </w:rPr>
        <w:t xml:space="preserve">i vulnerabilităților descoperite, în funcție de severitate </w:t>
      </w:r>
      <w:r w:rsidR="00F10516">
        <w:rPr>
          <w:rFonts w:cs="Trebuchet MS"/>
          <w:lang w:eastAsia="en-GB"/>
        </w:rPr>
        <w:t>ș</w:t>
      </w:r>
      <w:r w:rsidRPr="005C185F">
        <w:rPr>
          <w:rFonts w:cs="Trebuchet MS"/>
          <w:lang w:eastAsia="en-GB"/>
        </w:rPr>
        <w:t>i impact;</w:t>
      </w:r>
    </w:p>
    <w:p w14:paraId="5A332F66" w14:textId="77777777" w:rsidR="00DF2731" w:rsidRPr="005C185F" w:rsidRDefault="00DF2731" w:rsidP="00DF2731">
      <w:pPr>
        <w:numPr>
          <w:ilvl w:val="0"/>
          <w:numId w:val="103"/>
        </w:numPr>
        <w:spacing w:before="0"/>
      </w:pPr>
      <w:r w:rsidRPr="005C185F">
        <w:rPr>
          <w:rFonts w:cs="Trebuchet MS"/>
          <w:lang w:eastAsia="en-GB"/>
        </w:rPr>
        <w:t xml:space="preserve">Acordarea de suport pentru înțelegerea deplină a problemelor identificate </w:t>
      </w:r>
      <w:r w:rsidR="00F10516">
        <w:rPr>
          <w:rFonts w:cs="Trebuchet MS"/>
          <w:lang w:eastAsia="en-GB"/>
        </w:rPr>
        <w:t>ș</w:t>
      </w:r>
      <w:r w:rsidRPr="005C185F">
        <w:rPr>
          <w:rFonts w:cs="Trebuchet MS"/>
          <w:lang w:eastAsia="en-GB"/>
        </w:rPr>
        <w:t xml:space="preserve">i alegerea măsurilor/metodelor aplicabile pentru remedierea acestora (din cadrul celor propuse), în scopul minimizării riscurilor de securitate informatică asociate problemelor </w:t>
      </w:r>
      <w:r w:rsidR="00F10516">
        <w:rPr>
          <w:rFonts w:cs="Trebuchet MS"/>
          <w:lang w:eastAsia="en-GB"/>
        </w:rPr>
        <w:t>ș</w:t>
      </w:r>
      <w:r w:rsidRPr="005C185F">
        <w:rPr>
          <w:rFonts w:cs="Trebuchet MS"/>
          <w:lang w:eastAsia="en-GB"/>
        </w:rPr>
        <w:t>i vulnerabilităților descoperite;</w:t>
      </w:r>
    </w:p>
    <w:p w14:paraId="78AE385D" w14:textId="77777777" w:rsidR="00DF2731" w:rsidRPr="005C185F" w:rsidRDefault="00DF2731" w:rsidP="00DF2731">
      <w:pPr>
        <w:numPr>
          <w:ilvl w:val="0"/>
          <w:numId w:val="103"/>
        </w:numPr>
        <w:spacing w:before="0"/>
        <w:rPr>
          <w:rFonts w:cs="Trebuchet MS"/>
          <w:lang w:eastAsia="en-GB"/>
        </w:rPr>
      </w:pPr>
      <w:r w:rsidRPr="005C185F">
        <w:rPr>
          <w:rFonts w:cs="Trebuchet MS"/>
          <w:lang w:eastAsia="en-GB"/>
        </w:rPr>
        <w:t>Întreprinderea acțiunilor de remediere a problemelor descoperite;</w:t>
      </w:r>
    </w:p>
    <w:p w14:paraId="4EB53F98" w14:textId="77777777" w:rsidR="00DF2731" w:rsidRPr="005C185F" w:rsidRDefault="00DF2731" w:rsidP="00DF2731">
      <w:pPr>
        <w:numPr>
          <w:ilvl w:val="0"/>
          <w:numId w:val="103"/>
        </w:numPr>
        <w:spacing w:before="0"/>
      </w:pPr>
      <w:r w:rsidRPr="005C185F">
        <w:rPr>
          <w:rFonts w:cs="Trebuchet MS"/>
          <w:lang w:eastAsia="en-GB"/>
        </w:rPr>
        <w:t xml:space="preserve">Reluarea testării de securitate după remedierea/corectarea problemelor identificate în urma sesiunilor de testare de securitate, astfel încât sistemul să fie configurat/livrat cu respectarea bunelor practice în domeniu </w:t>
      </w:r>
      <w:r w:rsidR="00F10516">
        <w:rPr>
          <w:rFonts w:cs="Trebuchet MS"/>
          <w:lang w:eastAsia="en-GB"/>
        </w:rPr>
        <w:t>ș</w:t>
      </w:r>
      <w:r w:rsidRPr="005C185F">
        <w:rPr>
          <w:rFonts w:cs="Trebuchet MS"/>
          <w:lang w:eastAsia="en-GB"/>
        </w:rPr>
        <w:t>i cu asigurarea unei bune securități în vederea eliminării tuturor vulnerabilităților pentru a se verifica/garanta livrarea unui sistem sigur, fără probleme de securitate.</w:t>
      </w:r>
    </w:p>
    <w:p w14:paraId="1A559525" w14:textId="77777777" w:rsidR="00DF2731" w:rsidRPr="005C185F" w:rsidRDefault="00DF2731" w:rsidP="00DF2731"/>
    <w:p w14:paraId="604767A2" w14:textId="77777777" w:rsidR="00DF2731" w:rsidRPr="005C185F" w:rsidRDefault="005B71B7" w:rsidP="00DF2731">
      <w:r w:rsidRPr="005C185F">
        <w:rPr>
          <w:rFonts w:cs="Trebuchet MS"/>
          <w:bCs/>
          <w:lang w:eastAsia="en-GB"/>
        </w:rPr>
        <w:t>Prestatorul</w:t>
      </w:r>
      <w:r w:rsidR="00DF2731" w:rsidRPr="005C185F">
        <w:rPr>
          <w:rFonts w:cs="Trebuchet MS"/>
          <w:bCs/>
          <w:lang w:eastAsia="en-GB"/>
        </w:rPr>
        <w:t xml:space="preserve"> va furniza </w:t>
      </w:r>
      <w:r w:rsidR="00DF2731" w:rsidRPr="005C185F">
        <w:rPr>
          <w:rFonts w:cs="Trebuchet MS"/>
          <w:b/>
          <w:bCs/>
          <w:lang w:eastAsia="en-GB"/>
        </w:rPr>
        <w:t>rapoarte de testare</w:t>
      </w:r>
      <w:r w:rsidR="00DF2731" w:rsidRPr="005C185F">
        <w:rPr>
          <w:rFonts w:cs="Trebuchet MS"/>
          <w:bCs/>
          <w:lang w:eastAsia="en-GB"/>
        </w:rPr>
        <w:t xml:space="preserve"> structurate în două părți distincte: partea executivă </w:t>
      </w:r>
      <w:r w:rsidR="00F10516">
        <w:rPr>
          <w:rFonts w:cs="Trebuchet MS"/>
          <w:bCs/>
          <w:lang w:eastAsia="en-GB"/>
        </w:rPr>
        <w:t>ș</w:t>
      </w:r>
      <w:r w:rsidR="00DF2731" w:rsidRPr="005C185F">
        <w:rPr>
          <w:rFonts w:cs="Trebuchet MS"/>
          <w:bCs/>
          <w:lang w:eastAsia="en-GB"/>
        </w:rPr>
        <w:t xml:space="preserve">i partea tehnică. </w:t>
      </w:r>
    </w:p>
    <w:p w14:paraId="2E5F9EB9" w14:textId="77777777" w:rsidR="00DF2731" w:rsidRPr="005C185F" w:rsidRDefault="00DF2731" w:rsidP="00DF2731">
      <w:r w:rsidRPr="005C185F">
        <w:rPr>
          <w:rFonts w:cs="Trebuchet MS"/>
          <w:b/>
          <w:bCs/>
          <w:lang w:eastAsia="en-GB"/>
        </w:rPr>
        <w:t>Partea executivă</w:t>
      </w:r>
      <w:r w:rsidRPr="005C185F">
        <w:rPr>
          <w:rFonts w:cs="Trebuchet MS"/>
          <w:lang w:eastAsia="en-GB"/>
        </w:rPr>
        <w:t xml:space="preserve"> va conține descrierea pe scurt a problemelor </w:t>
      </w:r>
      <w:r w:rsidR="00F10516">
        <w:rPr>
          <w:rFonts w:cs="Trebuchet MS"/>
          <w:lang w:eastAsia="en-GB"/>
        </w:rPr>
        <w:t>ș</w:t>
      </w:r>
      <w:r w:rsidRPr="005C185F">
        <w:rPr>
          <w:rFonts w:cs="Trebuchet MS"/>
          <w:lang w:eastAsia="en-GB"/>
        </w:rPr>
        <w:t xml:space="preserve">i vulnerabilităților identificate </w:t>
      </w:r>
      <w:r w:rsidR="00F10516">
        <w:rPr>
          <w:rFonts w:cs="Trebuchet MS"/>
          <w:lang w:eastAsia="en-GB"/>
        </w:rPr>
        <w:t>ș</w:t>
      </w:r>
      <w:r w:rsidRPr="005C185F">
        <w:rPr>
          <w:rFonts w:cs="Trebuchet MS"/>
          <w:lang w:eastAsia="en-GB"/>
        </w:rPr>
        <w:t xml:space="preserve">i va utiliza metode grafice (cel puțin diagrame, grafice sau hărți). </w:t>
      </w:r>
    </w:p>
    <w:p w14:paraId="2558F620" w14:textId="77777777" w:rsidR="00DF2731" w:rsidRPr="005C185F" w:rsidRDefault="00DF2731" w:rsidP="00DF2731">
      <w:r w:rsidRPr="005C185F">
        <w:rPr>
          <w:rFonts w:cs="Trebuchet MS"/>
          <w:b/>
          <w:bCs/>
          <w:lang w:eastAsia="en-GB"/>
        </w:rPr>
        <w:t>Partea tehnică</w:t>
      </w:r>
      <w:r w:rsidRPr="005C185F">
        <w:rPr>
          <w:rFonts w:cs="Trebuchet MS"/>
          <w:lang w:eastAsia="en-GB"/>
        </w:rPr>
        <w:t xml:space="preserve"> </w:t>
      </w:r>
      <w:r w:rsidR="005B71B7" w:rsidRPr="005C185F">
        <w:rPr>
          <w:rFonts w:cs="Trebuchet MS"/>
          <w:lang w:eastAsia="en-GB"/>
        </w:rPr>
        <w:t xml:space="preserve">va detalia din punct de vedere tehnic problemele </w:t>
      </w:r>
      <w:r w:rsidR="00F10516">
        <w:rPr>
          <w:rFonts w:cs="Trebuchet MS"/>
          <w:lang w:eastAsia="en-GB"/>
        </w:rPr>
        <w:t>ș</w:t>
      </w:r>
      <w:r w:rsidR="005B71B7" w:rsidRPr="005C185F">
        <w:rPr>
          <w:rFonts w:cs="Trebuchet MS"/>
          <w:lang w:eastAsia="en-GB"/>
        </w:rPr>
        <w:t xml:space="preserve">i vulnerabilitățile identificate si </w:t>
      </w:r>
      <w:r w:rsidRPr="005C185F">
        <w:rPr>
          <w:rFonts w:cs="Trebuchet MS"/>
          <w:lang w:eastAsia="en-GB"/>
        </w:rPr>
        <w:t xml:space="preserve">va conține cel puțin următoarele capitole: </w:t>
      </w:r>
    </w:p>
    <w:p w14:paraId="60E6F813"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Sumar executiv;</w:t>
      </w:r>
    </w:p>
    <w:p w14:paraId="17C7D190"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 xml:space="preserve">Obiectivele </w:t>
      </w:r>
      <w:r w:rsidR="00F10516">
        <w:rPr>
          <w:rFonts w:cs="Trebuchet MS"/>
          <w:lang w:eastAsia="en-GB"/>
        </w:rPr>
        <w:t>ș</w:t>
      </w:r>
      <w:r w:rsidRPr="005C185F">
        <w:rPr>
          <w:rFonts w:cs="Trebuchet MS"/>
          <w:lang w:eastAsia="en-GB"/>
        </w:rPr>
        <w:t>i scopul evaluării;</w:t>
      </w:r>
    </w:p>
    <w:p w14:paraId="67BF40ED"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Prezentare succintă a metodologiei utilizate în cadrul testării;</w:t>
      </w:r>
    </w:p>
    <w:p w14:paraId="2F2AA61B"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Descrierea contextului în care s-a desfă</w:t>
      </w:r>
      <w:r w:rsidR="00F10516">
        <w:rPr>
          <w:rFonts w:cs="Trebuchet MS"/>
          <w:lang w:eastAsia="en-GB"/>
        </w:rPr>
        <w:t>ș</w:t>
      </w:r>
      <w:r w:rsidRPr="005C185F">
        <w:rPr>
          <w:rFonts w:cs="Trebuchet MS"/>
          <w:lang w:eastAsia="en-GB"/>
        </w:rPr>
        <w:t>urat testarea;</w:t>
      </w:r>
    </w:p>
    <w:p w14:paraId="123323C4"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Prezentarea individuală a vulnerabilităților descoperite, după cum urmează:</w:t>
      </w:r>
    </w:p>
    <w:p w14:paraId="4EEFD465"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Descrierea vulnerabilității;</w:t>
      </w:r>
    </w:p>
    <w:p w14:paraId="61B3F763"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Catalogarea vulnerabilității;</w:t>
      </w:r>
    </w:p>
    <w:p w14:paraId="502682DB"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Descrierea tehnică;</w:t>
      </w:r>
    </w:p>
    <w:p w14:paraId="7076E8FE"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 xml:space="preserve">Analiza severității </w:t>
      </w:r>
      <w:r w:rsidR="00F10516">
        <w:rPr>
          <w:rFonts w:cs="Trebuchet MS"/>
          <w:lang w:eastAsia="en-GB"/>
        </w:rPr>
        <w:t>ș</w:t>
      </w:r>
      <w:r w:rsidRPr="005C185F">
        <w:rPr>
          <w:rFonts w:cs="Trebuchet MS"/>
          <w:lang w:eastAsia="en-GB"/>
        </w:rPr>
        <w:t>i probabilității;</w:t>
      </w:r>
    </w:p>
    <w:p w14:paraId="1CD54585"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Calcularea riscului;</w:t>
      </w:r>
    </w:p>
    <w:p w14:paraId="3CD8D2DD" w14:textId="77777777" w:rsidR="00DF2731" w:rsidRPr="005C185F" w:rsidRDefault="00DF2731" w:rsidP="00DF2731">
      <w:pPr>
        <w:numPr>
          <w:ilvl w:val="0"/>
          <w:numId w:val="108"/>
        </w:numPr>
        <w:spacing w:before="0"/>
        <w:ind w:left="1276"/>
        <w:rPr>
          <w:rFonts w:cs="Trebuchet MS"/>
          <w:lang w:eastAsia="en-GB"/>
        </w:rPr>
      </w:pPr>
      <w:r w:rsidRPr="005C185F">
        <w:rPr>
          <w:rFonts w:cs="Trebuchet MS"/>
          <w:lang w:eastAsia="en-GB"/>
        </w:rPr>
        <w:t>Contramăsuri recomandate pentru remediere;</w:t>
      </w:r>
    </w:p>
    <w:p w14:paraId="651E3011"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 xml:space="preserve">Alte detalii </w:t>
      </w:r>
      <w:r w:rsidR="00F10516">
        <w:rPr>
          <w:rFonts w:cs="Trebuchet MS"/>
          <w:lang w:eastAsia="en-GB"/>
        </w:rPr>
        <w:t>ș</w:t>
      </w:r>
      <w:r w:rsidRPr="005C185F">
        <w:rPr>
          <w:rFonts w:cs="Trebuchet MS"/>
          <w:lang w:eastAsia="en-GB"/>
        </w:rPr>
        <w:t>i recomandări;</w:t>
      </w:r>
    </w:p>
    <w:p w14:paraId="5226D677" w14:textId="77777777" w:rsidR="00DF2731" w:rsidRPr="005C185F" w:rsidRDefault="00DF2731" w:rsidP="00DF2731">
      <w:pPr>
        <w:numPr>
          <w:ilvl w:val="0"/>
          <w:numId w:val="104"/>
        </w:numPr>
        <w:spacing w:before="0"/>
        <w:rPr>
          <w:rFonts w:cs="Trebuchet MS"/>
          <w:lang w:eastAsia="en-GB"/>
        </w:rPr>
      </w:pPr>
      <w:r w:rsidRPr="005C185F">
        <w:rPr>
          <w:rFonts w:cs="Trebuchet MS"/>
          <w:lang w:eastAsia="en-GB"/>
        </w:rPr>
        <w:t xml:space="preserve">Anexa cu lista testelor de securitate efectuate. </w:t>
      </w:r>
    </w:p>
    <w:p w14:paraId="36FE685A" w14:textId="77777777" w:rsidR="00DF2731" w:rsidRPr="005C185F" w:rsidRDefault="00DF2731" w:rsidP="00DF2731">
      <w:pPr>
        <w:rPr>
          <w:rFonts w:cs="Trebuchet MS"/>
          <w:lang w:eastAsia="en-GB"/>
        </w:rPr>
      </w:pPr>
    </w:p>
    <w:p w14:paraId="58F6055B" w14:textId="77777777" w:rsidR="00DF2731" w:rsidRPr="005C185F" w:rsidRDefault="00DF2731" w:rsidP="00DF2731">
      <w:pPr>
        <w:rPr>
          <w:rFonts w:cs="Trebuchet MS"/>
          <w:lang w:eastAsia="en-GB"/>
        </w:rPr>
      </w:pPr>
      <w:r w:rsidRPr="005C185F">
        <w:rPr>
          <w:rFonts w:cs="Trebuchet MS"/>
          <w:b/>
          <w:lang w:eastAsia="en-GB"/>
        </w:rPr>
        <w:t>Recomandările de remediere</w:t>
      </w:r>
      <w:r w:rsidRPr="005C185F">
        <w:rPr>
          <w:rFonts w:cs="Trebuchet MS"/>
          <w:lang w:eastAsia="en-GB"/>
        </w:rPr>
        <w:t xml:space="preserve"> a problemelor </w:t>
      </w:r>
      <w:r w:rsidR="00F10516">
        <w:rPr>
          <w:rFonts w:cs="Trebuchet MS"/>
          <w:lang w:eastAsia="en-GB"/>
        </w:rPr>
        <w:t>ș</w:t>
      </w:r>
      <w:r w:rsidRPr="005C185F">
        <w:rPr>
          <w:rFonts w:cs="Trebuchet MS"/>
          <w:lang w:eastAsia="en-GB"/>
        </w:rPr>
        <w:t>i vulnerabilităților identificate vor cuprinde cele mai bune acțiuni/măsuri/metode ce trebuie întreprinse/luate/folosite pentru eliminarea sau mic</w:t>
      </w:r>
      <w:r w:rsidR="00F10516">
        <w:rPr>
          <w:rFonts w:cs="Trebuchet MS"/>
          <w:lang w:eastAsia="en-GB"/>
        </w:rPr>
        <w:t>ș</w:t>
      </w:r>
      <w:r w:rsidRPr="005C185F">
        <w:rPr>
          <w:rFonts w:cs="Trebuchet MS"/>
          <w:lang w:eastAsia="en-GB"/>
        </w:rPr>
        <w:t xml:space="preserve">orarea riscului generat de problemele </w:t>
      </w:r>
      <w:r w:rsidR="00F10516">
        <w:rPr>
          <w:rFonts w:cs="Trebuchet MS"/>
          <w:lang w:eastAsia="en-GB"/>
        </w:rPr>
        <w:t>ș</w:t>
      </w:r>
      <w:r w:rsidRPr="005C185F">
        <w:rPr>
          <w:rFonts w:cs="Trebuchet MS"/>
          <w:lang w:eastAsia="en-GB"/>
        </w:rPr>
        <w:t xml:space="preserve">i vulnerabilitățile detectate precum </w:t>
      </w:r>
      <w:r w:rsidR="00F10516">
        <w:rPr>
          <w:rFonts w:cs="Trebuchet MS"/>
          <w:lang w:eastAsia="en-GB"/>
        </w:rPr>
        <w:t>ș</w:t>
      </w:r>
      <w:r w:rsidRPr="005C185F">
        <w:rPr>
          <w:rFonts w:cs="Trebuchet MS"/>
          <w:lang w:eastAsia="en-GB"/>
        </w:rPr>
        <w:t xml:space="preserve">i recomandări </w:t>
      </w:r>
      <w:r w:rsidR="00F10516">
        <w:rPr>
          <w:rFonts w:cs="Trebuchet MS"/>
          <w:lang w:eastAsia="en-GB"/>
        </w:rPr>
        <w:t>ș</w:t>
      </w:r>
      <w:r w:rsidRPr="005C185F">
        <w:rPr>
          <w:rFonts w:cs="Trebuchet MS"/>
          <w:lang w:eastAsia="en-GB"/>
        </w:rPr>
        <w:t xml:space="preserve">i propuneri de implementare ale acestora. </w:t>
      </w:r>
    </w:p>
    <w:p w14:paraId="71386AE4" w14:textId="77777777" w:rsidR="00DF2731" w:rsidRPr="005C185F" w:rsidRDefault="00DF2731" w:rsidP="00DF2731">
      <w:pPr>
        <w:rPr>
          <w:rFonts w:cs="Trebuchet MS"/>
          <w:lang w:eastAsia="en-GB"/>
        </w:rPr>
      </w:pPr>
      <w:r w:rsidRPr="005C185F">
        <w:rPr>
          <w:rFonts w:cs="Trebuchet MS"/>
          <w:b/>
          <w:lang w:eastAsia="en-GB"/>
        </w:rPr>
        <w:t>Managementul vulnerabilității</w:t>
      </w:r>
      <w:r w:rsidRPr="005C185F">
        <w:rPr>
          <w:rFonts w:cs="Trebuchet MS"/>
          <w:lang w:eastAsia="en-GB"/>
        </w:rPr>
        <w:t xml:space="preserve"> este procesul de identificare, evaluare, tratare </w:t>
      </w:r>
      <w:r w:rsidR="00F10516">
        <w:rPr>
          <w:rFonts w:cs="Trebuchet MS"/>
          <w:lang w:eastAsia="en-GB"/>
        </w:rPr>
        <w:t>ș</w:t>
      </w:r>
      <w:r w:rsidRPr="005C185F">
        <w:rPr>
          <w:rFonts w:cs="Trebuchet MS"/>
          <w:lang w:eastAsia="en-GB"/>
        </w:rPr>
        <w:t xml:space="preserve">i raportare a vulnerabilităților de securitate din sistemul software-ul. Vulnerabilitățile de securitate se referă la deficiențele tehnologice care permit atacatorilor să compromită un produs </w:t>
      </w:r>
      <w:r w:rsidR="00F10516">
        <w:rPr>
          <w:rFonts w:cs="Trebuchet MS"/>
          <w:lang w:eastAsia="en-GB"/>
        </w:rPr>
        <w:t>ș</w:t>
      </w:r>
      <w:r w:rsidRPr="005C185F">
        <w:rPr>
          <w:rFonts w:cs="Trebuchet MS"/>
          <w:lang w:eastAsia="en-GB"/>
        </w:rPr>
        <w:t xml:space="preserve">i informațiile pe care le deține.  </w:t>
      </w:r>
    </w:p>
    <w:p w14:paraId="1C69B02E" w14:textId="77777777" w:rsidR="00DF2731" w:rsidRPr="005C185F" w:rsidRDefault="00CF7B6A" w:rsidP="00DF2731">
      <w:r w:rsidRPr="005C185F">
        <w:rPr>
          <w:rFonts w:cs="Trebuchet MS"/>
          <w:lang w:eastAsia="en-GB"/>
        </w:rPr>
        <w:t>Prestatorul</w:t>
      </w:r>
      <w:r w:rsidR="00DF2731" w:rsidRPr="005C185F">
        <w:rPr>
          <w:rFonts w:cs="Trebuchet MS"/>
          <w:lang w:eastAsia="en-GB"/>
        </w:rPr>
        <w:t xml:space="preserve"> va utiliza</w:t>
      </w:r>
      <w:r w:rsidRPr="005C185F">
        <w:rPr>
          <w:rFonts w:cs="Trebuchet MS"/>
          <w:lang w:eastAsia="en-GB"/>
        </w:rPr>
        <w:t>,</w:t>
      </w:r>
      <w:r w:rsidR="00DF2731" w:rsidRPr="005C185F">
        <w:rPr>
          <w:rFonts w:cs="Trebuchet MS"/>
          <w:lang w:eastAsia="en-GB"/>
        </w:rPr>
        <w:t xml:space="preserve"> pentru identificarea, evaluarea, tratarea </w:t>
      </w:r>
      <w:r w:rsidR="00F10516">
        <w:rPr>
          <w:rFonts w:cs="Trebuchet MS"/>
          <w:lang w:eastAsia="en-GB"/>
        </w:rPr>
        <w:t>ș</w:t>
      </w:r>
      <w:r w:rsidR="00DF2731" w:rsidRPr="005C185F">
        <w:rPr>
          <w:rFonts w:cs="Trebuchet MS"/>
          <w:lang w:eastAsia="en-GB"/>
        </w:rPr>
        <w:t>i raportarea vulnerabilităților de securitate din cadrul sistemului informatic</w:t>
      </w:r>
      <w:r w:rsidRPr="005C185F">
        <w:rPr>
          <w:rFonts w:cs="Trebuchet MS"/>
          <w:lang w:eastAsia="en-GB"/>
        </w:rPr>
        <w:t>,</w:t>
      </w:r>
      <w:r w:rsidR="00DF2731" w:rsidRPr="005C185F">
        <w:rPr>
          <w:rFonts w:cs="Trebuchet MS"/>
          <w:lang w:eastAsia="en-GB"/>
        </w:rPr>
        <w:t xml:space="preserve"> un scanner de vulnerabilități, în vederea identificării vulnerabilităților aferente. După identificarea vulnerabilităților, experții de securitate propu</w:t>
      </w:r>
      <w:r w:rsidR="00F10516">
        <w:rPr>
          <w:rFonts w:cs="Trebuchet MS"/>
          <w:lang w:eastAsia="en-GB"/>
        </w:rPr>
        <w:t>ș</w:t>
      </w:r>
      <w:r w:rsidR="00DF2731" w:rsidRPr="005C185F">
        <w:rPr>
          <w:rFonts w:cs="Trebuchet MS"/>
          <w:lang w:eastAsia="en-GB"/>
        </w:rPr>
        <w:t xml:space="preserve">i vor evalua riscul pe care acestea îl reprezintă în diferite contexte, astfel încât să poată fi luate decizii cu privire la modalitățile cele mai bune de tratare a acestora.  </w:t>
      </w:r>
    </w:p>
    <w:p w14:paraId="1D989839" w14:textId="77777777" w:rsidR="00DF2731" w:rsidRPr="005C185F" w:rsidRDefault="00DF2731" w:rsidP="00DF2731">
      <w:pPr>
        <w:rPr>
          <w:rFonts w:cs="Trebuchet MS"/>
          <w:lang w:eastAsia="en-GB"/>
        </w:rPr>
      </w:pPr>
      <w:r w:rsidRPr="005C185F">
        <w:rPr>
          <w:rFonts w:cs="Trebuchet MS"/>
          <w:lang w:eastAsia="en-GB"/>
        </w:rPr>
        <w:t>Procesul de gestionare al vulnerabilităților va fi împărțit în următorii patru pa</w:t>
      </w:r>
      <w:r w:rsidR="00F10516">
        <w:rPr>
          <w:rFonts w:cs="Trebuchet MS"/>
          <w:lang w:eastAsia="en-GB"/>
        </w:rPr>
        <w:t>ș</w:t>
      </w:r>
      <w:r w:rsidRPr="005C185F">
        <w:rPr>
          <w:rFonts w:cs="Trebuchet MS"/>
          <w:lang w:eastAsia="en-GB"/>
        </w:rPr>
        <w:t>i:</w:t>
      </w:r>
    </w:p>
    <w:p w14:paraId="02148F70" w14:textId="77777777" w:rsidR="00DF2731" w:rsidRPr="005C185F" w:rsidRDefault="00DF2731" w:rsidP="00DF2731">
      <w:pPr>
        <w:numPr>
          <w:ilvl w:val="0"/>
          <w:numId w:val="105"/>
        </w:numPr>
        <w:spacing w:before="0"/>
        <w:rPr>
          <w:rFonts w:cs="Trebuchet MS"/>
          <w:lang w:eastAsia="en-GB"/>
        </w:rPr>
      </w:pPr>
      <w:r w:rsidRPr="005C185F">
        <w:rPr>
          <w:rFonts w:cs="Trebuchet MS"/>
          <w:lang w:eastAsia="en-GB"/>
        </w:rPr>
        <w:t>Identificarea vulnerabilităților;</w:t>
      </w:r>
    </w:p>
    <w:p w14:paraId="69CF6F29" w14:textId="77777777" w:rsidR="00DF2731" w:rsidRPr="005C185F" w:rsidRDefault="00DF2731" w:rsidP="00DF2731">
      <w:pPr>
        <w:numPr>
          <w:ilvl w:val="0"/>
          <w:numId w:val="105"/>
        </w:numPr>
        <w:spacing w:before="0"/>
        <w:rPr>
          <w:rFonts w:cs="Trebuchet MS"/>
          <w:lang w:eastAsia="en-GB"/>
        </w:rPr>
      </w:pPr>
      <w:r w:rsidRPr="005C185F">
        <w:rPr>
          <w:rFonts w:cs="Trebuchet MS"/>
          <w:lang w:eastAsia="en-GB"/>
        </w:rPr>
        <w:t>Evaluarea vulnerabilităților;</w:t>
      </w:r>
    </w:p>
    <w:p w14:paraId="55E86FEE" w14:textId="77777777" w:rsidR="00DF2731" w:rsidRPr="005C185F" w:rsidRDefault="00DF2731" w:rsidP="00DF2731">
      <w:pPr>
        <w:numPr>
          <w:ilvl w:val="0"/>
          <w:numId w:val="105"/>
        </w:numPr>
        <w:spacing w:before="0"/>
        <w:rPr>
          <w:rFonts w:cs="Trebuchet MS"/>
          <w:lang w:eastAsia="en-GB"/>
        </w:rPr>
      </w:pPr>
      <w:r w:rsidRPr="005C185F">
        <w:rPr>
          <w:rFonts w:cs="Trebuchet MS"/>
          <w:lang w:eastAsia="en-GB"/>
        </w:rPr>
        <w:t>Tratarea vulnerabilităților;</w:t>
      </w:r>
    </w:p>
    <w:p w14:paraId="511AEDDA" w14:textId="77777777" w:rsidR="00DF2731" w:rsidRPr="005C185F" w:rsidRDefault="00DF2731" w:rsidP="00DF2731">
      <w:pPr>
        <w:numPr>
          <w:ilvl w:val="0"/>
          <w:numId w:val="105"/>
        </w:numPr>
        <w:spacing w:before="0"/>
        <w:rPr>
          <w:rFonts w:cs="Trebuchet MS"/>
          <w:lang w:eastAsia="en-GB"/>
        </w:rPr>
      </w:pPr>
      <w:r w:rsidRPr="005C185F">
        <w:rPr>
          <w:rFonts w:cs="Trebuchet MS"/>
          <w:lang w:eastAsia="en-GB"/>
        </w:rPr>
        <w:t xml:space="preserve">Raportarea vulnerabilităților. </w:t>
      </w:r>
    </w:p>
    <w:p w14:paraId="1123AFB8" w14:textId="77777777" w:rsidR="00DF2731" w:rsidRPr="005C185F" w:rsidRDefault="00DF2731" w:rsidP="00DF2731">
      <w:pPr>
        <w:rPr>
          <w:rFonts w:cs="Trebuchet MS"/>
          <w:lang w:eastAsia="en-GB"/>
        </w:rPr>
      </w:pPr>
    </w:p>
    <w:p w14:paraId="2118F26C" w14:textId="77777777" w:rsidR="00DF2731" w:rsidRPr="005C185F" w:rsidRDefault="00DF2731" w:rsidP="00DF2731">
      <w:pPr>
        <w:rPr>
          <w:rFonts w:cs="Trebuchet MS"/>
          <w:lang w:eastAsia="en-GB"/>
        </w:rPr>
      </w:pPr>
      <w:r w:rsidRPr="005C185F">
        <w:rPr>
          <w:rFonts w:cs="Trebuchet MS"/>
          <w:lang w:eastAsia="en-GB"/>
        </w:rPr>
        <w:t xml:space="preserve">Scanerul de vulnerabilități va: </w:t>
      </w:r>
    </w:p>
    <w:p w14:paraId="5518E523"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putea scana sistemul informatic din interiorul rețelei;</w:t>
      </w:r>
    </w:p>
    <w:p w14:paraId="371B49A1"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 xml:space="preserve">identifica serviciile ce rulează pe sistemul scanat </w:t>
      </w:r>
      <w:r w:rsidR="00F10516">
        <w:rPr>
          <w:rFonts w:cs="Trebuchet MS"/>
          <w:lang w:eastAsia="en-GB"/>
        </w:rPr>
        <w:t>ș</w:t>
      </w:r>
      <w:r w:rsidRPr="005C185F">
        <w:rPr>
          <w:rFonts w:cs="Trebuchet MS"/>
          <w:lang w:eastAsia="en-GB"/>
        </w:rPr>
        <w:t>i porturile deschise;</w:t>
      </w:r>
    </w:p>
    <w:p w14:paraId="2CE47E21"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corela informațiile despre sistemul scanate cu vulnerabilitățile cunoscute;</w:t>
      </w:r>
    </w:p>
    <w:p w14:paraId="54C78D41"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identifica diferite atribute ale sistemului scanat precum: software-ul instalat, conturile de utilizator, structura sistemului de fi</w:t>
      </w:r>
      <w:r w:rsidR="00F10516">
        <w:rPr>
          <w:rFonts w:cs="Trebuchet MS"/>
          <w:lang w:eastAsia="en-GB"/>
        </w:rPr>
        <w:t>ș</w:t>
      </w:r>
      <w:r w:rsidRPr="005C185F">
        <w:rPr>
          <w:rFonts w:cs="Trebuchet MS"/>
          <w:lang w:eastAsia="en-GB"/>
        </w:rPr>
        <w:t xml:space="preserve">iere, configurațiile de sistem </w:t>
      </w:r>
      <w:r w:rsidR="00F10516">
        <w:rPr>
          <w:rFonts w:cs="Trebuchet MS"/>
          <w:lang w:eastAsia="en-GB"/>
        </w:rPr>
        <w:t>ș</w:t>
      </w:r>
      <w:r w:rsidRPr="005C185F">
        <w:rPr>
          <w:rFonts w:cs="Trebuchet MS"/>
          <w:lang w:eastAsia="en-GB"/>
        </w:rPr>
        <w:t>i apoi să utilizeze aceste atribute pentru a asocia vulnerabilitățile cunoscute la sistemul scanat;</w:t>
      </w:r>
    </w:p>
    <w:p w14:paraId="0682EB95" w14:textId="77777777" w:rsidR="00DF2731" w:rsidRPr="005C185F" w:rsidRDefault="00DF2731" w:rsidP="00DF2731">
      <w:pPr>
        <w:numPr>
          <w:ilvl w:val="0"/>
          <w:numId w:val="109"/>
        </w:numPr>
        <w:spacing w:before="0"/>
      </w:pPr>
      <w:r w:rsidRPr="005C185F">
        <w:rPr>
          <w:rFonts w:cs="Trebuchet MS"/>
          <w:lang w:eastAsia="en-GB"/>
        </w:rPr>
        <w:t xml:space="preserve">oferi instrucțiuni pas cu pas în cadrul rapoartelor de remediere despre acțiunile ce ar trebui întreprinse pentru a avea cel mai mare impact asupra îmbunătățirii conformității </w:t>
      </w:r>
      <w:r w:rsidR="00F10516">
        <w:rPr>
          <w:rFonts w:cs="Trebuchet MS"/>
          <w:lang w:eastAsia="en-GB"/>
        </w:rPr>
        <w:t>ș</w:t>
      </w:r>
      <w:r w:rsidRPr="005C185F">
        <w:rPr>
          <w:rFonts w:cs="Trebuchet MS"/>
          <w:lang w:eastAsia="en-GB"/>
        </w:rPr>
        <w:t xml:space="preserve">i a reduce cele mai multe riscuri; </w:t>
      </w:r>
    </w:p>
    <w:p w14:paraId="679454FF"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întreprinderea acțiunilor de remediere a problemelor descoperite;</w:t>
      </w:r>
    </w:p>
    <w:p w14:paraId="408D985F" w14:textId="77777777" w:rsidR="00DF2731" w:rsidRPr="005C185F" w:rsidRDefault="00DF2731" w:rsidP="00DF2731">
      <w:pPr>
        <w:numPr>
          <w:ilvl w:val="0"/>
          <w:numId w:val="109"/>
        </w:numPr>
        <w:spacing w:before="0"/>
        <w:rPr>
          <w:rFonts w:cs="Trebuchet MS"/>
          <w:lang w:eastAsia="en-GB"/>
        </w:rPr>
      </w:pPr>
      <w:r w:rsidRPr="005C185F">
        <w:rPr>
          <w:rFonts w:cs="Trebuchet MS"/>
          <w:lang w:eastAsia="en-GB"/>
        </w:rPr>
        <w:t xml:space="preserve">Reluarea testării de securitate după remedierea/corectarea problemelor identificate în urma sesiunilor de testare de securitate, astfel încât sistemul să fie configurat/livrat cu respectarea bunelor practici în domeniu </w:t>
      </w:r>
      <w:r w:rsidR="00F10516">
        <w:rPr>
          <w:rFonts w:cs="Trebuchet MS"/>
          <w:lang w:eastAsia="en-GB"/>
        </w:rPr>
        <w:t>ș</w:t>
      </w:r>
      <w:r w:rsidRPr="005C185F">
        <w:rPr>
          <w:rFonts w:cs="Trebuchet MS"/>
          <w:lang w:eastAsia="en-GB"/>
        </w:rPr>
        <w:t>i cu asigurarea unei bune securități în vederea eliminării tuturor vulnerabilităților;</w:t>
      </w:r>
    </w:p>
    <w:p w14:paraId="131B5745" w14:textId="77777777" w:rsidR="00DF2731" w:rsidRPr="005C185F" w:rsidRDefault="00DF2731" w:rsidP="00DF2731">
      <w:pPr>
        <w:rPr>
          <w:rFonts w:cs="Trebuchet MS"/>
          <w:lang w:eastAsia="en-GB"/>
        </w:rPr>
      </w:pPr>
    </w:p>
    <w:p w14:paraId="1AEFB4FB" w14:textId="268DE66A" w:rsidR="00DF2731" w:rsidRPr="005C185F" w:rsidRDefault="00DF2731" w:rsidP="00DF2731">
      <w:pPr>
        <w:rPr>
          <w:rFonts w:cs="Trebuchet MS"/>
          <w:lang w:eastAsia="en-GB"/>
        </w:rPr>
      </w:pPr>
      <w:r w:rsidRPr="005C185F">
        <w:rPr>
          <w:rFonts w:cs="Trebuchet MS"/>
          <w:lang w:eastAsia="en-GB"/>
        </w:rPr>
        <w:t xml:space="preserve">În cadrul acestei etape </w:t>
      </w:r>
      <w:r w:rsidR="00201282">
        <w:rPr>
          <w:rFonts w:cs="Trebuchet MS"/>
          <w:lang w:eastAsia="en-GB"/>
        </w:rPr>
        <w:t>prestat</w:t>
      </w:r>
      <w:r w:rsidRPr="005C185F">
        <w:rPr>
          <w:rFonts w:cs="Trebuchet MS"/>
          <w:lang w:eastAsia="en-GB"/>
        </w:rPr>
        <w:t xml:space="preserve">orul va realiza următoarele </w:t>
      </w:r>
      <w:r w:rsidRPr="005C185F">
        <w:rPr>
          <w:rFonts w:cs="Trebuchet MS"/>
          <w:b/>
          <w:lang w:eastAsia="en-GB"/>
        </w:rPr>
        <w:t>livrabile</w:t>
      </w:r>
      <w:r w:rsidRPr="005C185F">
        <w:rPr>
          <w:rFonts w:cs="Trebuchet MS"/>
          <w:lang w:eastAsia="en-GB"/>
        </w:rPr>
        <w:t>:</w:t>
      </w:r>
    </w:p>
    <w:p w14:paraId="78FEBC86" w14:textId="4AA41426" w:rsidR="00DF2731" w:rsidRPr="005C185F" w:rsidRDefault="00DF2731" w:rsidP="005A4657">
      <w:pPr>
        <w:pStyle w:val="b2des"/>
      </w:pPr>
      <w:r w:rsidRPr="005C185F">
        <w:t xml:space="preserve">Planul de testare  de performanță </w:t>
      </w:r>
      <w:r w:rsidR="00F10516">
        <w:t>ș</w:t>
      </w:r>
      <w:r w:rsidRPr="005C185F">
        <w:t>i securitate</w:t>
      </w:r>
    </w:p>
    <w:p w14:paraId="5F935B7C" w14:textId="77777777" w:rsidR="00DF2731" w:rsidRPr="005C185F" w:rsidRDefault="00DF2731" w:rsidP="005A4657">
      <w:pPr>
        <w:pStyle w:val="b2des"/>
      </w:pPr>
      <w:r w:rsidRPr="005C185F">
        <w:t>Rapoarte de testare a securității</w:t>
      </w:r>
    </w:p>
    <w:p w14:paraId="33299929" w14:textId="77777777" w:rsidR="00DF2731" w:rsidRPr="005C185F" w:rsidRDefault="00DF2731" w:rsidP="005A4657">
      <w:pPr>
        <w:pStyle w:val="b2des"/>
      </w:pPr>
      <w:r w:rsidRPr="005C185F">
        <w:t>Raport de testare a performanței</w:t>
      </w:r>
    </w:p>
    <w:p w14:paraId="5DE59010" w14:textId="77777777" w:rsidR="00DF2731" w:rsidRPr="005C185F" w:rsidRDefault="00DF2731" w:rsidP="005A4657">
      <w:pPr>
        <w:pStyle w:val="b2des"/>
      </w:pPr>
      <w:r w:rsidRPr="005C185F">
        <w:t>Raport de finalizare a testării</w:t>
      </w:r>
    </w:p>
    <w:p w14:paraId="4AD48B4E" w14:textId="77777777" w:rsidR="00DF2731" w:rsidRDefault="00DF2731" w:rsidP="000F2912">
      <w:pPr>
        <w:pStyle w:val="a1"/>
        <w:rPr>
          <w:shd w:val="clear" w:color="auto" w:fill="00FF4D"/>
        </w:rPr>
      </w:pPr>
    </w:p>
    <w:p w14:paraId="56F112D7" w14:textId="77777777" w:rsidR="004037A5" w:rsidRPr="005C185F" w:rsidRDefault="004037A5" w:rsidP="000F2912">
      <w:pPr>
        <w:pStyle w:val="a1"/>
        <w:rPr>
          <w:shd w:val="clear" w:color="auto" w:fill="00FF4D"/>
        </w:rPr>
      </w:pPr>
    </w:p>
    <w:p w14:paraId="796CA455" w14:textId="073CED42" w:rsidR="00513830" w:rsidRPr="004524F7" w:rsidRDefault="0037479B" w:rsidP="00A909C1">
      <w:pPr>
        <w:pStyle w:val="Heading5"/>
      </w:pPr>
      <w:r>
        <w:t>3.2.1</w:t>
      </w:r>
      <w:r>
        <w:tab/>
      </w:r>
      <w:r w:rsidRPr="00A909C1">
        <w:t>Cerințe</w:t>
      </w:r>
      <w:r w:rsidR="00513830" w:rsidRPr="00A909C1">
        <w:t xml:space="preserve"> de interconectare</w:t>
      </w:r>
      <w:r w:rsidR="00DC7E57">
        <w:t xml:space="preserve"> </w:t>
      </w:r>
    </w:p>
    <w:p w14:paraId="57E9561A" w14:textId="77777777" w:rsidR="00513830" w:rsidRPr="005C185F" w:rsidRDefault="00513830">
      <w:pPr>
        <w:rPr>
          <w:lang w:eastAsia="en-US"/>
        </w:rPr>
      </w:pPr>
      <w:r w:rsidRPr="005C185F">
        <w:rPr>
          <w:lang w:eastAsia="en-US"/>
        </w:rPr>
        <w:t>Sistemul să se poată interconecta cu alte aplica</w:t>
      </w:r>
      <w:r w:rsidR="003837A4" w:rsidRPr="005C185F">
        <w:rPr>
          <w:lang w:eastAsia="en-US"/>
        </w:rPr>
        <w:t>ț</w:t>
      </w:r>
      <w:r w:rsidRPr="005C185F">
        <w:rPr>
          <w:lang w:eastAsia="en-US"/>
        </w:rPr>
        <w:t xml:space="preserve">ii de la nivelul ANAF </w:t>
      </w:r>
      <w:r w:rsidR="00F10516">
        <w:rPr>
          <w:lang w:eastAsia="en-US"/>
        </w:rPr>
        <w:t>ș</w:t>
      </w:r>
      <w:r w:rsidRPr="005C185F">
        <w:rPr>
          <w:lang w:eastAsia="en-US"/>
        </w:rPr>
        <w:t xml:space="preserve">i AVR, </w:t>
      </w:r>
      <w:r w:rsidR="00F10516">
        <w:rPr>
          <w:lang w:eastAsia="en-US"/>
        </w:rPr>
        <w:t>ș</w:t>
      </w:r>
      <w:r w:rsidR="00D34F9D">
        <w:rPr>
          <w:lang w:eastAsia="en-US"/>
        </w:rPr>
        <w:t>i/sau externe</w:t>
      </w:r>
      <w:r w:rsidRPr="005C185F">
        <w:rPr>
          <w:i/>
          <w:lang w:eastAsia="en-US"/>
        </w:rPr>
        <w:t xml:space="preserve">. </w:t>
      </w:r>
      <w:r w:rsidRPr="005C185F">
        <w:rPr>
          <w:lang w:eastAsia="en-US"/>
        </w:rPr>
        <w:t xml:space="preserve">In cele ce </w:t>
      </w:r>
      <w:r w:rsidR="000844BB" w:rsidRPr="005C185F">
        <w:rPr>
          <w:lang w:eastAsia="en-US"/>
        </w:rPr>
        <w:t>urmează</w:t>
      </w:r>
      <w:r w:rsidRPr="005C185F">
        <w:rPr>
          <w:lang w:eastAsia="en-US"/>
        </w:rPr>
        <w:t xml:space="preserve">, descriem pe scurt </w:t>
      </w:r>
      <w:r w:rsidR="000844BB" w:rsidRPr="005C185F">
        <w:rPr>
          <w:lang w:eastAsia="en-US"/>
        </w:rPr>
        <w:t>aplicațiile</w:t>
      </w:r>
      <w:r w:rsidRPr="005C185F">
        <w:rPr>
          <w:lang w:eastAsia="en-US"/>
        </w:rPr>
        <w:t xml:space="preserve"> respective.</w:t>
      </w:r>
    </w:p>
    <w:p w14:paraId="2D98FBCA" w14:textId="77777777" w:rsidR="00513830" w:rsidRDefault="00513830">
      <w:pPr>
        <w:rPr>
          <w:lang w:eastAsia="en-US"/>
        </w:rPr>
      </w:pPr>
    </w:p>
    <w:p w14:paraId="61002DC7" w14:textId="11C26E10" w:rsidR="0037479B" w:rsidRPr="0037479B" w:rsidRDefault="000844BB" w:rsidP="0037479B">
      <w:pPr>
        <w:rPr>
          <w:i/>
          <w:lang w:eastAsia="en-US"/>
        </w:rPr>
      </w:pPr>
      <w:r>
        <w:rPr>
          <w:b/>
          <w:i/>
          <w:lang w:eastAsia="en-US"/>
        </w:rPr>
        <w:t xml:space="preserve">MGMTID - </w:t>
      </w:r>
      <w:r w:rsidR="0037479B" w:rsidRPr="0037479B">
        <w:rPr>
          <w:b/>
          <w:i/>
          <w:lang w:eastAsia="en-US"/>
        </w:rPr>
        <w:t>Sistemul de management al identității</w:t>
      </w:r>
      <w:r w:rsidR="0037479B" w:rsidRPr="0037479B">
        <w:rPr>
          <w:i/>
          <w:lang w:eastAsia="en-US"/>
        </w:rPr>
        <w:t xml:space="preserve"> </w:t>
      </w:r>
      <w:r>
        <w:rPr>
          <w:i/>
          <w:lang w:eastAsia="en-US"/>
        </w:rPr>
        <w:t xml:space="preserve">- </w:t>
      </w:r>
      <w:r w:rsidR="0037479B" w:rsidRPr="0037479B">
        <w:rPr>
          <w:i/>
          <w:lang w:eastAsia="en-US"/>
        </w:rPr>
        <w:t xml:space="preserve">permite accesul utilizatorilor </w:t>
      </w:r>
      <w:r w:rsidR="006151CF">
        <w:rPr>
          <w:lang w:eastAsia="en-US"/>
        </w:rPr>
        <w:t>î</w:t>
      </w:r>
      <w:r w:rsidR="0037479B" w:rsidRPr="00194395">
        <w:rPr>
          <w:lang w:eastAsia="en-US"/>
        </w:rPr>
        <w:t>n</w:t>
      </w:r>
      <w:r w:rsidR="0037479B" w:rsidRPr="0037479B">
        <w:rPr>
          <w:i/>
          <w:lang w:eastAsia="en-US"/>
        </w:rPr>
        <w:t xml:space="preserve"> portalul intranet/extranet al MF-ANAF, pe baza de roluri, conform cu datele preluate din aplicația de resurse umane ONIX. Un utilizator poate avea unul sau mai multe roluri, în funcție de aplicațiile la care are acces.</w:t>
      </w:r>
    </w:p>
    <w:p w14:paraId="5EE90A60" w14:textId="77777777" w:rsidR="00C830BF" w:rsidRPr="005C185F" w:rsidRDefault="00C830BF">
      <w:pPr>
        <w:rPr>
          <w:lang w:eastAsia="en-US"/>
        </w:rPr>
      </w:pPr>
    </w:p>
    <w:p w14:paraId="2D3FF1F9" w14:textId="71CCE833" w:rsidR="00513830" w:rsidRPr="005C185F" w:rsidRDefault="00513830">
      <w:pPr>
        <w:rPr>
          <w:lang w:eastAsia="en-US"/>
        </w:rPr>
      </w:pPr>
      <w:r w:rsidRPr="005C185F">
        <w:rPr>
          <w:b/>
          <w:lang w:eastAsia="en-US"/>
        </w:rPr>
        <w:t>RCNG - Registrul contribuabililor</w:t>
      </w:r>
      <w:r w:rsidRPr="005C185F">
        <w:rPr>
          <w:lang w:eastAsia="en-US"/>
        </w:rPr>
        <w:t xml:space="preserve"> – din punct de vedere al </w:t>
      </w:r>
      <w:r w:rsidR="004D2E7F" w:rsidRPr="005C185F">
        <w:rPr>
          <w:lang w:eastAsia="en-US"/>
        </w:rPr>
        <w:t>informațiilor</w:t>
      </w:r>
      <w:r w:rsidRPr="005C185F">
        <w:rPr>
          <w:lang w:eastAsia="en-US"/>
        </w:rPr>
        <w:t xml:space="preserve"> care se preiau de la ONRC ref la </w:t>
      </w:r>
      <w:r w:rsidR="004D2E7F" w:rsidRPr="005C185F">
        <w:rPr>
          <w:lang w:eastAsia="en-US"/>
        </w:rPr>
        <w:t>societățile</w:t>
      </w:r>
      <w:r w:rsidRPr="005C185F">
        <w:rPr>
          <w:lang w:eastAsia="en-US"/>
        </w:rPr>
        <w:t xml:space="preserve"> </w:t>
      </w:r>
      <w:r w:rsidR="00E57C24">
        <w:rPr>
          <w:lang w:eastAsia="en-US"/>
        </w:rPr>
        <w:t>în insolvență</w:t>
      </w:r>
      <w:r w:rsidRPr="005C185F">
        <w:rPr>
          <w:lang w:eastAsia="en-US"/>
        </w:rPr>
        <w:t xml:space="preserve">: exista un protocol </w:t>
      </w:r>
      <w:r w:rsidR="002F14B9" w:rsidRPr="005C185F">
        <w:rPr>
          <w:lang w:eastAsia="en-US"/>
        </w:rPr>
        <w:t>încheiat</w:t>
      </w:r>
      <w:r w:rsidRPr="005C185F">
        <w:rPr>
          <w:lang w:eastAsia="en-US"/>
        </w:rPr>
        <w:t xml:space="preserve"> cu ONRC prin care se preiau date sumare despre aceste </w:t>
      </w:r>
      <w:r w:rsidR="0023082C" w:rsidRPr="005C185F">
        <w:rPr>
          <w:lang w:eastAsia="en-US"/>
        </w:rPr>
        <w:t>societăți</w:t>
      </w:r>
      <w:r w:rsidRPr="005C185F">
        <w:rPr>
          <w:lang w:eastAsia="en-US"/>
        </w:rPr>
        <w:t xml:space="preserve">. Protocolul </w:t>
      </w:r>
      <w:r w:rsidR="00B93C32">
        <w:rPr>
          <w:lang w:eastAsia="en-US"/>
        </w:rPr>
        <w:t xml:space="preserve">va fi </w:t>
      </w:r>
      <w:r w:rsidRPr="005C185F">
        <w:rPr>
          <w:lang w:eastAsia="en-US"/>
        </w:rPr>
        <w:t xml:space="preserve">extins </w:t>
      </w:r>
      <w:r w:rsidR="0030447C">
        <w:rPr>
          <w:lang w:eastAsia="en-US"/>
        </w:rPr>
        <w:t>ș</w:t>
      </w:r>
      <w:r w:rsidRPr="005C185F">
        <w:rPr>
          <w:lang w:eastAsia="en-US"/>
        </w:rPr>
        <w:t>i</w:t>
      </w:r>
      <w:r w:rsidR="00B93C32">
        <w:rPr>
          <w:lang w:eastAsia="en-US"/>
        </w:rPr>
        <w:t xml:space="preserve"> va fi</w:t>
      </w:r>
      <w:r w:rsidRPr="005C185F">
        <w:rPr>
          <w:lang w:eastAsia="en-US"/>
        </w:rPr>
        <w:t xml:space="preserve"> </w:t>
      </w:r>
      <w:r w:rsidR="0030447C">
        <w:rPr>
          <w:lang w:eastAsia="en-US"/>
        </w:rPr>
        <w:t>înlocuită</w:t>
      </w:r>
      <w:r w:rsidRPr="005C185F">
        <w:rPr>
          <w:lang w:eastAsia="en-US"/>
        </w:rPr>
        <w:t xml:space="preserve"> actuala </w:t>
      </w:r>
      <w:r w:rsidR="0030447C">
        <w:rPr>
          <w:lang w:eastAsia="en-US"/>
        </w:rPr>
        <w:t>procedură</w:t>
      </w:r>
      <w:r w:rsidRPr="005C185F">
        <w:rPr>
          <w:lang w:eastAsia="en-US"/>
        </w:rPr>
        <w:t xml:space="preserve"> cu cea </w:t>
      </w:r>
      <w:r w:rsidR="0030447C">
        <w:rPr>
          <w:lang w:eastAsia="en-US"/>
        </w:rPr>
        <w:t>descrisă î</w:t>
      </w:r>
      <w:r w:rsidRPr="005C185F">
        <w:rPr>
          <w:lang w:eastAsia="en-US"/>
        </w:rPr>
        <w:t xml:space="preserve">n prezentul caiet de sarcini </w:t>
      </w:r>
      <w:r w:rsidR="0030447C">
        <w:rPr>
          <w:lang w:eastAsia="en-US"/>
        </w:rPr>
        <w:t>ș</w:t>
      </w:r>
      <w:r w:rsidRPr="005C185F">
        <w:rPr>
          <w:lang w:eastAsia="en-US"/>
        </w:rPr>
        <w:t xml:space="preserve">i cu actualizarea </w:t>
      </w:r>
      <w:r w:rsidR="002F14B9" w:rsidRPr="005C185F">
        <w:rPr>
          <w:lang w:eastAsia="en-US"/>
        </w:rPr>
        <w:t>informațiilor</w:t>
      </w:r>
      <w:r w:rsidRPr="005C185F">
        <w:rPr>
          <w:lang w:eastAsia="en-US"/>
        </w:rPr>
        <w:t xml:space="preserve"> </w:t>
      </w:r>
      <w:r w:rsidR="0030447C">
        <w:rPr>
          <w:lang w:eastAsia="en-US"/>
        </w:rPr>
        <w:t>î</w:t>
      </w:r>
      <w:r w:rsidRPr="005C185F">
        <w:rPr>
          <w:lang w:eastAsia="en-US"/>
        </w:rPr>
        <w:t>n Registrul contribuabililor</w:t>
      </w:r>
      <w:r w:rsidR="00B93C32">
        <w:rPr>
          <w:lang w:eastAsia="en-US"/>
        </w:rPr>
        <w:t>.</w:t>
      </w:r>
    </w:p>
    <w:p w14:paraId="0932A2EB" w14:textId="77777777" w:rsidR="00513830" w:rsidRPr="005C185F" w:rsidRDefault="00513830">
      <w:pPr>
        <w:rPr>
          <w:lang w:eastAsia="en-US"/>
        </w:rPr>
      </w:pPr>
    </w:p>
    <w:p w14:paraId="76A0D374" w14:textId="77777777" w:rsidR="00513830" w:rsidRPr="005C185F" w:rsidRDefault="00513830">
      <w:pPr>
        <w:rPr>
          <w:lang w:eastAsia="en-US"/>
        </w:rPr>
      </w:pPr>
      <w:r w:rsidRPr="005C185F">
        <w:rPr>
          <w:b/>
          <w:lang w:eastAsia="en-US"/>
        </w:rPr>
        <w:t>SFERA</w:t>
      </w:r>
      <w:r w:rsidRPr="005C185F">
        <w:rPr>
          <w:lang w:eastAsia="en-US"/>
        </w:rPr>
        <w:t xml:space="preserve"> - sistemul „Servicii fiscale eficiente pentru administra</w:t>
      </w:r>
      <w:r w:rsidR="003837A4" w:rsidRPr="005C185F">
        <w:rPr>
          <w:lang w:eastAsia="en-US"/>
        </w:rPr>
        <w:t>ț</w:t>
      </w:r>
      <w:r w:rsidRPr="005C185F">
        <w:rPr>
          <w:lang w:eastAsia="en-US"/>
        </w:rPr>
        <w:t xml:space="preserve">ie </w:t>
      </w:r>
      <w:r w:rsidR="00F10516">
        <w:rPr>
          <w:lang w:eastAsia="en-US"/>
        </w:rPr>
        <w:t>ș</w:t>
      </w:r>
      <w:r w:rsidRPr="005C185F">
        <w:rPr>
          <w:lang w:eastAsia="en-US"/>
        </w:rPr>
        <w:t>i cetă</w:t>
      </w:r>
      <w:r w:rsidR="003837A4" w:rsidRPr="005C185F">
        <w:rPr>
          <w:lang w:eastAsia="en-US"/>
        </w:rPr>
        <w:t>ț</w:t>
      </w:r>
      <w:r w:rsidRPr="005C185F">
        <w:rPr>
          <w:lang w:eastAsia="en-US"/>
        </w:rPr>
        <w:t>eni – SFERA" - componenta a proiectului APOLODOR - care are ca scop modernizarea sistemelor informatice folosite în administrarea fiscal</w:t>
      </w:r>
      <w:r w:rsidR="0023082C">
        <w:rPr>
          <w:lang w:eastAsia="en-US"/>
        </w:rPr>
        <w:t>ă</w:t>
      </w:r>
      <w:r w:rsidRPr="005C185F">
        <w:rPr>
          <w:lang w:eastAsia="en-US"/>
        </w:rPr>
        <w:t xml:space="preserve"> a contribuabililor persoane juridice </w:t>
      </w:r>
      <w:r w:rsidR="00F10516">
        <w:rPr>
          <w:lang w:eastAsia="en-US"/>
        </w:rPr>
        <w:t>ș</w:t>
      </w:r>
      <w:r w:rsidRPr="005C185F">
        <w:rPr>
          <w:lang w:eastAsia="en-US"/>
        </w:rPr>
        <w:t>i alte entit</w:t>
      </w:r>
      <w:r w:rsidR="0023082C">
        <w:rPr>
          <w:lang w:eastAsia="en-US"/>
        </w:rPr>
        <w:t>ă</w:t>
      </w:r>
      <w:r w:rsidR="003837A4" w:rsidRPr="005C185F">
        <w:rPr>
          <w:lang w:eastAsia="en-US"/>
        </w:rPr>
        <w:t>ț</w:t>
      </w:r>
      <w:r w:rsidRPr="005C185F">
        <w:rPr>
          <w:lang w:eastAsia="en-US"/>
        </w:rPr>
        <w:t>i f</w:t>
      </w:r>
      <w:r w:rsidR="0023082C">
        <w:rPr>
          <w:lang w:eastAsia="en-US"/>
        </w:rPr>
        <w:t>ă</w:t>
      </w:r>
      <w:r w:rsidRPr="005C185F">
        <w:rPr>
          <w:lang w:eastAsia="en-US"/>
        </w:rPr>
        <w:t>r</w:t>
      </w:r>
      <w:r w:rsidR="0023082C">
        <w:rPr>
          <w:lang w:eastAsia="en-US"/>
        </w:rPr>
        <w:t>ă</w:t>
      </w:r>
      <w:r w:rsidRPr="005C185F">
        <w:rPr>
          <w:lang w:eastAsia="en-US"/>
        </w:rPr>
        <w:t xml:space="preserve"> personalitate juridic</w:t>
      </w:r>
      <w:r w:rsidR="0023082C">
        <w:rPr>
          <w:lang w:eastAsia="en-US"/>
        </w:rPr>
        <w:t>ă</w:t>
      </w:r>
      <w:r w:rsidRPr="005C185F">
        <w:rPr>
          <w:lang w:eastAsia="en-US"/>
        </w:rPr>
        <w:t>.</w:t>
      </w:r>
    </w:p>
    <w:p w14:paraId="12DD114A" w14:textId="77777777" w:rsidR="00513830" w:rsidRPr="005C185F" w:rsidRDefault="00513830">
      <w:pPr>
        <w:rPr>
          <w:lang w:eastAsia="en-US"/>
        </w:rPr>
      </w:pPr>
    </w:p>
    <w:p w14:paraId="45ECF902" w14:textId="41C73888" w:rsidR="00305768" w:rsidRPr="005C185F" w:rsidRDefault="00513830">
      <w:pPr>
        <w:rPr>
          <w:lang w:eastAsia="en-US"/>
        </w:rPr>
      </w:pPr>
      <w:r w:rsidRPr="005C185F">
        <w:rPr>
          <w:b/>
          <w:lang w:eastAsia="en-US"/>
        </w:rPr>
        <w:t xml:space="preserve">SIDOC - Sistemul informatic de înregistrare </w:t>
      </w:r>
      <w:r w:rsidR="00F10516">
        <w:rPr>
          <w:b/>
          <w:lang w:eastAsia="en-US"/>
        </w:rPr>
        <w:t>ș</w:t>
      </w:r>
      <w:r w:rsidRPr="005C185F">
        <w:rPr>
          <w:b/>
          <w:lang w:eastAsia="en-US"/>
        </w:rPr>
        <w:t xml:space="preserve">i urmărire a documentelor în cadrul ANAF </w:t>
      </w:r>
      <w:r w:rsidR="00305768" w:rsidRPr="005C185F">
        <w:rPr>
          <w:lang w:eastAsia="en-US"/>
        </w:rPr>
        <w:t xml:space="preserve">este o </w:t>
      </w:r>
      <w:r w:rsidR="0023082C" w:rsidRPr="005C185F">
        <w:rPr>
          <w:lang w:eastAsia="en-US"/>
        </w:rPr>
        <w:t>aplicație</w:t>
      </w:r>
      <w:r w:rsidR="00305768" w:rsidRPr="005C185F">
        <w:rPr>
          <w:lang w:eastAsia="en-US"/>
        </w:rPr>
        <w:t xml:space="preserve"> informatic</w:t>
      </w:r>
      <w:r w:rsidR="0023082C" w:rsidRPr="005C185F">
        <w:rPr>
          <w:lang w:eastAsia="en-US"/>
        </w:rPr>
        <w:t>ă</w:t>
      </w:r>
      <w:r w:rsidR="003C649D">
        <w:rPr>
          <w:lang w:eastAsia="en-US"/>
        </w:rPr>
        <w:t xml:space="preserve"> cu rol de gestiune, înregistrare și urmărire a lucră</w:t>
      </w:r>
      <w:r w:rsidR="00305768" w:rsidRPr="005C185F">
        <w:rPr>
          <w:lang w:eastAsia="en-US"/>
        </w:rPr>
        <w:t xml:space="preserve">rilor la nivelul ANAF. Toate informațiile completate în SIDOC privind </w:t>
      </w:r>
      <w:r w:rsidR="00171F22">
        <w:rPr>
          <w:lang w:eastAsia="en-US"/>
        </w:rPr>
        <w:t>lucrările</w:t>
      </w:r>
      <w:r w:rsidR="00171F22" w:rsidRPr="005C185F">
        <w:rPr>
          <w:lang w:eastAsia="en-US"/>
        </w:rPr>
        <w:t xml:space="preserve"> </w:t>
      </w:r>
      <w:r w:rsidR="00305768" w:rsidRPr="005C185F">
        <w:rPr>
          <w:lang w:eastAsia="en-US"/>
        </w:rPr>
        <w:t xml:space="preserve">aflate pe rolul instanțelor de judecată/lucrările </w:t>
      </w:r>
      <w:r w:rsidR="00171F22">
        <w:rPr>
          <w:lang w:eastAsia="en-US"/>
        </w:rPr>
        <w:t>care fac obiectul SI CMJ</w:t>
      </w:r>
      <w:r w:rsidR="00305768" w:rsidRPr="005C185F">
        <w:rPr>
          <w:lang w:eastAsia="en-US"/>
        </w:rPr>
        <w:t xml:space="preserve"> </w:t>
      </w:r>
      <w:r w:rsidR="00305768" w:rsidRPr="005C185F">
        <w:rPr>
          <w:b/>
          <w:lang w:eastAsia="en-US"/>
        </w:rPr>
        <w:t>vor fi preluate automat</w:t>
      </w:r>
      <w:r w:rsidR="00305768" w:rsidRPr="005C185F">
        <w:rPr>
          <w:lang w:eastAsia="en-US"/>
        </w:rPr>
        <w:t xml:space="preserve"> din momentul implementării</w:t>
      </w:r>
      <w:r w:rsidR="00171F22">
        <w:rPr>
          <w:lang w:eastAsia="en-US"/>
        </w:rPr>
        <w:t xml:space="preserve"> noului sistem informatic</w:t>
      </w:r>
      <w:r w:rsidR="00305768" w:rsidRPr="005C185F">
        <w:rPr>
          <w:lang w:eastAsia="en-US"/>
        </w:rPr>
        <w:t>. Necesitățile vor fi detaliate si actualizate, în etapa de analiză a contractului"</w:t>
      </w:r>
      <w:r w:rsidR="005E4823">
        <w:rPr>
          <w:lang w:eastAsia="en-US"/>
        </w:rPr>
        <w:t>.</w:t>
      </w:r>
    </w:p>
    <w:p w14:paraId="2F199340" w14:textId="77777777" w:rsidR="00305768" w:rsidRPr="005C185F" w:rsidRDefault="00305768">
      <w:pPr>
        <w:rPr>
          <w:b/>
          <w:lang w:eastAsia="en-US"/>
        </w:rPr>
      </w:pPr>
    </w:p>
    <w:p w14:paraId="0332C9B5" w14:textId="490A2B20" w:rsidR="00E505EE" w:rsidRPr="005C185F" w:rsidRDefault="00E505EE" w:rsidP="00E505EE">
      <w:pPr>
        <w:rPr>
          <w:lang w:eastAsia="en-US"/>
        </w:rPr>
      </w:pPr>
      <w:r>
        <w:rPr>
          <w:b/>
          <w:lang w:eastAsia="en-US"/>
        </w:rPr>
        <w:t>Buletinul Procedurilor de Insolvență (</w:t>
      </w:r>
      <w:r w:rsidRPr="005C185F">
        <w:rPr>
          <w:b/>
          <w:lang w:eastAsia="en-US"/>
        </w:rPr>
        <w:t>BPI</w:t>
      </w:r>
      <w:r>
        <w:rPr>
          <w:b/>
          <w:lang w:eastAsia="en-US"/>
        </w:rPr>
        <w:t>)</w:t>
      </w:r>
      <w:r w:rsidRPr="005C185F">
        <w:rPr>
          <w:b/>
          <w:lang w:eastAsia="en-US"/>
        </w:rPr>
        <w:t xml:space="preserve"> </w:t>
      </w:r>
      <w:r w:rsidRPr="005C185F">
        <w:rPr>
          <w:lang w:eastAsia="en-US"/>
        </w:rPr>
        <w:t xml:space="preserve">- </w:t>
      </w:r>
      <w:r w:rsidR="000844BB" w:rsidRPr="005C185F">
        <w:rPr>
          <w:lang w:eastAsia="en-US"/>
        </w:rPr>
        <w:t xml:space="preserve">aplicație </w:t>
      </w:r>
      <w:r>
        <w:rPr>
          <w:lang w:eastAsia="en-US"/>
        </w:rPr>
        <w:t xml:space="preserve">de pe Portalul ONRC </w:t>
      </w:r>
      <w:r w:rsidRPr="005C185F">
        <w:rPr>
          <w:lang w:eastAsia="en-US"/>
        </w:rPr>
        <w:t xml:space="preserve">pentru </w:t>
      </w:r>
      <w:r>
        <w:rPr>
          <w:lang w:eastAsia="en-US"/>
        </w:rPr>
        <w:t>gestion</w:t>
      </w:r>
      <w:r w:rsidRPr="005C185F">
        <w:rPr>
          <w:lang w:eastAsia="en-US"/>
        </w:rPr>
        <w:t xml:space="preserve">area buletinelor editate de către </w:t>
      </w:r>
      <w:r w:rsidR="000844BB">
        <w:rPr>
          <w:lang w:eastAsia="en-US"/>
        </w:rPr>
        <w:t>Oficiu</w:t>
      </w:r>
      <w:r w:rsidR="005E4823">
        <w:rPr>
          <w:lang w:eastAsia="en-US"/>
        </w:rPr>
        <w:t>.</w:t>
      </w:r>
    </w:p>
    <w:p w14:paraId="4E70D4DB" w14:textId="77777777" w:rsidR="00513830" w:rsidRPr="005C185F" w:rsidRDefault="00513830">
      <w:pPr>
        <w:rPr>
          <w:lang w:eastAsia="en-US"/>
        </w:rPr>
      </w:pPr>
    </w:p>
    <w:p w14:paraId="59A2C6ED" w14:textId="12D0A3BC" w:rsidR="00513830" w:rsidRPr="005C185F" w:rsidRDefault="00513830">
      <w:pPr>
        <w:rPr>
          <w:lang w:eastAsia="en-US"/>
        </w:rPr>
      </w:pPr>
      <w:r w:rsidRPr="005C185F">
        <w:rPr>
          <w:b/>
          <w:lang w:eastAsia="en-US"/>
        </w:rPr>
        <w:t>Phoenix</w:t>
      </w:r>
      <w:r w:rsidRPr="005C185F">
        <w:rPr>
          <w:lang w:eastAsia="en-US"/>
        </w:rPr>
        <w:t xml:space="preserve"> - comunicare solu</w:t>
      </w:r>
      <w:r w:rsidR="003837A4" w:rsidRPr="005C185F">
        <w:rPr>
          <w:lang w:eastAsia="en-US"/>
        </w:rPr>
        <w:t>ț</w:t>
      </w:r>
      <w:r w:rsidRPr="005C185F">
        <w:rPr>
          <w:lang w:eastAsia="en-US"/>
        </w:rPr>
        <w:t>ii pronun</w:t>
      </w:r>
      <w:r w:rsidR="003837A4" w:rsidRPr="005C185F">
        <w:rPr>
          <w:lang w:eastAsia="en-US"/>
        </w:rPr>
        <w:t>ț</w:t>
      </w:r>
      <w:r w:rsidRPr="005C185F">
        <w:rPr>
          <w:lang w:eastAsia="en-US"/>
        </w:rPr>
        <w:t>ate de instan</w:t>
      </w:r>
      <w:r w:rsidR="003837A4" w:rsidRPr="005C185F">
        <w:rPr>
          <w:lang w:eastAsia="en-US"/>
        </w:rPr>
        <w:t>ț</w:t>
      </w:r>
      <w:r w:rsidRPr="005C185F">
        <w:rPr>
          <w:lang w:eastAsia="en-US"/>
        </w:rPr>
        <w:t>e în litigiile care au ca obiect acte emise de inspec</w:t>
      </w:r>
      <w:r w:rsidR="003837A4" w:rsidRPr="005C185F">
        <w:rPr>
          <w:lang w:eastAsia="en-US"/>
        </w:rPr>
        <w:t>ț</w:t>
      </w:r>
      <w:r w:rsidRPr="005C185F">
        <w:rPr>
          <w:lang w:eastAsia="en-US"/>
        </w:rPr>
        <w:t xml:space="preserve">ia fiscală instrumentate de ANAF direct sau pe bază de mandat din partea MF </w:t>
      </w:r>
      <w:r w:rsidR="00F10516">
        <w:rPr>
          <w:lang w:eastAsia="en-US"/>
        </w:rPr>
        <w:t>ș</w:t>
      </w:r>
      <w:r w:rsidRPr="005C185F">
        <w:rPr>
          <w:lang w:eastAsia="en-US"/>
        </w:rPr>
        <w:t>i implementare cerin</w:t>
      </w:r>
      <w:r w:rsidR="003837A4" w:rsidRPr="005C185F">
        <w:rPr>
          <w:lang w:eastAsia="en-US"/>
        </w:rPr>
        <w:t>ț</w:t>
      </w:r>
      <w:r w:rsidRPr="005C185F">
        <w:rPr>
          <w:lang w:eastAsia="en-US"/>
        </w:rPr>
        <w:t>e identificate de actele penale, inclusiv eventuale necesită</w:t>
      </w:r>
      <w:r w:rsidR="003837A4" w:rsidRPr="005C185F">
        <w:rPr>
          <w:lang w:eastAsia="en-US"/>
        </w:rPr>
        <w:t>ț</w:t>
      </w:r>
      <w:r w:rsidRPr="005C185F">
        <w:rPr>
          <w:lang w:eastAsia="en-US"/>
        </w:rPr>
        <w:t>i ce vor fi identificate în etapa de analiză a contractului</w:t>
      </w:r>
      <w:r w:rsidR="005E4823">
        <w:rPr>
          <w:lang w:eastAsia="en-US"/>
        </w:rPr>
        <w:t>.</w:t>
      </w:r>
    </w:p>
    <w:p w14:paraId="54B65C1F" w14:textId="77777777" w:rsidR="00D47288" w:rsidRDefault="00D47288">
      <w:pPr>
        <w:rPr>
          <w:lang w:eastAsia="en-US"/>
        </w:rPr>
      </w:pPr>
    </w:p>
    <w:p w14:paraId="72F8EBEC" w14:textId="36755CC6" w:rsidR="00513830" w:rsidRPr="005C185F" w:rsidRDefault="00513830">
      <w:pPr>
        <w:rPr>
          <w:lang w:eastAsia="en-US"/>
        </w:rPr>
      </w:pPr>
      <w:r w:rsidRPr="005C185F">
        <w:rPr>
          <w:b/>
          <w:lang w:eastAsia="en-US"/>
        </w:rPr>
        <w:t>ONIX</w:t>
      </w:r>
      <w:r w:rsidRPr="005C185F">
        <w:rPr>
          <w:lang w:eastAsia="en-US"/>
        </w:rPr>
        <w:t xml:space="preserve"> - Sistem informatic pentru Eviden</w:t>
      </w:r>
      <w:r w:rsidR="003837A4" w:rsidRPr="005C185F">
        <w:rPr>
          <w:lang w:eastAsia="en-US"/>
        </w:rPr>
        <w:t>ț</w:t>
      </w:r>
      <w:r w:rsidRPr="005C185F">
        <w:rPr>
          <w:lang w:eastAsia="en-US"/>
        </w:rPr>
        <w:t>a Organiza</w:t>
      </w:r>
      <w:r w:rsidR="003837A4" w:rsidRPr="005C185F">
        <w:rPr>
          <w:lang w:eastAsia="en-US"/>
        </w:rPr>
        <w:t>ț</w:t>
      </w:r>
      <w:r w:rsidRPr="005C185F">
        <w:rPr>
          <w:lang w:eastAsia="en-US"/>
        </w:rPr>
        <w:t xml:space="preserve">iei </w:t>
      </w:r>
      <w:r w:rsidR="00F10516">
        <w:rPr>
          <w:lang w:eastAsia="en-US"/>
        </w:rPr>
        <w:t>ș</w:t>
      </w:r>
      <w:r w:rsidRPr="005C185F">
        <w:rPr>
          <w:lang w:eastAsia="en-US"/>
        </w:rPr>
        <w:t xml:space="preserve">i a Resurselor Umane. Se va avea în vedere ca datele privind personalul </w:t>
      </w:r>
      <w:r w:rsidR="00F10516">
        <w:rPr>
          <w:lang w:eastAsia="en-US"/>
        </w:rPr>
        <w:t>ș</w:t>
      </w:r>
      <w:r w:rsidRPr="005C185F">
        <w:rPr>
          <w:lang w:eastAsia="en-US"/>
        </w:rPr>
        <w:t xml:space="preserve">i structura în care este încadrat să fie preluate de </w:t>
      </w:r>
      <w:r w:rsidR="00401DD8" w:rsidRPr="005C185F">
        <w:rPr>
          <w:lang w:eastAsia="en-US"/>
        </w:rPr>
        <w:t xml:space="preserve">SI CMJ </w:t>
      </w:r>
      <w:r w:rsidRPr="005C185F">
        <w:rPr>
          <w:lang w:eastAsia="en-US"/>
        </w:rPr>
        <w:t>automat din ONIX – Managementul identită</w:t>
      </w:r>
      <w:r w:rsidR="003837A4" w:rsidRPr="005C185F">
        <w:rPr>
          <w:lang w:eastAsia="en-US"/>
        </w:rPr>
        <w:t>ț</w:t>
      </w:r>
      <w:r w:rsidRPr="005C185F">
        <w:rPr>
          <w:lang w:eastAsia="en-US"/>
        </w:rPr>
        <w:t>ii;</w:t>
      </w:r>
      <w:r w:rsidR="007D178F" w:rsidRPr="005C185F">
        <w:rPr>
          <w:lang w:eastAsia="en-US"/>
        </w:rPr>
        <w:t xml:space="preserve"> modul de preluare a datelor se va stabili in perioada de analiza</w:t>
      </w:r>
      <w:r w:rsidR="005E4823">
        <w:rPr>
          <w:lang w:eastAsia="en-US"/>
        </w:rPr>
        <w:t>.</w:t>
      </w:r>
    </w:p>
    <w:p w14:paraId="527FB4B2" w14:textId="77777777" w:rsidR="00513830" w:rsidRPr="005C185F" w:rsidRDefault="00513830" w:rsidP="007C518A">
      <w:pPr>
        <w:rPr>
          <w:lang w:eastAsia="en-US"/>
        </w:rPr>
      </w:pPr>
    </w:p>
    <w:p w14:paraId="0843E32A" w14:textId="65C17065" w:rsidR="00513830" w:rsidRPr="005C185F" w:rsidRDefault="00513830">
      <w:pPr>
        <w:rPr>
          <w:lang w:eastAsia="en-US"/>
        </w:rPr>
      </w:pPr>
      <w:r w:rsidRPr="005C185F">
        <w:rPr>
          <w:b/>
          <w:lang w:eastAsia="en-US"/>
        </w:rPr>
        <w:t>ACVILA</w:t>
      </w:r>
      <w:r w:rsidRPr="005C185F">
        <w:rPr>
          <w:lang w:eastAsia="en-US"/>
        </w:rPr>
        <w:t xml:space="preserve">  – </w:t>
      </w:r>
      <w:r w:rsidR="00C15238" w:rsidRPr="005C185F">
        <w:rPr>
          <w:lang w:eastAsia="en-US"/>
        </w:rPr>
        <w:t xml:space="preserve">Sistem Informatic de gestiune a planului național de acțiune </w:t>
      </w:r>
      <w:r w:rsidR="00F10516">
        <w:rPr>
          <w:lang w:eastAsia="en-US"/>
        </w:rPr>
        <w:t>ș</w:t>
      </w:r>
      <w:r w:rsidR="00C15238" w:rsidRPr="005C185F">
        <w:rPr>
          <w:lang w:eastAsia="en-US"/>
        </w:rPr>
        <w:t>i a actelor de control ale Direcţiei Generale Antifraudă Fiscală</w:t>
      </w:r>
      <w:r w:rsidR="007D178F" w:rsidRPr="005C185F">
        <w:rPr>
          <w:lang w:eastAsia="en-US"/>
        </w:rPr>
        <w:t xml:space="preserve">; </w:t>
      </w:r>
      <w:r w:rsidRPr="005C185F">
        <w:rPr>
          <w:lang w:eastAsia="en-US"/>
        </w:rPr>
        <w:t>informa</w:t>
      </w:r>
      <w:r w:rsidR="003837A4" w:rsidRPr="005C185F">
        <w:rPr>
          <w:lang w:eastAsia="en-US"/>
        </w:rPr>
        <w:t>ț</w:t>
      </w:r>
      <w:r w:rsidRPr="005C185F">
        <w:rPr>
          <w:lang w:eastAsia="en-US"/>
        </w:rPr>
        <w:t>iile ce vor fi preluate, vor fi stabilite în cursul activită</w:t>
      </w:r>
      <w:r w:rsidR="003837A4" w:rsidRPr="005C185F">
        <w:rPr>
          <w:lang w:eastAsia="en-US"/>
        </w:rPr>
        <w:t>ț</w:t>
      </w:r>
      <w:r w:rsidRPr="005C185F">
        <w:rPr>
          <w:lang w:eastAsia="en-US"/>
        </w:rPr>
        <w:t>ii de analiză din cadrul proiectului</w:t>
      </w:r>
      <w:r w:rsidR="005E4823">
        <w:rPr>
          <w:lang w:eastAsia="en-US"/>
        </w:rPr>
        <w:t>.</w:t>
      </w:r>
    </w:p>
    <w:p w14:paraId="2F6E7536" w14:textId="77777777" w:rsidR="00513830" w:rsidRDefault="00513830">
      <w:pPr>
        <w:rPr>
          <w:lang w:eastAsia="en-US"/>
        </w:rPr>
      </w:pPr>
    </w:p>
    <w:p w14:paraId="3B935FE0" w14:textId="77777777" w:rsidR="00FC3A56" w:rsidRPr="004D2E7F" w:rsidRDefault="00FC3A56" w:rsidP="00FC3A56">
      <w:pPr>
        <w:rPr>
          <w:lang w:eastAsia="en-US"/>
        </w:rPr>
      </w:pPr>
      <w:r w:rsidRPr="004D2E7F">
        <w:rPr>
          <w:b/>
          <w:lang w:eastAsia="en-US"/>
        </w:rPr>
        <w:t>ARHEL</w:t>
      </w:r>
      <w:r w:rsidRPr="004D2E7F">
        <w:rPr>
          <w:lang w:eastAsia="en-US"/>
        </w:rPr>
        <w:t xml:space="preserve"> - Arhiva electronica a MF - Arhiva electronica MFP-ANAF</w:t>
      </w:r>
      <w:r>
        <w:rPr>
          <w:lang w:eastAsia="en-US"/>
        </w:rPr>
        <w:t>,</w:t>
      </w:r>
      <w:r w:rsidRPr="004D2E7F">
        <w:rPr>
          <w:lang w:eastAsia="en-US"/>
        </w:rPr>
        <w:t xml:space="preserve"> dezvoltata pe baza legii 135/2007</w:t>
      </w:r>
      <w:r>
        <w:rPr>
          <w:lang w:eastAsia="en-US"/>
        </w:rPr>
        <w:t>,</w:t>
      </w:r>
      <w:r w:rsidRPr="004D2E7F">
        <w:rPr>
          <w:lang w:eastAsia="en-US"/>
        </w:rPr>
        <w:t xml:space="preserve"> stochează in format electronic mai multe tipuri de documente ca: declarații electronice, situații financiare, popriri, documente AEOI, FOREXEBUG, PATRIMVEN, ARB, CAF, documente de la Unitatea de Imprimerie Rapida.</w:t>
      </w:r>
    </w:p>
    <w:p w14:paraId="1FD1E440" w14:textId="77777777" w:rsidR="004423AC" w:rsidRPr="004423AC" w:rsidRDefault="004423AC" w:rsidP="004423AC">
      <w:pPr>
        <w:pStyle w:val="a1"/>
        <w:rPr>
          <w:lang w:eastAsia="en-US"/>
        </w:rPr>
      </w:pPr>
    </w:p>
    <w:p w14:paraId="522E36DA" w14:textId="77777777" w:rsidR="0028428F" w:rsidRDefault="0028428F" w:rsidP="0028428F">
      <w:pPr>
        <w:rPr>
          <w:lang w:eastAsia="en-US"/>
        </w:rPr>
      </w:pPr>
      <w:r w:rsidRPr="005C676E">
        <w:rPr>
          <w:b/>
          <w:lang w:eastAsia="en-US"/>
        </w:rPr>
        <w:lastRenderedPageBreak/>
        <w:t>NEXUS</w:t>
      </w:r>
      <w:r w:rsidRPr="005C676E">
        <w:rPr>
          <w:lang w:eastAsia="en-US"/>
        </w:rPr>
        <w:t xml:space="preserve"> - Sistem integrat de raportare - permite accesul printr-o interfață unitara la informații din mai multe surse prin centralizarea/integrarea a mai multe rapoarte/funcționalități</w:t>
      </w:r>
      <w:r>
        <w:rPr>
          <w:lang w:eastAsia="en-US"/>
        </w:rPr>
        <w:t>.</w:t>
      </w:r>
    </w:p>
    <w:p w14:paraId="51FB2D99" w14:textId="77777777" w:rsidR="0028428F" w:rsidRDefault="0028428F" w:rsidP="0028428F">
      <w:pPr>
        <w:rPr>
          <w:lang w:eastAsia="en-US"/>
        </w:rPr>
      </w:pPr>
    </w:p>
    <w:p w14:paraId="2C112FB5" w14:textId="77777777" w:rsidR="00624D5C" w:rsidRPr="00AB5F36" w:rsidRDefault="00AB5F36">
      <w:pPr>
        <w:rPr>
          <w:lang w:eastAsia="en-US"/>
        </w:rPr>
      </w:pPr>
      <w:r w:rsidRPr="00AB5F36">
        <w:rPr>
          <w:b/>
          <w:lang w:eastAsia="en-US"/>
        </w:rPr>
        <w:t>Sistemul National de Raportare</w:t>
      </w:r>
      <w:r w:rsidRPr="00AB5F36">
        <w:rPr>
          <w:lang w:eastAsia="en-US"/>
        </w:rPr>
        <w:t xml:space="preserve"> </w:t>
      </w:r>
      <w:r w:rsidRPr="00AB5F36">
        <w:rPr>
          <w:b/>
          <w:lang w:eastAsia="en-US"/>
        </w:rPr>
        <w:t>FOREXEBUG</w:t>
      </w:r>
      <w:r w:rsidRPr="00AB5F36">
        <w:rPr>
          <w:lang w:eastAsia="en-US"/>
        </w:rPr>
        <w:t xml:space="preserve"> - date din Registrul Entitatilor Publice</w:t>
      </w:r>
      <w:r>
        <w:rPr>
          <w:lang w:eastAsia="en-US"/>
        </w:rPr>
        <w:t>.</w:t>
      </w:r>
    </w:p>
    <w:p w14:paraId="2A600686" w14:textId="77777777" w:rsidR="00624D5C" w:rsidRPr="005C185F" w:rsidRDefault="00624D5C">
      <w:pPr>
        <w:rPr>
          <w:lang w:eastAsia="en-US"/>
        </w:rPr>
      </w:pPr>
    </w:p>
    <w:p w14:paraId="5350F92C" w14:textId="77777777" w:rsidR="009A6C61" w:rsidRDefault="00924C5C">
      <w:pPr>
        <w:rPr>
          <w:lang w:eastAsia="en-US"/>
        </w:rPr>
      </w:pPr>
      <w:r w:rsidRPr="003C649D">
        <w:rPr>
          <w:b/>
          <w:lang w:eastAsia="en-US"/>
        </w:rPr>
        <w:t>ECRIS</w:t>
      </w:r>
      <w:r w:rsidRPr="003C649D">
        <w:rPr>
          <w:lang w:eastAsia="en-US"/>
        </w:rPr>
        <w:t xml:space="preserve"> – Aplicație folosită la nivelul Ministerului Jutiției pentru managementul dosarelor.</w:t>
      </w:r>
      <w:r>
        <w:rPr>
          <w:lang w:eastAsia="en-US"/>
        </w:rPr>
        <w:t xml:space="preserve"> </w:t>
      </w:r>
    </w:p>
    <w:p w14:paraId="1F62F447" w14:textId="77777777" w:rsidR="00E7167F" w:rsidRPr="00E7167F" w:rsidRDefault="00E7167F">
      <w:pPr>
        <w:rPr>
          <w:lang w:eastAsia="en-US"/>
        </w:rPr>
      </w:pPr>
    </w:p>
    <w:p w14:paraId="40E71F5E" w14:textId="77777777" w:rsidR="00513830" w:rsidRPr="005C185F" w:rsidRDefault="00513830">
      <w:pPr>
        <w:rPr>
          <w:lang w:eastAsia="en-US"/>
        </w:rPr>
      </w:pPr>
      <w:r w:rsidRPr="005C185F">
        <w:rPr>
          <w:b/>
          <w:lang w:eastAsia="en-US"/>
        </w:rPr>
        <w:t>Portalul instan</w:t>
      </w:r>
      <w:r w:rsidR="003837A4" w:rsidRPr="005C185F">
        <w:rPr>
          <w:b/>
          <w:lang w:eastAsia="en-US"/>
        </w:rPr>
        <w:t>ț</w:t>
      </w:r>
      <w:r w:rsidRPr="005C185F">
        <w:rPr>
          <w:b/>
          <w:lang w:eastAsia="en-US"/>
        </w:rPr>
        <w:t>elor judecătore</w:t>
      </w:r>
      <w:r w:rsidR="00F10516">
        <w:rPr>
          <w:b/>
          <w:lang w:eastAsia="en-US"/>
        </w:rPr>
        <w:t>ș</w:t>
      </w:r>
      <w:r w:rsidRPr="005C185F">
        <w:rPr>
          <w:b/>
          <w:lang w:eastAsia="en-US"/>
        </w:rPr>
        <w:t xml:space="preserve">ti  </w:t>
      </w:r>
    </w:p>
    <w:p w14:paraId="7DAB2712" w14:textId="77777777" w:rsidR="001965E3" w:rsidRPr="005C185F" w:rsidRDefault="00513830">
      <w:pPr>
        <w:rPr>
          <w:lang w:eastAsia="en-US"/>
        </w:rPr>
      </w:pPr>
      <w:r w:rsidRPr="005C185F">
        <w:rPr>
          <w:lang w:eastAsia="en-US"/>
        </w:rPr>
        <w:t>Se va avea în vedere</w:t>
      </w:r>
      <w:r w:rsidR="001965E3" w:rsidRPr="005C185F">
        <w:rPr>
          <w:lang w:eastAsia="en-US"/>
        </w:rPr>
        <w:t>:</w:t>
      </w:r>
    </w:p>
    <w:p w14:paraId="2A06DA25" w14:textId="77777777" w:rsidR="00513830" w:rsidRPr="005C185F" w:rsidRDefault="00513830" w:rsidP="00F137C2">
      <w:pPr>
        <w:pStyle w:val="b1"/>
        <w:rPr>
          <w:szCs w:val="24"/>
        </w:rPr>
      </w:pPr>
      <w:r w:rsidRPr="005C185F">
        <w:t>preluarea automată a informa</w:t>
      </w:r>
      <w:r w:rsidR="003837A4" w:rsidRPr="005C185F">
        <w:t>ț</w:t>
      </w:r>
      <w:r w:rsidRPr="005C185F">
        <w:t>iilor publicate de către instan</w:t>
      </w:r>
      <w:r w:rsidR="003837A4" w:rsidRPr="005C185F">
        <w:t>ț</w:t>
      </w:r>
      <w:r w:rsidRPr="005C185F">
        <w:t>ele judecătore</w:t>
      </w:r>
      <w:r w:rsidR="00F10516">
        <w:t>ș</w:t>
      </w:r>
      <w:r w:rsidRPr="005C185F">
        <w:t xml:space="preserve">ti imediat după completarea manuală a numărului de dosar de către secretariatul structurii juridice, inclusiv accesul la dosarul electronic; </w:t>
      </w:r>
    </w:p>
    <w:p w14:paraId="63EB99FA" w14:textId="77777777" w:rsidR="00513830" w:rsidRPr="005C185F" w:rsidRDefault="00513830" w:rsidP="00F137C2">
      <w:pPr>
        <w:pStyle w:val="b1"/>
      </w:pPr>
      <w:r w:rsidRPr="005C185F">
        <w:rPr>
          <w:szCs w:val="24"/>
        </w:rPr>
        <w:t xml:space="preserve">actualizarea </w:t>
      </w:r>
      <w:r w:rsidRPr="005C185F">
        <w:t>automată</w:t>
      </w:r>
      <w:r w:rsidRPr="005C185F">
        <w:rPr>
          <w:szCs w:val="24"/>
        </w:rPr>
        <w:t>, zilnic</w:t>
      </w:r>
      <w:r w:rsidRPr="005C185F">
        <w:rPr>
          <w:color w:val="00B050"/>
          <w:szCs w:val="24"/>
        </w:rPr>
        <w:t xml:space="preserve"> </w:t>
      </w:r>
      <w:r w:rsidRPr="005C185F">
        <w:rPr>
          <w:szCs w:val="24"/>
        </w:rPr>
        <w:t>prin preluarea</w:t>
      </w:r>
      <w:r w:rsidRPr="005C185F">
        <w:rPr>
          <w:rStyle w:val="WW8Num1z0"/>
        </w:rPr>
        <w:t xml:space="preserve"> </w:t>
      </w:r>
      <w:r w:rsidRPr="005C185F">
        <w:t>informa</w:t>
      </w:r>
      <w:r w:rsidR="003837A4" w:rsidRPr="005C185F">
        <w:t>ț</w:t>
      </w:r>
      <w:r w:rsidRPr="005C185F">
        <w:t>iilor publicate de către instan</w:t>
      </w:r>
      <w:r w:rsidR="003837A4" w:rsidRPr="005C185F">
        <w:t>ț</w:t>
      </w:r>
      <w:r w:rsidRPr="005C185F">
        <w:t>ele judecătore</w:t>
      </w:r>
      <w:r w:rsidR="00F10516">
        <w:t>ș</w:t>
      </w:r>
      <w:r w:rsidRPr="005C185F">
        <w:t>ti, inclusiv generarea unor alerte, la momentul preluării informa</w:t>
      </w:r>
      <w:r w:rsidR="003837A4" w:rsidRPr="005C185F">
        <w:t>ț</w:t>
      </w:r>
      <w:r w:rsidRPr="005C185F">
        <w:t xml:space="preserve">iilor, în </w:t>
      </w:r>
      <w:r w:rsidR="007B023D" w:rsidRPr="005C185F">
        <w:t>interfa</w:t>
      </w:r>
      <w:r w:rsidR="003837A4" w:rsidRPr="005C185F">
        <w:t>ț</w:t>
      </w:r>
      <w:r w:rsidR="007B023D" w:rsidRPr="005C185F">
        <w:t>a</w:t>
      </w:r>
      <w:r w:rsidRPr="005C185F">
        <w:t xml:space="preserve"> </w:t>
      </w:r>
      <w:r w:rsidR="007B023D" w:rsidRPr="005C185F">
        <w:t>aplica</w:t>
      </w:r>
      <w:r w:rsidR="003837A4" w:rsidRPr="005C185F">
        <w:t>ț</w:t>
      </w:r>
      <w:r w:rsidR="007B023D" w:rsidRPr="005C185F">
        <w:t>iei</w:t>
      </w:r>
      <w:r w:rsidRPr="005C185F">
        <w:t>. Interconectarea cu portalul instan</w:t>
      </w:r>
      <w:r w:rsidR="003837A4" w:rsidRPr="005C185F">
        <w:t>ț</w:t>
      </w:r>
      <w:r w:rsidRPr="005C185F">
        <w:t>elor judecătore</w:t>
      </w:r>
      <w:r w:rsidR="00F10516">
        <w:t>ș</w:t>
      </w:r>
      <w:r w:rsidRPr="005C185F">
        <w:t xml:space="preserve">ti este prezentată pe www.portal.just.ro </w:t>
      </w:r>
      <w:r w:rsidR="00F10516">
        <w:t>ș</w:t>
      </w:r>
      <w:r w:rsidRPr="005C185F">
        <w:t xml:space="preserve">i </w:t>
      </w:r>
      <w:r w:rsidRPr="005C185F">
        <w:rPr>
          <w:szCs w:val="24"/>
        </w:rPr>
        <w:t>www.iccj.ro;</w:t>
      </w:r>
    </w:p>
    <w:p w14:paraId="607EF22C" w14:textId="77777777" w:rsidR="00513830" w:rsidRPr="005C185F" w:rsidRDefault="00513830">
      <w:pPr>
        <w:rPr>
          <w:lang w:eastAsia="en-US"/>
        </w:rPr>
      </w:pPr>
    </w:p>
    <w:p w14:paraId="011D6079" w14:textId="77777777" w:rsidR="00513830" w:rsidRPr="005C185F" w:rsidRDefault="00513830">
      <w:pPr>
        <w:rPr>
          <w:lang w:eastAsia="en-US"/>
        </w:rPr>
      </w:pPr>
      <w:r w:rsidRPr="005C185F">
        <w:rPr>
          <w:rStyle w:val="CommentReference111"/>
          <w:rFonts w:cs="Trebuchet MS"/>
          <w:b/>
          <w:sz w:val="24"/>
          <w:szCs w:val="24"/>
          <w:lang w:eastAsia="en-US"/>
        </w:rPr>
        <w:t>Monitorul Oficial al României (e-monitor)</w:t>
      </w:r>
      <w:r w:rsidRPr="005C185F">
        <w:rPr>
          <w:rStyle w:val="CommentReference111"/>
          <w:rFonts w:cs="Trebuchet MS"/>
          <w:sz w:val="24"/>
          <w:szCs w:val="24"/>
          <w:lang w:eastAsia="en-US"/>
        </w:rPr>
        <w:t xml:space="preserve"> - Notificări privind modificările legisla</w:t>
      </w:r>
      <w:r w:rsidR="003837A4" w:rsidRPr="005C185F">
        <w:rPr>
          <w:rStyle w:val="CommentReference111"/>
          <w:rFonts w:cs="Trebuchet MS"/>
          <w:sz w:val="24"/>
          <w:szCs w:val="24"/>
          <w:lang w:eastAsia="en-US"/>
        </w:rPr>
        <w:t>ț</w:t>
      </w:r>
      <w:r w:rsidRPr="005C185F">
        <w:rPr>
          <w:rStyle w:val="CommentReference111"/>
          <w:rFonts w:cs="Trebuchet MS"/>
          <w:sz w:val="24"/>
          <w:szCs w:val="24"/>
          <w:lang w:eastAsia="en-US"/>
        </w:rPr>
        <w:t>iei de interes, publicate</w:t>
      </w:r>
    </w:p>
    <w:p w14:paraId="5F0AB74E" w14:textId="77777777" w:rsidR="005C676E" w:rsidRDefault="005C676E">
      <w:pPr>
        <w:rPr>
          <w:lang w:eastAsia="en-US"/>
        </w:rPr>
      </w:pPr>
    </w:p>
    <w:p w14:paraId="2AE156C2" w14:textId="26C0FD00" w:rsidR="0037368C" w:rsidRPr="005C185F" w:rsidRDefault="00E505EE">
      <w:pPr>
        <w:rPr>
          <w:lang w:eastAsia="en-US"/>
        </w:rPr>
      </w:pPr>
      <w:r w:rsidRPr="00BD7561">
        <w:t xml:space="preserve">Soluțiile identificate pentru interconectare, in perioada de analiză, se vor compara si discuta cu </w:t>
      </w:r>
      <w:r w:rsidR="00F137C2" w:rsidRPr="00BD7561">
        <w:t>experții</w:t>
      </w:r>
      <w:r w:rsidRPr="00BD7561">
        <w:t xml:space="preserve"> tehnici ai MF si se va selecta cea mai potrivita </w:t>
      </w:r>
      <w:r w:rsidR="00F137C2" w:rsidRPr="00BD7561">
        <w:t>soluție</w:t>
      </w:r>
      <w:r w:rsidRPr="00BD7561">
        <w:t xml:space="preserve"> d</w:t>
      </w:r>
      <w:r w:rsidR="00BB1838">
        <w:t xml:space="preserve">in </w:t>
      </w:r>
      <w:r w:rsidRPr="00BD7561">
        <w:t>p</w:t>
      </w:r>
      <w:r w:rsidR="00BB1838">
        <w:t xml:space="preserve">unct </w:t>
      </w:r>
      <w:r w:rsidRPr="00BD7561">
        <w:t>d</w:t>
      </w:r>
      <w:r w:rsidR="00BB1838">
        <w:t xml:space="preserve">e </w:t>
      </w:r>
      <w:r w:rsidRPr="00BD7561">
        <w:t>v</w:t>
      </w:r>
      <w:r w:rsidR="00BB1838">
        <w:t>edere</w:t>
      </w:r>
      <w:r w:rsidRPr="00BD7561">
        <w:t xml:space="preserve"> al </w:t>
      </w:r>
      <w:r w:rsidR="00F137C2" w:rsidRPr="00BD7561">
        <w:t>securității</w:t>
      </w:r>
      <w:r w:rsidRPr="00BD7561">
        <w:t xml:space="preserve"> si </w:t>
      </w:r>
      <w:r w:rsidR="00F137C2" w:rsidRPr="00BD7561">
        <w:t>interoperabilității</w:t>
      </w:r>
      <w:r w:rsidRPr="00BD7561">
        <w:t>.</w:t>
      </w:r>
    </w:p>
    <w:p w14:paraId="21CA200D" w14:textId="1247676C" w:rsidR="00513830" w:rsidRPr="005C185F" w:rsidRDefault="00513830" w:rsidP="00137687">
      <w:pPr>
        <w:pStyle w:val="Heading2"/>
      </w:pPr>
      <w:bookmarkStart w:id="65" w:name="_Toc168428937"/>
      <w:bookmarkStart w:id="66" w:name="__RefHeading___Toc168594606"/>
      <w:bookmarkStart w:id="67" w:name="_Toc169258750"/>
      <w:bookmarkStart w:id="68" w:name="_Toc169260056"/>
      <w:r w:rsidRPr="005C185F">
        <w:t>3.3</w:t>
      </w:r>
      <w:r w:rsidRPr="005C185F">
        <w:tab/>
        <w:t>Descrierea proceselor de activitate</w:t>
      </w:r>
      <w:bookmarkEnd w:id="65"/>
      <w:bookmarkEnd w:id="66"/>
      <w:bookmarkEnd w:id="67"/>
      <w:bookmarkEnd w:id="68"/>
      <w:r w:rsidRPr="005C185F">
        <w:t xml:space="preserve"> </w:t>
      </w:r>
    </w:p>
    <w:p w14:paraId="623C68D0" w14:textId="77777777" w:rsidR="00513830" w:rsidRPr="005C185F" w:rsidRDefault="00513830">
      <w:pPr>
        <w:rPr>
          <w:lang w:eastAsia="en-US"/>
        </w:rPr>
      </w:pPr>
    </w:p>
    <w:p w14:paraId="428DE873" w14:textId="77777777" w:rsidR="00513830" w:rsidRPr="005C185F" w:rsidRDefault="00513830">
      <w:pPr>
        <w:rPr>
          <w:lang w:eastAsia="en-US"/>
        </w:rPr>
      </w:pPr>
      <w:r w:rsidRPr="005C185F">
        <w:rPr>
          <w:lang w:eastAsia="en-US"/>
        </w:rPr>
        <w:t xml:space="preserve">Lista </w:t>
      </w:r>
      <w:r w:rsidR="007B023D" w:rsidRPr="005C185F">
        <w:rPr>
          <w:lang w:eastAsia="en-US"/>
        </w:rPr>
        <w:t>cerin</w:t>
      </w:r>
      <w:r w:rsidR="003837A4" w:rsidRPr="005C185F">
        <w:rPr>
          <w:lang w:eastAsia="en-US"/>
        </w:rPr>
        <w:t>ț</w:t>
      </w:r>
      <w:r w:rsidR="007B023D" w:rsidRPr="005C185F">
        <w:rPr>
          <w:lang w:eastAsia="en-US"/>
        </w:rPr>
        <w:t>elor</w:t>
      </w:r>
      <w:r w:rsidRPr="005C185F">
        <w:rPr>
          <w:lang w:eastAsia="en-US"/>
        </w:rPr>
        <w:t xml:space="preserve"> de business con</w:t>
      </w:r>
      <w:r w:rsidR="003837A4" w:rsidRPr="005C185F">
        <w:rPr>
          <w:lang w:eastAsia="en-US"/>
        </w:rPr>
        <w:t>ț</w:t>
      </w:r>
      <w:r w:rsidRPr="005C185F">
        <w:rPr>
          <w:lang w:eastAsia="en-US"/>
        </w:rPr>
        <w:t>ine elementele identificate până la data prezentului Caiet de Sarcini, urmând să fie detaliată/completată pe parcursul perioadei de analiza.</w:t>
      </w:r>
    </w:p>
    <w:p w14:paraId="591B6B67" w14:textId="77777777" w:rsidR="00513830" w:rsidRPr="005C185F" w:rsidRDefault="00126E48" w:rsidP="00F70D94">
      <w:pPr>
        <w:numPr>
          <w:ilvl w:val="0"/>
          <w:numId w:val="74"/>
        </w:numPr>
        <w:tabs>
          <w:tab w:val="clear" w:pos="0"/>
          <w:tab w:val="left" w:pos="567"/>
        </w:tabs>
        <w:ind w:left="567" w:hanging="283"/>
        <w:rPr>
          <w:rStyle w:val="CommentReference111"/>
          <w:sz w:val="24"/>
          <w:szCs w:val="20"/>
          <w:lang w:eastAsia="en-US"/>
        </w:rPr>
      </w:pPr>
      <w:r w:rsidRPr="005C185F">
        <w:rPr>
          <w:rStyle w:val="CommentReference111"/>
          <w:sz w:val="24"/>
          <w:szCs w:val="20"/>
          <w:lang w:eastAsia="en-US"/>
        </w:rPr>
        <w:t xml:space="preserve">SI CMJ va avea, </w:t>
      </w:r>
      <w:r w:rsidRPr="004524F7">
        <w:rPr>
          <w:rStyle w:val="CommentReference111"/>
          <w:b/>
          <w:sz w:val="24"/>
          <w:szCs w:val="20"/>
          <w:lang w:eastAsia="en-US"/>
        </w:rPr>
        <w:t xml:space="preserve">pe pagina </w:t>
      </w:r>
      <w:r w:rsidR="00E172CE" w:rsidRPr="004524F7">
        <w:rPr>
          <w:rStyle w:val="CommentReference111"/>
          <w:b/>
          <w:sz w:val="24"/>
          <w:szCs w:val="20"/>
          <w:lang w:eastAsia="en-US"/>
        </w:rPr>
        <w:t>principala</w:t>
      </w:r>
      <w:r w:rsidR="00513830" w:rsidRPr="005C185F">
        <w:rPr>
          <w:rStyle w:val="CommentReference111"/>
          <w:sz w:val="24"/>
          <w:szCs w:val="20"/>
          <w:lang w:eastAsia="en-US"/>
        </w:rPr>
        <w:t xml:space="preserve"> :</w:t>
      </w:r>
    </w:p>
    <w:p w14:paraId="0BF43047" w14:textId="77777777" w:rsidR="00513830" w:rsidRPr="005C185F" w:rsidRDefault="00513830" w:rsidP="0060152B">
      <w:pPr>
        <w:numPr>
          <w:ilvl w:val="1"/>
          <w:numId w:val="74"/>
        </w:numPr>
        <w:tabs>
          <w:tab w:val="left" w:pos="0"/>
        </w:tabs>
        <w:rPr>
          <w:rStyle w:val="CommentReference111"/>
          <w:sz w:val="24"/>
          <w:szCs w:val="20"/>
          <w:lang w:eastAsia="en-US"/>
        </w:rPr>
      </w:pPr>
      <w:r w:rsidRPr="005C185F">
        <w:rPr>
          <w:rStyle w:val="CommentReference111"/>
          <w:sz w:val="24"/>
          <w:szCs w:val="20"/>
          <w:lang w:eastAsia="en-US"/>
        </w:rPr>
        <w:t xml:space="preserve">acces la modulele </w:t>
      </w:r>
      <w:r w:rsidR="00F70D94" w:rsidRPr="005C185F">
        <w:rPr>
          <w:rStyle w:val="CommentReference111"/>
          <w:sz w:val="24"/>
          <w:szCs w:val="20"/>
          <w:lang w:eastAsia="en-US"/>
        </w:rPr>
        <w:t>aplicației</w:t>
      </w:r>
      <w:r w:rsidR="00F70D94">
        <w:rPr>
          <w:rStyle w:val="CommentReference111"/>
          <w:sz w:val="24"/>
          <w:szCs w:val="20"/>
          <w:lang w:eastAsia="en-US"/>
        </w:rPr>
        <w:t xml:space="preserve"> (enumerate la punctul </w:t>
      </w:r>
      <w:r w:rsidR="006B7C7B">
        <w:rPr>
          <w:rStyle w:val="CommentReference111"/>
          <w:sz w:val="24"/>
          <w:szCs w:val="20"/>
          <w:lang w:eastAsia="en-US"/>
        </w:rPr>
        <w:t>iv</w:t>
      </w:r>
      <w:r w:rsidR="00F70D94">
        <w:rPr>
          <w:rStyle w:val="CommentReference111"/>
          <w:sz w:val="24"/>
          <w:szCs w:val="20"/>
          <w:lang w:eastAsia="en-US"/>
        </w:rPr>
        <w:t>)</w:t>
      </w:r>
    </w:p>
    <w:p w14:paraId="31ECCFD0" w14:textId="77777777" w:rsidR="00513830" w:rsidRDefault="00513830" w:rsidP="0060152B">
      <w:pPr>
        <w:numPr>
          <w:ilvl w:val="1"/>
          <w:numId w:val="74"/>
        </w:numPr>
        <w:tabs>
          <w:tab w:val="left" w:pos="0"/>
        </w:tabs>
        <w:rPr>
          <w:rStyle w:val="CommentReference111"/>
          <w:sz w:val="24"/>
          <w:szCs w:val="20"/>
        </w:rPr>
      </w:pPr>
      <w:r w:rsidRPr="005C185F">
        <w:rPr>
          <w:rStyle w:val="CommentReference111"/>
          <w:sz w:val="24"/>
          <w:szCs w:val="20"/>
          <w:lang w:eastAsia="en-US"/>
        </w:rPr>
        <w:t>o parte de „tablou de bord” in care se vor putea vizualiza o serie de statistici, care se vor detalia in per</w:t>
      </w:r>
      <w:r w:rsidR="00F40D85">
        <w:rPr>
          <w:rStyle w:val="CommentReference111"/>
          <w:sz w:val="24"/>
          <w:szCs w:val="20"/>
          <w:lang w:eastAsia="en-US"/>
        </w:rPr>
        <w:t>i</w:t>
      </w:r>
      <w:r w:rsidRPr="005C185F">
        <w:rPr>
          <w:rStyle w:val="CommentReference111"/>
          <w:sz w:val="24"/>
          <w:szCs w:val="20"/>
          <w:lang w:eastAsia="en-US"/>
        </w:rPr>
        <w:t>oada de analiza</w:t>
      </w:r>
    </w:p>
    <w:p w14:paraId="64ED24FE" w14:textId="77777777" w:rsidR="004524F7" w:rsidRPr="005C185F" w:rsidRDefault="004524F7" w:rsidP="004524F7"/>
    <w:p w14:paraId="78B11A95" w14:textId="50E41A57" w:rsidR="00513830" w:rsidRPr="006B7C7B" w:rsidRDefault="00F535C3" w:rsidP="006B7C7B">
      <w:pPr>
        <w:numPr>
          <w:ilvl w:val="0"/>
          <w:numId w:val="74"/>
        </w:numPr>
        <w:tabs>
          <w:tab w:val="clear" w:pos="0"/>
          <w:tab w:val="left" w:pos="567"/>
        </w:tabs>
        <w:ind w:left="567" w:hanging="283"/>
        <w:rPr>
          <w:rStyle w:val="CommentReference111"/>
          <w:sz w:val="24"/>
          <w:szCs w:val="20"/>
          <w:lang w:eastAsia="en-US"/>
        </w:rPr>
      </w:pPr>
      <w:r>
        <w:rPr>
          <w:rStyle w:val="CommentReference111"/>
          <w:sz w:val="24"/>
          <w:szCs w:val="20"/>
          <w:lang w:eastAsia="en-US"/>
        </w:rPr>
        <w:t xml:space="preserve">Datele din </w:t>
      </w:r>
      <w:r w:rsidR="00513830" w:rsidRPr="005C185F">
        <w:rPr>
          <w:rStyle w:val="CommentReference111"/>
          <w:sz w:val="24"/>
          <w:szCs w:val="20"/>
          <w:lang w:eastAsia="en-US"/>
        </w:rPr>
        <w:t>SI CMJ v</w:t>
      </w:r>
      <w:r>
        <w:rPr>
          <w:rStyle w:val="CommentReference111"/>
          <w:sz w:val="24"/>
          <w:szCs w:val="20"/>
          <w:lang w:eastAsia="en-US"/>
        </w:rPr>
        <w:t>or</w:t>
      </w:r>
      <w:r w:rsidR="00513830" w:rsidRPr="005C185F">
        <w:rPr>
          <w:rStyle w:val="CommentReference111"/>
          <w:sz w:val="24"/>
          <w:szCs w:val="20"/>
          <w:lang w:eastAsia="en-US"/>
        </w:rPr>
        <w:t xml:space="preserve"> </w:t>
      </w:r>
      <w:r>
        <w:rPr>
          <w:rStyle w:val="CommentReference111"/>
          <w:sz w:val="24"/>
          <w:szCs w:val="20"/>
          <w:lang w:eastAsia="en-US"/>
        </w:rPr>
        <w:t>put</w:t>
      </w:r>
      <w:r w:rsidR="00513830" w:rsidRPr="005C185F">
        <w:rPr>
          <w:rStyle w:val="CommentReference111"/>
          <w:sz w:val="24"/>
          <w:szCs w:val="20"/>
          <w:lang w:eastAsia="en-US"/>
        </w:rPr>
        <w:t>ea</w:t>
      </w:r>
      <w:r>
        <w:rPr>
          <w:rStyle w:val="CommentReference111"/>
          <w:sz w:val="24"/>
          <w:szCs w:val="20"/>
          <w:lang w:eastAsia="en-US"/>
        </w:rPr>
        <w:t xml:space="preserve"> fi accesate prin intermediul a</w:t>
      </w:r>
      <w:r w:rsidR="00513830" w:rsidRPr="005C185F">
        <w:rPr>
          <w:rStyle w:val="CommentReference111"/>
          <w:sz w:val="24"/>
          <w:szCs w:val="20"/>
          <w:lang w:eastAsia="en-US"/>
        </w:rPr>
        <w:t xml:space="preserve"> </w:t>
      </w:r>
      <w:r w:rsidR="00412D58">
        <w:rPr>
          <w:rStyle w:val="CommentReference111"/>
          <w:b/>
          <w:sz w:val="24"/>
          <w:szCs w:val="20"/>
          <w:lang w:eastAsia="en-US"/>
        </w:rPr>
        <w:t>3</w:t>
      </w:r>
      <w:r w:rsidR="00513830" w:rsidRPr="006B7C7B">
        <w:rPr>
          <w:rStyle w:val="CommentReference111"/>
          <w:b/>
          <w:sz w:val="24"/>
          <w:szCs w:val="20"/>
          <w:lang w:eastAsia="en-US"/>
        </w:rPr>
        <w:t xml:space="preserve"> </w:t>
      </w:r>
      <w:r>
        <w:rPr>
          <w:rStyle w:val="CommentReference111"/>
          <w:b/>
          <w:sz w:val="24"/>
          <w:szCs w:val="20"/>
          <w:lang w:eastAsia="en-US"/>
        </w:rPr>
        <w:t>aplicații</w:t>
      </w:r>
      <w:r w:rsidR="00513830" w:rsidRPr="005C185F">
        <w:rPr>
          <w:rStyle w:val="CommentReference111"/>
          <w:sz w:val="24"/>
          <w:szCs w:val="20"/>
          <w:lang w:eastAsia="en-US"/>
        </w:rPr>
        <w:t>:</w:t>
      </w:r>
    </w:p>
    <w:p w14:paraId="3D55BF10" w14:textId="59D3560B" w:rsidR="00513830" w:rsidRPr="005C185F" w:rsidRDefault="00F535C3" w:rsidP="001E5623">
      <w:pPr>
        <w:numPr>
          <w:ilvl w:val="2"/>
          <w:numId w:val="74"/>
        </w:numPr>
        <w:rPr>
          <w:rStyle w:val="CommentReference111"/>
          <w:sz w:val="24"/>
          <w:szCs w:val="20"/>
          <w:lang w:eastAsia="en-US"/>
        </w:rPr>
      </w:pPr>
      <w:r w:rsidRPr="005C185F">
        <w:rPr>
          <w:rStyle w:val="CommentReference111"/>
          <w:sz w:val="24"/>
          <w:szCs w:val="20"/>
          <w:lang w:eastAsia="en-US"/>
        </w:rPr>
        <w:t>Aplicație</w:t>
      </w:r>
      <w:r w:rsidR="00513830" w:rsidRPr="005C185F">
        <w:rPr>
          <w:rStyle w:val="CommentReference111"/>
          <w:sz w:val="24"/>
          <w:szCs w:val="20"/>
          <w:lang w:eastAsia="en-US"/>
        </w:rPr>
        <w:t xml:space="preserve"> web</w:t>
      </w:r>
    </w:p>
    <w:p w14:paraId="1D8FA93F" w14:textId="1B98C70E" w:rsidR="00513830" w:rsidRPr="005C185F" w:rsidRDefault="00F535C3" w:rsidP="001E5623">
      <w:pPr>
        <w:numPr>
          <w:ilvl w:val="2"/>
          <w:numId w:val="74"/>
        </w:numPr>
        <w:rPr>
          <w:rStyle w:val="CommentReference111"/>
          <w:sz w:val="24"/>
          <w:szCs w:val="20"/>
          <w:lang w:eastAsia="en-US"/>
        </w:rPr>
      </w:pPr>
      <w:r w:rsidRPr="005C185F">
        <w:rPr>
          <w:rStyle w:val="CommentReference111"/>
          <w:sz w:val="24"/>
          <w:szCs w:val="20"/>
          <w:lang w:eastAsia="en-US"/>
        </w:rPr>
        <w:t>Aplicați</w:t>
      </w:r>
      <w:r w:rsidR="00171F22">
        <w:rPr>
          <w:rStyle w:val="CommentReference111"/>
          <w:sz w:val="24"/>
          <w:szCs w:val="20"/>
          <w:lang w:eastAsia="en-US"/>
        </w:rPr>
        <w:t>i</w:t>
      </w:r>
      <w:r w:rsidR="00513830" w:rsidRPr="005C185F">
        <w:rPr>
          <w:rStyle w:val="CommentReference111"/>
          <w:sz w:val="24"/>
          <w:szCs w:val="20"/>
          <w:lang w:eastAsia="en-US"/>
        </w:rPr>
        <w:t xml:space="preserve"> pentru terminale mobile (IOS si Android)</w:t>
      </w:r>
    </w:p>
    <w:p w14:paraId="2B5CA6F6" w14:textId="77777777" w:rsidR="00513830" w:rsidRPr="005C185F" w:rsidRDefault="00513830">
      <w:pPr>
        <w:rPr>
          <w:rStyle w:val="CommentReference111"/>
          <w:sz w:val="24"/>
          <w:szCs w:val="20"/>
          <w:lang w:eastAsia="en-US"/>
        </w:rPr>
      </w:pPr>
      <w:r w:rsidRPr="005C185F">
        <w:rPr>
          <w:rStyle w:val="CommentReference111"/>
          <w:sz w:val="24"/>
          <w:szCs w:val="20"/>
          <w:lang w:eastAsia="en-US"/>
        </w:rPr>
        <w:t xml:space="preserve">Cele 2 </w:t>
      </w:r>
      <w:r w:rsidR="00F535C3">
        <w:rPr>
          <w:rStyle w:val="CommentReference111"/>
          <w:sz w:val="24"/>
          <w:szCs w:val="20"/>
          <w:lang w:eastAsia="en-US"/>
        </w:rPr>
        <w:t>aplicații</w:t>
      </w:r>
      <w:r w:rsidRPr="005C185F">
        <w:rPr>
          <w:rStyle w:val="CommentReference111"/>
          <w:sz w:val="24"/>
          <w:szCs w:val="20"/>
          <w:lang w:eastAsia="en-US"/>
        </w:rPr>
        <w:t xml:space="preserve"> sunt </w:t>
      </w:r>
      <w:r w:rsidR="00CF4AEE" w:rsidRPr="005C185F">
        <w:rPr>
          <w:rStyle w:val="CommentReference111"/>
          <w:sz w:val="24"/>
          <w:szCs w:val="20"/>
          <w:lang w:eastAsia="en-US"/>
        </w:rPr>
        <w:t>diferențiate</w:t>
      </w:r>
      <w:r w:rsidRPr="005C185F">
        <w:rPr>
          <w:rStyle w:val="CommentReference111"/>
          <w:sz w:val="24"/>
          <w:szCs w:val="20"/>
          <w:lang w:eastAsia="en-US"/>
        </w:rPr>
        <w:t xml:space="preserve"> prin:</w:t>
      </w:r>
    </w:p>
    <w:p w14:paraId="1C7DF360" w14:textId="77777777" w:rsidR="00513830" w:rsidRPr="005C185F" w:rsidRDefault="00513830" w:rsidP="005A4657">
      <w:pPr>
        <w:pStyle w:val="b2"/>
      </w:pPr>
      <w:r w:rsidRPr="007E2832">
        <w:rPr>
          <w:rStyle w:val="CommentReference111"/>
          <w:i/>
          <w:sz w:val="24"/>
          <w:szCs w:val="20"/>
        </w:rPr>
        <w:t>mediul</w:t>
      </w:r>
      <w:r w:rsidRPr="005C185F">
        <w:rPr>
          <w:rStyle w:val="CommentReference111"/>
          <w:sz w:val="24"/>
          <w:szCs w:val="20"/>
        </w:rPr>
        <w:t xml:space="preserve"> pe care vor </w:t>
      </w:r>
      <w:r w:rsidR="00CF4AEE" w:rsidRPr="005C185F">
        <w:rPr>
          <w:rStyle w:val="CommentReference111"/>
          <w:sz w:val="24"/>
          <w:szCs w:val="20"/>
        </w:rPr>
        <w:t>funcționa</w:t>
      </w:r>
      <w:r w:rsidRPr="005C185F">
        <w:rPr>
          <w:rStyle w:val="CommentReference111"/>
          <w:sz w:val="24"/>
          <w:szCs w:val="20"/>
        </w:rPr>
        <w:t xml:space="preserve"> (browser web, respectiv </w:t>
      </w:r>
      <w:r w:rsidR="007E2832" w:rsidRPr="005C185F">
        <w:rPr>
          <w:rStyle w:val="CommentReference111"/>
          <w:sz w:val="24"/>
          <w:szCs w:val="20"/>
        </w:rPr>
        <w:t>aplicație</w:t>
      </w:r>
      <w:r w:rsidRPr="005C185F">
        <w:rPr>
          <w:rStyle w:val="CommentReference111"/>
          <w:sz w:val="24"/>
          <w:szCs w:val="20"/>
        </w:rPr>
        <w:t xml:space="preserve"> nativa pentru terminalele mobile IOS si Android)</w:t>
      </w:r>
    </w:p>
    <w:p w14:paraId="26EE72B5" w14:textId="77777777" w:rsidR="00513830" w:rsidRDefault="007E2832" w:rsidP="005A4657">
      <w:pPr>
        <w:pStyle w:val="b2"/>
        <w:rPr>
          <w:rStyle w:val="CommentReference111"/>
          <w:sz w:val="24"/>
          <w:szCs w:val="20"/>
        </w:rPr>
      </w:pPr>
      <w:r w:rsidRPr="007E2832">
        <w:rPr>
          <w:rStyle w:val="CommentReference111"/>
          <w:i/>
          <w:sz w:val="24"/>
          <w:szCs w:val="20"/>
        </w:rPr>
        <w:t>conținut</w:t>
      </w:r>
      <w:r w:rsidR="00513830" w:rsidRPr="007E2832">
        <w:rPr>
          <w:rStyle w:val="CommentReference111"/>
          <w:i/>
          <w:sz w:val="24"/>
          <w:szCs w:val="20"/>
        </w:rPr>
        <w:t xml:space="preserve"> si </w:t>
      </w:r>
      <w:r w:rsidRPr="007E2832">
        <w:rPr>
          <w:rStyle w:val="CommentReference111"/>
          <w:i/>
          <w:sz w:val="24"/>
          <w:szCs w:val="20"/>
        </w:rPr>
        <w:t>funcționalități</w:t>
      </w:r>
      <w:r w:rsidR="00513830" w:rsidRPr="005C185F">
        <w:rPr>
          <w:rStyle w:val="CommentReference111"/>
          <w:sz w:val="24"/>
          <w:szCs w:val="20"/>
        </w:rPr>
        <w:t xml:space="preserve"> (</w:t>
      </w:r>
      <w:r w:rsidR="0037479B" w:rsidRPr="005C185F">
        <w:rPr>
          <w:rStyle w:val="CommentReference111"/>
          <w:sz w:val="24"/>
          <w:szCs w:val="20"/>
        </w:rPr>
        <w:t>aplicația</w:t>
      </w:r>
      <w:r w:rsidR="00513830" w:rsidRPr="005C185F">
        <w:rPr>
          <w:rStyle w:val="CommentReference111"/>
          <w:sz w:val="24"/>
          <w:szCs w:val="20"/>
        </w:rPr>
        <w:t xml:space="preserve"> </w:t>
      </w:r>
      <w:r w:rsidRPr="005C185F">
        <w:rPr>
          <w:rStyle w:val="CommentReference111"/>
          <w:sz w:val="24"/>
          <w:szCs w:val="20"/>
        </w:rPr>
        <w:t>mobilă</w:t>
      </w:r>
      <w:r w:rsidR="00513830" w:rsidRPr="005C185F">
        <w:rPr>
          <w:rStyle w:val="CommentReference111"/>
          <w:sz w:val="24"/>
          <w:szCs w:val="20"/>
        </w:rPr>
        <w:t xml:space="preserve"> va avea numai drepturi de vizualizare a anumitor </w:t>
      </w:r>
      <w:r w:rsidR="0037479B" w:rsidRPr="005C185F">
        <w:rPr>
          <w:rStyle w:val="CommentReference111"/>
          <w:sz w:val="24"/>
          <w:szCs w:val="20"/>
        </w:rPr>
        <w:t>informații</w:t>
      </w:r>
      <w:r>
        <w:rPr>
          <w:rStyle w:val="CommentReference111"/>
          <w:sz w:val="24"/>
          <w:szCs w:val="20"/>
        </w:rPr>
        <w:t xml:space="preserve"> si de extragere a unor rapoarte</w:t>
      </w:r>
      <w:r w:rsidR="00513830" w:rsidRPr="005C185F">
        <w:rPr>
          <w:rStyle w:val="CommentReference111"/>
          <w:sz w:val="24"/>
          <w:szCs w:val="20"/>
        </w:rPr>
        <w:t xml:space="preserve">, care se vor stabili in perioada de </w:t>
      </w:r>
      <w:r w:rsidRPr="005C185F">
        <w:rPr>
          <w:rStyle w:val="CommentReference111"/>
          <w:sz w:val="24"/>
          <w:szCs w:val="20"/>
        </w:rPr>
        <w:t>analiz</w:t>
      </w:r>
      <w:r>
        <w:rPr>
          <w:rStyle w:val="CommentReference111"/>
          <w:sz w:val="24"/>
          <w:szCs w:val="20"/>
        </w:rPr>
        <w:t>ă</w:t>
      </w:r>
      <w:r w:rsidR="00513830" w:rsidRPr="005C185F">
        <w:rPr>
          <w:rStyle w:val="CommentReference111"/>
          <w:sz w:val="24"/>
          <w:szCs w:val="20"/>
        </w:rPr>
        <w:t>)</w:t>
      </w:r>
    </w:p>
    <w:p w14:paraId="24B35283" w14:textId="77777777" w:rsidR="00F40D85" w:rsidRPr="00487BE0" w:rsidRDefault="006F2084" w:rsidP="00487BE0">
      <w:pPr>
        <w:rPr>
          <w:rStyle w:val="CommentReference111"/>
          <w:sz w:val="24"/>
          <w:szCs w:val="20"/>
          <w:lang w:eastAsia="en-US"/>
        </w:rPr>
      </w:pPr>
      <w:r w:rsidRPr="00487BE0">
        <w:rPr>
          <w:rStyle w:val="CommentReference111"/>
          <w:sz w:val="24"/>
          <w:szCs w:val="20"/>
          <w:lang w:eastAsia="en-US"/>
        </w:rPr>
        <w:lastRenderedPageBreak/>
        <w:t xml:space="preserve">Toate modulele vor fi accesate prin ambele componente (web si </w:t>
      </w:r>
      <w:r w:rsidR="007E2832" w:rsidRPr="00487BE0">
        <w:rPr>
          <w:rStyle w:val="CommentReference111"/>
          <w:sz w:val="24"/>
          <w:szCs w:val="20"/>
          <w:lang w:eastAsia="en-US"/>
        </w:rPr>
        <w:t>aplicație</w:t>
      </w:r>
      <w:r w:rsidRPr="00487BE0">
        <w:rPr>
          <w:rStyle w:val="CommentReference111"/>
          <w:sz w:val="24"/>
          <w:szCs w:val="20"/>
          <w:lang w:eastAsia="en-US"/>
        </w:rPr>
        <w:t xml:space="preserve"> </w:t>
      </w:r>
      <w:r w:rsidR="007E2832" w:rsidRPr="00487BE0">
        <w:rPr>
          <w:rStyle w:val="CommentReference111"/>
          <w:sz w:val="24"/>
          <w:szCs w:val="20"/>
          <w:lang w:eastAsia="en-US"/>
        </w:rPr>
        <w:t>mobilă</w:t>
      </w:r>
      <w:r w:rsidRPr="00487BE0">
        <w:rPr>
          <w:rStyle w:val="CommentReference111"/>
          <w:sz w:val="24"/>
          <w:szCs w:val="20"/>
          <w:lang w:eastAsia="en-US"/>
        </w:rPr>
        <w:t>)</w:t>
      </w:r>
      <w:r w:rsidR="00487BE0" w:rsidRPr="00487BE0">
        <w:rPr>
          <w:rStyle w:val="CommentReference111"/>
          <w:sz w:val="24"/>
          <w:szCs w:val="20"/>
          <w:lang w:eastAsia="en-US"/>
        </w:rPr>
        <w:t>, cu excepția celor pentru care se menționează explicit un alt regim.</w:t>
      </w:r>
    </w:p>
    <w:p w14:paraId="0E712D61" w14:textId="77777777" w:rsidR="006F2084" w:rsidRDefault="006F2084" w:rsidP="00F40D85">
      <w:pPr>
        <w:pStyle w:val="b1"/>
        <w:numPr>
          <w:ilvl w:val="0"/>
          <w:numId w:val="0"/>
        </w:numPr>
        <w:ind w:left="360" w:hanging="360"/>
      </w:pPr>
    </w:p>
    <w:p w14:paraId="26E6A826" w14:textId="77777777" w:rsidR="00F40D85" w:rsidRPr="006B7C7B" w:rsidRDefault="00F40D85" w:rsidP="006B7C7B">
      <w:pPr>
        <w:numPr>
          <w:ilvl w:val="0"/>
          <w:numId w:val="74"/>
        </w:numPr>
        <w:tabs>
          <w:tab w:val="clear" w:pos="0"/>
          <w:tab w:val="left" w:pos="567"/>
        </w:tabs>
        <w:ind w:left="567" w:hanging="283"/>
        <w:rPr>
          <w:rStyle w:val="CommentReference111"/>
          <w:b/>
          <w:sz w:val="24"/>
          <w:szCs w:val="20"/>
          <w:lang w:eastAsia="en-US"/>
        </w:rPr>
      </w:pPr>
      <w:r w:rsidRPr="006B7C7B">
        <w:rPr>
          <w:rStyle w:val="CommentReference111"/>
          <w:b/>
          <w:sz w:val="24"/>
          <w:szCs w:val="20"/>
          <w:lang w:eastAsia="en-US"/>
        </w:rPr>
        <w:t>Tablou de bord</w:t>
      </w:r>
    </w:p>
    <w:p w14:paraId="79CD7F56" w14:textId="77777777" w:rsidR="00F40D85" w:rsidRDefault="00F40D85" w:rsidP="00F40D85">
      <w:pPr>
        <w:ind w:left="567"/>
        <w:rPr>
          <w:lang w:eastAsia="en-US"/>
        </w:rPr>
      </w:pPr>
      <w:r w:rsidRPr="005C185F">
        <w:rPr>
          <w:lang w:eastAsia="en-US"/>
        </w:rPr>
        <w:t xml:space="preserve">Gestionarea activităților cu ajutorul unui </w:t>
      </w:r>
      <w:r w:rsidRPr="005C185F">
        <w:rPr>
          <w:b/>
          <w:bCs/>
          <w:lang w:eastAsia="en-US"/>
        </w:rPr>
        <w:t xml:space="preserve">tablou de bord </w:t>
      </w:r>
      <w:r w:rsidRPr="005C185F">
        <w:rPr>
          <w:lang w:eastAsia="en-US"/>
        </w:rPr>
        <w:t xml:space="preserve">statistic intuitiv, centralizat </w:t>
      </w:r>
      <w:r w:rsidRPr="00220845">
        <w:rPr>
          <w:b/>
          <w:lang w:eastAsia="en-US"/>
        </w:rPr>
        <w:t>la nivel de modul</w:t>
      </w:r>
      <w:r w:rsidRPr="005C185F">
        <w:rPr>
          <w:lang w:eastAsia="en-US"/>
        </w:rPr>
        <w:t xml:space="preserve">. </w:t>
      </w:r>
    </w:p>
    <w:p w14:paraId="5B9AF5A9" w14:textId="77777777" w:rsidR="00F40D85" w:rsidRPr="005C185F" w:rsidRDefault="00F40D85" w:rsidP="00F40D85">
      <w:pPr>
        <w:ind w:left="567"/>
        <w:rPr>
          <w:lang w:eastAsia="en-US"/>
        </w:rPr>
      </w:pPr>
      <w:r w:rsidRPr="005C185F">
        <w:rPr>
          <w:lang w:eastAsia="en-US"/>
        </w:rPr>
        <w:t xml:space="preserve">Tabloul de bord va oferi o viziune de ansamblu a activității din domeniul acoperit de </w:t>
      </w:r>
      <w:r w:rsidR="004434BD">
        <w:rPr>
          <w:lang w:eastAsia="en-US"/>
        </w:rPr>
        <w:t>SI CMJ/</w:t>
      </w:r>
      <w:r w:rsidRPr="005C185F">
        <w:rPr>
          <w:lang w:eastAsia="en-US"/>
        </w:rPr>
        <w:t>modulul respectiv</w:t>
      </w:r>
      <w:r w:rsidR="004434BD">
        <w:rPr>
          <w:lang w:eastAsia="en-US"/>
        </w:rPr>
        <w:t>, după caz</w:t>
      </w:r>
      <w:r w:rsidRPr="005C185F">
        <w:rPr>
          <w:lang w:eastAsia="en-US"/>
        </w:rPr>
        <w:t>. Indicatorii vor fi identificați în cadrul activității de analiză (de exemplu: volumul dosarelor pe anumite tipuri de spețe, numărul de dosare alocate per consilier juridic, etc.).</w:t>
      </w:r>
    </w:p>
    <w:p w14:paraId="62CF3221" w14:textId="77777777" w:rsidR="00F40D85" w:rsidRPr="005C185F" w:rsidRDefault="00F40D85" w:rsidP="00F40D85">
      <w:pPr>
        <w:ind w:left="567"/>
        <w:rPr>
          <w:lang w:eastAsia="en-US"/>
        </w:rPr>
      </w:pPr>
      <w:r>
        <w:rPr>
          <w:lang w:eastAsia="en-US"/>
        </w:rPr>
        <w:t>Tabloul</w:t>
      </w:r>
      <w:r w:rsidRPr="005C185F">
        <w:rPr>
          <w:lang w:eastAsia="en-US"/>
        </w:rPr>
        <w:t xml:space="preserve"> va permite vizualizarea datelor agregate atât sub formă de rapoarte, cât </w:t>
      </w:r>
      <w:r w:rsidR="00F10516">
        <w:rPr>
          <w:lang w:eastAsia="en-US"/>
        </w:rPr>
        <w:t>ș</w:t>
      </w:r>
      <w:r w:rsidRPr="005C185F">
        <w:rPr>
          <w:lang w:eastAsia="en-US"/>
        </w:rPr>
        <w:t>i prezentări vizuale sub formă de grafice (de exemplu: tip pie, charts etc.).</w:t>
      </w:r>
    </w:p>
    <w:p w14:paraId="41C2FEBE" w14:textId="77777777" w:rsidR="00F40D85" w:rsidRDefault="00F40D85" w:rsidP="00F40D85">
      <w:pPr>
        <w:ind w:left="567"/>
        <w:rPr>
          <w:lang w:eastAsia="en-US"/>
        </w:rPr>
      </w:pPr>
      <w:r>
        <w:rPr>
          <w:lang w:eastAsia="en-US"/>
        </w:rPr>
        <w:t>Tabloul</w:t>
      </w:r>
      <w:r w:rsidRPr="005C185F">
        <w:rPr>
          <w:lang w:eastAsia="en-US"/>
        </w:rPr>
        <w:t xml:space="preserve"> va permite exportul datelor statistice în format editabil sau în format pdf. </w:t>
      </w:r>
    </w:p>
    <w:p w14:paraId="70B3A84C" w14:textId="77777777" w:rsidR="00310D60" w:rsidRPr="005C185F" w:rsidRDefault="00310D60" w:rsidP="00F40D85">
      <w:pPr>
        <w:ind w:left="567"/>
        <w:rPr>
          <w:rFonts w:eastAsia="Trebuchet MS"/>
          <w:strike/>
          <w:shd w:val="clear" w:color="auto" w:fill="729FCF"/>
          <w:lang w:eastAsia="ro-RO"/>
        </w:rPr>
      </w:pPr>
    </w:p>
    <w:p w14:paraId="374C4D51" w14:textId="21C46D26" w:rsidR="00310D60" w:rsidRPr="00310D60" w:rsidRDefault="00CF4AEE" w:rsidP="00310D60">
      <w:pPr>
        <w:numPr>
          <w:ilvl w:val="0"/>
          <w:numId w:val="74"/>
        </w:numPr>
        <w:tabs>
          <w:tab w:val="clear" w:pos="0"/>
          <w:tab w:val="left" w:pos="567"/>
        </w:tabs>
        <w:ind w:left="567" w:hanging="283"/>
        <w:rPr>
          <w:rStyle w:val="CommentReference111"/>
          <w:sz w:val="24"/>
          <w:szCs w:val="20"/>
          <w:lang w:eastAsia="en-US"/>
        </w:rPr>
      </w:pPr>
      <w:r>
        <w:rPr>
          <w:rStyle w:val="CommentReference111"/>
          <w:b/>
          <w:sz w:val="24"/>
          <w:szCs w:val="20"/>
          <w:lang w:eastAsia="en-US"/>
        </w:rPr>
        <w:t>Funcționalități</w:t>
      </w:r>
      <w:r w:rsidR="00310D60">
        <w:rPr>
          <w:rStyle w:val="CommentReference111"/>
          <w:b/>
          <w:sz w:val="24"/>
          <w:szCs w:val="20"/>
          <w:lang w:eastAsia="en-US"/>
        </w:rPr>
        <w:t xml:space="preserve"> generale </w:t>
      </w:r>
      <w:r w:rsidR="00310D60" w:rsidRPr="00310D60">
        <w:rPr>
          <w:rStyle w:val="CommentReference111"/>
          <w:sz w:val="24"/>
          <w:szCs w:val="20"/>
          <w:lang w:eastAsia="en-US"/>
        </w:rPr>
        <w:t xml:space="preserve">pentru toate modulele </w:t>
      </w:r>
      <w:r w:rsidR="00CB70D0">
        <w:rPr>
          <w:rStyle w:val="CommentReference111"/>
          <w:sz w:val="24"/>
          <w:szCs w:val="20"/>
          <w:lang w:eastAsia="en-US"/>
        </w:rPr>
        <w:t xml:space="preserve">si submodulele </w:t>
      </w:r>
      <w:r w:rsidR="00310D60" w:rsidRPr="00310D60">
        <w:rPr>
          <w:rStyle w:val="CommentReference111"/>
          <w:sz w:val="24"/>
          <w:szCs w:val="20"/>
          <w:lang w:eastAsia="en-US"/>
        </w:rPr>
        <w:t>aplicației vor fi:</w:t>
      </w:r>
    </w:p>
    <w:p w14:paraId="5139940F" w14:textId="45F25B1F" w:rsidR="00804AF8" w:rsidRPr="005C185F" w:rsidRDefault="00BC5A64" w:rsidP="00804AF8">
      <w:pPr>
        <w:pStyle w:val="a1"/>
        <w:ind w:left="567"/>
        <w:rPr>
          <w:b/>
          <w:u w:val="single"/>
          <w:lang w:eastAsia="en-US"/>
        </w:rPr>
      </w:pPr>
      <w:r>
        <w:rPr>
          <w:b/>
          <w:u w:val="single"/>
          <w:lang w:eastAsia="en-US"/>
        </w:rPr>
        <w:t>STRUCTURI SUBORDONATE</w:t>
      </w:r>
      <w:r w:rsidR="00804AF8" w:rsidRPr="005C185F">
        <w:rPr>
          <w:b/>
          <w:u w:val="single"/>
          <w:lang w:eastAsia="en-US"/>
        </w:rPr>
        <w:t xml:space="preserve"> </w:t>
      </w:r>
    </w:p>
    <w:p w14:paraId="047C4E31" w14:textId="5008CDC0" w:rsidR="00BC5A64" w:rsidRDefault="00BC5A64" w:rsidP="00BC5A64">
      <w:pPr>
        <w:pStyle w:val="a1"/>
        <w:ind w:left="567"/>
        <w:rPr>
          <w:lang w:eastAsia="en-US"/>
        </w:rPr>
      </w:pPr>
      <w:r>
        <w:rPr>
          <w:lang w:eastAsia="en-US"/>
        </w:rPr>
        <w:t>Modulele create pentru activitatea DGJ-ANAF vor fi folosite și de către structurile juridice din cadrul unităților fiscale teritoriale,</w:t>
      </w:r>
      <w:r w:rsidRPr="00803C8F">
        <w:rPr>
          <w:lang w:eastAsia="en-US"/>
        </w:rPr>
        <w:t xml:space="preserve"> </w:t>
      </w:r>
      <w:r>
        <w:rPr>
          <w:lang w:eastAsia="en-US"/>
        </w:rPr>
        <w:t xml:space="preserve">cu accesarea elementelor specifice acestora, in funcție de rolurile atribuite. </w:t>
      </w:r>
    </w:p>
    <w:p w14:paraId="053EF0E0" w14:textId="5B7225BD" w:rsidR="005467FF" w:rsidRPr="005C185F" w:rsidRDefault="005467FF" w:rsidP="005467FF">
      <w:pPr>
        <w:pStyle w:val="a1"/>
        <w:ind w:left="567"/>
        <w:rPr>
          <w:b/>
          <w:u w:val="single"/>
          <w:lang w:eastAsia="en-US"/>
        </w:rPr>
      </w:pPr>
      <w:r>
        <w:rPr>
          <w:b/>
          <w:u w:val="single"/>
          <w:lang w:eastAsia="en-US"/>
        </w:rPr>
        <w:t>Funcționalitate</w:t>
      </w:r>
      <w:r w:rsidRPr="005C185F">
        <w:rPr>
          <w:b/>
          <w:u w:val="single"/>
          <w:lang w:eastAsia="en-US"/>
        </w:rPr>
        <w:t xml:space="preserve"> de </w:t>
      </w:r>
      <w:r w:rsidR="00DB0E5D">
        <w:rPr>
          <w:b/>
          <w:u w:val="single"/>
          <w:lang w:eastAsia="en-US"/>
        </w:rPr>
        <w:t>IMPORT DATE</w:t>
      </w:r>
    </w:p>
    <w:p w14:paraId="5AAB69AF" w14:textId="77777777" w:rsidR="005467FF" w:rsidRPr="005C185F" w:rsidRDefault="00DB0E5D" w:rsidP="005467FF">
      <w:pPr>
        <w:pStyle w:val="a1"/>
        <w:ind w:left="567"/>
        <w:rPr>
          <w:lang w:eastAsia="en-US"/>
        </w:rPr>
      </w:pPr>
      <w:r>
        <w:rPr>
          <w:lang w:eastAsia="en-US"/>
        </w:rPr>
        <w:t>Aplicația va</w:t>
      </w:r>
      <w:r w:rsidRPr="00971A40">
        <w:rPr>
          <w:lang w:eastAsia="en-US"/>
        </w:rPr>
        <w:t xml:space="preserve"> perm</w:t>
      </w:r>
      <w:r>
        <w:rPr>
          <w:lang w:eastAsia="en-US"/>
        </w:rPr>
        <w:t xml:space="preserve">ite </w:t>
      </w:r>
      <w:r w:rsidR="00857D9D">
        <w:rPr>
          <w:lang w:eastAsia="en-US"/>
        </w:rPr>
        <w:t xml:space="preserve">importarea de date din aplicații cu care se interconectează </w:t>
      </w:r>
      <w:r w:rsidR="00F10516">
        <w:rPr>
          <w:lang w:eastAsia="en-US"/>
        </w:rPr>
        <w:t>ș</w:t>
      </w:r>
      <w:r w:rsidR="00857D9D">
        <w:rPr>
          <w:lang w:eastAsia="en-US"/>
        </w:rPr>
        <w:t>i din fi</w:t>
      </w:r>
      <w:r w:rsidR="00F10516">
        <w:rPr>
          <w:lang w:eastAsia="en-US"/>
        </w:rPr>
        <w:t>ș</w:t>
      </w:r>
      <w:r w:rsidR="00857D9D">
        <w:rPr>
          <w:lang w:eastAsia="en-US"/>
        </w:rPr>
        <w:t xml:space="preserve">iere </w:t>
      </w:r>
      <w:r>
        <w:rPr>
          <w:lang w:eastAsia="en-US"/>
        </w:rPr>
        <w:t xml:space="preserve">in </w:t>
      </w:r>
      <w:r w:rsidR="00857D9D">
        <w:rPr>
          <w:lang w:eastAsia="en-US"/>
        </w:rPr>
        <w:t xml:space="preserve">format </w:t>
      </w:r>
      <w:r>
        <w:rPr>
          <w:lang w:eastAsia="en-US"/>
        </w:rPr>
        <w:t>CSV</w:t>
      </w:r>
      <w:r w:rsidR="005467FF" w:rsidRPr="00BA170F">
        <w:rPr>
          <w:lang w:eastAsia="en-US"/>
        </w:rPr>
        <w:t xml:space="preserve">. </w:t>
      </w:r>
    </w:p>
    <w:p w14:paraId="7D025422" w14:textId="3F0856FD" w:rsidR="00310D60" w:rsidRPr="005C185F" w:rsidRDefault="00310D60" w:rsidP="00310D60">
      <w:pPr>
        <w:pStyle w:val="a1"/>
        <w:ind w:left="567"/>
        <w:rPr>
          <w:b/>
          <w:u w:val="single"/>
          <w:lang w:eastAsia="en-US"/>
        </w:rPr>
      </w:pPr>
      <w:r>
        <w:rPr>
          <w:b/>
          <w:u w:val="single"/>
          <w:lang w:eastAsia="en-US"/>
        </w:rPr>
        <w:t>Funcționalitate</w:t>
      </w:r>
      <w:r w:rsidRPr="005C185F">
        <w:rPr>
          <w:b/>
          <w:u w:val="single"/>
          <w:lang w:eastAsia="en-US"/>
        </w:rPr>
        <w:t xml:space="preserve"> de CĂUTARE</w:t>
      </w:r>
    </w:p>
    <w:p w14:paraId="5D629C54" w14:textId="77777777" w:rsidR="00310D60" w:rsidRPr="005C185F" w:rsidRDefault="00310D60" w:rsidP="00310D60">
      <w:pPr>
        <w:pStyle w:val="a1"/>
        <w:ind w:left="567"/>
        <w:rPr>
          <w:lang w:eastAsia="en-US"/>
        </w:rPr>
      </w:pPr>
      <w:r w:rsidRPr="00BA170F">
        <w:rPr>
          <w:lang w:eastAsia="en-US"/>
        </w:rPr>
        <w:t xml:space="preserve">În urma introducerii unor </w:t>
      </w:r>
      <w:r w:rsidRPr="00180877">
        <w:rPr>
          <w:b/>
          <w:lang w:eastAsia="en-US"/>
        </w:rPr>
        <w:t>termeni cheie</w:t>
      </w:r>
      <w:r w:rsidRPr="00BA170F">
        <w:rPr>
          <w:lang w:eastAsia="en-US"/>
        </w:rPr>
        <w:t xml:space="preserve">, aceasta va căuta în baza de date, în toate câmpurile </w:t>
      </w:r>
      <w:r w:rsidR="00F10516">
        <w:rPr>
          <w:lang w:eastAsia="en-US"/>
        </w:rPr>
        <w:t>ș</w:t>
      </w:r>
      <w:r w:rsidRPr="00BA170F">
        <w:rPr>
          <w:lang w:eastAsia="en-US"/>
        </w:rPr>
        <w:t xml:space="preserve">i va aduce într-o fereastra distincta rezultatele filtrate în funcție de relevanta lor. </w:t>
      </w:r>
    </w:p>
    <w:p w14:paraId="2B1425A6" w14:textId="77777777" w:rsidR="00310D60" w:rsidRPr="005C185F" w:rsidRDefault="00310D60" w:rsidP="00310D60">
      <w:pPr>
        <w:pStyle w:val="a1"/>
        <w:ind w:left="567"/>
        <w:rPr>
          <w:b/>
          <w:u w:val="single"/>
          <w:lang w:eastAsia="en-US"/>
        </w:rPr>
      </w:pPr>
      <w:r>
        <w:rPr>
          <w:b/>
          <w:u w:val="single"/>
          <w:lang w:eastAsia="en-US"/>
        </w:rPr>
        <w:t>Funcționalitate</w:t>
      </w:r>
      <w:r w:rsidRPr="005C185F">
        <w:rPr>
          <w:b/>
          <w:u w:val="single"/>
          <w:lang w:eastAsia="en-US"/>
        </w:rPr>
        <w:t xml:space="preserve"> de RAPOARTE </w:t>
      </w:r>
    </w:p>
    <w:p w14:paraId="3EF510B2" w14:textId="77777777" w:rsidR="00310D60" w:rsidRPr="005C185F" w:rsidRDefault="00310D60" w:rsidP="00310D60">
      <w:pPr>
        <w:pStyle w:val="a1"/>
        <w:ind w:left="567"/>
        <w:rPr>
          <w:lang w:eastAsia="en-US"/>
        </w:rPr>
      </w:pPr>
      <w:r w:rsidRPr="005C185F">
        <w:rPr>
          <w:lang w:eastAsia="en-US"/>
        </w:rPr>
        <w:t xml:space="preserve">Va avea </w:t>
      </w:r>
      <w:r>
        <w:rPr>
          <w:lang w:eastAsia="en-US"/>
        </w:rPr>
        <w:t xml:space="preserve">următoarele </w:t>
      </w:r>
      <w:r w:rsidR="00180877">
        <w:rPr>
          <w:lang w:eastAsia="en-US"/>
        </w:rPr>
        <w:t>op</w:t>
      </w:r>
      <w:r w:rsidR="00180877" w:rsidRPr="005C185F">
        <w:rPr>
          <w:lang w:eastAsia="en-US"/>
        </w:rPr>
        <w:t>ț</w:t>
      </w:r>
      <w:r w:rsidR="00180877">
        <w:rPr>
          <w:lang w:eastAsia="en-US"/>
        </w:rPr>
        <w:t>iuni</w:t>
      </w:r>
      <w:r w:rsidRPr="005C185F">
        <w:rPr>
          <w:lang w:eastAsia="en-US"/>
        </w:rPr>
        <w:t xml:space="preserve"> </w:t>
      </w:r>
    </w:p>
    <w:p w14:paraId="5A8E49C4" w14:textId="77777777" w:rsidR="001428CC" w:rsidRPr="00B62B05" w:rsidRDefault="001428CC" w:rsidP="001428CC">
      <w:pPr>
        <w:pStyle w:val="b1"/>
        <w:ind w:left="927"/>
      </w:pPr>
      <w:r w:rsidRPr="00796DE2">
        <w:rPr>
          <w:b/>
        </w:rPr>
        <w:t xml:space="preserve">sortarea si filtrarea </w:t>
      </w:r>
      <w:r w:rsidR="00B62B05" w:rsidRPr="00B62B05">
        <w:t xml:space="preserve">înregistrărilor </w:t>
      </w:r>
      <w:r w:rsidRPr="00B62B05">
        <w:t>după orice criteriu/combinație</w:t>
      </w:r>
      <w:r w:rsidR="008C36D4" w:rsidRPr="00B62B05">
        <w:t xml:space="preserve"> de criterii;</w:t>
      </w:r>
    </w:p>
    <w:p w14:paraId="1FB0BA86" w14:textId="77777777" w:rsidR="001428CC" w:rsidRPr="00796DE2" w:rsidRDefault="00B62B05" w:rsidP="001428CC">
      <w:pPr>
        <w:pStyle w:val="b1"/>
        <w:ind w:left="927"/>
      </w:pPr>
      <w:r w:rsidRPr="00796DE2">
        <w:t xml:space="preserve">posibilitatea </w:t>
      </w:r>
      <w:r w:rsidR="001428CC" w:rsidRPr="00796DE2">
        <w:rPr>
          <w:b/>
        </w:rPr>
        <w:t>exportării</w:t>
      </w:r>
      <w:r w:rsidR="001428CC" w:rsidRPr="00796DE2">
        <w:t xml:space="preserve"> </w:t>
      </w:r>
      <w:r w:rsidRPr="00796DE2">
        <w:t xml:space="preserve">listelor </w:t>
      </w:r>
      <w:r w:rsidR="001428CC" w:rsidRPr="00796DE2">
        <w:t>rezultate</w:t>
      </w:r>
      <w:r w:rsidRPr="00796DE2">
        <w:t xml:space="preserve"> in urma sortării/filtrării</w:t>
      </w:r>
      <w:r w:rsidR="001428CC" w:rsidRPr="00796DE2">
        <w:t xml:space="preserve"> în format editabil</w:t>
      </w:r>
      <w:r w:rsidR="00796DE2">
        <w:t>, csv</w:t>
      </w:r>
      <w:r w:rsidR="001428CC" w:rsidRPr="00796DE2">
        <w:t xml:space="preserve"> </w:t>
      </w:r>
      <w:r w:rsidR="00F10516">
        <w:t>ș</w:t>
      </w:r>
      <w:r w:rsidR="001428CC" w:rsidRPr="00796DE2">
        <w:t xml:space="preserve">i pdf, fie </w:t>
      </w:r>
      <w:r w:rsidR="001428CC" w:rsidRPr="00796DE2">
        <w:rPr>
          <w:i/>
        </w:rPr>
        <w:t>integral</w:t>
      </w:r>
      <w:r w:rsidR="001428CC" w:rsidRPr="00796DE2">
        <w:t xml:space="preserve">, fie </w:t>
      </w:r>
      <w:r w:rsidR="00796DE2" w:rsidRPr="00796DE2">
        <w:rPr>
          <w:i/>
        </w:rPr>
        <w:t>selectiv</w:t>
      </w:r>
      <w:r w:rsidR="00796DE2" w:rsidRPr="00796DE2">
        <w:t xml:space="preserve"> (</w:t>
      </w:r>
      <w:r w:rsidR="001428CC" w:rsidRPr="00796DE2">
        <w:t>a rezultatelor selectate manual de operator</w:t>
      </w:r>
      <w:r w:rsidR="00796DE2" w:rsidRPr="00796DE2">
        <w:t>);</w:t>
      </w:r>
      <w:r w:rsidR="001428CC" w:rsidRPr="00796DE2">
        <w:t xml:space="preserve"> </w:t>
      </w:r>
    </w:p>
    <w:p w14:paraId="59F063BF" w14:textId="77777777" w:rsidR="00E505EE" w:rsidRPr="005C185F" w:rsidRDefault="00796DE2" w:rsidP="00E505EE">
      <w:pPr>
        <w:pStyle w:val="b1"/>
        <w:ind w:left="927"/>
      </w:pPr>
      <w:r w:rsidRPr="005C185F">
        <w:t xml:space="preserve">posibilitatea extragerii de </w:t>
      </w:r>
      <w:r w:rsidRPr="00E505EE">
        <w:rPr>
          <w:b/>
        </w:rPr>
        <w:t>date statistice</w:t>
      </w:r>
      <w:r w:rsidRPr="005C185F">
        <w:t xml:space="preserve">/prezentarea de </w:t>
      </w:r>
      <w:r w:rsidRPr="00E505EE">
        <w:rPr>
          <w:b/>
        </w:rPr>
        <w:t>diagrame</w:t>
      </w:r>
      <w:r w:rsidRPr="005C185F">
        <w:t xml:space="preserve"> pe baza listei înregistrărilor returnate</w:t>
      </w:r>
      <w:r>
        <w:t>, in urma criteriilor selectate</w:t>
      </w:r>
      <w:r w:rsidRPr="005C185F">
        <w:t>. Rezultatul va fi afi</w:t>
      </w:r>
      <w:r w:rsidR="00F10516">
        <w:t>ș</w:t>
      </w:r>
      <w:r w:rsidRPr="005C185F">
        <w:t xml:space="preserve">at în format doc, xls </w:t>
      </w:r>
      <w:r w:rsidR="00F10516">
        <w:t>ș</w:t>
      </w:r>
      <w:r w:rsidRPr="005C185F">
        <w:t>i pdf.</w:t>
      </w:r>
      <w:r>
        <w:t xml:space="preserve"> </w:t>
      </w:r>
      <w:r w:rsidR="00E505EE" w:rsidRPr="00E505EE">
        <w:t xml:space="preserve">În cadrul </w:t>
      </w:r>
      <w:r w:rsidR="00547A2C" w:rsidRPr="00E505EE">
        <w:t>activității</w:t>
      </w:r>
      <w:r w:rsidR="00E505EE" w:rsidRPr="00E505EE">
        <w:t xml:space="preserve"> de analiză se va stabili necesarul de </w:t>
      </w:r>
      <w:r w:rsidR="00547A2C" w:rsidRPr="00E505EE">
        <w:t>licențe</w:t>
      </w:r>
      <w:r w:rsidR="00E505EE" w:rsidRPr="00E505EE">
        <w:t xml:space="preserve"> pentru utilizarea unui instrument de tip </w:t>
      </w:r>
      <w:r w:rsidR="00E505EE" w:rsidRPr="0092310D">
        <w:rPr>
          <w:b/>
          <w:bCs/>
          <w:i/>
          <w:iCs/>
        </w:rPr>
        <w:t>analytics</w:t>
      </w:r>
      <w:r w:rsidR="00E505EE" w:rsidRPr="00E505EE">
        <w:t>, care să permită extragerea de statistici şi diagrame din datele colectate.</w:t>
      </w:r>
      <w:r w:rsidR="00E505EE">
        <w:t xml:space="preserve"> </w:t>
      </w:r>
    </w:p>
    <w:p w14:paraId="762F71A5" w14:textId="77777777" w:rsidR="00310D60" w:rsidRPr="005C185F" w:rsidRDefault="00310D60" w:rsidP="00310D60">
      <w:pPr>
        <w:pStyle w:val="b1"/>
        <w:ind w:left="927"/>
      </w:pPr>
      <w:r w:rsidRPr="00796DE2">
        <w:rPr>
          <w:b/>
        </w:rPr>
        <w:t>completarea automată a unor template-uri predefinite</w:t>
      </w:r>
      <w:r w:rsidRPr="005C185F">
        <w:t xml:space="preserve"> cu date prezente la nivelul bazei de date</w:t>
      </w:r>
    </w:p>
    <w:p w14:paraId="1527D04A" w14:textId="77777777" w:rsidR="00A46639" w:rsidRPr="00A46639" w:rsidRDefault="002A35F8" w:rsidP="00A46639">
      <w:pPr>
        <w:pStyle w:val="a1"/>
        <w:ind w:left="567"/>
        <w:rPr>
          <w:b/>
          <w:u w:val="single"/>
          <w:lang w:eastAsia="en-US"/>
        </w:rPr>
      </w:pPr>
      <w:r>
        <w:rPr>
          <w:b/>
          <w:u w:val="single"/>
          <w:lang w:eastAsia="en-US"/>
        </w:rPr>
        <w:t>Operațiuni</w:t>
      </w:r>
      <w:r w:rsidR="00A46639">
        <w:rPr>
          <w:b/>
          <w:u w:val="single"/>
          <w:lang w:eastAsia="en-US"/>
        </w:rPr>
        <w:t xml:space="preserve"> asupra </w:t>
      </w:r>
      <w:r>
        <w:rPr>
          <w:b/>
          <w:u w:val="single"/>
          <w:lang w:eastAsia="en-US"/>
        </w:rPr>
        <w:t>înregistrărilor</w:t>
      </w:r>
      <w:r w:rsidR="00A46639" w:rsidRPr="00A46639">
        <w:rPr>
          <w:b/>
          <w:u w:val="single"/>
          <w:lang w:eastAsia="en-US"/>
        </w:rPr>
        <w:t xml:space="preserve"> </w:t>
      </w:r>
    </w:p>
    <w:p w14:paraId="336E5869" w14:textId="77777777" w:rsidR="002E59B2" w:rsidRDefault="002E59B2" w:rsidP="00A46639">
      <w:pPr>
        <w:pStyle w:val="a1"/>
        <w:ind w:left="567"/>
        <w:rPr>
          <w:lang w:eastAsia="en-US"/>
        </w:rPr>
      </w:pPr>
      <w:r w:rsidRPr="005C185F">
        <w:rPr>
          <w:lang w:eastAsia="en-US"/>
        </w:rPr>
        <w:t>În</w:t>
      </w:r>
      <w:r>
        <w:rPr>
          <w:lang w:eastAsia="en-US"/>
        </w:rPr>
        <w:t xml:space="preserve"> ceea ce </w:t>
      </w:r>
      <w:r w:rsidR="002A35F8">
        <w:rPr>
          <w:lang w:eastAsia="en-US"/>
        </w:rPr>
        <w:t>prive</w:t>
      </w:r>
      <w:r w:rsidR="00F10516">
        <w:rPr>
          <w:lang w:eastAsia="en-US"/>
        </w:rPr>
        <w:t>ș</w:t>
      </w:r>
      <w:r w:rsidR="002A35F8">
        <w:rPr>
          <w:lang w:eastAsia="en-US"/>
        </w:rPr>
        <w:t>te</w:t>
      </w:r>
      <w:r>
        <w:rPr>
          <w:lang w:eastAsia="en-US"/>
        </w:rPr>
        <w:t xml:space="preserve"> </w:t>
      </w:r>
      <w:r w:rsidR="002A35F8">
        <w:rPr>
          <w:lang w:eastAsia="en-US"/>
        </w:rPr>
        <w:t>în</w:t>
      </w:r>
      <w:r w:rsidR="002A35F8" w:rsidRPr="005C185F">
        <w:rPr>
          <w:lang w:eastAsia="en-US"/>
        </w:rPr>
        <w:t>registrăr</w:t>
      </w:r>
      <w:r w:rsidR="002A35F8">
        <w:rPr>
          <w:lang w:eastAsia="en-US"/>
        </w:rPr>
        <w:t>ile</w:t>
      </w:r>
      <w:r w:rsidRPr="005C185F">
        <w:rPr>
          <w:lang w:eastAsia="en-US"/>
        </w:rPr>
        <w:t xml:space="preserve"> </w:t>
      </w:r>
      <w:r w:rsidR="001428CC" w:rsidRPr="005C185F">
        <w:rPr>
          <w:lang w:eastAsia="en-US"/>
        </w:rPr>
        <w:t>din list</w:t>
      </w:r>
      <w:r>
        <w:rPr>
          <w:lang w:eastAsia="en-US"/>
        </w:rPr>
        <w:t xml:space="preserve">ele de dosare, </w:t>
      </w:r>
      <w:r w:rsidR="002A35F8">
        <w:rPr>
          <w:lang w:eastAsia="en-US"/>
        </w:rPr>
        <w:t>aplicația</w:t>
      </w:r>
      <w:r>
        <w:rPr>
          <w:lang w:eastAsia="en-US"/>
        </w:rPr>
        <w:t>:</w:t>
      </w:r>
    </w:p>
    <w:p w14:paraId="2B429075" w14:textId="77777777" w:rsidR="001428CC" w:rsidRPr="005C185F" w:rsidRDefault="001428CC" w:rsidP="002E59B2">
      <w:pPr>
        <w:pStyle w:val="b1"/>
        <w:ind w:left="927"/>
      </w:pPr>
      <w:r w:rsidRPr="005C185F">
        <w:t xml:space="preserve">va permite </w:t>
      </w:r>
      <w:r w:rsidRPr="00A46639">
        <w:t>editare</w:t>
      </w:r>
      <w:r w:rsidR="002E59B2">
        <w:t>a acestora;</w:t>
      </w:r>
    </w:p>
    <w:p w14:paraId="33ACA9F4" w14:textId="77777777" w:rsidR="001428CC" w:rsidRPr="005C185F" w:rsidRDefault="002E59B2" w:rsidP="002E59B2">
      <w:pPr>
        <w:pStyle w:val="b1"/>
        <w:ind w:left="927"/>
      </w:pPr>
      <w:r w:rsidRPr="00EE3F15">
        <w:rPr>
          <w:b/>
          <w:i/>
        </w:rPr>
        <w:t xml:space="preserve">nu </w:t>
      </w:r>
      <w:r w:rsidR="001428CC" w:rsidRPr="00EE3F15">
        <w:rPr>
          <w:b/>
          <w:i/>
        </w:rPr>
        <w:t xml:space="preserve">va </w:t>
      </w:r>
      <w:r w:rsidRPr="00EE3F15">
        <w:rPr>
          <w:b/>
          <w:i/>
        </w:rPr>
        <w:t>permite</w:t>
      </w:r>
      <w:r w:rsidR="001428CC" w:rsidRPr="00EE3F15">
        <w:rPr>
          <w:b/>
          <w:i/>
        </w:rPr>
        <w:t xml:space="preserve"> </w:t>
      </w:r>
      <w:r w:rsidR="00F10516">
        <w:rPr>
          <w:b/>
          <w:i/>
        </w:rPr>
        <w:t>ș</w:t>
      </w:r>
      <w:r w:rsidR="001428CC" w:rsidRPr="00EE3F15">
        <w:rPr>
          <w:b/>
          <w:i/>
        </w:rPr>
        <w:t>tergerea unei înregistrări</w:t>
      </w:r>
      <w:r w:rsidR="001428CC" w:rsidRPr="005C185F">
        <w:t xml:space="preserve"> din lista. </w:t>
      </w:r>
    </w:p>
    <w:p w14:paraId="0200BA21" w14:textId="77777777" w:rsidR="00287F64" w:rsidRPr="005C185F" w:rsidRDefault="001E320A" w:rsidP="001E320A">
      <w:pPr>
        <w:pStyle w:val="a1"/>
        <w:ind w:left="567"/>
        <w:rPr>
          <w:lang w:eastAsia="ro-RO"/>
        </w:rPr>
      </w:pPr>
      <w:r>
        <w:rPr>
          <w:lang w:eastAsia="ro-RO"/>
        </w:rPr>
        <w:lastRenderedPageBreak/>
        <w:t>Înregistrărilor li s</w:t>
      </w:r>
      <w:r w:rsidR="00287F64" w:rsidRPr="005C185F">
        <w:rPr>
          <w:lang w:eastAsia="ro-RO"/>
        </w:rPr>
        <w:t>e vor putea ata</w:t>
      </w:r>
      <w:r w:rsidR="00F10516">
        <w:rPr>
          <w:lang w:eastAsia="ro-RO"/>
        </w:rPr>
        <w:t>ș</w:t>
      </w:r>
      <w:r w:rsidR="00287F64" w:rsidRPr="005C185F">
        <w:rPr>
          <w:lang w:eastAsia="ro-RO"/>
        </w:rPr>
        <w:t xml:space="preserve">a </w:t>
      </w:r>
      <w:r w:rsidR="00287F64" w:rsidRPr="00287F64">
        <w:rPr>
          <w:b/>
          <w:lang w:eastAsia="ro-RO"/>
        </w:rPr>
        <w:t>fi</w:t>
      </w:r>
      <w:r w:rsidR="00F10516">
        <w:rPr>
          <w:b/>
          <w:lang w:eastAsia="ro-RO"/>
        </w:rPr>
        <w:t>ș</w:t>
      </w:r>
      <w:r w:rsidR="00287F64" w:rsidRPr="00287F64">
        <w:rPr>
          <w:b/>
          <w:lang w:eastAsia="ro-RO"/>
        </w:rPr>
        <w:t>iere de tip</w:t>
      </w:r>
      <w:r w:rsidR="00B36812">
        <w:rPr>
          <w:b/>
          <w:lang w:eastAsia="ro-RO"/>
        </w:rPr>
        <w:t>:</w:t>
      </w:r>
      <w:r w:rsidR="00287F64" w:rsidRPr="005C185F">
        <w:rPr>
          <w:lang w:eastAsia="ro-RO"/>
        </w:rPr>
        <w:t xml:space="preserve"> PDF, text</w:t>
      </w:r>
      <w:r w:rsidR="00287F64" w:rsidRPr="00287F64">
        <w:rPr>
          <w:lang w:eastAsia="ro-RO"/>
        </w:rPr>
        <w:t xml:space="preserve"> </w:t>
      </w:r>
      <w:r w:rsidR="00287F64" w:rsidRPr="005C185F">
        <w:rPr>
          <w:lang w:eastAsia="ro-RO"/>
        </w:rPr>
        <w:t xml:space="preserve">editabil, calcul tabelar, </w:t>
      </w:r>
      <w:r w:rsidR="00B36812">
        <w:rPr>
          <w:lang w:eastAsia="ro-RO"/>
        </w:rPr>
        <w:t>imagine</w:t>
      </w:r>
      <w:r w:rsidR="00287F64" w:rsidRPr="005C185F">
        <w:rPr>
          <w:lang w:eastAsia="ro-RO"/>
        </w:rPr>
        <w:t xml:space="preserve"> si </w:t>
      </w:r>
      <w:r w:rsidR="00B36812">
        <w:rPr>
          <w:lang w:eastAsia="ro-RO"/>
        </w:rPr>
        <w:t>compr</w:t>
      </w:r>
      <w:r>
        <w:rPr>
          <w:lang w:eastAsia="ro-RO"/>
        </w:rPr>
        <w:t>im</w:t>
      </w:r>
      <w:r w:rsidR="00B36812">
        <w:rPr>
          <w:lang w:eastAsia="ro-RO"/>
        </w:rPr>
        <w:t>at/</w:t>
      </w:r>
      <w:r w:rsidR="00B36812" w:rsidRPr="005C185F">
        <w:rPr>
          <w:lang w:eastAsia="ro-RO"/>
        </w:rPr>
        <w:t>arhiv</w:t>
      </w:r>
      <w:r w:rsidR="00B36812">
        <w:rPr>
          <w:lang w:eastAsia="ro-RO"/>
        </w:rPr>
        <w:t>ă (</w:t>
      </w:r>
      <w:r>
        <w:rPr>
          <w:lang w:eastAsia="ro-RO"/>
        </w:rPr>
        <w:t>.</w:t>
      </w:r>
      <w:r w:rsidR="00B36812">
        <w:rPr>
          <w:lang w:eastAsia="ro-RO"/>
        </w:rPr>
        <w:t>zip/</w:t>
      </w:r>
      <w:r>
        <w:rPr>
          <w:lang w:eastAsia="ro-RO"/>
        </w:rPr>
        <w:t>.</w:t>
      </w:r>
      <w:r w:rsidR="00B36812">
        <w:rPr>
          <w:lang w:eastAsia="ro-RO"/>
        </w:rPr>
        <w:t>rar, etc)</w:t>
      </w:r>
      <w:r w:rsidR="00287F64" w:rsidRPr="005C185F">
        <w:rPr>
          <w:lang w:eastAsia="ro-RO"/>
        </w:rPr>
        <w:t>.</w:t>
      </w:r>
    </w:p>
    <w:p w14:paraId="70F13836" w14:textId="77777777" w:rsidR="00EB3E76" w:rsidRPr="005C185F" w:rsidRDefault="00EB3E76" w:rsidP="00EB3E76">
      <w:pPr>
        <w:pStyle w:val="a1"/>
        <w:ind w:left="567"/>
        <w:rPr>
          <w:lang w:eastAsia="ro-RO"/>
        </w:rPr>
      </w:pPr>
      <w:r w:rsidRPr="0042669C">
        <w:rPr>
          <w:b/>
          <w:lang w:eastAsia="ro-RO"/>
        </w:rPr>
        <w:t>Câmpurile si sursele</w:t>
      </w:r>
      <w:r w:rsidRPr="005C185F">
        <w:rPr>
          <w:lang w:eastAsia="ro-RO"/>
        </w:rPr>
        <w:t xml:space="preserve"> din care vor fi preluate informațiile, </w:t>
      </w:r>
      <w:r w:rsidR="00AC5BBC">
        <w:rPr>
          <w:lang w:eastAsia="ro-RO"/>
        </w:rPr>
        <w:t xml:space="preserve">pentru fiecare modul în parte, </w:t>
      </w:r>
      <w:r w:rsidRPr="005C185F">
        <w:rPr>
          <w:lang w:eastAsia="ro-RO"/>
        </w:rPr>
        <w:t xml:space="preserve">precum </w:t>
      </w:r>
      <w:r w:rsidR="00F10516">
        <w:rPr>
          <w:lang w:eastAsia="ro-RO"/>
        </w:rPr>
        <w:t>ș</w:t>
      </w:r>
      <w:r w:rsidR="00AC5BBC" w:rsidRPr="005C185F">
        <w:rPr>
          <w:lang w:eastAsia="ro-RO"/>
        </w:rPr>
        <w:t>i</w:t>
      </w:r>
      <w:r w:rsidRPr="005C185F">
        <w:rPr>
          <w:lang w:eastAsia="ro-RO"/>
        </w:rPr>
        <w:t xml:space="preserve"> drepturile de acces vor fi detaliate pe parcursul perioadei de analiza.</w:t>
      </w:r>
    </w:p>
    <w:p w14:paraId="7106609C" w14:textId="77777777" w:rsidR="00675309" w:rsidRPr="00CF5815" w:rsidRDefault="00675309" w:rsidP="00CF5815">
      <w:pPr>
        <w:pStyle w:val="a1"/>
        <w:ind w:left="567"/>
        <w:rPr>
          <w:b/>
          <w:u w:val="single"/>
          <w:lang w:eastAsia="en-US"/>
        </w:rPr>
      </w:pPr>
      <w:r w:rsidRPr="00CF5815">
        <w:rPr>
          <w:b/>
          <w:u w:val="single"/>
          <w:lang w:eastAsia="en-US"/>
        </w:rPr>
        <w:t xml:space="preserve">Automatizarea </w:t>
      </w:r>
      <w:r w:rsidR="00CF5815" w:rsidRPr="00CF5815">
        <w:rPr>
          <w:b/>
          <w:u w:val="single"/>
          <w:lang w:eastAsia="en-US"/>
        </w:rPr>
        <w:t>preluării</w:t>
      </w:r>
      <w:r w:rsidRPr="00CF5815">
        <w:rPr>
          <w:b/>
          <w:u w:val="single"/>
          <w:lang w:eastAsia="en-US"/>
        </w:rPr>
        <w:t xml:space="preserve"> datelor</w:t>
      </w:r>
    </w:p>
    <w:p w14:paraId="1CB52E4B" w14:textId="77777777" w:rsidR="00CF5815" w:rsidRPr="005C185F" w:rsidRDefault="00CF5815" w:rsidP="00CF5815">
      <w:pPr>
        <w:pStyle w:val="a1"/>
        <w:ind w:left="567"/>
        <w:rPr>
          <w:lang w:eastAsia="ro-RO"/>
        </w:rPr>
      </w:pPr>
      <w:r w:rsidRPr="005C185F">
        <w:rPr>
          <w:lang w:eastAsia="ro-RO"/>
        </w:rPr>
        <w:t xml:space="preserve">Aplicația dezvoltată va avea următoarele </w:t>
      </w:r>
      <w:r w:rsidRPr="00CF5815">
        <w:rPr>
          <w:lang w:eastAsia="ro-RO"/>
        </w:rPr>
        <w:t>funcționalități</w:t>
      </w:r>
      <w:r w:rsidRPr="005C185F">
        <w:rPr>
          <w:lang w:eastAsia="ro-RO"/>
        </w:rPr>
        <w:t>:</w:t>
      </w:r>
    </w:p>
    <w:p w14:paraId="6DBDC331" w14:textId="77777777" w:rsidR="00CF5815" w:rsidRDefault="00CF5815" w:rsidP="00CF5815">
      <w:pPr>
        <w:pStyle w:val="b1"/>
        <w:ind w:left="927"/>
      </w:pPr>
      <w:r w:rsidRPr="003C3006">
        <w:rPr>
          <w:b/>
        </w:rPr>
        <w:t>se vor prelua automat</w:t>
      </w:r>
      <w:r>
        <w:t>, din aplicațiile cu care se realizează interconectarea:</w:t>
      </w:r>
    </w:p>
    <w:p w14:paraId="23F627BD" w14:textId="77777777" w:rsidR="003C06AA" w:rsidRDefault="00CF5815" w:rsidP="005A4657">
      <w:pPr>
        <w:pStyle w:val="b3"/>
      </w:pPr>
      <w:r w:rsidRPr="005C185F">
        <w:t xml:space="preserve">numele societăților după introducerea CUI </w:t>
      </w:r>
      <w:r w:rsidR="00F10516">
        <w:t>ș</w:t>
      </w:r>
      <w:r w:rsidRPr="005C185F">
        <w:t xml:space="preserve">i </w:t>
      </w:r>
    </w:p>
    <w:p w14:paraId="355F37BB" w14:textId="77777777" w:rsidR="003C06AA" w:rsidRDefault="00CF5815" w:rsidP="005A4657">
      <w:pPr>
        <w:pStyle w:val="b3"/>
      </w:pPr>
      <w:r w:rsidRPr="005C185F">
        <w:t>numele persoanelor după introducerea CNP</w:t>
      </w:r>
      <w:r w:rsidRPr="00CF5815">
        <w:t xml:space="preserve"> </w:t>
      </w:r>
    </w:p>
    <w:p w14:paraId="20E9D202" w14:textId="77777777" w:rsidR="003C3006" w:rsidRDefault="003C3006" w:rsidP="005A4657">
      <w:pPr>
        <w:pStyle w:val="b3"/>
      </w:pPr>
      <w:r>
        <w:t>structurile din sistemul fiscal</w:t>
      </w:r>
    </w:p>
    <w:p w14:paraId="452A5EBC" w14:textId="77777777" w:rsidR="003C3006" w:rsidRDefault="003C3006" w:rsidP="005A4657">
      <w:pPr>
        <w:pStyle w:val="b3"/>
      </w:pPr>
      <w:r>
        <w:t>personalul din cadrul DGJ</w:t>
      </w:r>
    </w:p>
    <w:p w14:paraId="05811B22" w14:textId="77777777" w:rsidR="00CF5815" w:rsidRPr="005C185F" w:rsidRDefault="003C3006" w:rsidP="005A4657">
      <w:pPr>
        <w:pStyle w:val="b3"/>
      </w:pPr>
      <w:r>
        <w:t>etc</w:t>
      </w:r>
      <w:r w:rsidR="009B3EB0">
        <w:t xml:space="preserve"> </w:t>
      </w:r>
      <w:r w:rsidR="00CF5815" w:rsidRPr="00CF5815">
        <w:t xml:space="preserve">(în etapa de consultare, vor fi analizate </w:t>
      </w:r>
      <w:r w:rsidR="00F10516">
        <w:t>ș</w:t>
      </w:r>
      <w:r w:rsidR="00CF5815" w:rsidRPr="00CF5815">
        <w:t>i alte posibilități de automatizare a inserării datelor);</w:t>
      </w:r>
    </w:p>
    <w:p w14:paraId="44FA89BE" w14:textId="77777777" w:rsidR="00CF5815" w:rsidRPr="00CF5815" w:rsidRDefault="00CF5815" w:rsidP="00CF5815">
      <w:pPr>
        <w:pStyle w:val="b1"/>
        <w:ind w:left="927"/>
      </w:pPr>
      <w:r w:rsidRPr="005C185F">
        <w:t>emiter</w:t>
      </w:r>
      <w:r w:rsidR="003C06AA">
        <w:t>ea</w:t>
      </w:r>
      <w:r w:rsidRPr="005C185F">
        <w:t xml:space="preserve"> de </w:t>
      </w:r>
      <w:r w:rsidRPr="003C3006">
        <w:rPr>
          <w:b/>
        </w:rPr>
        <w:t>alerte</w:t>
      </w:r>
      <w:r w:rsidRPr="005C185F">
        <w:t xml:space="preserve"> </w:t>
      </w:r>
      <w:r w:rsidR="003C06AA">
        <w:t>de tipul</w:t>
      </w:r>
      <w:r w:rsidRPr="005C185F">
        <w:t xml:space="preserve"> </w:t>
      </w:r>
      <w:r w:rsidR="003C06AA">
        <w:t>„</w:t>
      </w:r>
      <w:r w:rsidRPr="005C185F">
        <w:t>identific</w:t>
      </w:r>
      <w:r w:rsidR="003C06AA">
        <w:t>are</w:t>
      </w:r>
      <w:r w:rsidRPr="005C185F">
        <w:t xml:space="preserve"> date informatice noi</w:t>
      </w:r>
      <w:r w:rsidR="003C06AA">
        <w:t>”</w:t>
      </w:r>
      <w:r w:rsidR="002155B5">
        <w:t>, după caz, pentru datele</w:t>
      </w:r>
      <w:r w:rsidRPr="005C185F">
        <w:t xml:space="preserve"> aduse în SI CMJ </w:t>
      </w:r>
      <w:r w:rsidR="002155B5" w:rsidRPr="005C185F">
        <w:t>în</w:t>
      </w:r>
      <w:r w:rsidRPr="005C185F">
        <w:t xml:space="preserve"> urma interconectărilor</w:t>
      </w:r>
      <w:r>
        <w:t>.</w:t>
      </w:r>
    </w:p>
    <w:p w14:paraId="3C33F10B" w14:textId="77777777" w:rsidR="00804AF8" w:rsidRDefault="00804AF8" w:rsidP="00F40D85">
      <w:pPr>
        <w:pStyle w:val="b1"/>
        <w:numPr>
          <w:ilvl w:val="0"/>
          <w:numId w:val="0"/>
        </w:numPr>
        <w:ind w:left="360" w:hanging="360"/>
      </w:pPr>
    </w:p>
    <w:p w14:paraId="745C5241" w14:textId="77777777" w:rsidR="00513830" w:rsidRPr="005C185F" w:rsidRDefault="00513830" w:rsidP="006B7C7B">
      <w:pPr>
        <w:numPr>
          <w:ilvl w:val="0"/>
          <w:numId w:val="74"/>
        </w:numPr>
        <w:tabs>
          <w:tab w:val="clear" w:pos="0"/>
          <w:tab w:val="left" w:pos="567"/>
        </w:tabs>
        <w:ind w:left="567" w:hanging="283"/>
        <w:rPr>
          <w:rStyle w:val="CommentReference111"/>
          <w:sz w:val="24"/>
          <w:szCs w:val="20"/>
          <w:lang w:eastAsia="en-US"/>
        </w:rPr>
      </w:pPr>
      <w:r w:rsidRPr="006B7C7B">
        <w:rPr>
          <w:rStyle w:val="CommentReference111"/>
          <w:b/>
          <w:sz w:val="24"/>
          <w:szCs w:val="20"/>
          <w:lang w:eastAsia="en-US"/>
        </w:rPr>
        <w:t>Modulele</w:t>
      </w:r>
      <w:r w:rsidRPr="005C185F">
        <w:rPr>
          <w:rStyle w:val="CommentReference111"/>
          <w:sz w:val="24"/>
          <w:szCs w:val="20"/>
          <w:lang w:eastAsia="en-US"/>
        </w:rPr>
        <w:t xml:space="preserve"> </w:t>
      </w:r>
      <w:r w:rsidR="004524F7" w:rsidRPr="006B7C7B">
        <w:rPr>
          <w:rStyle w:val="CommentReference111"/>
          <w:sz w:val="24"/>
          <w:szCs w:val="20"/>
          <w:lang w:eastAsia="en-US"/>
        </w:rPr>
        <w:t>aplicației</w:t>
      </w:r>
      <w:r w:rsidRPr="005C185F">
        <w:rPr>
          <w:rStyle w:val="CommentReference111"/>
          <w:sz w:val="24"/>
          <w:szCs w:val="20"/>
          <w:lang w:eastAsia="en-US"/>
        </w:rPr>
        <w:t xml:space="preserve"> vor fi:</w:t>
      </w:r>
    </w:p>
    <w:p w14:paraId="14CC7383" w14:textId="77777777" w:rsidR="00126E48" w:rsidRPr="00DF575F" w:rsidRDefault="00126E48" w:rsidP="004D2B4E">
      <w:pPr>
        <w:pStyle w:val="b1n"/>
        <w:numPr>
          <w:ilvl w:val="2"/>
          <w:numId w:val="33"/>
        </w:numPr>
        <w:rPr>
          <w:shd w:val="clear" w:color="auto" w:fill="FFF5CE"/>
          <w:lang w:val="ro-RO"/>
        </w:rPr>
      </w:pPr>
      <w:r w:rsidRPr="00DF575F">
        <w:rPr>
          <w:lang w:val="ro-RO"/>
        </w:rPr>
        <w:t>AVIZARE</w:t>
      </w:r>
    </w:p>
    <w:p w14:paraId="027831A6" w14:textId="77777777" w:rsidR="008C1B24" w:rsidRPr="00DF575F" w:rsidRDefault="008C1B24" w:rsidP="008C1B24">
      <w:pPr>
        <w:pStyle w:val="b1n"/>
        <w:numPr>
          <w:ilvl w:val="2"/>
          <w:numId w:val="33"/>
        </w:numPr>
        <w:rPr>
          <w:shd w:val="clear" w:color="auto" w:fill="FFF5CE"/>
          <w:lang w:val="ro-RO"/>
        </w:rPr>
      </w:pPr>
      <w:r w:rsidRPr="00DF575F">
        <w:rPr>
          <w:lang w:val="ro-RO"/>
        </w:rPr>
        <w:t>FORSETI</w:t>
      </w:r>
    </w:p>
    <w:p w14:paraId="5815649A" w14:textId="77777777" w:rsidR="008C1B24" w:rsidRPr="00DF575F" w:rsidRDefault="00DF575F" w:rsidP="008C1B24">
      <w:pPr>
        <w:pStyle w:val="b1n"/>
        <w:numPr>
          <w:ilvl w:val="2"/>
          <w:numId w:val="33"/>
        </w:numPr>
        <w:rPr>
          <w:shd w:val="clear" w:color="auto" w:fill="FFF5CE"/>
          <w:lang w:val="ro-RO"/>
        </w:rPr>
      </w:pPr>
      <w:r w:rsidRPr="00DF575F">
        <w:rPr>
          <w:lang w:val="ro-RO"/>
        </w:rPr>
        <w:t>URMĂRIRE</w:t>
      </w:r>
      <w:r w:rsidR="008C1B24" w:rsidRPr="00DF575F">
        <w:rPr>
          <w:lang w:val="ro-RO"/>
        </w:rPr>
        <w:t xml:space="preserve"> </w:t>
      </w:r>
      <w:r w:rsidRPr="00DF575F">
        <w:rPr>
          <w:lang w:val="ro-RO"/>
        </w:rPr>
        <w:t>PENAL</w:t>
      </w:r>
      <w:r>
        <w:rPr>
          <w:lang w:val="ro-RO"/>
        </w:rPr>
        <w:t>Ă</w:t>
      </w:r>
    </w:p>
    <w:p w14:paraId="47C143BC" w14:textId="77777777" w:rsidR="006F595E" w:rsidRPr="00DF575F" w:rsidRDefault="006F595E" w:rsidP="006F595E">
      <w:pPr>
        <w:pStyle w:val="b1n"/>
        <w:numPr>
          <w:ilvl w:val="2"/>
          <w:numId w:val="33"/>
        </w:numPr>
        <w:rPr>
          <w:shd w:val="clear" w:color="auto" w:fill="FFF5CE"/>
          <w:lang w:val="ro-RO"/>
        </w:rPr>
      </w:pPr>
      <w:r w:rsidRPr="00DF575F">
        <w:rPr>
          <w:lang w:val="ro-RO"/>
        </w:rPr>
        <w:t>MANDATE</w:t>
      </w:r>
    </w:p>
    <w:p w14:paraId="5C506155" w14:textId="77777777" w:rsidR="004D2B4E" w:rsidRPr="00DF575F" w:rsidRDefault="004D2B4E" w:rsidP="004D2B4E">
      <w:pPr>
        <w:pStyle w:val="b1n"/>
        <w:numPr>
          <w:ilvl w:val="2"/>
          <w:numId w:val="33"/>
        </w:numPr>
        <w:rPr>
          <w:shd w:val="clear" w:color="auto" w:fill="FFF5CE"/>
          <w:lang w:val="ro-RO"/>
        </w:rPr>
      </w:pPr>
      <w:r w:rsidRPr="00DF575F">
        <w:rPr>
          <w:lang w:val="ro-RO"/>
        </w:rPr>
        <w:t>LITIGII</w:t>
      </w:r>
    </w:p>
    <w:p w14:paraId="12B2D226" w14:textId="77777777" w:rsidR="00126E48" w:rsidRPr="00DF575F" w:rsidRDefault="00126E48" w:rsidP="004D2B4E">
      <w:pPr>
        <w:pStyle w:val="b1n"/>
        <w:numPr>
          <w:ilvl w:val="2"/>
          <w:numId w:val="33"/>
        </w:numPr>
        <w:rPr>
          <w:shd w:val="clear" w:color="auto" w:fill="FFF5CE"/>
          <w:lang w:val="ro-RO"/>
        </w:rPr>
      </w:pPr>
      <w:r w:rsidRPr="00DF575F">
        <w:rPr>
          <w:lang w:val="ro-RO"/>
        </w:rPr>
        <w:t xml:space="preserve">MONITORIZARE </w:t>
      </w:r>
      <w:r w:rsidR="00F87DDD" w:rsidRPr="00DF575F">
        <w:rPr>
          <w:lang w:val="ro-RO"/>
        </w:rPr>
        <w:t xml:space="preserve">INSOLVENȚĂ </w:t>
      </w:r>
    </w:p>
    <w:p w14:paraId="7134AE3B" w14:textId="77777777" w:rsidR="00126E48" w:rsidRPr="00DF575F" w:rsidRDefault="00126E48" w:rsidP="004D2B4E">
      <w:pPr>
        <w:pStyle w:val="b1n"/>
        <w:numPr>
          <w:ilvl w:val="2"/>
          <w:numId w:val="33"/>
        </w:numPr>
        <w:rPr>
          <w:shd w:val="clear" w:color="auto" w:fill="FFF5CE"/>
          <w:lang w:val="ro-RO"/>
        </w:rPr>
      </w:pPr>
      <w:r w:rsidRPr="00DF575F">
        <w:rPr>
          <w:lang w:val="ro-RO"/>
        </w:rPr>
        <w:t>MMAC</w:t>
      </w:r>
    </w:p>
    <w:p w14:paraId="0D0CF0A4" w14:textId="77777777" w:rsidR="00EC7B8E" w:rsidRPr="00DF575F" w:rsidRDefault="005349AF" w:rsidP="00EC7B8E">
      <w:pPr>
        <w:pStyle w:val="a1"/>
        <w:rPr>
          <w:shd w:val="clear" w:color="auto" w:fill="FFF5CE"/>
        </w:rPr>
      </w:pPr>
      <w:r>
        <w:t>Alături de ele</w:t>
      </w:r>
      <w:r w:rsidR="00EC7B8E" w:rsidRPr="00DF575F">
        <w:t xml:space="preserve"> se mai </w:t>
      </w:r>
      <w:r w:rsidR="00937977" w:rsidRPr="00DF575F">
        <w:t>regăsesc</w:t>
      </w:r>
      <w:r w:rsidR="00EC7B8E" w:rsidRPr="00DF575F">
        <w:t xml:space="preserve"> si </w:t>
      </w:r>
      <w:r w:rsidR="00937977" w:rsidRPr="00DF575F">
        <w:t>următoarele</w:t>
      </w:r>
      <w:r w:rsidR="00EC7B8E" w:rsidRPr="00DF575F">
        <w:t>:</w:t>
      </w:r>
    </w:p>
    <w:p w14:paraId="5F50852B" w14:textId="77777777" w:rsidR="00126E48" w:rsidRPr="00DF575F" w:rsidRDefault="00126E48" w:rsidP="004D2B4E">
      <w:pPr>
        <w:pStyle w:val="b1n"/>
        <w:numPr>
          <w:ilvl w:val="2"/>
          <w:numId w:val="33"/>
        </w:numPr>
        <w:rPr>
          <w:shd w:val="clear" w:color="auto" w:fill="FFF5CE"/>
          <w:lang w:val="ro-RO"/>
        </w:rPr>
      </w:pPr>
      <w:r w:rsidRPr="00DF575F">
        <w:rPr>
          <w:lang w:val="ro-RO"/>
        </w:rPr>
        <w:t>RAPOARTE</w:t>
      </w:r>
      <w:r w:rsidR="00CD3BC0" w:rsidRPr="00DF575F">
        <w:rPr>
          <w:lang w:val="ro-RO"/>
        </w:rPr>
        <w:t>/ SI CMJ</w:t>
      </w:r>
      <w:r w:rsidR="001F38E5" w:rsidRPr="00DF575F">
        <w:rPr>
          <w:lang w:val="ro-RO"/>
        </w:rPr>
        <w:t xml:space="preserve"> – Tablou de bord general</w:t>
      </w:r>
    </w:p>
    <w:p w14:paraId="2F119951" w14:textId="77777777" w:rsidR="00B31F3F" w:rsidRPr="00DF575F" w:rsidRDefault="00F87DDD" w:rsidP="004D2B4E">
      <w:pPr>
        <w:pStyle w:val="b1n"/>
        <w:numPr>
          <w:ilvl w:val="2"/>
          <w:numId w:val="33"/>
        </w:numPr>
        <w:rPr>
          <w:shd w:val="clear" w:color="auto" w:fill="FFF5CE"/>
          <w:lang w:val="ro-RO"/>
        </w:rPr>
      </w:pPr>
      <w:r w:rsidRPr="00DF575F">
        <w:rPr>
          <w:lang w:val="ro-RO"/>
        </w:rPr>
        <w:t xml:space="preserve">MATERIALE INFORMATIVE </w:t>
      </w:r>
      <w:r w:rsidR="00B31F3F" w:rsidRPr="00DF575F">
        <w:rPr>
          <w:lang w:val="ro-RO"/>
        </w:rPr>
        <w:t xml:space="preserve">privind </w:t>
      </w:r>
      <w:r w:rsidR="0037479B" w:rsidRPr="00DF575F">
        <w:rPr>
          <w:lang w:val="ro-RO"/>
        </w:rPr>
        <w:t>aplicația</w:t>
      </w:r>
      <w:r w:rsidR="00B31F3F" w:rsidRPr="00DF575F">
        <w:rPr>
          <w:lang w:val="ro-RO"/>
        </w:rPr>
        <w:t xml:space="preserve"> (MAU, ppt, etc) </w:t>
      </w:r>
    </w:p>
    <w:p w14:paraId="513371F8" w14:textId="77777777" w:rsidR="00D81251" w:rsidRPr="005C185F" w:rsidRDefault="00D81251"/>
    <w:p w14:paraId="3DA8241D" w14:textId="77777777" w:rsidR="00513830" w:rsidRPr="005C185F" w:rsidRDefault="00513830">
      <w:r w:rsidRPr="005C185F">
        <w:rPr>
          <w:rStyle w:val="CommentReference111"/>
          <w:sz w:val="24"/>
          <w:szCs w:val="20"/>
          <w:lang w:eastAsia="en-US"/>
        </w:rPr>
        <w:t>In continuare, descriem procesele de busine</w:t>
      </w:r>
      <w:r w:rsidR="00CD3BC0" w:rsidRPr="005C185F">
        <w:rPr>
          <w:rStyle w:val="CommentReference111"/>
          <w:sz w:val="24"/>
          <w:szCs w:val="20"/>
          <w:lang w:eastAsia="en-US"/>
        </w:rPr>
        <w:t>ss</w:t>
      </w:r>
      <w:r w:rsidRPr="005C185F">
        <w:rPr>
          <w:rStyle w:val="CommentReference111"/>
          <w:sz w:val="24"/>
          <w:szCs w:val="20"/>
          <w:lang w:eastAsia="en-US"/>
        </w:rPr>
        <w:t xml:space="preserve"> pe fiecare dintre module.</w:t>
      </w:r>
    </w:p>
    <w:p w14:paraId="767E5163" w14:textId="77777777" w:rsidR="008C36D4" w:rsidRPr="005C185F" w:rsidRDefault="008C36D4"/>
    <w:p w14:paraId="67052F89" w14:textId="7156BCB3" w:rsidR="00E33484" w:rsidRPr="005C185F" w:rsidRDefault="00E33484" w:rsidP="00A909C1">
      <w:pPr>
        <w:pStyle w:val="Heading5"/>
      </w:pPr>
      <w:r w:rsidRPr="005C185F">
        <w:rPr>
          <w:rStyle w:val="CommentReference111"/>
          <w:sz w:val="24"/>
          <w:szCs w:val="20"/>
        </w:rPr>
        <w:t>3.3.1</w:t>
      </w:r>
      <w:r w:rsidRPr="005C185F">
        <w:rPr>
          <w:rStyle w:val="CommentReference111"/>
          <w:sz w:val="24"/>
          <w:szCs w:val="20"/>
        </w:rPr>
        <w:tab/>
        <w:t>Modulul AVIZARE</w:t>
      </w:r>
      <w:r w:rsidR="00920B92">
        <w:rPr>
          <w:rStyle w:val="CommentReference111"/>
          <w:sz w:val="24"/>
          <w:szCs w:val="20"/>
        </w:rPr>
        <w:t xml:space="preserve"> </w:t>
      </w:r>
    </w:p>
    <w:p w14:paraId="4CFD7C40" w14:textId="77777777" w:rsidR="00E33484" w:rsidRPr="005C185F" w:rsidRDefault="00E33484" w:rsidP="00E33484"/>
    <w:p w14:paraId="33948927" w14:textId="77777777" w:rsidR="00E33484" w:rsidRDefault="00E33484" w:rsidP="00E33484">
      <w:pPr>
        <w:rPr>
          <w:rFonts w:eastAsia="Microsoft YaHei"/>
          <w:lang w:eastAsia="ro-RO"/>
        </w:rPr>
      </w:pPr>
      <w:r w:rsidRPr="005C185F">
        <w:rPr>
          <w:lang w:eastAsia="ro-RO"/>
        </w:rPr>
        <w:t xml:space="preserve">În modulul AVIZARE se vor centraliza </w:t>
      </w:r>
      <w:r w:rsidR="00E751D5" w:rsidRPr="005C185F">
        <w:rPr>
          <w:lang w:eastAsia="ro-RO"/>
        </w:rPr>
        <w:t>funcționalităț</w:t>
      </w:r>
      <w:r w:rsidR="00E751D5">
        <w:rPr>
          <w:lang w:eastAsia="ro-RO"/>
        </w:rPr>
        <w:t>i</w:t>
      </w:r>
      <w:r w:rsidR="00E751D5" w:rsidRPr="005C185F">
        <w:rPr>
          <w:lang w:eastAsia="ro-RO"/>
        </w:rPr>
        <w:t>le</w:t>
      </w:r>
      <w:r w:rsidRPr="005C185F">
        <w:rPr>
          <w:lang w:eastAsia="ro-RO"/>
        </w:rPr>
        <w:t xml:space="preserve"> privind domeniul </w:t>
      </w:r>
      <w:r w:rsidRPr="005C185F">
        <w:rPr>
          <w:rFonts w:cs="Arial"/>
          <w:lang w:eastAsia="ro-RO"/>
        </w:rPr>
        <w:t xml:space="preserve">de </w:t>
      </w:r>
      <w:r w:rsidRPr="005C185F">
        <w:rPr>
          <w:rFonts w:cs="Arial"/>
          <w:b/>
          <w:u w:val="single"/>
          <w:lang w:eastAsia="ro-RO"/>
        </w:rPr>
        <w:t xml:space="preserve">avizare a </w:t>
      </w:r>
      <w:r w:rsidRPr="005C185F">
        <w:rPr>
          <w:b/>
          <w:u w:val="single"/>
          <w:lang w:eastAsia="ro-RO"/>
        </w:rPr>
        <w:t>actelor /documentelor</w:t>
      </w:r>
      <w:r w:rsidRPr="005C185F">
        <w:rPr>
          <w:lang w:eastAsia="ro-RO"/>
        </w:rPr>
        <w:t xml:space="preserve"> care angajează răspunderea entității </w:t>
      </w:r>
      <w:r w:rsidR="00F10516">
        <w:rPr>
          <w:lang w:eastAsia="ro-RO"/>
        </w:rPr>
        <w:t>ș</w:t>
      </w:r>
      <w:r w:rsidRPr="005C185F">
        <w:rPr>
          <w:lang w:eastAsia="ro-RO"/>
        </w:rPr>
        <w:t>i al formulării punctelor de vedere/opiniilor juridice.</w:t>
      </w:r>
      <w:r w:rsidRPr="005C185F">
        <w:rPr>
          <w:rFonts w:eastAsia="Microsoft YaHei"/>
          <w:lang w:eastAsia="ro-RO"/>
        </w:rPr>
        <w:t xml:space="preserve"> </w:t>
      </w:r>
    </w:p>
    <w:p w14:paraId="645E7834" w14:textId="77777777" w:rsidR="00FC4A02" w:rsidRPr="005C185F" w:rsidRDefault="00FC4A02" w:rsidP="00FC4A02">
      <w:pPr>
        <w:rPr>
          <w:rFonts w:eastAsia="Microsoft YaHei"/>
          <w:lang w:eastAsia="ro-RO"/>
        </w:rPr>
      </w:pPr>
      <w:r w:rsidRPr="005C185F">
        <w:rPr>
          <w:rFonts w:eastAsia="Microsoft YaHei"/>
          <w:lang w:eastAsia="ro-RO"/>
        </w:rPr>
        <w:t xml:space="preserve">In acest modul se vor </w:t>
      </w:r>
      <w:r w:rsidR="0037479B" w:rsidRPr="005C185F">
        <w:rPr>
          <w:rFonts w:eastAsia="Microsoft YaHei"/>
          <w:lang w:eastAsia="ro-RO"/>
        </w:rPr>
        <w:t>înregistra</w:t>
      </w:r>
      <w:r w:rsidRPr="005C185F">
        <w:rPr>
          <w:rFonts w:eastAsia="Microsoft YaHei"/>
          <w:lang w:eastAsia="ro-RO"/>
        </w:rPr>
        <w:t xml:space="preserve"> in mod </w:t>
      </w:r>
      <w:r w:rsidRPr="00937977">
        <w:rPr>
          <w:rFonts w:eastAsia="Microsoft YaHei"/>
          <w:b/>
          <w:lang w:eastAsia="ro-RO"/>
        </w:rPr>
        <w:t>automat</w:t>
      </w:r>
      <w:r w:rsidRPr="005C185F">
        <w:rPr>
          <w:rFonts w:eastAsia="Microsoft YaHei"/>
          <w:lang w:eastAsia="ro-RO"/>
        </w:rPr>
        <w:t xml:space="preserve"> documentele primite prin SIDOC</w:t>
      </w:r>
      <w:r>
        <w:rPr>
          <w:rFonts w:eastAsia="Microsoft YaHei"/>
          <w:lang w:eastAsia="ro-RO"/>
        </w:rPr>
        <w:t>,</w:t>
      </w:r>
      <w:r w:rsidRPr="005C185F">
        <w:rPr>
          <w:rFonts w:eastAsia="Microsoft YaHei"/>
          <w:lang w:eastAsia="ro-RO"/>
        </w:rPr>
        <w:t xml:space="preserve"> sau </w:t>
      </w:r>
      <w:r w:rsidRPr="00937977">
        <w:rPr>
          <w:rFonts w:eastAsia="Microsoft YaHei"/>
          <w:b/>
          <w:lang w:eastAsia="ro-RO"/>
        </w:rPr>
        <w:t>manual</w:t>
      </w:r>
      <w:r>
        <w:rPr>
          <w:rFonts w:eastAsia="Microsoft YaHei"/>
          <w:lang w:eastAsia="ro-RO"/>
        </w:rPr>
        <w:t>.</w:t>
      </w:r>
      <w:r w:rsidRPr="005C185F">
        <w:rPr>
          <w:rFonts w:eastAsia="Microsoft YaHei"/>
          <w:lang w:eastAsia="ro-RO"/>
        </w:rPr>
        <w:t xml:space="preserve"> Va trebui </w:t>
      </w:r>
      <w:r w:rsidRPr="00937977">
        <w:rPr>
          <w:rFonts w:eastAsia="Microsoft YaHei"/>
          <w:b/>
          <w:lang w:eastAsia="ro-RO"/>
        </w:rPr>
        <w:t xml:space="preserve">atribuit </w:t>
      </w:r>
      <w:r w:rsidR="00AA4BA3" w:rsidRPr="00E82120">
        <w:rPr>
          <w:lang w:eastAsia="ro-RO"/>
        </w:rPr>
        <w:t>număr de înregistrare al structurii</w:t>
      </w:r>
      <w:r w:rsidR="00AA4BA3">
        <w:rPr>
          <w:lang w:eastAsia="ro-RO"/>
        </w:rPr>
        <w:t xml:space="preserve"> juridice.</w:t>
      </w:r>
    </w:p>
    <w:p w14:paraId="17365755" w14:textId="77777777" w:rsidR="00FC4A02" w:rsidRPr="005C185F" w:rsidRDefault="00FC4A02" w:rsidP="00E33484">
      <w:pPr>
        <w:rPr>
          <w:rFonts w:eastAsia="Microsoft YaHei"/>
          <w:lang w:eastAsia="ro-RO"/>
        </w:rPr>
      </w:pPr>
    </w:p>
    <w:p w14:paraId="1AC115B3" w14:textId="77777777" w:rsidR="00E33484" w:rsidRPr="005C185F" w:rsidRDefault="00E33484" w:rsidP="00937977">
      <w:r w:rsidRPr="005C185F">
        <w:rPr>
          <w:rFonts w:eastAsia="Microsoft YaHei"/>
          <w:lang w:eastAsia="ro-RO"/>
        </w:rPr>
        <w:t>Acest modul va fi structurat</w:t>
      </w:r>
      <w:r w:rsidR="00937977">
        <w:rPr>
          <w:rFonts w:eastAsia="Microsoft YaHei"/>
          <w:lang w:eastAsia="ro-RO"/>
        </w:rPr>
        <w:t xml:space="preserve"> astfel pe s</w:t>
      </w:r>
      <w:r w:rsidRPr="005C185F">
        <w:t>ub-module:</w:t>
      </w:r>
    </w:p>
    <w:p w14:paraId="7C6A21E1" w14:textId="77777777" w:rsidR="00E33484" w:rsidRPr="005C185F" w:rsidRDefault="00E33484" w:rsidP="005A4657">
      <w:pPr>
        <w:pStyle w:val="b2des"/>
      </w:pPr>
      <w:r w:rsidRPr="005C185F">
        <w:t xml:space="preserve">Achiziții </w:t>
      </w:r>
    </w:p>
    <w:p w14:paraId="0EA2BB3D" w14:textId="77777777" w:rsidR="00E33484" w:rsidRPr="005C185F" w:rsidRDefault="00E33484" w:rsidP="005A4657">
      <w:pPr>
        <w:pStyle w:val="b2des"/>
      </w:pPr>
      <w:r w:rsidRPr="005C185F">
        <w:t xml:space="preserve">Acte normative </w:t>
      </w:r>
    </w:p>
    <w:p w14:paraId="13F5C870" w14:textId="77777777" w:rsidR="00E33484" w:rsidRPr="005C185F" w:rsidRDefault="00E33484" w:rsidP="005A4657">
      <w:pPr>
        <w:pStyle w:val="b2des"/>
      </w:pPr>
      <w:r w:rsidRPr="005C185F">
        <w:t xml:space="preserve">Opinii juridice </w:t>
      </w:r>
    </w:p>
    <w:p w14:paraId="571729C8" w14:textId="77777777" w:rsidR="00E33484" w:rsidRPr="005C185F" w:rsidRDefault="00E33484" w:rsidP="005A4657">
      <w:pPr>
        <w:pStyle w:val="b2des"/>
      </w:pPr>
      <w:r w:rsidRPr="005C185F">
        <w:lastRenderedPageBreak/>
        <w:t>Protocoale/Proceduri/APA/Altele</w:t>
      </w:r>
    </w:p>
    <w:p w14:paraId="2EAAC73B" w14:textId="77777777" w:rsidR="00E33484" w:rsidRPr="005C185F" w:rsidRDefault="00E33484" w:rsidP="005A4657">
      <w:pPr>
        <w:pStyle w:val="b2des"/>
      </w:pPr>
      <w:r w:rsidRPr="005C185F">
        <w:t xml:space="preserve">Resurse umane </w:t>
      </w:r>
    </w:p>
    <w:p w14:paraId="68A9F9A6" w14:textId="675A5A9F" w:rsidR="00E33484" w:rsidRDefault="00E33484" w:rsidP="005A4657">
      <w:pPr>
        <w:pStyle w:val="b2des"/>
      </w:pPr>
      <w:r w:rsidRPr="005C185F">
        <w:t>Trezorerie</w:t>
      </w:r>
    </w:p>
    <w:p w14:paraId="3436410C" w14:textId="2F1D5B09" w:rsidR="00804AF8" w:rsidRDefault="00804AF8" w:rsidP="005A4657">
      <w:pPr>
        <w:pStyle w:val="b2des"/>
      </w:pPr>
      <w:r>
        <w:t>Inspecție economico-financiară/fiscală/altele</w:t>
      </w:r>
    </w:p>
    <w:p w14:paraId="22644E27" w14:textId="624172EE" w:rsidR="00804AF8" w:rsidRDefault="00804AF8" w:rsidP="005A4657">
      <w:pPr>
        <w:pStyle w:val="b2des"/>
      </w:pPr>
      <w:r>
        <w:t>Colectare/executare silită/altele</w:t>
      </w:r>
    </w:p>
    <w:p w14:paraId="5BDB3FA0" w14:textId="77777777" w:rsidR="001F38E5" w:rsidRPr="005C185F" w:rsidRDefault="001F38E5" w:rsidP="005A4657">
      <w:pPr>
        <w:pStyle w:val="b2des"/>
      </w:pPr>
      <w:r>
        <w:t>Tablou de bord</w:t>
      </w:r>
    </w:p>
    <w:p w14:paraId="0524D3AA" w14:textId="77777777" w:rsidR="00E33484" w:rsidRPr="005C185F" w:rsidRDefault="00E33484" w:rsidP="00E33484">
      <w:pPr>
        <w:rPr>
          <w:rFonts w:eastAsia="Microsoft YaHei"/>
          <w:highlight w:val="green"/>
          <w:lang w:eastAsia="ro-RO"/>
        </w:rPr>
      </w:pPr>
    </w:p>
    <w:p w14:paraId="70D8E1DE" w14:textId="77777777" w:rsidR="00E33484" w:rsidRPr="005C185F" w:rsidRDefault="00E33484" w:rsidP="00E33484">
      <w:pPr>
        <w:rPr>
          <w:rFonts w:eastAsia="Microsoft YaHei"/>
          <w:b/>
          <w:u w:val="single"/>
          <w:lang w:eastAsia="ro-RO"/>
        </w:rPr>
      </w:pPr>
      <w:r w:rsidRPr="005C185F">
        <w:rPr>
          <w:rFonts w:eastAsia="Microsoft YaHei"/>
          <w:b/>
          <w:u w:val="single"/>
          <w:lang w:eastAsia="ro-RO"/>
        </w:rPr>
        <w:t xml:space="preserve">Submodulul </w:t>
      </w:r>
      <w:r w:rsidR="00937977" w:rsidRPr="005C185F">
        <w:rPr>
          <w:rFonts w:eastAsia="Microsoft YaHei"/>
          <w:b/>
          <w:u w:val="single"/>
          <w:lang w:eastAsia="ro-RO"/>
        </w:rPr>
        <w:t>ACHIZIȚII</w:t>
      </w:r>
      <w:r w:rsidRPr="005C185F">
        <w:rPr>
          <w:rFonts w:eastAsia="Microsoft YaHei"/>
          <w:b/>
          <w:u w:val="single"/>
          <w:lang w:eastAsia="ro-RO"/>
        </w:rPr>
        <w:t>:</w:t>
      </w:r>
    </w:p>
    <w:p w14:paraId="4B5DFBEE" w14:textId="1F54E6E4" w:rsidR="00E33484" w:rsidRPr="008A070A" w:rsidRDefault="00E33484" w:rsidP="00E33484">
      <w:pPr>
        <w:rPr>
          <w:rFonts w:eastAsia="Trebuchet MS" w:cs="Trebuchet MS"/>
          <w:lang w:eastAsia="ro-RO"/>
        </w:rPr>
      </w:pPr>
      <w:r w:rsidRPr="005C185F">
        <w:rPr>
          <w:rFonts w:eastAsia="Microsoft YaHei"/>
          <w:lang w:eastAsia="ro-RO"/>
        </w:rPr>
        <w:t xml:space="preserve">In acest </w:t>
      </w:r>
      <w:r w:rsidRPr="008A070A">
        <w:rPr>
          <w:rFonts w:eastAsia="Microsoft YaHei"/>
          <w:lang w:eastAsia="ro-RO"/>
        </w:rPr>
        <w:t xml:space="preserve">submodul se va trata </w:t>
      </w:r>
      <w:r w:rsidR="00AE755D" w:rsidRPr="008A070A">
        <w:rPr>
          <w:rFonts w:eastAsia="Microsoft YaHei"/>
          <w:lang w:eastAsia="ro-RO"/>
        </w:rPr>
        <w:t>documentația</w:t>
      </w:r>
      <w:r w:rsidRPr="008A070A">
        <w:rPr>
          <w:rFonts w:eastAsia="Microsoft YaHei"/>
          <w:lang w:eastAsia="ro-RO"/>
        </w:rPr>
        <w:t xml:space="preserve"> de </w:t>
      </w:r>
      <w:r w:rsidR="00AE755D" w:rsidRPr="008A070A">
        <w:rPr>
          <w:rFonts w:eastAsia="Microsoft YaHei"/>
          <w:lang w:eastAsia="ro-RO"/>
        </w:rPr>
        <w:t>achiziții</w:t>
      </w:r>
      <w:r w:rsidRPr="008A070A">
        <w:rPr>
          <w:rFonts w:eastAsia="Microsoft YaHei"/>
          <w:lang w:eastAsia="ro-RO"/>
        </w:rPr>
        <w:t xml:space="preserve"> primita spre avizare de la </w:t>
      </w:r>
      <w:r w:rsidR="00AE755D" w:rsidRPr="008A070A">
        <w:rPr>
          <w:rFonts w:eastAsia="Microsoft YaHei"/>
          <w:lang w:eastAsia="ro-RO"/>
        </w:rPr>
        <w:t>direcția</w:t>
      </w:r>
      <w:r w:rsidRPr="008A070A">
        <w:rPr>
          <w:rFonts w:eastAsia="Microsoft YaHei"/>
          <w:lang w:eastAsia="ro-RO"/>
        </w:rPr>
        <w:t xml:space="preserve"> de specialitate, </w:t>
      </w:r>
      <w:r w:rsidR="009954F9" w:rsidRPr="008A070A">
        <w:rPr>
          <w:rFonts w:eastAsia="Microsoft YaHei"/>
          <w:lang w:eastAsia="ro-RO"/>
        </w:rPr>
        <w:t xml:space="preserve">respectiv contracte si acorduri cadru, </w:t>
      </w:r>
      <w:r w:rsidR="008A070A" w:rsidRPr="008A070A">
        <w:rPr>
          <w:rFonts w:eastAsia="Microsoft YaHei"/>
          <w:lang w:eastAsia="ro-RO"/>
        </w:rPr>
        <w:t>răspunsuri</w:t>
      </w:r>
      <w:r w:rsidR="009954F9" w:rsidRPr="008A070A">
        <w:rPr>
          <w:rFonts w:eastAsia="Microsoft YaHei"/>
          <w:lang w:eastAsia="ro-RO"/>
        </w:rPr>
        <w:t xml:space="preserve"> la </w:t>
      </w:r>
      <w:r w:rsidR="008A070A" w:rsidRPr="008A070A">
        <w:rPr>
          <w:rFonts w:eastAsia="Microsoft YaHei"/>
          <w:lang w:eastAsia="ro-RO"/>
        </w:rPr>
        <w:t>solicitări</w:t>
      </w:r>
      <w:r w:rsidR="009954F9" w:rsidRPr="008A070A">
        <w:rPr>
          <w:rFonts w:eastAsia="Microsoft YaHei"/>
          <w:lang w:eastAsia="ro-RO"/>
        </w:rPr>
        <w:t xml:space="preserve"> de </w:t>
      </w:r>
      <w:r w:rsidR="008A070A" w:rsidRPr="008A070A">
        <w:rPr>
          <w:rFonts w:eastAsia="Microsoft YaHei"/>
          <w:lang w:eastAsia="ro-RO"/>
        </w:rPr>
        <w:t>clarificări</w:t>
      </w:r>
      <w:r w:rsidR="009954F9" w:rsidRPr="008A070A">
        <w:rPr>
          <w:rFonts w:eastAsia="Microsoft YaHei"/>
          <w:lang w:eastAsia="ro-RO"/>
        </w:rPr>
        <w:t xml:space="preserve"> in procedura de </w:t>
      </w:r>
      <w:r w:rsidR="008A070A" w:rsidRPr="008A070A">
        <w:rPr>
          <w:rFonts w:eastAsia="Microsoft YaHei"/>
          <w:lang w:eastAsia="ro-RO"/>
        </w:rPr>
        <w:t>achiziție</w:t>
      </w:r>
      <w:r w:rsidR="009954F9" w:rsidRPr="008A070A">
        <w:rPr>
          <w:rFonts w:eastAsia="Microsoft YaHei"/>
          <w:lang w:eastAsia="ro-RO"/>
        </w:rPr>
        <w:t xml:space="preserve">, </w:t>
      </w:r>
      <w:r w:rsidRPr="008A070A">
        <w:rPr>
          <w:rFonts w:eastAsia="Microsoft YaHei"/>
          <w:lang w:eastAsia="ro-RO"/>
        </w:rPr>
        <w:t>precum si proiecte de protocoale, proiecte de ordin privind constituirea de comisii, procese-verbale</w:t>
      </w:r>
      <w:r w:rsidR="009954F9" w:rsidRPr="008A070A">
        <w:rPr>
          <w:rFonts w:eastAsia="Microsoft YaHei"/>
          <w:lang w:eastAsia="ro-RO"/>
        </w:rPr>
        <w:t xml:space="preserve">, </w:t>
      </w:r>
      <w:r w:rsidR="008A070A" w:rsidRPr="008A070A">
        <w:rPr>
          <w:rFonts w:eastAsia="Microsoft YaHei" w:cs="Trebuchet MS"/>
          <w:szCs w:val="24"/>
          <w:lang w:eastAsia="ro-RO"/>
        </w:rPr>
        <w:t>hotărâri</w:t>
      </w:r>
      <w:r w:rsidR="009954F9" w:rsidRPr="008A070A">
        <w:rPr>
          <w:rFonts w:eastAsia="Microsoft YaHei" w:cs="Trebuchet MS"/>
          <w:szCs w:val="24"/>
          <w:lang w:eastAsia="ro-RO"/>
        </w:rPr>
        <w:t xml:space="preserve"> de guvern </w:t>
      </w:r>
      <w:r w:rsidR="009954F9" w:rsidRPr="008A070A">
        <w:rPr>
          <w:rFonts w:eastAsia="Times New Roman" w:cs="Trebuchet MS"/>
          <w:szCs w:val="24"/>
        </w:rPr>
        <w:t xml:space="preserve">pentru aprobarea inventarului centralizat al bunurilor din domeniul public al statului, </w:t>
      </w:r>
      <w:r w:rsidR="009954F9" w:rsidRPr="008A070A">
        <w:rPr>
          <w:rFonts w:eastAsia="Microsoft YaHei"/>
          <w:lang w:eastAsia="ro-RO"/>
        </w:rPr>
        <w:t xml:space="preserve"> opinii juridice care vor trata problematica din domeniul modulului,</w:t>
      </w:r>
      <w:r w:rsidRPr="008A070A">
        <w:rPr>
          <w:rFonts w:eastAsia="Microsoft YaHei"/>
          <w:lang w:eastAsia="ro-RO"/>
        </w:rPr>
        <w:t xml:space="preserve"> s.a..</w:t>
      </w:r>
    </w:p>
    <w:p w14:paraId="6F96C415" w14:textId="77777777" w:rsidR="00E33484" w:rsidRPr="008A070A" w:rsidRDefault="00E33484" w:rsidP="00E33484">
      <w:pPr>
        <w:rPr>
          <w:rFonts w:eastAsia="Microsoft YaHei"/>
          <w:lang w:eastAsia="ro-RO"/>
        </w:rPr>
      </w:pPr>
    </w:p>
    <w:p w14:paraId="05ED45AE" w14:textId="77777777" w:rsidR="00E33484" w:rsidRPr="005C185F" w:rsidRDefault="00E33484" w:rsidP="00E33484">
      <w:pPr>
        <w:rPr>
          <w:rFonts w:eastAsia="Microsoft YaHei"/>
          <w:b/>
          <w:u w:val="single"/>
          <w:lang w:eastAsia="ro-RO"/>
        </w:rPr>
      </w:pPr>
      <w:r w:rsidRPr="005C185F">
        <w:rPr>
          <w:rFonts w:eastAsia="Microsoft YaHei"/>
          <w:b/>
          <w:u w:val="single"/>
          <w:lang w:eastAsia="ro-RO"/>
        </w:rPr>
        <w:t>Submodulul ACTE NORMATIVE:</w:t>
      </w:r>
    </w:p>
    <w:p w14:paraId="7A96D4FC" w14:textId="7367C9FC" w:rsidR="00E33484" w:rsidRPr="007E3B89" w:rsidRDefault="00E33484" w:rsidP="00E33484">
      <w:pPr>
        <w:rPr>
          <w:rFonts w:eastAsia="Microsoft YaHei"/>
          <w:color w:val="auto"/>
          <w:lang w:eastAsia="ro-RO"/>
        </w:rPr>
      </w:pPr>
      <w:r w:rsidRPr="005C185F">
        <w:rPr>
          <w:rFonts w:eastAsia="Microsoft YaHei"/>
          <w:lang w:eastAsia="ro-RO"/>
        </w:rPr>
        <w:t xml:space="preserve">In acest modul se vor trata proiectele de acte normative primite </w:t>
      </w:r>
      <w:r w:rsidRPr="007E3B89">
        <w:rPr>
          <w:rFonts w:eastAsia="Microsoft YaHei"/>
          <w:color w:val="auto"/>
          <w:lang w:eastAsia="ro-RO"/>
        </w:rPr>
        <w:t xml:space="preserve">spre </w:t>
      </w:r>
      <w:r w:rsidR="009A6C61" w:rsidRPr="007E3B89">
        <w:rPr>
          <w:rFonts w:eastAsia="Microsoft YaHei"/>
          <w:color w:val="auto"/>
          <w:lang w:eastAsia="ro-RO"/>
        </w:rPr>
        <w:t xml:space="preserve">punct de vedere </w:t>
      </w:r>
      <w:r w:rsidRPr="007E3B89">
        <w:rPr>
          <w:rFonts w:eastAsia="Microsoft YaHei"/>
          <w:color w:val="auto"/>
          <w:lang w:eastAsia="ro-RO"/>
        </w:rPr>
        <w:t>si/sau avizare.</w:t>
      </w:r>
    </w:p>
    <w:p w14:paraId="0775D145" w14:textId="77777777" w:rsidR="00E33484" w:rsidRPr="005C185F" w:rsidRDefault="00E33484" w:rsidP="00E33484">
      <w:pPr>
        <w:rPr>
          <w:rFonts w:eastAsia="Microsoft YaHei"/>
          <w:lang w:eastAsia="ro-RO"/>
        </w:rPr>
      </w:pPr>
    </w:p>
    <w:p w14:paraId="4DE9F226" w14:textId="77777777" w:rsidR="00E33484" w:rsidRPr="005C185F" w:rsidRDefault="00E33484" w:rsidP="00E33484">
      <w:pPr>
        <w:rPr>
          <w:rFonts w:eastAsia="Microsoft YaHei"/>
          <w:b/>
          <w:u w:val="single"/>
          <w:lang w:eastAsia="ro-RO"/>
        </w:rPr>
      </w:pPr>
      <w:r w:rsidRPr="005C185F">
        <w:rPr>
          <w:rFonts w:eastAsia="Microsoft YaHei"/>
          <w:b/>
          <w:u w:val="single"/>
          <w:lang w:eastAsia="ro-RO"/>
        </w:rPr>
        <w:t>Submodulul OPINII JURIDICE:</w:t>
      </w:r>
    </w:p>
    <w:p w14:paraId="22FB6A7B" w14:textId="13D93CE0" w:rsidR="00E33484" w:rsidRPr="005C185F" w:rsidRDefault="00E33484" w:rsidP="00E33484">
      <w:pPr>
        <w:rPr>
          <w:rFonts w:eastAsia="Microsoft YaHei"/>
          <w:lang w:eastAsia="ro-RO"/>
        </w:rPr>
      </w:pPr>
      <w:r w:rsidRPr="005C185F">
        <w:rPr>
          <w:rFonts w:eastAsia="Microsoft YaHei"/>
          <w:lang w:eastAsia="ro-RO"/>
        </w:rPr>
        <w:t>In acest modul se va trata problematica fiscala supusa analizei juridice in vederea emiterii unei opinii juridice</w:t>
      </w:r>
      <w:r w:rsidR="00C550BF">
        <w:rPr>
          <w:rFonts w:eastAsia="Microsoft YaHei"/>
          <w:lang w:eastAsia="ro-RO"/>
        </w:rPr>
        <w:t>,</w:t>
      </w:r>
      <w:r w:rsidR="00C550BF" w:rsidRPr="00C550BF">
        <w:rPr>
          <w:rFonts w:eastAsia="Microsoft YaHei"/>
          <w:lang w:eastAsia="ro-RO"/>
        </w:rPr>
        <w:t xml:space="preserve"> </w:t>
      </w:r>
      <w:r w:rsidR="00C550BF">
        <w:rPr>
          <w:rFonts w:eastAsia="Microsoft YaHei"/>
          <w:lang w:eastAsia="ro-RO"/>
        </w:rPr>
        <w:t>res</w:t>
      </w:r>
      <w:r w:rsidR="00CA6903">
        <w:rPr>
          <w:rFonts w:eastAsia="Microsoft YaHei"/>
          <w:lang w:eastAsia="ro-RO"/>
        </w:rPr>
        <w:t>p</w:t>
      </w:r>
      <w:r w:rsidR="00C550BF">
        <w:rPr>
          <w:rFonts w:eastAsia="Microsoft YaHei"/>
          <w:lang w:eastAsia="ro-RO"/>
        </w:rPr>
        <w:t>ectiv subdomenii privind colectarea creanțelor bugetare, controlul fiscal, CJUE, si altele</w:t>
      </w:r>
      <w:r w:rsidRPr="005C185F">
        <w:rPr>
          <w:rFonts w:eastAsia="Microsoft YaHei"/>
          <w:lang w:eastAsia="ro-RO"/>
        </w:rPr>
        <w:t>.</w:t>
      </w:r>
    </w:p>
    <w:p w14:paraId="2230BFE3" w14:textId="77777777" w:rsidR="00E33484" w:rsidRPr="005C185F" w:rsidRDefault="00E33484" w:rsidP="00E33484">
      <w:pPr>
        <w:rPr>
          <w:rFonts w:eastAsia="Microsoft YaHei"/>
          <w:lang w:eastAsia="ro-RO"/>
        </w:rPr>
      </w:pPr>
    </w:p>
    <w:p w14:paraId="433E1AB7" w14:textId="77777777" w:rsidR="00E33484" w:rsidRPr="005C185F" w:rsidRDefault="00E33484" w:rsidP="00E33484">
      <w:pPr>
        <w:rPr>
          <w:rFonts w:eastAsia="Microsoft YaHei"/>
          <w:b/>
          <w:u w:val="single"/>
          <w:lang w:eastAsia="ro-RO"/>
        </w:rPr>
      </w:pPr>
      <w:r w:rsidRPr="005C185F">
        <w:rPr>
          <w:rFonts w:eastAsia="Microsoft YaHei"/>
          <w:b/>
          <w:u w:val="single"/>
          <w:lang w:eastAsia="ro-RO"/>
        </w:rPr>
        <w:t>Submodulul PROTOCOALE/PROCEDURI/APA</w:t>
      </w:r>
      <w:r w:rsidRPr="008D3A1E">
        <w:rPr>
          <w:b/>
          <w:u w:val="single"/>
          <w:vertAlign w:val="superscript"/>
        </w:rPr>
        <w:footnoteReference w:id="2"/>
      </w:r>
      <w:r w:rsidRPr="005C185F">
        <w:rPr>
          <w:rFonts w:eastAsia="Microsoft YaHei"/>
          <w:b/>
          <w:u w:val="single"/>
          <w:lang w:eastAsia="ro-RO"/>
        </w:rPr>
        <w:t>/ALTELE:</w:t>
      </w:r>
    </w:p>
    <w:p w14:paraId="4093C19C" w14:textId="77777777" w:rsidR="00E33484" w:rsidRPr="005C185F" w:rsidRDefault="00E33484" w:rsidP="00E33484">
      <w:pPr>
        <w:rPr>
          <w:rFonts w:eastAsia="Microsoft YaHei"/>
          <w:lang w:eastAsia="ro-RO"/>
        </w:rPr>
      </w:pPr>
      <w:r w:rsidRPr="005C185F">
        <w:rPr>
          <w:rFonts w:eastAsia="Microsoft YaHei"/>
          <w:lang w:eastAsia="ro-RO"/>
        </w:rPr>
        <w:t>In acest modul se vor trata proiectele de:</w:t>
      </w:r>
    </w:p>
    <w:p w14:paraId="7F77636C" w14:textId="2A9AC6B3" w:rsidR="00E33484" w:rsidRPr="005C185F" w:rsidRDefault="00E33484" w:rsidP="00E33484">
      <w:pPr>
        <w:numPr>
          <w:ilvl w:val="0"/>
          <w:numId w:val="67"/>
        </w:numPr>
        <w:rPr>
          <w:rFonts w:eastAsia="Microsoft YaHei"/>
          <w:lang w:eastAsia="ro-RO"/>
        </w:rPr>
      </w:pPr>
      <w:r w:rsidRPr="005C185F">
        <w:rPr>
          <w:rFonts w:eastAsia="Microsoft YaHei"/>
          <w:lang w:eastAsia="ro-RO"/>
        </w:rPr>
        <w:t xml:space="preserve">protocoale de colaborare cu alte </w:t>
      </w:r>
      <w:r w:rsidR="007E3B89" w:rsidRPr="005C185F">
        <w:rPr>
          <w:rFonts w:eastAsia="Microsoft YaHei"/>
          <w:lang w:eastAsia="ro-RO"/>
        </w:rPr>
        <w:t>instituții</w:t>
      </w:r>
      <w:r w:rsidRPr="005C185F">
        <w:rPr>
          <w:rFonts w:eastAsia="Microsoft YaHei"/>
          <w:lang w:eastAsia="ro-RO"/>
        </w:rPr>
        <w:t>.</w:t>
      </w:r>
    </w:p>
    <w:p w14:paraId="222E19B3" w14:textId="77777777" w:rsidR="00E33484" w:rsidRPr="005C185F" w:rsidRDefault="008D3A1E" w:rsidP="00E33484">
      <w:pPr>
        <w:numPr>
          <w:ilvl w:val="0"/>
          <w:numId w:val="67"/>
        </w:numPr>
        <w:rPr>
          <w:rFonts w:eastAsia="Microsoft YaHei"/>
          <w:lang w:eastAsia="ro-RO"/>
        </w:rPr>
      </w:pPr>
      <w:r w:rsidRPr="005C185F">
        <w:rPr>
          <w:rFonts w:eastAsia="Microsoft YaHei"/>
          <w:lang w:eastAsia="ro-RO"/>
        </w:rPr>
        <w:t xml:space="preserve">proceduri </w:t>
      </w:r>
      <w:r w:rsidR="00E33484" w:rsidRPr="005C185F">
        <w:rPr>
          <w:rFonts w:eastAsia="Microsoft YaHei"/>
          <w:lang w:eastAsia="ro-RO"/>
        </w:rPr>
        <w:t>interne</w:t>
      </w:r>
    </w:p>
    <w:p w14:paraId="5D9CBE6B" w14:textId="3E8AB1EB" w:rsidR="00E33484" w:rsidRPr="005C185F" w:rsidRDefault="008D3A1E" w:rsidP="00E33484">
      <w:pPr>
        <w:numPr>
          <w:ilvl w:val="0"/>
          <w:numId w:val="67"/>
        </w:numPr>
        <w:rPr>
          <w:rFonts w:eastAsia="Microsoft YaHei"/>
          <w:lang w:eastAsia="ro-RO"/>
        </w:rPr>
      </w:pPr>
      <w:r w:rsidRPr="005C185F">
        <w:rPr>
          <w:rFonts w:eastAsia="Microsoft YaHei"/>
          <w:lang w:eastAsia="ro-RO"/>
        </w:rPr>
        <w:t xml:space="preserve">acord </w:t>
      </w:r>
      <w:r w:rsidR="00E33484" w:rsidRPr="005C185F">
        <w:rPr>
          <w:rFonts w:eastAsia="Microsoft YaHei"/>
          <w:lang w:eastAsia="ro-RO"/>
        </w:rPr>
        <w:t xml:space="preserve">de </w:t>
      </w:r>
      <w:r w:rsidR="007E3B89" w:rsidRPr="005C185F">
        <w:rPr>
          <w:rFonts w:eastAsia="Microsoft YaHei"/>
          <w:lang w:eastAsia="ro-RO"/>
        </w:rPr>
        <w:t>preț</w:t>
      </w:r>
      <w:r w:rsidR="00E33484" w:rsidRPr="005C185F">
        <w:rPr>
          <w:rFonts w:eastAsia="Microsoft YaHei"/>
          <w:lang w:eastAsia="ro-RO"/>
        </w:rPr>
        <w:t xml:space="preserve"> in avans</w:t>
      </w:r>
    </w:p>
    <w:p w14:paraId="6141F944" w14:textId="77777777" w:rsidR="00E33484" w:rsidRPr="005C185F" w:rsidRDefault="008D3A1E" w:rsidP="00E33484">
      <w:pPr>
        <w:numPr>
          <w:ilvl w:val="0"/>
          <w:numId w:val="67"/>
        </w:numPr>
        <w:rPr>
          <w:rFonts w:eastAsia="Microsoft YaHei"/>
          <w:lang w:eastAsia="ro-RO"/>
        </w:rPr>
      </w:pPr>
      <w:r w:rsidRPr="005C185F">
        <w:rPr>
          <w:rFonts w:eastAsia="Microsoft YaHei"/>
          <w:lang w:eastAsia="ro-RO"/>
        </w:rPr>
        <w:t xml:space="preserve">alte </w:t>
      </w:r>
      <w:r w:rsidR="00E33484" w:rsidRPr="005C185F">
        <w:rPr>
          <w:rFonts w:eastAsia="Microsoft YaHei"/>
          <w:lang w:eastAsia="ro-RO"/>
        </w:rPr>
        <w:t>documente</w:t>
      </w:r>
      <w:r>
        <w:rPr>
          <w:rFonts w:eastAsia="Microsoft YaHei"/>
          <w:lang w:eastAsia="ro-RO"/>
        </w:rPr>
        <w:t xml:space="preserve"> </w:t>
      </w:r>
      <w:r w:rsidR="00E33484" w:rsidRPr="005C185F">
        <w:rPr>
          <w:rFonts w:eastAsia="Microsoft YaHei"/>
          <w:lang w:eastAsia="ro-RO"/>
        </w:rPr>
        <w:t>(note,</w:t>
      </w:r>
      <w:r w:rsidR="00880D26">
        <w:rPr>
          <w:rFonts w:eastAsia="Microsoft YaHei"/>
          <w:lang w:eastAsia="ro-RO"/>
        </w:rPr>
        <w:t xml:space="preserve"> </w:t>
      </w:r>
      <w:r w:rsidR="00E33484" w:rsidRPr="005C185F">
        <w:rPr>
          <w:rFonts w:eastAsia="Microsoft YaHei"/>
          <w:lang w:eastAsia="ro-RO"/>
        </w:rPr>
        <w:t>memoranda,</w:t>
      </w:r>
      <w:r w:rsidR="00880D26">
        <w:rPr>
          <w:rFonts w:eastAsia="Microsoft YaHei"/>
          <w:lang w:eastAsia="ro-RO"/>
        </w:rPr>
        <w:t xml:space="preserve"> </w:t>
      </w:r>
      <w:r w:rsidR="00E33484" w:rsidRPr="005C185F">
        <w:rPr>
          <w:rFonts w:eastAsia="Microsoft YaHei"/>
          <w:lang w:eastAsia="ro-RO"/>
        </w:rPr>
        <w:t>referate etc.)</w:t>
      </w:r>
    </w:p>
    <w:p w14:paraId="3B04A335" w14:textId="77777777" w:rsidR="00E33484" w:rsidRPr="005C185F" w:rsidRDefault="00E33484" w:rsidP="00E33484">
      <w:pPr>
        <w:rPr>
          <w:rFonts w:eastAsia="Microsoft YaHei"/>
          <w:lang w:eastAsia="ro-RO"/>
        </w:rPr>
      </w:pPr>
    </w:p>
    <w:p w14:paraId="3BF60B9C" w14:textId="77777777" w:rsidR="00E33484" w:rsidRPr="005C185F" w:rsidRDefault="00E33484" w:rsidP="00E33484">
      <w:pPr>
        <w:rPr>
          <w:rFonts w:eastAsia="Microsoft YaHei"/>
          <w:b/>
          <w:u w:val="single"/>
          <w:lang w:eastAsia="ro-RO"/>
        </w:rPr>
      </w:pPr>
      <w:r w:rsidRPr="005C185F">
        <w:rPr>
          <w:rFonts w:eastAsia="Microsoft YaHei"/>
          <w:b/>
          <w:u w:val="single"/>
          <w:lang w:eastAsia="ro-RO"/>
        </w:rPr>
        <w:t>Submodulul RESURSE UMANE:</w:t>
      </w:r>
    </w:p>
    <w:p w14:paraId="692833F7" w14:textId="7B9220E3" w:rsidR="00E33484" w:rsidRPr="00804AF8" w:rsidRDefault="00E33484" w:rsidP="00E33484">
      <w:pPr>
        <w:rPr>
          <w:rFonts w:eastAsia="Microsoft YaHei"/>
          <w:lang w:eastAsia="ro-RO"/>
        </w:rPr>
      </w:pPr>
      <w:r w:rsidRPr="005C185F">
        <w:rPr>
          <w:rFonts w:eastAsia="Microsoft YaHei"/>
          <w:lang w:eastAsia="ro-RO"/>
        </w:rPr>
        <w:t xml:space="preserve">In acest modul se vor trata proiectele de acte administrative referitoare la problematica resurselor umane primite spre </w:t>
      </w:r>
      <w:bookmarkStart w:id="69" w:name="_GoBack"/>
      <w:r w:rsidR="009A6C61" w:rsidRPr="00031F49">
        <w:rPr>
          <w:rFonts w:eastAsia="Microsoft YaHei"/>
          <w:color w:val="auto"/>
          <w:lang w:eastAsia="ro-RO"/>
        </w:rPr>
        <w:t xml:space="preserve">punct de vedere </w:t>
      </w:r>
      <w:bookmarkEnd w:id="69"/>
      <w:r w:rsidR="009A6C61">
        <w:rPr>
          <w:rFonts w:eastAsia="Microsoft YaHei"/>
          <w:lang w:eastAsia="ro-RO"/>
        </w:rPr>
        <w:t>si/sau avizare</w:t>
      </w:r>
      <w:r w:rsidR="009954F9">
        <w:rPr>
          <w:rFonts w:eastAsia="Microsoft YaHei"/>
          <w:lang w:eastAsia="ro-RO"/>
        </w:rPr>
        <w:t xml:space="preserve">, </w:t>
      </w:r>
      <w:r w:rsidR="009954F9" w:rsidRPr="00804AF8">
        <w:rPr>
          <w:rFonts w:eastAsia="Microsoft YaHei"/>
          <w:lang w:eastAsia="ro-RO"/>
        </w:rPr>
        <w:t>precum si opinii juridice care vor trata problematica din domeniul resurselor umane</w:t>
      </w:r>
      <w:r w:rsidRPr="00804AF8">
        <w:rPr>
          <w:rFonts w:eastAsia="Microsoft YaHei"/>
          <w:lang w:eastAsia="ro-RO"/>
        </w:rPr>
        <w:t>.</w:t>
      </w:r>
    </w:p>
    <w:p w14:paraId="465E71D5" w14:textId="77777777" w:rsidR="00E33484" w:rsidRPr="005C185F" w:rsidRDefault="00E33484" w:rsidP="00E33484">
      <w:pPr>
        <w:rPr>
          <w:rFonts w:eastAsia="Microsoft YaHei"/>
          <w:lang w:eastAsia="ro-RO"/>
        </w:rPr>
      </w:pPr>
    </w:p>
    <w:p w14:paraId="3041CFD2" w14:textId="47EFC614" w:rsidR="00E33484" w:rsidRPr="005C185F" w:rsidRDefault="00E33484" w:rsidP="00E33484">
      <w:pPr>
        <w:rPr>
          <w:rFonts w:eastAsia="Microsoft YaHei"/>
          <w:b/>
          <w:u w:val="single"/>
          <w:lang w:eastAsia="ro-RO"/>
        </w:rPr>
      </w:pPr>
      <w:r w:rsidRPr="005C185F">
        <w:rPr>
          <w:rFonts w:eastAsia="Microsoft YaHei"/>
          <w:b/>
          <w:u w:val="single"/>
          <w:lang w:eastAsia="ro-RO"/>
        </w:rPr>
        <w:t>Submodulul TREZORERIE</w:t>
      </w:r>
    </w:p>
    <w:p w14:paraId="67CE8427" w14:textId="77777777" w:rsidR="00E33484" w:rsidRPr="00804AF8" w:rsidRDefault="00E33484" w:rsidP="00E33484">
      <w:pPr>
        <w:rPr>
          <w:rStyle w:val="CommentReference111"/>
          <w:rFonts w:eastAsia="Microsoft YaHei"/>
          <w:sz w:val="24"/>
          <w:szCs w:val="20"/>
          <w:shd w:val="clear" w:color="auto" w:fill="FFF5CE"/>
          <w:lang w:eastAsia="ro-RO"/>
        </w:rPr>
      </w:pPr>
      <w:r w:rsidRPr="00804AF8">
        <w:rPr>
          <w:rStyle w:val="CommentReference111"/>
          <w:rFonts w:eastAsia="Microsoft YaHei"/>
          <w:sz w:val="24"/>
          <w:szCs w:val="20"/>
          <w:lang w:eastAsia="ro-RO"/>
        </w:rPr>
        <w:t xml:space="preserve">In acest modul se vor trata documentele structurilor de trezorerie si contabilitate publica cu privire la </w:t>
      </w:r>
      <w:r w:rsidR="00380001" w:rsidRPr="00804AF8">
        <w:rPr>
          <w:rStyle w:val="CommentReference111"/>
          <w:rFonts w:eastAsia="Microsoft YaHei"/>
          <w:sz w:val="24"/>
          <w:szCs w:val="20"/>
          <w:lang w:eastAsia="ro-RO"/>
        </w:rPr>
        <w:t>formalitățile</w:t>
      </w:r>
      <w:r w:rsidRPr="00804AF8">
        <w:rPr>
          <w:rStyle w:val="CommentReference111"/>
          <w:rFonts w:eastAsia="Microsoft YaHei"/>
          <w:sz w:val="24"/>
          <w:szCs w:val="20"/>
          <w:lang w:eastAsia="ro-RO"/>
        </w:rPr>
        <w:t xml:space="preserve"> de executare silita,  restituiri de drepturi </w:t>
      </w:r>
      <w:r w:rsidR="0037479B" w:rsidRPr="00804AF8">
        <w:rPr>
          <w:rStyle w:val="CommentReference111"/>
          <w:rFonts w:eastAsia="Microsoft YaHei"/>
          <w:sz w:val="24"/>
          <w:szCs w:val="20"/>
          <w:lang w:eastAsia="ro-RO"/>
        </w:rPr>
        <w:t>către</w:t>
      </w:r>
      <w:r w:rsidRPr="00804AF8">
        <w:rPr>
          <w:rStyle w:val="CommentReference111"/>
          <w:rFonts w:eastAsia="Microsoft YaHei"/>
          <w:sz w:val="24"/>
          <w:szCs w:val="20"/>
          <w:lang w:eastAsia="ro-RO"/>
        </w:rPr>
        <w:t xml:space="preserve"> persoanele </w:t>
      </w:r>
      <w:r w:rsidR="00380001" w:rsidRPr="00804AF8">
        <w:rPr>
          <w:rStyle w:val="CommentReference111"/>
          <w:rFonts w:eastAsia="Microsoft YaHei"/>
          <w:sz w:val="24"/>
          <w:szCs w:val="20"/>
          <w:lang w:eastAsia="ro-RO"/>
        </w:rPr>
        <w:t>îndreptățite</w:t>
      </w:r>
      <w:r w:rsidRPr="00804AF8">
        <w:rPr>
          <w:rStyle w:val="CommentReference111"/>
          <w:rFonts w:eastAsia="Microsoft YaHei"/>
          <w:sz w:val="24"/>
          <w:szCs w:val="20"/>
          <w:lang w:eastAsia="ro-RO"/>
        </w:rPr>
        <w:t>, certificatele de trezorerie declarate pierdute de titulari/</w:t>
      </w:r>
      <w:r w:rsidR="00AA4BA3" w:rsidRPr="00804AF8">
        <w:rPr>
          <w:rStyle w:val="CommentReference111"/>
          <w:rFonts w:eastAsia="Microsoft YaHei"/>
          <w:sz w:val="24"/>
          <w:szCs w:val="20"/>
          <w:lang w:eastAsia="ro-RO"/>
        </w:rPr>
        <w:t>moștenitori</w:t>
      </w:r>
      <w:r w:rsidRPr="00804AF8">
        <w:rPr>
          <w:rStyle w:val="CommentReference111"/>
          <w:rFonts w:eastAsia="Microsoft YaHei"/>
          <w:sz w:val="24"/>
          <w:szCs w:val="20"/>
          <w:lang w:eastAsia="ro-RO"/>
        </w:rPr>
        <w:t>, etc, primite spre avizare si/sau opinie.</w:t>
      </w:r>
    </w:p>
    <w:p w14:paraId="78B0B657" w14:textId="77777777" w:rsidR="00E33484" w:rsidRPr="005C185F" w:rsidRDefault="00E33484" w:rsidP="00E33484">
      <w:pPr>
        <w:rPr>
          <w:rFonts w:eastAsia="Microsoft YaHei"/>
          <w:highlight w:val="green"/>
          <w:lang w:eastAsia="ro-RO"/>
        </w:rPr>
      </w:pPr>
    </w:p>
    <w:p w14:paraId="1D0067EA" w14:textId="41359886" w:rsidR="00804AF8" w:rsidRPr="005C185F" w:rsidRDefault="00804AF8" w:rsidP="00804AF8">
      <w:pPr>
        <w:rPr>
          <w:rFonts w:eastAsia="Microsoft YaHei"/>
          <w:b/>
          <w:u w:val="single"/>
          <w:lang w:eastAsia="ro-RO"/>
        </w:rPr>
      </w:pPr>
      <w:r w:rsidRPr="005C185F">
        <w:rPr>
          <w:rFonts w:eastAsia="Microsoft YaHei"/>
          <w:b/>
          <w:u w:val="single"/>
          <w:lang w:eastAsia="ro-RO"/>
        </w:rPr>
        <w:t xml:space="preserve">Submodulul </w:t>
      </w:r>
      <w:r w:rsidRPr="00804AF8">
        <w:rPr>
          <w:rFonts w:eastAsia="Microsoft YaHei"/>
          <w:b/>
          <w:u w:val="single"/>
          <w:lang w:eastAsia="ro-RO"/>
        </w:rPr>
        <w:t>INSPECȚIE ECONOMICO-FINANCIARĂ/FISCALĂ/ALTELE</w:t>
      </w:r>
    </w:p>
    <w:p w14:paraId="1B4191F7" w14:textId="22675109" w:rsidR="003B0D8C" w:rsidRPr="00CF52E8" w:rsidRDefault="003B0D8C" w:rsidP="003B0D8C">
      <w:pPr>
        <w:pStyle w:val="a1"/>
      </w:pPr>
      <w:r w:rsidRPr="00CF52E8">
        <w:t>În acest submodul se va trata documentația privind sesizările penale întocmite de Inspecția economico-</w:t>
      </w:r>
      <w:r w:rsidR="00795C50" w:rsidRPr="00CF52E8">
        <w:t>financiară</w:t>
      </w:r>
      <w:r w:rsidRPr="00CF52E8">
        <w:t xml:space="preserve">/Inspecția </w:t>
      </w:r>
      <w:r w:rsidR="00795C50" w:rsidRPr="00CF52E8">
        <w:t>fiscală</w:t>
      </w:r>
      <w:r w:rsidRPr="00CF52E8">
        <w:t>/Biroul de control intern</w:t>
      </w:r>
      <w:r w:rsidR="00AA19AC" w:rsidRPr="00CF52E8">
        <w:t>,</w:t>
      </w:r>
      <w:r w:rsidRPr="00CF52E8">
        <w:t xml:space="preserve"> privind fapte ce ar putea întruni elementele constitutive ale unor infracțiuni. </w:t>
      </w:r>
    </w:p>
    <w:p w14:paraId="18FA5A10" w14:textId="645214D3" w:rsidR="00804AF8" w:rsidRPr="00CF52E8" w:rsidRDefault="00AA19AC" w:rsidP="003B0D8C">
      <w:pPr>
        <w:pStyle w:val="a1"/>
      </w:pPr>
      <w:r w:rsidRPr="00CF52E8">
        <w:t>S</w:t>
      </w:r>
      <w:r w:rsidR="003B0D8C" w:rsidRPr="00CF52E8">
        <w:t>e vor înregistra în mod automat</w:t>
      </w:r>
      <w:r w:rsidRPr="00CF52E8">
        <w:t>,</w:t>
      </w:r>
      <w:r w:rsidR="003B0D8C" w:rsidRPr="00CF52E8">
        <w:t xml:space="preserve"> documentel</w:t>
      </w:r>
      <w:r w:rsidRPr="00CF52E8">
        <w:t>e primite prin SIDOC, sau manual.</w:t>
      </w:r>
      <w:r w:rsidR="003B0D8C" w:rsidRPr="00CF52E8">
        <w:t xml:space="preserve"> </w:t>
      </w:r>
      <w:r w:rsidRPr="00CF52E8">
        <w:t xml:space="preserve">Va </w:t>
      </w:r>
      <w:r w:rsidR="003B0D8C" w:rsidRPr="00CF52E8">
        <w:t xml:space="preserve">trebui atribuit </w:t>
      </w:r>
      <w:r w:rsidRPr="00CF52E8">
        <w:t>număr</w:t>
      </w:r>
      <w:r w:rsidR="003B0D8C" w:rsidRPr="00CF52E8">
        <w:t xml:space="preserve"> al departamentului juridic.</w:t>
      </w:r>
    </w:p>
    <w:p w14:paraId="5DC1754D" w14:textId="77777777" w:rsidR="003B0D8C" w:rsidRPr="00CF52E8" w:rsidRDefault="003B0D8C" w:rsidP="003B0D8C">
      <w:pPr>
        <w:rPr>
          <w:rFonts w:eastAsia="Microsoft YaHei"/>
          <w:lang w:val="fr-FR" w:eastAsia="ro-RO"/>
        </w:rPr>
      </w:pPr>
    </w:p>
    <w:p w14:paraId="0C26DDE1" w14:textId="77777777" w:rsidR="00804AF8" w:rsidRPr="00CF52E8" w:rsidRDefault="00804AF8" w:rsidP="00804AF8">
      <w:pPr>
        <w:rPr>
          <w:rFonts w:eastAsia="Microsoft YaHei"/>
          <w:b/>
          <w:u w:val="single"/>
          <w:lang w:eastAsia="ro-RO"/>
        </w:rPr>
      </w:pPr>
      <w:r w:rsidRPr="00CF52E8">
        <w:rPr>
          <w:rFonts w:eastAsia="Microsoft YaHei"/>
          <w:b/>
          <w:u w:val="single"/>
          <w:lang w:eastAsia="ro-RO"/>
        </w:rPr>
        <w:t>Submodulul COLECTARE/EXECUTARE SILITĂ/ALTELE</w:t>
      </w:r>
    </w:p>
    <w:p w14:paraId="6A35DCDF" w14:textId="22D15FA3" w:rsidR="00CF52E8" w:rsidRPr="00CF52E8" w:rsidRDefault="003B0D8C" w:rsidP="003B0D8C">
      <w:pPr>
        <w:pStyle w:val="a1"/>
        <w:rPr>
          <w:lang w:eastAsia="en-US"/>
        </w:rPr>
      </w:pPr>
      <w:r w:rsidRPr="00CF52E8">
        <w:rPr>
          <w:lang w:eastAsia="en-US"/>
        </w:rPr>
        <w:t>În acest submodul se va trata documentația privind</w:t>
      </w:r>
      <w:r w:rsidR="00F67D94" w:rsidRPr="00CF52E8">
        <w:rPr>
          <w:lang w:eastAsia="en-US"/>
        </w:rPr>
        <w:t xml:space="preserve"> procedurile de colectare/executare silită,</w:t>
      </w:r>
      <w:r w:rsidRPr="00CF52E8">
        <w:rPr>
          <w:lang w:eastAsia="en-US"/>
        </w:rPr>
        <w:t xml:space="preserve"> pentru</w:t>
      </w:r>
      <w:r w:rsidR="00CF52E8" w:rsidRPr="00CF52E8">
        <w:rPr>
          <w:lang w:eastAsia="en-US"/>
        </w:rPr>
        <w:t>:</w:t>
      </w:r>
      <w:r w:rsidRPr="00CF52E8">
        <w:rPr>
          <w:lang w:eastAsia="en-US"/>
        </w:rPr>
        <w:t xml:space="preserve"> </w:t>
      </w:r>
    </w:p>
    <w:p w14:paraId="5DB1750D" w14:textId="554EABC8" w:rsidR="00F67D94" w:rsidRPr="00CF52E8" w:rsidRDefault="00CF52E8" w:rsidP="00CF52E8">
      <w:pPr>
        <w:pStyle w:val="b1"/>
      </w:pPr>
      <w:r w:rsidRPr="00CF52E8">
        <w:rPr>
          <w:b/>
          <w:i/>
          <w:iCs/>
        </w:rPr>
        <w:t>sesizările</w:t>
      </w:r>
      <w:r w:rsidR="003B0D8C" w:rsidRPr="00CF52E8">
        <w:rPr>
          <w:b/>
          <w:i/>
          <w:iCs/>
        </w:rPr>
        <w:t xml:space="preserve"> penale</w:t>
      </w:r>
      <w:r w:rsidR="003B0D8C" w:rsidRPr="00CF52E8">
        <w:t xml:space="preserve"> întocmite de Inspecția </w:t>
      </w:r>
      <w:r w:rsidR="00FD1D4A" w:rsidRPr="00CF52E8">
        <w:t>fiscală</w:t>
      </w:r>
      <w:r w:rsidR="003B0D8C" w:rsidRPr="00CF52E8">
        <w:t xml:space="preserve"> privind fapte ce ar putea întruni elementele constitutive ale unor infracțiuni</w:t>
      </w:r>
      <w:r>
        <w:t xml:space="preserve"> – </w:t>
      </w:r>
      <w:r w:rsidR="003351E8">
        <w:t xml:space="preserve">se va clarifica în perioada de analizaa </w:t>
      </w:r>
      <w:r>
        <w:t xml:space="preserve">modalitatea de </w:t>
      </w:r>
      <w:r w:rsidR="003351E8">
        <w:t>preluare/</w:t>
      </w:r>
      <w:r>
        <w:t>identificare distinctaa a acestora, fataa de cele de la sub</w:t>
      </w:r>
      <w:r w:rsidR="003351E8">
        <w:t xml:space="preserve">modulul </w:t>
      </w:r>
      <w:r w:rsidR="003351E8" w:rsidRPr="00804AF8">
        <w:rPr>
          <w:rFonts w:eastAsia="Microsoft YaHei"/>
          <w:b/>
          <w:u w:val="single"/>
          <w:lang w:eastAsia="ro-RO"/>
        </w:rPr>
        <w:t>INSPECȚIE ECONOMICO-FINANCIARĂ/FISCALĂ/ALTELE</w:t>
      </w:r>
      <w:r w:rsidR="003B0D8C" w:rsidRPr="00CF52E8">
        <w:t xml:space="preserve"> </w:t>
      </w:r>
    </w:p>
    <w:p w14:paraId="02EA632F" w14:textId="0BAD8BF6" w:rsidR="00F67D94" w:rsidRDefault="003B0D8C" w:rsidP="00F67D94">
      <w:pPr>
        <w:pStyle w:val="b1"/>
      </w:pPr>
      <w:r w:rsidRPr="00FD1D4A">
        <w:rPr>
          <w:b/>
          <w:i/>
          <w:iCs/>
        </w:rPr>
        <w:t>referate</w:t>
      </w:r>
      <w:r w:rsidRPr="003B0D8C">
        <w:t xml:space="preserve"> (</w:t>
      </w:r>
      <w:r w:rsidR="00817B2D">
        <w:t xml:space="preserve">ex: </w:t>
      </w:r>
      <w:r w:rsidRPr="003B0D8C">
        <w:t xml:space="preserve">privind analiza condițiilor de antrenare a </w:t>
      </w:r>
      <w:r w:rsidR="00817B2D" w:rsidRPr="003B0D8C">
        <w:t>răspunderii</w:t>
      </w:r>
      <w:r w:rsidRPr="003B0D8C">
        <w:t xml:space="preserve"> solidare, pentru </w:t>
      </w:r>
      <w:r w:rsidR="00817B2D" w:rsidRPr="003B0D8C">
        <w:t>scăderea</w:t>
      </w:r>
      <w:r w:rsidRPr="003B0D8C">
        <w:t xml:space="preserve">/suspendarea amenzilor, pentru suspendarea </w:t>
      </w:r>
      <w:r w:rsidR="00817B2D" w:rsidRPr="003B0D8C">
        <w:t>executării</w:t>
      </w:r>
      <w:r w:rsidRPr="003B0D8C">
        <w:t>, pentru ridicarea ipotecilor,</w:t>
      </w:r>
      <w:r w:rsidR="00817B2D">
        <w:t xml:space="preserve"> etc.</w:t>
      </w:r>
      <w:r w:rsidRPr="003B0D8C">
        <w:t xml:space="preserve">), </w:t>
      </w:r>
    </w:p>
    <w:p w14:paraId="11057AE2" w14:textId="7A042D9E" w:rsidR="00F67D94" w:rsidRDefault="003B0D8C" w:rsidP="00F67D94">
      <w:pPr>
        <w:pStyle w:val="b1"/>
      </w:pPr>
      <w:r w:rsidRPr="00F67D94">
        <w:rPr>
          <w:b/>
          <w:i/>
          <w:iCs/>
        </w:rPr>
        <w:t>procese verbale</w:t>
      </w:r>
      <w:r w:rsidRPr="003B0D8C">
        <w:t xml:space="preserve"> (</w:t>
      </w:r>
      <w:r w:rsidR="00817B2D">
        <w:t xml:space="preserve">ex: </w:t>
      </w:r>
      <w:r w:rsidRPr="003B0D8C">
        <w:t xml:space="preserve">de declarare a </w:t>
      </w:r>
      <w:r w:rsidR="00817B2D" w:rsidRPr="003B0D8C">
        <w:t>insolvabilității</w:t>
      </w:r>
      <w:r w:rsidRPr="003B0D8C">
        <w:t xml:space="preserve"> persoanelor fizice/juridice, de trecere din evidența </w:t>
      </w:r>
      <w:r w:rsidR="00817B2D" w:rsidRPr="003B0D8C">
        <w:t>separată</w:t>
      </w:r>
      <w:r w:rsidRPr="003B0D8C">
        <w:t xml:space="preserve"> în evidența </w:t>
      </w:r>
      <w:r w:rsidR="00817B2D" w:rsidRPr="003B0D8C">
        <w:t>curentă</w:t>
      </w:r>
      <w:r w:rsidRPr="003B0D8C">
        <w:t>,</w:t>
      </w:r>
      <w:r w:rsidR="00817B2D">
        <w:t xml:space="preserve"> etc.</w:t>
      </w:r>
      <w:r w:rsidRPr="003B0D8C">
        <w:t xml:space="preserve">), </w:t>
      </w:r>
    </w:p>
    <w:p w14:paraId="1C4509BC" w14:textId="1A47F291" w:rsidR="003B0D8C" w:rsidRPr="003B0D8C" w:rsidRDefault="003B0D8C" w:rsidP="00F67D94">
      <w:pPr>
        <w:pStyle w:val="b1"/>
      </w:pPr>
      <w:r w:rsidRPr="00F67D94">
        <w:rPr>
          <w:b/>
          <w:i/>
          <w:iCs/>
        </w:rPr>
        <w:t>note de serviciu</w:t>
      </w:r>
      <w:r w:rsidRPr="003B0D8C">
        <w:t xml:space="preserve"> privind modificarea/actualizarea fișelor de cazier fiscal pentru persoane fizice/juridice sau scoaterea din evidențele cazierului fiscal a faptelor sancționate ca infracțiuni potrivit OG 39/2015.</w:t>
      </w:r>
    </w:p>
    <w:p w14:paraId="48DE0A8A" w14:textId="7BC02F57" w:rsidR="00804AF8" w:rsidRPr="003B0D8C" w:rsidRDefault="003B0D8C" w:rsidP="003B0D8C">
      <w:pPr>
        <w:pStyle w:val="a1"/>
        <w:rPr>
          <w:rFonts w:ascii="Helv" w:hAnsi="Helv" w:cs="Helv"/>
          <w:lang w:eastAsia="en-US"/>
        </w:rPr>
      </w:pPr>
      <w:r w:rsidRPr="003B0D8C">
        <w:rPr>
          <w:lang w:eastAsia="en-US"/>
        </w:rPr>
        <w:t>Î</w:t>
      </w:r>
      <w:r w:rsidRPr="003B0D8C">
        <w:rPr>
          <w:rFonts w:ascii="Helv" w:hAnsi="Helv" w:cs="Helv"/>
          <w:lang w:eastAsia="en-US"/>
        </w:rPr>
        <w:t>n acest modul se vor înregistra în mod automat documentele primite prin SIDOC</w:t>
      </w:r>
      <w:r w:rsidR="00FD1D4A">
        <w:rPr>
          <w:rFonts w:ascii="Helv" w:hAnsi="Helv" w:cs="Helv"/>
          <w:lang w:eastAsia="en-US"/>
        </w:rPr>
        <w:t>,</w:t>
      </w:r>
      <w:r w:rsidRPr="003B0D8C">
        <w:rPr>
          <w:rFonts w:ascii="Helv" w:hAnsi="Helv" w:cs="Helv"/>
          <w:lang w:eastAsia="en-US"/>
        </w:rPr>
        <w:t xml:space="preserve"> sau manual</w:t>
      </w:r>
      <w:r w:rsidR="00FD1D4A">
        <w:rPr>
          <w:rFonts w:ascii="Helv" w:hAnsi="Helv" w:cs="Helv"/>
          <w:lang w:eastAsia="en-US"/>
        </w:rPr>
        <w:t>.</w:t>
      </w:r>
      <w:r w:rsidRPr="003B0D8C">
        <w:rPr>
          <w:rFonts w:ascii="Helv" w:hAnsi="Helv" w:cs="Helv"/>
          <w:lang w:eastAsia="en-US"/>
        </w:rPr>
        <w:t xml:space="preserve"> </w:t>
      </w:r>
      <w:r w:rsidR="00FD1D4A" w:rsidRPr="003B0D8C">
        <w:rPr>
          <w:rFonts w:ascii="Helv" w:hAnsi="Helv" w:cs="Helv"/>
          <w:lang w:eastAsia="en-US"/>
        </w:rPr>
        <w:t xml:space="preserve">Va </w:t>
      </w:r>
      <w:r w:rsidRPr="003B0D8C">
        <w:rPr>
          <w:rFonts w:ascii="Helv" w:hAnsi="Helv" w:cs="Helv"/>
          <w:lang w:eastAsia="en-US"/>
        </w:rPr>
        <w:t xml:space="preserve">trebui atribuit </w:t>
      </w:r>
      <w:r w:rsidR="00FD1D4A" w:rsidRPr="003B0D8C">
        <w:rPr>
          <w:rFonts w:ascii="Helv" w:hAnsi="Helv" w:cs="Helv"/>
          <w:lang w:eastAsia="en-US"/>
        </w:rPr>
        <w:t>număr</w:t>
      </w:r>
      <w:r w:rsidRPr="003B0D8C">
        <w:rPr>
          <w:rFonts w:ascii="Helv" w:hAnsi="Helv" w:cs="Helv"/>
          <w:lang w:eastAsia="en-US"/>
        </w:rPr>
        <w:t xml:space="preserve"> al departamentului juridic.</w:t>
      </w:r>
    </w:p>
    <w:p w14:paraId="6A52B8F9" w14:textId="77777777" w:rsidR="003B0D8C" w:rsidRPr="003B0D8C" w:rsidRDefault="003B0D8C" w:rsidP="003B0D8C">
      <w:pPr>
        <w:rPr>
          <w:rFonts w:eastAsia="Microsoft YaHei"/>
          <w:lang w:val="fr-FR" w:eastAsia="ro-RO"/>
        </w:rPr>
      </w:pPr>
    </w:p>
    <w:p w14:paraId="2E501035" w14:textId="00405371" w:rsidR="00E33484" w:rsidRPr="005C185F" w:rsidRDefault="00E33484" w:rsidP="00E33484">
      <w:pPr>
        <w:rPr>
          <w:lang w:eastAsia="ro-RO"/>
        </w:rPr>
      </w:pPr>
      <w:r w:rsidRPr="005C185F">
        <w:rPr>
          <w:rFonts w:eastAsia="Microsoft YaHei"/>
          <w:lang w:eastAsia="ro-RO"/>
        </w:rPr>
        <w:t>Cerințele minimale sunt prezentate mai jos</w:t>
      </w:r>
      <w:r w:rsidRPr="005C185F">
        <w:rPr>
          <w:lang w:eastAsia="ro-RO"/>
        </w:rPr>
        <w:t>:</w:t>
      </w:r>
    </w:p>
    <w:p w14:paraId="508A8A9C" w14:textId="77777777" w:rsidR="00E33484" w:rsidRPr="005C185F" w:rsidRDefault="00E33484" w:rsidP="00E33484">
      <w:pPr>
        <w:numPr>
          <w:ilvl w:val="0"/>
          <w:numId w:val="3"/>
        </w:numPr>
        <w:tabs>
          <w:tab w:val="left" w:pos="0"/>
        </w:tabs>
        <w:rPr>
          <w:lang w:eastAsia="ro-RO"/>
        </w:rPr>
      </w:pPr>
      <w:r>
        <w:rPr>
          <w:lang w:eastAsia="ro-RO"/>
        </w:rPr>
        <w:t>TABLOU DE BORD</w:t>
      </w:r>
      <w:r w:rsidRPr="005C185F">
        <w:rPr>
          <w:lang w:eastAsia="ro-RO"/>
        </w:rPr>
        <w:t xml:space="preserve">- să asigure </w:t>
      </w:r>
      <w:r w:rsidR="0037479B" w:rsidRPr="005C185F">
        <w:rPr>
          <w:lang w:eastAsia="ro-RO"/>
        </w:rPr>
        <w:t>afi</w:t>
      </w:r>
      <w:r w:rsidR="00F10516">
        <w:rPr>
          <w:lang w:eastAsia="ro-RO"/>
        </w:rPr>
        <w:t>ș</w:t>
      </w:r>
      <w:r w:rsidR="0037479B" w:rsidRPr="005C185F">
        <w:rPr>
          <w:lang w:eastAsia="ro-RO"/>
        </w:rPr>
        <w:t>area</w:t>
      </w:r>
      <w:r w:rsidRPr="005C185F">
        <w:rPr>
          <w:lang w:eastAsia="ro-RO"/>
        </w:rPr>
        <w:t xml:space="preserve"> zilnică automată </w:t>
      </w:r>
      <w:r w:rsidR="00F10516">
        <w:rPr>
          <w:lang w:eastAsia="ro-RO"/>
        </w:rPr>
        <w:t>ș</w:t>
      </w:r>
      <w:r w:rsidRPr="005C185F">
        <w:rPr>
          <w:lang w:eastAsia="ro-RO"/>
        </w:rPr>
        <w:t xml:space="preserve">i/sau la cerere a listei lucrărilor aflate în lucru/operator atât pe stațiile de lucru ale personalului de execuție cât </w:t>
      </w:r>
      <w:r w:rsidR="00F10516">
        <w:rPr>
          <w:lang w:eastAsia="ro-RO"/>
        </w:rPr>
        <w:t>ș</w:t>
      </w:r>
      <w:r w:rsidRPr="005C185F">
        <w:rPr>
          <w:lang w:eastAsia="ro-RO"/>
        </w:rPr>
        <w:t>i ale celui de conducere;</w:t>
      </w:r>
    </w:p>
    <w:p w14:paraId="6DF455D7" w14:textId="77777777" w:rsidR="00E33484" w:rsidRPr="005C185F" w:rsidRDefault="00E33484" w:rsidP="00E33484">
      <w:pPr>
        <w:numPr>
          <w:ilvl w:val="0"/>
          <w:numId w:val="3"/>
        </w:numPr>
        <w:tabs>
          <w:tab w:val="left" w:pos="0"/>
        </w:tabs>
        <w:rPr>
          <w:lang w:eastAsia="en-US"/>
        </w:rPr>
      </w:pPr>
      <w:r>
        <w:rPr>
          <w:lang w:eastAsia="ro-RO"/>
        </w:rPr>
        <w:t>TABLOU DE BORD</w:t>
      </w:r>
      <w:r w:rsidR="00F70D94">
        <w:rPr>
          <w:lang w:eastAsia="ro-RO"/>
        </w:rPr>
        <w:t xml:space="preserve"> - </w:t>
      </w:r>
      <w:r w:rsidRPr="005C185F">
        <w:rPr>
          <w:lang w:eastAsia="en-US"/>
        </w:rPr>
        <w:t>să permită pentru lucrările cu caracter urgent, inserarea unei alerte care să fie afi</w:t>
      </w:r>
      <w:r w:rsidR="00F10516">
        <w:rPr>
          <w:lang w:eastAsia="en-US"/>
        </w:rPr>
        <w:t>ș</w:t>
      </w:r>
      <w:r w:rsidRPr="005C185F">
        <w:rPr>
          <w:lang w:eastAsia="en-US"/>
        </w:rPr>
        <w:t xml:space="preserve">ată atât personalului responsabil cu rezolvarea lucrării, cât </w:t>
      </w:r>
      <w:r w:rsidR="00F10516">
        <w:rPr>
          <w:lang w:eastAsia="en-US"/>
        </w:rPr>
        <w:t>ș</w:t>
      </w:r>
      <w:r w:rsidRPr="005C185F">
        <w:rPr>
          <w:lang w:eastAsia="en-US"/>
        </w:rPr>
        <w:t>i celui de conducere cu atribuții în domeniul respectiv;</w:t>
      </w:r>
    </w:p>
    <w:p w14:paraId="518E0AC5" w14:textId="77777777" w:rsidR="00E33484" w:rsidRPr="005C185F" w:rsidRDefault="00E33484" w:rsidP="00E33484">
      <w:pPr>
        <w:numPr>
          <w:ilvl w:val="0"/>
          <w:numId w:val="3"/>
        </w:numPr>
        <w:tabs>
          <w:tab w:val="left" w:pos="0"/>
        </w:tabs>
        <w:rPr>
          <w:lang w:eastAsia="en-US"/>
        </w:rPr>
      </w:pPr>
      <w:r w:rsidRPr="005C185F">
        <w:rPr>
          <w:lang w:eastAsia="ro-RO"/>
        </w:rPr>
        <w:t xml:space="preserve">să permită interconectarea cu programul SIDOC, în sensul preluării automate a tuturor informațiilor </w:t>
      </w:r>
      <w:r w:rsidR="00F10516">
        <w:rPr>
          <w:lang w:eastAsia="ro-RO"/>
        </w:rPr>
        <w:t>ș</w:t>
      </w:r>
      <w:r w:rsidRPr="005C185F">
        <w:rPr>
          <w:lang w:eastAsia="ro-RO"/>
        </w:rPr>
        <w:t>i documentelor ata</w:t>
      </w:r>
      <w:r w:rsidR="00F10516">
        <w:rPr>
          <w:lang w:eastAsia="ro-RO"/>
        </w:rPr>
        <w:t>ș</w:t>
      </w:r>
      <w:r w:rsidRPr="005C185F">
        <w:rPr>
          <w:lang w:eastAsia="ro-RO"/>
        </w:rPr>
        <w:t>ate lucrării, introduse în SIDOC, pentru lucrarea respectivă,;</w:t>
      </w:r>
    </w:p>
    <w:p w14:paraId="51401689" w14:textId="4E4186EE" w:rsidR="00E33484" w:rsidRPr="005C185F" w:rsidRDefault="00E33484" w:rsidP="00E33484">
      <w:pPr>
        <w:numPr>
          <w:ilvl w:val="0"/>
          <w:numId w:val="3"/>
        </w:numPr>
        <w:tabs>
          <w:tab w:val="left" w:pos="0"/>
        </w:tabs>
        <w:rPr>
          <w:lang w:eastAsia="ro-RO"/>
        </w:rPr>
      </w:pPr>
      <w:r w:rsidRPr="005C185F">
        <w:rPr>
          <w:lang w:eastAsia="en-US"/>
        </w:rPr>
        <w:t xml:space="preserve">documentele preluate din SIDOC vor fi supuse </w:t>
      </w:r>
      <w:r w:rsidR="00FC4A02" w:rsidRPr="005C185F">
        <w:rPr>
          <w:lang w:eastAsia="en-US"/>
        </w:rPr>
        <w:t>redirecționării</w:t>
      </w:r>
      <w:r w:rsidRPr="005C185F">
        <w:rPr>
          <w:lang w:eastAsia="en-US"/>
        </w:rPr>
        <w:t xml:space="preserve"> </w:t>
      </w:r>
      <w:r w:rsidR="00FC4A02" w:rsidRPr="005C185F">
        <w:rPr>
          <w:lang w:eastAsia="en-US"/>
        </w:rPr>
        <w:t>către</w:t>
      </w:r>
      <w:r w:rsidRPr="005C185F">
        <w:rPr>
          <w:lang w:eastAsia="en-US"/>
        </w:rPr>
        <w:t xml:space="preserve"> modulele si submodulele SI CMJ de </w:t>
      </w:r>
      <w:r w:rsidR="0037479B" w:rsidRPr="005C185F">
        <w:rPr>
          <w:lang w:eastAsia="en-US"/>
        </w:rPr>
        <w:t>către</w:t>
      </w:r>
      <w:r w:rsidRPr="005C185F">
        <w:rPr>
          <w:lang w:eastAsia="en-US"/>
        </w:rPr>
        <w:t xml:space="preserve"> administratorii </w:t>
      </w:r>
      <w:r w:rsidR="007E3B89" w:rsidRPr="005C185F">
        <w:rPr>
          <w:lang w:eastAsia="en-US"/>
        </w:rPr>
        <w:t>aplicației</w:t>
      </w:r>
      <w:r w:rsidRPr="005C185F">
        <w:rPr>
          <w:lang w:eastAsia="en-US"/>
        </w:rPr>
        <w:t xml:space="preserve">, dar si </w:t>
      </w:r>
      <w:r w:rsidR="0037479B" w:rsidRPr="005C185F">
        <w:rPr>
          <w:lang w:eastAsia="en-US"/>
        </w:rPr>
        <w:t>către</w:t>
      </w:r>
      <w:r w:rsidRPr="005C185F">
        <w:rPr>
          <w:lang w:eastAsia="en-US"/>
        </w:rPr>
        <w:t xml:space="preserve"> personalul responsabil(pot fi mai multe persoane), cu posibilitatea de stabilire a termenului de </w:t>
      </w:r>
      <w:r w:rsidR="007E3B89" w:rsidRPr="005C185F">
        <w:rPr>
          <w:lang w:eastAsia="en-US"/>
        </w:rPr>
        <w:t>soluționare</w:t>
      </w:r>
      <w:r w:rsidRPr="005C185F">
        <w:rPr>
          <w:lang w:eastAsia="en-US"/>
        </w:rPr>
        <w:t>;</w:t>
      </w:r>
    </w:p>
    <w:p w14:paraId="22AD5FFC" w14:textId="77777777" w:rsidR="00E33484" w:rsidRPr="005C185F" w:rsidRDefault="00E33484" w:rsidP="00E33484">
      <w:pPr>
        <w:numPr>
          <w:ilvl w:val="0"/>
          <w:numId w:val="3"/>
        </w:numPr>
        <w:tabs>
          <w:tab w:val="left" w:pos="0"/>
        </w:tabs>
        <w:rPr>
          <w:rFonts w:eastAsia="Trebuchet MS" w:cs="Trebuchet MS"/>
          <w:lang w:eastAsia="en-US"/>
        </w:rPr>
      </w:pPr>
      <w:r w:rsidRPr="005C185F">
        <w:rPr>
          <w:lang w:eastAsia="ro-RO"/>
        </w:rPr>
        <w:t xml:space="preserve">sa </w:t>
      </w:r>
      <w:r w:rsidR="0037479B" w:rsidRPr="005C185F">
        <w:rPr>
          <w:lang w:eastAsia="ro-RO"/>
        </w:rPr>
        <w:t>permită</w:t>
      </w:r>
      <w:r w:rsidRPr="005C185F">
        <w:rPr>
          <w:lang w:eastAsia="ro-RO"/>
        </w:rPr>
        <w:t xml:space="preserve"> completarea dosarului informatic ori de cate ori este adusa o </w:t>
      </w:r>
      <w:r w:rsidR="0037479B" w:rsidRPr="005C185F">
        <w:rPr>
          <w:lang w:eastAsia="ro-RO"/>
        </w:rPr>
        <w:t>informație</w:t>
      </w:r>
      <w:r w:rsidRPr="005C185F">
        <w:rPr>
          <w:lang w:eastAsia="ro-RO"/>
        </w:rPr>
        <w:t xml:space="preserve"> noua in SIDOC;</w:t>
      </w:r>
    </w:p>
    <w:p w14:paraId="704814B2" w14:textId="77777777" w:rsidR="00E33484" w:rsidRPr="005C185F" w:rsidRDefault="00E33484" w:rsidP="00E33484">
      <w:pPr>
        <w:numPr>
          <w:ilvl w:val="0"/>
          <w:numId w:val="3"/>
        </w:numPr>
        <w:tabs>
          <w:tab w:val="left" w:pos="0"/>
        </w:tabs>
        <w:rPr>
          <w:lang w:eastAsia="en-US"/>
        </w:rPr>
      </w:pPr>
      <w:r w:rsidRPr="005C185F">
        <w:rPr>
          <w:rFonts w:eastAsia="Trebuchet MS" w:cs="Trebuchet MS"/>
          <w:lang w:eastAsia="en-US"/>
        </w:rPr>
        <w:t xml:space="preserve"> </w:t>
      </w:r>
      <w:r w:rsidRPr="005C185F">
        <w:rPr>
          <w:lang w:eastAsia="en-US"/>
        </w:rPr>
        <w:t>să permită corectarea de către persoana responsabilă a unor erori materiale în privința anumitor date introduse referitoare la lucrare, precum si atribuirea unor caracteristici suplimentare de sortare(ex. tip lucrare DGJ);</w:t>
      </w:r>
    </w:p>
    <w:p w14:paraId="184EDBD0" w14:textId="77777777" w:rsidR="00E33484" w:rsidRPr="005C185F" w:rsidRDefault="00E33484" w:rsidP="00E33484">
      <w:pPr>
        <w:numPr>
          <w:ilvl w:val="0"/>
          <w:numId w:val="3"/>
        </w:numPr>
        <w:tabs>
          <w:tab w:val="left" w:pos="0"/>
        </w:tabs>
        <w:rPr>
          <w:lang w:eastAsia="en-US"/>
        </w:rPr>
      </w:pPr>
      <w:r w:rsidRPr="005C185F">
        <w:rPr>
          <w:lang w:eastAsia="ro-RO"/>
        </w:rPr>
        <w:lastRenderedPageBreak/>
        <w:t>să permită predefinirea listei complete a personalului Direcției Generale Juridice, nomenclator importat din – Onix;</w:t>
      </w:r>
    </w:p>
    <w:p w14:paraId="24538AD0" w14:textId="77777777" w:rsidR="00E33484" w:rsidRPr="005C185F" w:rsidRDefault="00E33484" w:rsidP="00E33484">
      <w:pPr>
        <w:numPr>
          <w:ilvl w:val="0"/>
          <w:numId w:val="3"/>
        </w:numPr>
        <w:tabs>
          <w:tab w:val="left" w:pos="0"/>
        </w:tabs>
        <w:rPr>
          <w:rFonts w:eastAsia="Helv" w:cs="Arial"/>
          <w:lang w:eastAsia="ro-RO"/>
        </w:rPr>
      </w:pPr>
      <w:r w:rsidRPr="005C185F">
        <w:rPr>
          <w:lang w:eastAsia="en-US"/>
        </w:rPr>
        <w:t xml:space="preserve">să permită modificarea persoanei responsabile în cursul perioadei/termenului de soluționare a lucrării; </w:t>
      </w:r>
    </w:p>
    <w:p w14:paraId="340115A5" w14:textId="77777777" w:rsidR="00E33484" w:rsidRPr="005C185F" w:rsidRDefault="00E33484" w:rsidP="00E33484">
      <w:pPr>
        <w:numPr>
          <w:ilvl w:val="0"/>
          <w:numId w:val="3"/>
        </w:numPr>
        <w:tabs>
          <w:tab w:val="left" w:pos="0"/>
        </w:tabs>
        <w:rPr>
          <w:rFonts w:eastAsia="Trebuchet MS" w:cs="Trebuchet MS"/>
          <w:lang w:eastAsia="ro-RO"/>
        </w:rPr>
      </w:pPr>
      <w:r w:rsidRPr="005C185F">
        <w:rPr>
          <w:rFonts w:eastAsia="Helv" w:cs="Arial"/>
          <w:lang w:eastAsia="ro-RO"/>
        </w:rPr>
        <w:t xml:space="preserve">să permită </w:t>
      </w:r>
      <w:r w:rsidRPr="005C185F">
        <w:rPr>
          <w:lang w:eastAsia="ro-RO"/>
        </w:rPr>
        <w:t>completarea mai multor tipuri de detalii pentru fiecare lucrare (intrare/ie</w:t>
      </w:r>
      <w:r w:rsidR="00F10516">
        <w:rPr>
          <w:lang w:eastAsia="ro-RO"/>
        </w:rPr>
        <w:t>ș</w:t>
      </w:r>
      <w:r w:rsidRPr="005C185F">
        <w:rPr>
          <w:lang w:eastAsia="ro-RO"/>
        </w:rPr>
        <w:t xml:space="preserve">ire), potrivit categoriei specifice din care face parte , precum si modificarea nomenclatoarelor din </w:t>
      </w:r>
      <w:r w:rsidR="00D21DB8" w:rsidRPr="005C185F">
        <w:rPr>
          <w:lang w:eastAsia="ro-RO"/>
        </w:rPr>
        <w:t>interfața</w:t>
      </w:r>
      <w:r w:rsidRPr="005C185F">
        <w:rPr>
          <w:lang w:eastAsia="ro-RO"/>
        </w:rPr>
        <w:t xml:space="preserve"> grafica;</w:t>
      </w:r>
    </w:p>
    <w:p w14:paraId="28A82ABE" w14:textId="77777777" w:rsidR="00E33484" w:rsidRPr="005C185F" w:rsidRDefault="00E33484" w:rsidP="00E33484">
      <w:pPr>
        <w:numPr>
          <w:ilvl w:val="0"/>
          <w:numId w:val="3"/>
        </w:numPr>
        <w:tabs>
          <w:tab w:val="left" w:pos="0"/>
        </w:tabs>
        <w:rPr>
          <w:rFonts w:eastAsia="Trebuchet MS" w:cs="Trebuchet MS"/>
          <w:lang w:eastAsia="ro-RO"/>
        </w:rPr>
      </w:pPr>
      <w:r w:rsidRPr="005C185F">
        <w:rPr>
          <w:lang w:eastAsia="ro-RO"/>
        </w:rPr>
        <w:t>să permită comunicarea/transmiterea/repartizarea  lucrărilor către personalul responsabil sau către înlocuitorii acestuia (cu evidențierea faptului că soluționează lucrarea în calitate de înlocuitor), sa permită notificarea prin email a persoanei res</w:t>
      </w:r>
      <w:r w:rsidR="00D21DB8">
        <w:rPr>
          <w:lang w:eastAsia="ro-RO"/>
        </w:rPr>
        <w:t>p</w:t>
      </w:r>
      <w:r w:rsidRPr="005C185F">
        <w:rPr>
          <w:lang w:eastAsia="ro-RO"/>
        </w:rPr>
        <w:t xml:space="preserve">onsabile de soluționarea lucrării, la momentul </w:t>
      </w:r>
      <w:r w:rsidR="00D21DB8" w:rsidRPr="005C185F">
        <w:rPr>
          <w:lang w:eastAsia="ro-RO"/>
        </w:rPr>
        <w:t>repartizării</w:t>
      </w:r>
      <w:r w:rsidRPr="005C185F">
        <w:rPr>
          <w:lang w:eastAsia="ro-RO"/>
        </w:rPr>
        <w:t xml:space="preserve"> lucrării;</w:t>
      </w:r>
    </w:p>
    <w:p w14:paraId="567C7FA8" w14:textId="77777777" w:rsidR="00E33484" w:rsidRPr="005C185F" w:rsidRDefault="00E33484" w:rsidP="00E33484">
      <w:pPr>
        <w:numPr>
          <w:ilvl w:val="0"/>
          <w:numId w:val="3"/>
        </w:numPr>
        <w:tabs>
          <w:tab w:val="left" w:pos="0"/>
        </w:tabs>
        <w:rPr>
          <w:rFonts w:eastAsia="Trebuchet MS" w:cs="Trebuchet MS"/>
          <w:lang w:eastAsia="ro-RO"/>
        </w:rPr>
      </w:pPr>
      <w:r w:rsidRPr="005C185F">
        <w:rPr>
          <w:lang w:eastAsia="ro-RO"/>
        </w:rPr>
        <w:t xml:space="preserve">să permită </w:t>
      </w:r>
      <w:r w:rsidR="00D21DB8" w:rsidRPr="005C185F">
        <w:rPr>
          <w:lang w:eastAsia="ro-RO"/>
        </w:rPr>
        <w:t>încărcarea</w:t>
      </w:r>
      <w:r w:rsidRPr="005C185F">
        <w:rPr>
          <w:lang w:eastAsia="ro-RO"/>
        </w:rPr>
        <w:t xml:space="preserve"> unui document in format editabil (draft)  acest </w:t>
      </w:r>
      <w:r w:rsidR="00D21DB8" w:rsidRPr="005C185F">
        <w:rPr>
          <w:lang w:eastAsia="ro-RO"/>
        </w:rPr>
        <w:t>câmp</w:t>
      </w:r>
      <w:r w:rsidRPr="005C185F">
        <w:rPr>
          <w:lang w:eastAsia="ro-RO"/>
        </w:rPr>
        <w:t xml:space="preserve"> va permite </w:t>
      </w:r>
      <w:r w:rsidR="00D21DB8" w:rsidRPr="005C185F">
        <w:rPr>
          <w:lang w:eastAsia="ro-RO"/>
        </w:rPr>
        <w:t>încărcarea</w:t>
      </w:r>
      <w:r w:rsidRPr="005C185F">
        <w:rPr>
          <w:lang w:eastAsia="ro-RO"/>
        </w:rPr>
        <w:t xml:space="preserve"> mai multor versiuni </w:t>
      </w:r>
      <w:r w:rsidR="00D21DB8" w:rsidRPr="005C185F">
        <w:rPr>
          <w:lang w:eastAsia="ro-RO"/>
        </w:rPr>
        <w:t>fără</w:t>
      </w:r>
      <w:r w:rsidRPr="005C185F">
        <w:rPr>
          <w:lang w:eastAsia="ro-RO"/>
        </w:rPr>
        <w:t xml:space="preserve"> a permite </w:t>
      </w:r>
      <w:r w:rsidR="00D21DB8" w:rsidRPr="005C185F">
        <w:rPr>
          <w:lang w:eastAsia="ro-RO"/>
        </w:rPr>
        <w:t>șterge</w:t>
      </w:r>
      <w:r w:rsidR="00D21DB8">
        <w:rPr>
          <w:lang w:eastAsia="ro-RO"/>
        </w:rPr>
        <w:t>re</w:t>
      </w:r>
      <w:r w:rsidR="00D21DB8" w:rsidRPr="005C185F">
        <w:rPr>
          <w:lang w:eastAsia="ro-RO"/>
        </w:rPr>
        <w:t>a</w:t>
      </w:r>
      <w:r w:rsidRPr="005C185F">
        <w:rPr>
          <w:lang w:eastAsia="ro-RO"/>
        </w:rPr>
        <w:t xml:space="preserve"> lor pentru utilizatori;</w:t>
      </w:r>
    </w:p>
    <w:p w14:paraId="013A388F" w14:textId="77777777" w:rsidR="00E33484" w:rsidRPr="005C185F" w:rsidRDefault="00E33484" w:rsidP="00E33484">
      <w:pPr>
        <w:numPr>
          <w:ilvl w:val="0"/>
          <w:numId w:val="3"/>
        </w:numPr>
        <w:tabs>
          <w:tab w:val="left" w:pos="0"/>
        </w:tabs>
        <w:rPr>
          <w:rFonts w:eastAsia="Trebuchet MS" w:cs="Trebuchet MS"/>
          <w:lang w:eastAsia="ro-RO"/>
        </w:rPr>
      </w:pPr>
      <w:r w:rsidRPr="005C185F">
        <w:rPr>
          <w:lang w:eastAsia="ro-RO"/>
        </w:rPr>
        <w:t xml:space="preserve">sa permită interacțiunea dintre persoana responsabilă </w:t>
      </w:r>
      <w:r w:rsidR="00F10516">
        <w:rPr>
          <w:lang w:eastAsia="ro-RO"/>
        </w:rPr>
        <w:t>ș</w:t>
      </w:r>
      <w:r w:rsidRPr="005C185F">
        <w:rPr>
          <w:lang w:eastAsia="ro-RO"/>
        </w:rPr>
        <w:t xml:space="preserve">i persoanele cu funcție de conducere printr-un </w:t>
      </w:r>
      <w:r w:rsidR="00D21DB8" w:rsidRPr="005C185F">
        <w:rPr>
          <w:lang w:eastAsia="ro-RO"/>
        </w:rPr>
        <w:t>câmp</w:t>
      </w:r>
      <w:r w:rsidRPr="005C185F">
        <w:rPr>
          <w:lang w:eastAsia="ro-RO"/>
        </w:rPr>
        <w:t xml:space="preserve"> </w:t>
      </w:r>
      <w:r w:rsidR="00D21DB8" w:rsidRPr="005C185F">
        <w:rPr>
          <w:lang w:eastAsia="ro-RO"/>
        </w:rPr>
        <w:t>separat</w:t>
      </w:r>
      <w:r w:rsidRPr="005C185F">
        <w:rPr>
          <w:lang w:eastAsia="ro-RO"/>
        </w:rPr>
        <w:t xml:space="preserve"> denumit „comentarii” care vor fi ordonate in ordine cronologica, nu vor putea fi </w:t>
      </w:r>
      <w:r w:rsidR="00D21DB8" w:rsidRPr="005C185F">
        <w:rPr>
          <w:lang w:eastAsia="ro-RO"/>
        </w:rPr>
        <w:t>șterse</w:t>
      </w:r>
      <w:r w:rsidRPr="005C185F">
        <w:rPr>
          <w:lang w:eastAsia="ro-RO"/>
        </w:rPr>
        <w:t xml:space="preserve"> de utilizatori si se vor </w:t>
      </w:r>
      <w:r w:rsidR="00D21DB8" w:rsidRPr="005C185F">
        <w:rPr>
          <w:lang w:eastAsia="ro-RO"/>
        </w:rPr>
        <w:t>adăuga</w:t>
      </w:r>
      <w:r w:rsidRPr="005C185F">
        <w:rPr>
          <w:lang w:eastAsia="ro-RO"/>
        </w:rPr>
        <w:t xml:space="preserve"> succesiv</w:t>
      </w:r>
    </w:p>
    <w:p w14:paraId="31988856" w14:textId="77777777" w:rsidR="00E33484" w:rsidRPr="005C185F" w:rsidRDefault="00E33484" w:rsidP="00E33484">
      <w:pPr>
        <w:numPr>
          <w:ilvl w:val="0"/>
          <w:numId w:val="3"/>
        </w:numPr>
        <w:tabs>
          <w:tab w:val="left" w:pos="0"/>
        </w:tabs>
        <w:rPr>
          <w:lang w:eastAsia="en-US"/>
        </w:rPr>
      </w:pPr>
      <w:r w:rsidRPr="005C185F">
        <w:rPr>
          <w:rFonts w:eastAsia="Arial"/>
          <w:lang w:eastAsia="ro-RO"/>
        </w:rPr>
        <w:t xml:space="preserve">in fiecare submodul se vor putea filtra si exporta in PDF si CSV </w:t>
      </w:r>
      <w:r w:rsidR="0037479B" w:rsidRPr="005C185F">
        <w:rPr>
          <w:rFonts w:eastAsia="Arial"/>
          <w:lang w:eastAsia="ro-RO"/>
        </w:rPr>
        <w:t>informațiile</w:t>
      </w:r>
      <w:r w:rsidRPr="005C185F">
        <w:rPr>
          <w:rFonts w:eastAsia="Arial"/>
          <w:lang w:eastAsia="ro-RO"/>
        </w:rPr>
        <w:t xml:space="preserve"> in </w:t>
      </w:r>
      <w:r w:rsidR="0037479B" w:rsidRPr="005C185F">
        <w:rPr>
          <w:rFonts w:eastAsia="Arial"/>
          <w:lang w:eastAsia="ro-RO"/>
        </w:rPr>
        <w:t>funcție</w:t>
      </w:r>
      <w:r w:rsidRPr="005C185F">
        <w:rPr>
          <w:rFonts w:eastAsia="Arial"/>
          <w:lang w:eastAsia="ro-RO"/>
        </w:rPr>
        <w:t xml:space="preserve"> de </w:t>
      </w:r>
      <w:r w:rsidR="0037479B" w:rsidRPr="005C185F">
        <w:rPr>
          <w:rFonts w:eastAsia="Arial"/>
          <w:lang w:eastAsia="ro-RO"/>
        </w:rPr>
        <w:t>câmpurile</w:t>
      </w:r>
      <w:r w:rsidRPr="005C185F">
        <w:rPr>
          <w:rFonts w:eastAsia="Arial"/>
          <w:lang w:eastAsia="ro-RO"/>
        </w:rPr>
        <w:t xml:space="preserve"> de introducere, se va avea in vedere introducerea </w:t>
      </w:r>
      <w:r w:rsidR="0037479B" w:rsidRPr="005C185F">
        <w:rPr>
          <w:rFonts w:eastAsia="Arial"/>
          <w:lang w:eastAsia="ro-RO"/>
        </w:rPr>
        <w:t>câmpurilor</w:t>
      </w:r>
      <w:r w:rsidRPr="005C185F">
        <w:rPr>
          <w:rFonts w:eastAsia="Arial"/>
          <w:lang w:eastAsia="ro-RO"/>
        </w:rPr>
        <w:t xml:space="preserve"> predefinite de tip dropdown sau checkbox pentru a genera criterii clare de filtrare</w:t>
      </w:r>
      <w:r w:rsidRPr="005C185F">
        <w:rPr>
          <w:lang w:eastAsia="en-US"/>
        </w:rPr>
        <w:t xml:space="preserve"> precum </w:t>
      </w:r>
      <w:r w:rsidR="00F10516">
        <w:rPr>
          <w:lang w:eastAsia="en-US"/>
        </w:rPr>
        <w:t>ș</w:t>
      </w:r>
      <w:r w:rsidRPr="005C185F">
        <w:rPr>
          <w:lang w:eastAsia="en-US"/>
        </w:rPr>
        <w:t>i în vederea cuantificării numărului de lucrări din categoriile selectate, în funcție de necesități</w:t>
      </w:r>
      <w:r w:rsidRPr="005C185F">
        <w:rPr>
          <w:rFonts w:cs="Arial"/>
          <w:lang w:eastAsia="en-US"/>
        </w:rPr>
        <w:t>;</w:t>
      </w:r>
    </w:p>
    <w:p w14:paraId="43B32289" w14:textId="77777777" w:rsidR="00E33484" w:rsidRPr="005C185F" w:rsidRDefault="00E33484" w:rsidP="00E33484">
      <w:pPr>
        <w:numPr>
          <w:ilvl w:val="0"/>
          <w:numId w:val="3"/>
        </w:numPr>
        <w:tabs>
          <w:tab w:val="left" w:pos="0"/>
        </w:tabs>
        <w:rPr>
          <w:rFonts w:eastAsia="Trebuchet MS" w:cs="Trebuchet MS"/>
          <w:lang w:eastAsia="en-US"/>
        </w:rPr>
      </w:pPr>
      <w:r w:rsidRPr="005C185F">
        <w:rPr>
          <w:lang w:eastAsia="ro-RO"/>
        </w:rPr>
        <w:t xml:space="preserve">să permită încărcarea/stocarea lucrărilor finalizate in format PDF cu o dimensiune maxima a </w:t>
      </w:r>
      <w:r w:rsidR="0037479B" w:rsidRPr="005C185F">
        <w:rPr>
          <w:lang w:eastAsia="ro-RO"/>
        </w:rPr>
        <w:t>fi</w:t>
      </w:r>
      <w:r w:rsidR="00F10516">
        <w:rPr>
          <w:lang w:eastAsia="ro-RO"/>
        </w:rPr>
        <w:t>ș</w:t>
      </w:r>
      <w:r w:rsidR="0037479B" w:rsidRPr="005C185F">
        <w:rPr>
          <w:lang w:eastAsia="ro-RO"/>
        </w:rPr>
        <w:t>ierului</w:t>
      </w:r>
      <w:r w:rsidRPr="005C185F">
        <w:rPr>
          <w:lang w:eastAsia="ro-RO"/>
        </w:rPr>
        <w:t xml:space="preserve"> de 20MB;</w:t>
      </w:r>
    </w:p>
    <w:p w14:paraId="4A40B833" w14:textId="77777777" w:rsidR="00E33484" w:rsidRPr="005C185F" w:rsidRDefault="00E33484" w:rsidP="00E33484">
      <w:pPr>
        <w:numPr>
          <w:ilvl w:val="0"/>
          <w:numId w:val="3"/>
        </w:numPr>
        <w:tabs>
          <w:tab w:val="left" w:pos="0"/>
        </w:tabs>
        <w:rPr>
          <w:lang w:eastAsia="en-US"/>
        </w:rPr>
      </w:pPr>
      <w:r w:rsidRPr="005C185F">
        <w:rPr>
          <w:lang w:eastAsia="en-US"/>
        </w:rPr>
        <w:t xml:space="preserve">să permită accesul întregului personal al DGJ de la nivelul serviciilor de avizare (mod vizualizare) la lucrările soluționate </w:t>
      </w:r>
    </w:p>
    <w:p w14:paraId="2FE75731" w14:textId="77777777" w:rsidR="00E33484" w:rsidRPr="005C185F" w:rsidRDefault="00E33484" w:rsidP="00E33484">
      <w:pPr>
        <w:numPr>
          <w:ilvl w:val="0"/>
          <w:numId w:val="3"/>
        </w:numPr>
        <w:tabs>
          <w:tab w:val="left" w:pos="0"/>
        </w:tabs>
        <w:rPr>
          <w:lang w:eastAsia="en-US"/>
        </w:rPr>
      </w:pPr>
      <w:r w:rsidRPr="005C185F">
        <w:rPr>
          <w:lang w:eastAsia="en-US"/>
        </w:rPr>
        <w:t>să permită închiderea/finalizarea circuitului de soluționare a lucrării (închiderea lucrării) printr-o bifa ce preia un timestamp;</w:t>
      </w:r>
    </w:p>
    <w:p w14:paraId="5908C466" w14:textId="77777777" w:rsidR="00E33484" w:rsidRPr="005C185F" w:rsidRDefault="00E33484" w:rsidP="00E33484">
      <w:pPr>
        <w:rPr>
          <w:highlight w:val="green"/>
          <w:lang w:eastAsia="en-US"/>
        </w:rPr>
      </w:pPr>
    </w:p>
    <w:p w14:paraId="40634F7A" w14:textId="77777777" w:rsidR="00E33484" w:rsidRPr="005C185F" w:rsidRDefault="00E33484" w:rsidP="00E33484">
      <w:pPr>
        <w:pStyle w:val="a1"/>
        <w:rPr>
          <w:lang w:eastAsia="en-US"/>
        </w:rPr>
      </w:pPr>
      <w:r w:rsidRPr="005C185F">
        <w:rPr>
          <w:lang w:eastAsia="en-US"/>
        </w:rPr>
        <w:t xml:space="preserve">Specificațiile/cerințele minimale privind </w:t>
      </w:r>
      <w:r w:rsidRPr="005C185F">
        <w:rPr>
          <w:lang w:eastAsia="ro-RO"/>
        </w:rPr>
        <w:t xml:space="preserve">domeniul de avizare a actelor /documentelor care angajează răspunderea entității </w:t>
      </w:r>
      <w:r w:rsidR="00F10516">
        <w:rPr>
          <w:lang w:eastAsia="ro-RO"/>
        </w:rPr>
        <w:t>ș</w:t>
      </w:r>
      <w:r w:rsidRPr="005C185F">
        <w:rPr>
          <w:lang w:eastAsia="ro-RO"/>
        </w:rPr>
        <w:t>i al formulării punctelor de vedere/opiniilor juridice</w:t>
      </w:r>
      <w:r w:rsidRPr="005C185F">
        <w:rPr>
          <w:lang w:eastAsia="en-US"/>
        </w:rPr>
        <w:t xml:space="preserve"> sunt aplicabile </w:t>
      </w:r>
      <w:r w:rsidR="00F10516">
        <w:rPr>
          <w:lang w:eastAsia="en-US"/>
        </w:rPr>
        <w:t>ș</w:t>
      </w:r>
      <w:r w:rsidRPr="005C185F">
        <w:rPr>
          <w:lang w:eastAsia="en-US"/>
        </w:rPr>
        <w:t xml:space="preserve">i pentru activitatea juridică de la nivelul structurilor </w:t>
      </w:r>
      <w:r w:rsidRPr="005C185F">
        <w:rPr>
          <w:lang w:eastAsia="ro-RO"/>
        </w:rPr>
        <w:t>subordonate</w:t>
      </w:r>
      <w:r w:rsidRPr="005C185F">
        <w:rPr>
          <w:lang w:eastAsia="en-US"/>
        </w:rPr>
        <w:t xml:space="preserve"> ale Agenției Naționale de Administrare Fiscală. </w:t>
      </w:r>
    </w:p>
    <w:p w14:paraId="3CECCDAB" w14:textId="77777777" w:rsidR="00E33484" w:rsidRPr="005C185F" w:rsidRDefault="00E33484" w:rsidP="00E33484"/>
    <w:p w14:paraId="639AE47F" w14:textId="77777777" w:rsidR="00E33484" w:rsidRPr="005C185F" w:rsidRDefault="00E33484" w:rsidP="00E33484"/>
    <w:p w14:paraId="483CD200" w14:textId="77777777" w:rsidR="00E33484" w:rsidRPr="005C185F" w:rsidRDefault="00E33484" w:rsidP="00A909C1">
      <w:pPr>
        <w:pStyle w:val="Heading5"/>
        <w:rPr>
          <w:color w:val="7030A0"/>
          <w:highlight w:val="yellow"/>
          <w:lang w:eastAsia="ro-RO"/>
        </w:rPr>
      </w:pPr>
      <w:bookmarkStart w:id="70" w:name="__RefHeading___Toc168036688"/>
      <w:r w:rsidRPr="005C185F">
        <w:t>3.3.</w:t>
      </w:r>
      <w:r>
        <w:t>2</w:t>
      </w:r>
      <w:r w:rsidRPr="005C185F">
        <w:tab/>
        <w:t>Modulul FORSETI</w:t>
      </w:r>
      <w:bookmarkEnd w:id="70"/>
    </w:p>
    <w:p w14:paraId="6051191F" w14:textId="7CAD4EC0" w:rsidR="00E33484" w:rsidRPr="005C185F" w:rsidRDefault="00E33484" w:rsidP="00E33484">
      <w:pPr>
        <w:pStyle w:val="a1"/>
        <w:rPr>
          <w:lang w:eastAsia="ro-RO"/>
        </w:rPr>
      </w:pPr>
      <w:r w:rsidRPr="005C185F">
        <w:rPr>
          <w:lang w:eastAsia="ro-RO"/>
        </w:rPr>
        <w:t xml:space="preserve">Modulul FORSETI conține actele de sesizare penala elaborate de </w:t>
      </w:r>
      <w:r w:rsidR="0037479B" w:rsidRPr="005C185F">
        <w:rPr>
          <w:lang w:eastAsia="ro-RO"/>
        </w:rPr>
        <w:t>către</w:t>
      </w:r>
      <w:r w:rsidRPr="005C185F">
        <w:rPr>
          <w:lang w:eastAsia="ro-RO"/>
        </w:rPr>
        <w:t xml:space="preserve"> ANAF– DGAF, transmise DGJ în vederea </w:t>
      </w:r>
      <w:r w:rsidR="008348A4" w:rsidRPr="005C185F">
        <w:rPr>
          <w:lang w:eastAsia="ro-RO"/>
        </w:rPr>
        <w:t>analizării</w:t>
      </w:r>
      <w:r w:rsidRPr="005C185F">
        <w:rPr>
          <w:lang w:eastAsia="ro-RO"/>
        </w:rPr>
        <w:t xml:space="preserve">, </w:t>
      </w:r>
      <w:r w:rsidR="008348A4" w:rsidRPr="005C185F">
        <w:rPr>
          <w:lang w:eastAsia="ro-RO"/>
        </w:rPr>
        <w:t>aprobării</w:t>
      </w:r>
      <w:r w:rsidRPr="005C185F">
        <w:rPr>
          <w:lang w:eastAsia="ro-RO"/>
        </w:rPr>
        <w:t xml:space="preserve"> si înaintării lor către organele de urmărire penală. </w:t>
      </w:r>
      <w:r w:rsidR="00B35DB8" w:rsidRPr="00F36985">
        <w:rPr>
          <w:lang w:eastAsia="ro-RO"/>
        </w:rPr>
        <w:t xml:space="preserve">Totodată, aplicația va conține un submodul </w:t>
      </w:r>
      <w:r w:rsidR="00B35DB8" w:rsidRPr="00F36985">
        <w:t xml:space="preserve">prin care să fie evidențiată situația achitării prejudiciilor aferente dispozițiilor art. 10 din Legea nr. 241/2005 pentru prevenirea </w:t>
      </w:r>
      <w:r w:rsidR="007E3B89" w:rsidRPr="00F36985">
        <w:t>și</w:t>
      </w:r>
      <w:r w:rsidR="00B35DB8" w:rsidRPr="00F36985">
        <w:t xml:space="preserve"> combaterea evaziunii fiscale. Submodulul va purta denumirea de ECNEF – Evidență cauze nepedepsire evaziune fiscală.</w:t>
      </w:r>
    </w:p>
    <w:p w14:paraId="2DD33BF6" w14:textId="77777777" w:rsidR="009A6C61" w:rsidRDefault="009A6C61">
      <w:pPr>
        <w:pStyle w:val="a1"/>
        <w:rPr>
          <w:lang w:eastAsia="ro-RO"/>
        </w:rPr>
      </w:pPr>
    </w:p>
    <w:p w14:paraId="223DB346" w14:textId="77777777" w:rsidR="00E33484" w:rsidRPr="005C185F" w:rsidRDefault="00E33484" w:rsidP="00E33484">
      <w:pPr>
        <w:pStyle w:val="a1"/>
        <w:rPr>
          <w:lang w:eastAsia="ro-RO"/>
        </w:rPr>
      </w:pPr>
      <w:r w:rsidRPr="005C185F">
        <w:rPr>
          <w:lang w:eastAsia="ro-RO"/>
        </w:rPr>
        <w:t xml:space="preserve">In timpul perioadei de </w:t>
      </w:r>
      <w:r w:rsidR="008348A4" w:rsidRPr="005C185F">
        <w:rPr>
          <w:lang w:eastAsia="ro-RO"/>
        </w:rPr>
        <w:t>analiză</w:t>
      </w:r>
      <w:r w:rsidRPr="005C185F">
        <w:rPr>
          <w:lang w:eastAsia="ro-RO"/>
        </w:rPr>
        <w:t xml:space="preserve"> a contractului, se va identifica </w:t>
      </w:r>
      <w:r w:rsidRPr="008348A4">
        <w:rPr>
          <w:b/>
          <w:lang w:eastAsia="ro-RO"/>
        </w:rPr>
        <w:t>posibilitatea de extindere</w:t>
      </w:r>
      <w:r w:rsidRPr="005C185F">
        <w:rPr>
          <w:lang w:eastAsia="ro-RO"/>
        </w:rPr>
        <w:t xml:space="preserve"> a accesului la acest modul </w:t>
      </w:r>
      <w:r w:rsidR="00FF787A">
        <w:rPr>
          <w:lang w:eastAsia="ro-RO"/>
        </w:rPr>
        <w:t>pentru</w:t>
      </w:r>
      <w:r w:rsidRPr="005C185F">
        <w:rPr>
          <w:lang w:eastAsia="ro-RO"/>
        </w:rPr>
        <w:t xml:space="preserve"> alte structuri fiscale.</w:t>
      </w:r>
    </w:p>
    <w:p w14:paraId="34134552" w14:textId="77777777" w:rsidR="00E33484" w:rsidRPr="00A33B20" w:rsidRDefault="00E33484" w:rsidP="00E33484">
      <w:pPr>
        <w:pStyle w:val="a1"/>
        <w:rPr>
          <w:lang w:eastAsia="ro-RO"/>
        </w:rPr>
      </w:pPr>
      <w:r w:rsidRPr="00A33B20">
        <w:rPr>
          <w:lang w:eastAsia="ro-RO"/>
        </w:rPr>
        <w:t xml:space="preserve">În prezent, există o </w:t>
      </w:r>
      <w:r w:rsidR="008348A4" w:rsidRPr="00A33B20">
        <w:rPr>
          <w:lang w:eastAsia="ro-RO"/>
        </w:rPr>
        <w:t>aplicație</w:t>
      </w:r>
      <w:r w:rsidRPr="00A33B20">
        <w:rPr>
          <w:lang w:eastAsia="ro-RO"/>
        </w:rPr>
        <w:t xml:space="preserve"> de gestionare a acestor acte, dezvoltata la nivelul MF–CNIF (FORSETI). Datele </w:t>
      </w:r>
      <w:r w:rsidR="00F10516" w:rsidRPr="00A33B20">
        <w:rPr>
          <w:lang w:eastAsia="ro-RO"/>
        </w:rPr>
        <w:t>ș</w:t>
      </w:r>
      <w:r w:rsidRPr="00A33B20">
        <w:rPr>
          <w:lang w:eastAsia="ro-RO"/>
        </w:rPr>
        <w:t xml:space="preserve">i documentele încărcate în cadrul acesteia vor fi migrate în noul modul. </w:t>
      </w:r>
    </w:p>
    <w:p w14:paraId="625719CD" w14:textId="77777777" w:rsidR="00E33484" w:rsidRPr="00A33B20" w:rsidRDefault="00E33484" w:rsidP="00E33484">
      <w:pPr>
        <w:pStyle w:val="a1"/>
        <w:rPr>
          <w:shd w:val="clear" w:color="auto" w:fill="FFFFFF"/>
          <w:lang w:eastAsia="ro-RO"/>
        </w:rPr>
      </w:pPr>
      <w:r w:rsidRPr="00A33B20">
        <w:rPr>
          <w:shd w:val="clear" w:color="auto" w:fill="FFFFFF"/>
          <w:lang w:eastAsia="ro-RO"/>
        </w:rPr>
        <w:lastRenderedPageBreak/>
        <w:t xml:space="preserve">Informațiile din acest modul </w:t>
      </w:r>
      <w:r w:rsidRPr="00A33B20">
        <w:rPr>
          <w:b/>
          <w:shd w:val="clear" w:color="auto" w:fill="FFFFFF"/>
          <w:lang w:eastAsia="ro-RO"/>
        </w:rPr>
        <w:t>nu vor putea fi accesate de pe terminale mobile</w:t>
      </w:r>
      <w:r w:rsidR="00EB3E76" w:rsidRPr="00A33B20">
        <w:rPr>
          <w:shd w:val="clear" w:color="auto" w:fill="FFFFFF"/>
          <w:lang w:eastAsia="ro-RO"/>
        </w:rPr>
        <w:t>, ca excepție de la regula generală</w:t>
      </w:r>
      <w:r w:rsidRPr="00A33B20">
        <w:rPr>
          <w:shd w:val="clear" w:color="auto" w:fill="FFFFFF"/>
          <w:lang w:eastAsia="ro-RO"/>
        </w:rPr>
        <w:t>.</w:t>
      </w:r>
    </w:p>
    <w:p w14:paraId="4285C475" w14:textId="77777777" w:rsidR="00E33484" w:rsidRPr="00A33B20" w:rsidRDefault="00E33484" w:rsidP="00E33484">
      <w:pPr>
        <w:pStyle w:val="a1"/>
        <w:rPr>
          <w:lang w:eastAsia="ro-RO"/>
        </w:rPr>
      </w:pPr>
    </w:p>
    <w:p w14:paraId="20CEA76E" w14:textId="77777777" w:rsidR="00E33484" w:rsidRPr="00A33B20" w:rsidRDefault="00E33484" w:rsidP="00E33484">
      <w:pPr>
        <w:pStyle w:val="a1"/>
      </w:pPr>
      <w:r w:rsidRPr="00A33B20">
        <w:rPr>
          <w:rFonts w:eastAsia="Microsoft YaHei"/>
          <w:lang w:eastAsia="ro-RO"/>
        </w:rPr>
        <w:t>Acest modul va fi structurat astfel</w:t>
      </w:r>
      <w:r w:rsidR="008348A4" w:rsidRPr="00A33B20">
        <w:rPr>
          <w:rFonts w:eastAsia="Microsoft YaHei"/>
          <w:lang w:eastAsia="ro-RO"/>
        </w:rPr>
        <w:t>, pe s</w:t>
      </w:r>
      <w:r w:rsidRPr="00A33B20">
        <w:t>ub-module:</w:t>
      </w:r>
    </w:p>
    <w:p w14:paraId="32F9E228" w14:textId="77777777" w:rsidR="00E33484" w:rsidRPr="00A33B20" w:rsidRDefault="00E33484" w:rsidP="005A4657">
      <w:pPr>
        <w:pStyle w:val="b2des"/>
        <w:numPr>
          <w:ilvl w:val="0"/>
          <w:numId w:val="113"/>
        </w:numPr>
      </w:pPr>
      <w:r w:rsidRPr="00A33B20">
        <w:t>Adaugă dosar</w:t>
      </w:r>
    </w:p>
    <w:p w14:paraId="38AEC612" w14:textId="77777777" w:rsidR="00AF43B6" w:rsidRPr="00C25BD7" w:rsidRDefault="00E33484" w:rsidP="00AF43B6">
      <w:pPr>
        <w:pStyle w:val="b2des"/>
        <w:numPr>
          <w:ilvl w:val="0"/>
          <w:numId w:val="113"/>
        </w:numPr>
      </w:pPr>
      <w:r w:rsidRPr="00A33B20">
        <w:t>Lista dosare</w:t>
      </w:r>
      <w:r w:rsidR="00AF43B6" w:rsidRPr="00C25BD7">
        <w:t xml:space="preserve"> </w:t>
      </w:r>
    </w:p>
    <w:p w14:paraId="3765DF0A" w14:textId="40A1E604" w:rsidR="00E33484" w:rsidRPr="00C25BD7" w:rsidRDefault="00AF43B6" w:rsidP="00AF43B6">
      <w:pPr>
        <w:pStyle w:val="b2des"/>
        <w:numPr>
          <w:ilvl w:val="0"/>
          <w:numId w:val="113"/>
        </w:numPr>
      </w:pPr>
      <w:r w:rsidRPr="00C25BD7">
        <w:t>ECNEF</w:t>
      </w:r>
    </w:p>
    <w:p w14:paraId="14089E2C" w14:textId="77777777" w:rsidR="008F42C2" w:rsidRPr="005C185F" w:rsidRDefault="008F42C2" w:rsidP="008F42C2">
      <w:pPr>
        <w:pStyle w:val="b2des"/>
        <w:numPr>
          <w:ilvl w:val="0"/>
          <w:numId w:val="113"/>
        </w:numPr>
      </w:pPr>
      <w:r>
        <w:t>Tablou de bord</w:t>
      </w:r>
    </w:p>
    <w:p w14:paraId="63C191F0" w14:textId="77777777" w:rsidR="008F42C2" w:rsidRPr="00A33B20" w:rsidRDefault="008F42C2" w:rsidP="00E33484">
      <w:pPr>
        <w:rPr>
          <w:lang w:eastAsia="ro-RO"/>
        </w:rPr>
      </w:pPr>
    </w:p>
    <w:p w14:paraId="75E95B24" w14:textId="77777777" w:rsidR="00E33484" w:rsidRPr="00A33B20" w:rsidRDefault="00E33484" w:rsidP="00E33484">
      <w:pPr>
        <w:rPr>
          <w:b/>
          <w:u w:val="single"/>
          <w:shd w:val="clear" w:color="auto" w:fill="00FFFF"/>
          <w:lang w:eastAsia="ro-RO"/>
        </w:rPr>
      </w:pPr>
      <w:r w:rsidRPr="00A33B20">
        <w:rPr>
          <w:b/>
          <w:u w:val="single"/>
          <w:lang w:eastAsia="ro-RO"/>
        </w:rPr>
        <w:t>Submodulul ADAUGĂ DOSAR:</w:t>
      </w:r>
    </w:p>
    <w:p w14:paraId="145A5A0F" w14:textId="77777777" w:rsidR="00E33484" w:rsidRPr="00A33B20" w:rsidRDefault="00E33484" w:rsidP="00E33484">
      <w:pPr>
        <w:pStyle w:val="a1"/>
        <w:rPr>
          <w:shd w:val="clear" w:color="auto" w:fill="00FFFF"/>
          <w:lang w:eastAsia="ro-RO"/>
        </w:rPr>
      </w:pPr>
      <w:r w:rsidRPr="00A33B20">
        <w:rPr>
          <w:lang w:eastAsia="ro-RO"/>
        </w:rPr>
        <w:t xml:space="preserve">In acest submodul se vor introduce </w:t>
      </w:r>
      <w:r w:rsidR="0037479B" w:rsidRPr="00A33B20">
        <w:rPr>
          <w:lang w:eastAsia="ro-RO"/>
        </w:rPr>
        <w:t>informații</w:t>
      </w:r>
      <w:r w:rsidRPr="00A33B20">
        <w:rPr>
          <w:lang w:eastAsia="ro-RO"/>
        </w:rPr>
        <w:t xml:space="preserve"> </w:t>
      </w:r>
      <w:r w:rsidR="00327509" w:rsidRPr="00A33B20">
        <w:rPr>
          <w:lang w:eastAsia="ro-RO"/>
        </w:rPr>
        <w:t>inițiale</w:t>
      </w:r>
      <w:r w:rsidRPr="00A33B20">
        <w:rPr>
          <w:lang w:eastAsia="ro-RO"/>
        </w:rPr>
        <w:t xml:space="preserve"> cu privire la proiectele de acte de sesizare </w:t>
      </w:r>
      <w:r w:rsidR="00327509" w:rsidRPr="00A33B20">
        <w:rPr>
          <w:lang w:eastAsia="ro-RO"/>
        </w:rPr>
        <w:t>penală</w:t>
      </w:r>
      <w:r w:rsidRPr="00A33B20">
        <w:rPr>
          <w:lang w:eastAsia="ro-RO"/>
        </w:rPr>
        <w:t xml:space="preserve">. </w:t>
      </w:r>
    </w:p>
    <w:p w14:paraId="693DAD2A" w14:textId="77777777" w:rsidR="00E33484" w:rsidRPr="001C0F33" w:rsidRDefault="00E33484" w:rsidP="00E33484">
      <w:pPr>
        <w:pStyle w:val="a1"/>
        <w:rPr>
          <w:lang w:eastAsia="ro-RO"/>
        </w:rPr>
      </w:pPr>
      <w:r w:rsidRPr="00A33B20">
        <w:rPr>
          <w:lang w:eastAsia="ro-RO"/>
        </w:rPr>
        <w:t xml:space="preserve">Datele vor fi completate </w:t>
      </w:r>
      <w:r w:rsidR="0037479B" w:rsidRPr="00A33B20">
        <w:rPr>
          <w:lang w:eastAsia="ro-RO"/>
        </w:rPr>
        <w:t>atât</w:t>
      </w:r>
      <w:r w:rsidRPr="00A33B20">
        <w:rPr>
          <w:lang w:eastAsia="ro-RO"/>
        </w:rPr>
        <w:t xml:space="preserve"> </w:t>
      </w:r>
      <w:r w:rsidRPr="00A33B20">
        <w:rPr>
          <w:b/>
          <w:lang w:eastAsia="ro-RO"/>
        </w:rPr>
        <w:t>manual</w:t>
      </w:r>
      <w:r w:rsidRPr="00A33B20">
        <w:rPr>
          <w:lang w:eastAsia="ro-RO"/>
        </w:rPr>
        <w:t xml:space="preserve">, </w:t>
      </w:r>
      <w:r w:rsidR="00327509" w:rsidRPr="00A33B20">
        <w:rPr>
          <w:lang w:eastAsia="ro-RO"/>
        </w:rPr>
        <w:t>cât</w:t>
      </w:r>
      <w:r w:rsidRPr="00A33B20">
        <w:rPr>
          <w:lang w:eastAsia="ro-RO"/>
        </w:rPr>
        <w:t xml:space="preserve"> si </w:t>
      </w:r>
      <w:r w:rsidRPr="00A33B20">
        <w:rPr>
          <w:b/>
          <w:lang w:eastAsia="ro-RO"/>
        </w:rPr>
        <w:t>automat</w:t>
      </w:r>
      <w:r w:rsidRPr="00A33B20">
        <w:rPr>
          <w:lang w:eastAsia="ro-RO"/>
        </w:rPr>
        <w:t xml:space="preserve">, prin </w:t>
      </w:r>
      <w:r w:rsidRPr="001C0F33">
        <w:rPr>
          <w:lang w:eastAsia="ro-RO"/>
        </w:rPr>
        <w:t xml:space="preserve">preluare din aplicații cu care SI CMJ va fi interconectat (interne/externe). Va </w:t>
      </w:r>
      <w:r w:rsidR="00327509" w:rsidRPr="001C0F33">
        <w:rPr>
          <w:lang w:eastAsia="ro-RO"/>
        </w:rPr>
        <w:t>fi</w:t>
      </w:r>
      <w:r w:rsidRPr="001C0F33">
        <w:rPr>
          <w:lang w:eastAsia="ro-RO"/>
        </w:rPr>
        <w:t xml:space="preserve"> atribuit </w:t>
      </w:r>
      <w:r w:rsidR="00AA4BA3" w:rsidRPr="001C0F33">
        <w:rPr>
          <w:lang w:eastAsia="ro-RO"/>
        </w:rPr>
        <w:t>număr de înregistrare al structurii juridice</w:t>
      </w:r>
      <w:r w:rsidRPr="001C0F33">
        <w:rPr>
          <w:lang w:eastAsia="ro-RO"/>
        </w:rPr>
        <w:t xml:space="preserve">. </w:t>
      </w:r>
    </w:p>
    <w:p w14:paraId="7E291B8A" w14:textId="35E4D469" w:rsidR="00253FC2" w:rsidRPr="00CB70D0" w:rsidRDefault="009116D6" w:rsidP="00253FC2">
      <w:pPr>
        <w:pStyle w:val="a1"/>
      </w:pPr>
      <w:r w:rsidRPr="001C0F33">
        <w:t xml:space="preserve">Din perspectiva actelor penale, interconectarea </w:t>
      </w:r>
      <w:r w:rsidR="00253FC2" w:rsidRPr="00CB70D0">
        <w:t>cu</w:t>
      </w:r>
      <w:r w:rsidR="009A6C61" w:rsidRPr="00CB70D0">
        <w:t xml:space="preserve"> </w:t>
      </w:r>
      <w:r w:rsidR="00B35DB8" w:rsidRPr="00CB70D0">
        <w:t>ACVILA și PHOENIX sau alte aplicații</w:t>
      </w:r>
      <w:r w:rsidR="00253FC2" w:rsidRPr="00CB70D0">
        <w:t xml:space="preserve"> vizează ca noul sistem să identifice informațiile, după un CUI/CNP si</w:t>
      </w:r>
      <w:r w:rsidR="00C3200F" w:rsidRPr="00CB70D0">
        <w:t>, la identificarea de înregistrări,</w:t>
      </w:r>
      <w:r w:rsidR="00253FC2" w:rsidRPr="00CB70D0">
        <w:t xml:space="preserve"> </w:t>
      </w:r>
      <w:r w:rsidR="00327509" w:rsidRPr="00CB70D0">
        <w:t>să</w:t>
      </w:r>
      <w:r w:rsidR="00253FC2" w:rsidRPr="00CB70D0">
        <w:t xml:space="preserve"> returneze in SI CMJ o </w:t>
      </w:r>
      <w:r w:rsidR="00327509" w:rsidRPr="00CB70D0">
        <w:t>alertă</w:t>
      </w:r>
      <w:r w:rsidR="00253FC2" w:rsidRPr="00CB70D0">
        <w:t xml:space="preserve"> cu priv</w:t>
      </w:r>
      <w:r w:rsidR="00C3200F" w:rsidRPr="00CB70D0">
        <w:t>ire la respectivul contribuabil.</w:t>
      </w:r>
    </w:p>
    <w:p w14:paraId="0A1283EF" w14:textId="77777777" w:rsidR="00E33484" w:rsidRPr="005C185F" w:rsidRDefault="00C3200F" w:rsidP="00E33484">
      <w:pPr>
        <w:pStyle w:val="a1"/>
        <w:rPr>
          <w:lang w:eastAsia="ro-RO"/>
        </w:rPr>
      </w:pPr>
      <w:r w:rsidRPr="00CB70D0">
        <w:rPr>
          <w:lang w:eastAsia="ro-RO"/>
        </w:rPr>
        <w:t xml:space="preserve">In acest modul </w:t>
      </w:r>
      <w:r w:rsidRPr="00CB70D0">
        <w:rPr>
          <w:b/>
          <w:lang w:eastAsia="ro-RO"/>
        </w:rPr>
        <w:t>numărul dosarului va fi</w:t>
      </w:r>
      <w:r w:rsidRPr="00CB70D0">
        <w:rPr>
          <w:lang w:eastAsia="ro-RO"/>
        </w:rPr>
        <w:t xml:space="preserve"> </w:t>
      </w:r>
      <w:r w:rsidRPr="00CB70D0">
        <w:rPr>
          <w:b/>
          <w:lang w:eastAsia="ro-RO"/>
        </w:rPr>
        <w:t>unic</w:t>
      </w:r>
      <w:r w:rsidRPr="00CB70D0">
        <w:rPr>
          <w:lang w:eastAsia="ro-RO"/>
        </w:rPr>
        <w:t xml:space="preserve"> (n</w:t>
      </w:r>
      <w:r w:rsidR="00E33484" w:rsidRPr="00CB70D0">
        <w:rPr>
          <w:lang w:eastAsia="ro-RO"/>
        </w:rPr>
        <w:t>u se va permite</w:t>
      </w:r>
      <w:r w:rsidR="00E33484" w:rsidRPr="00A33B20">
        <w:rPr>
          <w:lang w:eastAsia="ro-RO"/>
        </w:rPr>
        <w:t xml:space="preserve"> introducerea </w:t>
      </w:r>
      <w:r w:rsidRPr="00A33B20">
        <w:rPr>
          <w:lang w:eastAsia="ro-RO"/>
        </w:rPr>
        <w:t>repetată</w:t>
      </w:r>
      <w:r w:rsidR="00E33484" w:rsidRPr="00A33B20">
        <w:rPr>
          <w:lang w:eastAsia="ro-RO"/>
        </w:rPr>
        <w:t xml:space="preserve"> a unui dosar deja </w:t>
      </w:r>
      <w:r w:rsidRPr="00A33B20">
        <w:rPr>
          <w:lang w:eastAsia="ro-RO"/>
        </w:rPr>
        <w:t>înregistrat)</w:t>
      </w:r>
      <w:r w:rsidR="00E33484" w:rsidRPr="00A33B20">
        <w:rPr>
          <w:lang w:eastAsia="ro-RO"/>
        </w:rPr>
        <w:t>.</w:t>
      </w:r>
    </w:p>
    <w:p w14:paraId="035C129D" w14:textId="77777777" w:rsidR="00E33484" w:rsidRPr="005C185F" w:rsidRDefault="00E33484" w:rsidP="00E33484">
      <w:pPr>
        <w:pStyle w:val="a1"/>
        <w:rPr>
          <w:lang w:eastAsia="ro-RO"/>
        </w:rPr>
      </w:pPr>
    </w:p>
    <w:p w14:paraId="7E42B9A5" w14:textId="77777777" w:rsidR="00E33484" w:rsidRPr="005C185F" w:rsidRDefault="00E33484" w:rsidP="00E33484">
      <w:pPr>
        <w:rPr>
          <w:b/>
          <w:u w:val="single"/>
          <w:lang w:eastAsia="ro-RO"/>
        </w:rPr>
      </w:pPr>
      <w:r w:rsidRPr="005C185F">
        <w:rPr>
          <w:b/>
          <w:u w:val="single"/>
          <w:lang w:eastAsia="ro-RO"/>
        </w:rPr>
        <w:t>Submodulul LISTĂ DOSARE:</w:t>
      </w:r>
    </w:p>
    <w:p w14:paraId="60D8DA03" w14:textId="77777777" w:rsidR="00E33484" w:rsidRDefault="00E33484" w:rsidP="00E33484">
      <w:pPr>
        <w:pStyle w:val="a1"/>
        <w:rPr>
          <w:lang w:eastAsia="ro-RO"/>
        </w:rPr>
      </w:pPr>
      <w:r w:rsidRPr="005C185F">
        <w:rPr>
          <w:lang w:eastAsia="ro-RO"/>
        </w:rPr>
        <w:t xml:space="preserve">In acest submodul se va </w:t>
      </w:r>
      <w:r w:rsidR="0037479B" w:rsidRPr="005C185F">
        <w:rPr>
          <w:lang w:eastAsia="ro-RO"/>
        </w:rPr>
        <w:t>afi</w:t>
      </w:r>
      <w:r w:rsidR="00F10516">
        <w:rPr>
          <w:lang w:eastAsia="ro-RO"/>
        </w:rPr>
        <w:t>ș</w:t>
      </w:r>
      <w:r w:rsidR="0037479B" w:rsidRPr="005C185F">
        <w:rPr>
          <w:lang w:eastAsia="ro-RO"/>
        </w:rPr>
        <w:t>a</w:t>
      </w:r>
      <w:r w:rsidRPr="005C185F">
        <w:rPr>
          <w:lang w:eastAsia="ro-RO"/>
        </w:rPr>
        <w:t xml:space="preserve"> lista dosarelor, care au fost </w:t>
      </w:r>
      <w:r w:rsidR="0037479B" w:rsidRPr="005C185F">
        <w:rPr>
          <w:lang w:eastAsia="ro-RO"/>
        </w:rPr>
        <w:t>înregistrate</w:t>
      </w:r>
      <w:r w:rsidRPr="005C185F">
        <w:rPr>
          <w:lang w:eastAsia="ro-RO"/>
        </w:rPr>
        <w:t xml:space="preserve"> prin submodulul ADAUGĂ DOSAR.</w:t>
      </w:r>
    </w:p>
    <w:p w14:paraId="246C3B83" w14:textId="77777777" w:rsidR="00B35DB8" w:rsidRDefault="00B35DB8" w:rsidP="00B35DB8">
      <w:pPr>
        <w:pStyle w:val="a1"/>
        <w:rPr>
          <w:lang w:eastAsia="ro-RO"/>
        </w:rPr>
      </w:pPr>
    </w:p>
    <w:p w14:paraId="6733D260" w14:textId="77777777" w:rsidR="00B35DB8" w:rsidRPr="00CB70D0" w:rsidRDefault="00B35DB8" w:rsidP="00B35DB8">
      <w:pPr>
        <w:pStyle w:val="a1"/>
        <w:rPr>
          <w:b/>
          <w:u w:val="single"/>
          <w:lang w:eastAsia="ro-RO"/>
        </w:rPr>
      </w:pPr>
      <w:r w:rsidRPr="00CB70D0">
        <w:rPr>
          <w:b/>
          <w:u w:val="single"/>
          <w:lang w:eastAsia="ro-RO"/>
        </w:rPr>
        <w:t>Submodulul ECNEF:</w:t>
      </w:r>
    </w:p>
    <w:p w14:paraId="4A1A9925" w14:textId="77777777" w:rsidR="00B35DB8" w:rsidRPr="00CB70D0" w:rsidRDefault="00B35DB8" w:rsidP="00B35DB8">
      <w:pPr>
        <w:pStyle w:val="a1"/>
        <w:rPr>
          <w:lang w:eastAsia="ro-RO"/>
        </w:rPr>
      </w:pPr>
      <w:r w:rsidRPr="00CB70D0">
        <w:rPr>
          <w:shd w:val="clear" w:color="auto" w:fill="FFFFFF"/>
          <w:lang w:eastAsia="ro-RO"/>
        </w:rPr>
        <w:t xml:space="preserve">În acest submodul, se vor introduce informații cu privire la </w:t>
      </w:r>
      <w:r w:rsidRPr="00CB70D0">
        <w:rPr>
          <w:rStyle w:val="ln2tcapitol"/>
          <w:rFonts w:eastAsia="Arial"/>
          <w:lang w:eastAsia="ro-RO"/>
        </w:rPr>
        <w:t>situația achitării prejudiciilor aferente</w:t>
      </w:r>
      <w:r w:rsidRPr="00CB70D0">
        <w:rPr>
          <w:rStyle w:val="ln2tcapitol"/>
          <w:rFonts w:eastAsia="Arial"/>
          <w:bCs/>
          <w:lang w:eastAsia="ro-RO"/>
        </w:rPr>
        <w:t xml:space="preserve"> dispozițiilor art. 10 din Legea nr. 241/2005</w:t>
      </w:r>
      <w:r w:rsidRPr="00CB70D0">
        <w:rPr>
          <w:rStyle w:val="ln2tcapitol"/>
          <w:rFonts w:eastAsia="Arial"/>
          <w:lang w:eastAsia="ro-RO"/>
        </w:rPr>
        <w:t xml:space="preserve"> </w:t>
      </w:r>
      <w:r w:rsidRPr="00CB70D0">
        <w:rPr>
          <w:rStyle w:val="ln2tcapitol"/>
          <w:rFonts w:eastAsia="Arial"/>
          <w:i/>
          <w:iCs/>
          <w:lang w:eastAsia="ro-RO"/>
        </w:rPr>
        <w:t>pentru prevenirea şi combaterea evaziunii fiscale</w:t>
      </w:r>
      <w:r w:rsidRPr="00CB70D0">
        <w:rPr>
          <w:rStyle w:val="ln2tcapitol"/>
          <w:rFonts w:eastAsia="Arial"/>
          <w:lang w:eastAsia="ro-RO"/>
        </w:rPr>
        <w:t xml:space="preserve"> </w:t>
      </w:r>
      <w:r w:rsidRPr="00CB70D0">
        <w:rPr>
          <w:shd w:val="clear" w:color="auto" w:fill="FFFFFF"/>
          <w:lang w:eastAsia="ro-RO"/>
        </w:rPr>
        <w:t xml:space="preserve">(de exemplu: date de identificare, valoarea prejudiciului achitat pe categorii de taxe și impozite, procent, data achitării, scurtă descriere, structura de control, nr/data actului de control etc) . </w:t>
      </w:r>
    </w:p>
    <w:p w14:paraId="79720C56" w14:textId="77777777" w:rsidR="00B35DB8" w:rsidRPr="00CB70D0" w:rsidRDefault="00B35DB8" w:rsidP="00B35DB8">
      <w:pPr>
        <w:pStyle w:val="a1"/>
        <w:rPr>
          <w:lang w:eastAsia="ro-RO"/>
        </w:rPr>
      </w:pPr>
      <w:r w:rsidRPr="00CB70D0">
        <w:rPr>
          <w:lang w:eastAsia="ro-RO"/>
        </w:rPr>
        <w:t xml:space="preserve">Datele vor fi completate atât </w:t>
      </w:r>
      <w:r w:rsidRPr="00CB70D0">
        <w:rPr>
          <w:b/>
          <w:lang w:eastAsia="ro-RO"/>
        </w:rPr>
        <w:t>manual</w:t>
      </w:r>
      <w:r w:rsidRPr="00CB70D0">
        <w:rPr>
          <w:lang w:eastAsia="ro-RO"/>
        </w:rPr>
        <w:t xml:space="preserve">, cât si </w:t>
      </w:r>
      <w:r w:rsidRPr="00CB70D0">
        <w:rPr>
          <w:b/>
          <w:lang w:eastAsia="ro-RO"/>
        </w:rPr>
        <w:t>automat</w:t>
      </w:r>
      <w:r w:rsidRPr="00CB70D0">
        <w:rPr>
          <w:lang w:eastAsia="ro-RO"/>
        </w:rPr>
        <w:t xml:space="preserve">, prin preluare din aplicații cu care SI CMJ va fi interconectat (interne/externe). </w:t>
      </w:r>
    </w:p>
    <w:p w14:paraId="27502EAA" w14:textId="77777777" w:rsidR="00B35DB8" w:rsidRPr="00CB70D0" w:rsidRDefault="00B35DB8" w:rsidP="00B35DB8">
      <w:pPr>
        <w:pStyle w:val="a1"/>
        <w:rPr>
          <w:lang w:eastAsia="ro-RO"/>
        </w:rPr>
      </w:pPr>
      <w:r w:rsidRPr="00CB70D0">
        <w:rPr>
          <w:lang w:eastAsia="ro-RO"/>
        </w:rPr>
        <w:t xml:space="preserve">In acest modul </w:t>
      </w:r>
      <w:r w:rsidRPr="00CB70D0">
        <w:rPr>
          <w:b/>
          <w:lang w:eastAsia="ro-RO"/>
        </w:rPr>
        <w:t>numărul dosarului va fi</w:t>
      </w:r>
      <w:r w:rsidRPr="00CB70D0">
        <w:rPr>
          <w:lang w:eastAsia="ro-RO"/>
        </w:rPr>
        <w:t xml:space="preserve"> </w:t>
      </w:r>
      <w:r w:rsidRPr="00CB70D0">
        <w:rPr>
          <w:b/>
          <w:lang w:eastAsia="ro-RO"/>
        </w:rPr>
        <w:t>unic</w:t>
      </w:r>
      <w:r w:rsidRPr="00CB70D0">
        <w:rPr>
          <w:lang w:eastAsia="ro-RO"/>
        </w:rPr>
        <w:t xml:space="preserve"> (nu se va permite introducerea repetată a unui dosar deja înregistrat).</w:t>
      </w:r>
    </w:p>
    <w:p w14:paraId="2EBCB3C6" w14:textId="77777777" w:rsidR="00CB70D0" w:rsidRDefault="00CB70D0" w:rsidP="00E33484">
      <w:pPr>
        <w:rPr>
          <w:lang w:eastAsia="en-US"/>
        </w:rPr>
      </w:pPr>
    </w:p>
    <w:p w14:paraId="18498102" w14:textId="77777777" w:rsidR="00CB70D0" w:rsidRPr="005C185F" w:rsidRDefault="00CB70D0" w:rsidP="00E33484">
      <w:pPr>
        <w:rPr>
          <w:lang w:eastAsia="en-US"/>
        </w:rPr>
      </w:pPr>
    </w:p>
    <w:p w14:paraId="58F3E008" w14:textId="77777777" w:rsidR="00E33484" w:rsidRPr="005C185F" w:rsidRDefault="00E33484" w:rsidP="00A909C1">
      <w:pPr>
        <w:pStyle w:val="Heading5"/>
        <w:rPr>
          <w:highlight w:val="yellow"/>
        </w:rPr>
      </w:pPr>
      <w:r w:rsidRPr="005C185F">
        <w:rPr>
          <w:rStyle w:val="CommentReference111"/>
          <w:sz w:val="24"/>
          <w:szCs w:val="20"/>
        </w:rPr>
        <w:t>3.3.</w:t>
      </w:r>
      <w:r>
        <w:rPr>
          <w:rStyle w:val="CommentReference111"/>
          <w:sz w:val="24"/>
          <w:szCs w:val="20"/>
        </w:rPr>
        <w:t>3</w:t>
      </w:r>
      <w:r w:rsidRPr="005C185F">
        <w:rPr>
          <w:rStyle w:val="CommentReference111"/>
          <w:sz w:val="24"/>
          <w:szCs w:val="20"/>
        </w:rPr>
        <w:tab/>
        <w:t xml:space="preserve">Modulul </w:t>
      </w:r>
      <w:r w:rsidR="00362DF5" w:rsidRPr="005C185F">
        <w:rPr>
          <w:rStyle w:val="CommentReference111"/>
          <w:sz w:val="24"/>
          <w:szCs w:val="20"/>
        </w:rPr>
        <w:t>URMĂRIRE</w:t>
      </w:r>
      <w:r w:rsidRPr="005C185F">
        <w:rPr>
          <w:rStyle w:val="CommentReference111"/>
          <w:sz w:val="24"/>
          <w:szCs w:val="20"/>
        </w:rPr>
        <w:t xml:space="preserve"> </w:t>
      </w:r>
      <w:r w:rsidR="00362DF5" w:rsidRPr="005C185F">
        <w:rPr>
          <w:rStyle w:val="CommentReference111"/>
          <w:sz w:val="24"/>
          <w:szCs w:val="20"/>
        </w:rPr>
        <w:t>PENAL</w:t>
      </w:r>
      <w:r w:rsidR="00362DF5">
        <w:rPr>
          <w:rStyle w:val="CommentReference111"/>
          <w:sz w:val="24"/>
          <w:szCs w:val="20"/>
        </w:rPr>
        <w:t>Ă</w:t>
      </w:r>
    </w:p>
    <w:p w14:paraId="1EE6810E" w14:textId="77777777" w:rsidR="006F7ADE" w:rsidRDefault="006F7ADE" w:rsidP="006F7ADE">
      <w:pPr>
        <w:pStyle w:val="a1"/>
        <w:rPr>
          <w:lang w:eastAsia="ro-RO"/>
        </w:rPr>
      </w:pPr>
      <w:r>
        <w:rPr>
          <w:rFonts w:eastAsia="Trebuchet MS"/>
          <w:lang w:eastAsia="ro-RO"/>
        </w:rPr>
        <w:t>Informațiile cu</w:t>
      </w:r>
      <w:r w:rsidRPr="00337F3F">
        <w:rPr>
          <w:rFonts w:eastAsia="Trebuchet MS"/>
          <w:lang w:eastAsia="ro-RO"/>
        </w:rPr>
        <w:t xml:space="preserve"> priv</w:t>
      </w:r>
      <w:r>
        <w:rPr>
          <w:rFonts w:eastAsia="Trebuchet MS"/>
          <w:lang w:eastAsia="ro-RO"/>
        </w:rPr>
        <w:t>ir</w:t>
      </w:r>
      <w:r w:rsidRPr="00337F3F">
        <w:rPr>
          <w:rFonts w:eastAsia="Trebuchet MS"/>
          <w:lang w:eastAsia="ro-RO"/>
        </w:rPr>
        <w:t>e</w:t>
      </w:r>
      <w:r>
        <w:rPr>
          <w:rFonts w:eastAsia="Trebuchet MS"/>
          <w:lang w:eastAsia="ro-RO"/>
        </w:rPr>
        <w:t xml:space="preserve"> la</w:t>
      </w:r>
      <w:r w:rsidRPr="00337F3F">
        <w:rPr>
          <w:lang w:eastAsia="ro-RO"/>
        </w:rPr>
        <w:t xml:space="preserve"> </w:t>
      </w:r>
      <w:r w:rsidRPr="00337F3F">
        <w:rPr>
          <w:b/>
          <w:lang w:eastAsia="ro-RO"/>
        </w:rPr>
        <w:t>dosarele penale</w:t>
      </w:r>
      <w:r w:rsidRPr="00337F3F">
        <w:rPr>
          <w:lang w:eastAsia="ro-RO"/>
        </w:rPr>
        <w:t xml:space="preserve">, </w:t>
      </w:r>
      <w:r>
        <w:rPr>
          <w:lang w:eastAsia="ro-RO"/>
        </w:rPr>
        <w:t>se regăsesc în două module:</w:t>
      </w:r>
    </w:p>
    <w:p w14:paraId="0BF1AA04" w14:textId="77777777" w:rsidR="006F7ADE" w:rsidRPr="007463F8" w:rsidRDefault="006F7ADE" w:rsidP="005A4657">
      <w:pPr>
        <w:pStyle w:val="b2"/>
      </w:pPr>
      <w:r>
        <w:t>faza de</w:t>
      </w:r>
      <w:r w:rsidRPr="00337F3F">
        <w:t xml:space="preserve"> </w:t>
      </w:r>
      <w:r>
        <w:rPr>
          <w:i/>
          <w:iCs/>
        </w:rPr>
        <w:t>urmărire penală</w:t>
      </w:r>
      <w:r>
        <w:rPr>
          <w:iCs/>
        </w:rPr>
        <w:t xml:space="preserve"> - </w:t>
      </w:r>
      <w:r>
        <w:t>i</w:t>
      </w:r>
      <w:r w:rsidRPr="00337F3F">
        <w:t xml:space="preserve">n modulul </w:t>
      </w:r>
      <w:r>
        <w:t>URMĂRIRE PENALĂ</w:t>
      </w:r>
      <w:r w:rsidR="00070558">
        <w:t xml:space="preserve"> (prezentul);</w:t>
      </w:r>
    </w:p>
    <w:p w14:paraId="51140A35" w14:textId="77777777" w:rsidR="006F7ADE" w:rsidRPr="00337F3F" w:rsidRDefault="006F7ADE" w:rsidP="005A4657">
      <w:pPr>
        <w:pStyle w:val="b2"/>
      </w:pPr>
      <w:r>
        <w:t>fazele de</w:t>
      </w:r>
      <w:r w:rsidRPr="00337F3F">
        <w:t xml:space="preserve"> </w:t>
      </w:r>
      <w:r w:rsidRPr="00337F3F">
        <w:rPr>
          <w:i/>
          <w:iCs/>
        </w:rPr>
        <w:t xml:space="preserve">judecată </w:t>
      </w:r>
      <w:r w:rsidR="00F10516">
        <w:rPr>
          <w:iCs/>
        </w:rPr>
        <w:t>ș</w:t>
      </w:r>
      <w:r w:rsidRPr="00070558">
        <w:rPr>
          <w:iCs/>
        </w:rPr>
        <w:t>i</w:t>
      </w:r>
      <w:r w:rsidR="00070558" w:rsidRPr="00070558">
        <w:rPr>
          <w:iCs/>
        </w:rPr>
        <w:t xml:space="preserve"> de</w:t>
      </w:r>
      <w:r w:rsidR="00070558" w:rsidRPr="00337F3F">
        <w:rPr>
          <w:i/>
          <w:iCs/>
        </w:rPr>
        <w:t xml:space="preserve"> </w:t>
      </w:r>
      <w:r w:rsidRPr="00337F3F">
        <w:rPr>
          <w:i/>
          <w:iCs/>
        </w:rPr>
        <w:t>executarea hotărârii</w:t>
      </w:r>
      <w:r>
        <w:t xml:space="preserve"> - i</w:t>
      </w:r>
      <w:r w:rsidRPr="00337F3F">
        <w:t xml:space="preserve">n modulul LITIGII, </w:t>
      </w:r>
      <w:r w:rsidRPr="007463F8">
        <w:t>submodulul DOSARE PENALE.</w:t>
      </w:r>
    </w:p>
    <w:p w14:paraId="08D87A49" w14:textId="77777777" w:rsidR="00E33484" w:rsidRPr="005C185F" w:rsidRDefault="00362DF5" w:rsidP="00E33484">
      <w:pPr>
        <w:pStyle w:val="a1"/>
        <w:rPr>
          <w:lang w:eastAsia="ro-RO"/>
        </w:rPr>
      </w:pPr>
      <w:r w:rsidRPr="005C185F">
        <w:rPr>
          <w:lang w:eastAsia="ro-RO"/>
        </w:rPr>
        <w:t>Modul</w:t>
      </w:r>
      <w:r>
        <w:rPr>
          <w:lang w:eastAsia="ro-RO"/>
        </w:rPr>
        <w:t xml:space="preserve">ul </w:t>
      </w:r>
      <w:r w:rsidR="006F7ADE">
        <w:t>URMĂRIRE PENALĂ</w:t>
      </w:r>
      <w:r w:rsidR="006F7ADE">
        <w:rPr>
          <w:lang w:eastAsia="ro-RO"/>
        </w:rPr>
        <w:t xml:space="preserve"> </w:t>
      </w:r>
      <w:r>
        <w:rPr>
          <w:lang w:eastAsia="ro-RO"/>
        </w:rPr>
        <w:t>va</w:t>
      </w:r>
      <w:r w:rsidR="00E33484" w:rsidRPr="005C185F">
        <w:rPr>
          <w:lang w:eastAsia="ro-RO"/>
        </w:rPr>
        <w:t xml:space="preserve"> conține dosarele de </w:t>
      </w:r>
      <w:r w:rsidRPr="005C185F">
        <w:rPr>
          <w:lang w:eastAsia="ro-RO"/>
        </w:rPr>
        <w:t>urmărire</w:t>
      </w:r>
      <w:r w:rsidR="00E33484" w:rsidRPr="005C185F">
        <w:rPr>
          <w:lang w:eastAsia="ro-RO"/>
        </w:rPr>
        <w:t xml:space="preserve"> </w:t>
      </w:r>
      <w:r w:rsidR="00070558" w:rsidRPr="005C185F">
        <w:rPr>
          <w:lang w:eastAsia="ro-RO"/>
        </w:rPr>
        <w:t>penală</w:t>
      </w:r>
      <w:r w:rsidR="00E33484" w:rsidRPr="005C185F">
        <w:rPr>
          <w:lang w:eastAsia="ro-RO"/>
        </w:rPr>
        <w:t xml:space="preserve"> in care Statul </w:t>
      </w:r>
      <w:r w:rsidR="00070558" w:rsidRPr="005C185F">
        <w:rPr>
          <w:lang w:eastAsia="ro-RO"/>
        </w:rPr>
        <w:t>româ</w:t>
      </w:r>
      <w:r w:rsidR="00070558">
        <w:rPr>
          <w:lang w:eastAsia="ro-RO"/>
        </w:rPr>
        <w:t>n</w:t>
      </w:r>
      <w:r w:rsidR="00E33484" w:rsidRPr="005C185F">
        <w:rPr>
          <w:lang w:eastAsia="ro-RO"/>
        </w:rPr>
        <w:t xml:space="preserve">, prin ANAF, este parte. </w:t>
      </w:r>
    </w:p>
    <w:p w14:paraId="73D7ECA0" w14:textId="77777777" w:rsidR="00E33484" w:rsidRDefault="00E33484" w:rsidP="00E33484">
      <w:pPr>
        <w:pStyle w:val="a1"/>
        <w:rPr>
          <w:lang w:eastAsia="ro-RO"/>
        </w:rPr>
      </w:pPr>
      <w:r w:rsidRPr="005C185F">
        <w:rPr>
          <w:lang w:eastAsia="ro-RO"/>
        </w:rPr>
        <w:lastRenderedPageBreak/>
        <w:t>Acest modul va fi accesibil structurilor juridice din cadrul tuturor organelor fiscale/vamale.</w:t>
      </w:r>
    </w:p>
    <w:p w14:paraId="3D9DB97A" w14:textId="77777777" w:rsidR="00E33484" w:rsidRPr="005C185F" w:rsidRDefault="0037479B" w:rsidP="00E33484">
      <w:pPr>
        <w:pStyle w:val="a1"/>
        <w:rPr>
          <w:lang w:eastAsia="en-US"/>
        </w:rPr>
      </w:pPr>
      <w:r w:rsidRPr="00A33B20">
        <w:t>Aplicația</w:t>
      </w:r>
      <w:r w:rsidR="00E33484" w:rsidRPr="00A33B20">
        <w:t xml:space="preserve"> va oferi posibilitatea de a înregistra </w:t>
      </w:r>
      <w:r w:rsidR="00E33484" w:rsidRPr="00A33B20">
        <w:rPr>
          <w:b/>
        </w:rPr>
        <w:t>acela</w:t>
      </w:r>
      <w:r w:rsidR="00F10516" w:rsidRPr="00A33B20">
        <w:rPr>
          <w:b/>
        </w:rPr>
        <w:t>ș</w:t>
      </w:r>
      <w:r w:rsidR="00E33484" w:rsidRPr="00A33B20">
        <w:rPr>
          <w:b/>
        </w:rPr>
        <w:t>i dosar la mai multe organe fiscale</w:t>
      </w:r>
      <w:r w:rsidR="00E33484" w:rsidRPr="00A33B20">
        <w:t xml:space="preserve"> si de </w:t>
      </w:r>
      <w:r w:rsidRPr="00A33B20">
        <w:t>evidențiere</w:t>
      </w:r>
      <w:r w:rsidR="00E33484" w:rsidRPr="00A33B20">
        <w:t xml:space="preserve"> a acestei </w:t>
      </w:r>
      <w:r w:rsidRPr="00A33B20">
        <w:t>situații</w:t>
      </w:r>
      <w:r w:rsidR="00E33484" w:rsidRPr="00A33B20">
        <w:t xml:space="preserve"> </w:t>
      </w:r>
      <w:r w:rsidRPr="00A33B20">
        <w:t>într</w:t>
      </w:r>
      <w:r w:rsidR="00E33484" w:rsidRPr="00A33B20">
        <w:t xml:space="preserve">-un raport, </w:t>
      </w:r>
      <w:r w:rsidRPr="00A33B20">
        <w:t>după</w:t>
      </w:r>
      <w:r w:rsidR="00E33484" w:rsidRPr="00A33B20">
        <w:t xml:space="preserve"> cum se va stabili in cadrul </w:t>
      </w:r>
      <w:r w:rsidRPr="00A33B20">
        <w:t>activității</w:t>
      </w:r>
      <w:r w:rsidR="00E33484" w:rsidRPr="00A33B20">
        <w:t xml:space="preserve"> de analiza.</w:t>
      </w:r>
      <w:r w:rsidR="00E33484" w:rsidRPr="005C185F">
        <w:t xml:space="preserve"> </w:t>
      </w:r>
    </w:p>
    <w:p w14:paraId="66E140D4" w14:textId="77777777" w:rsidR="00E33484" w:rsidRPr="005C185F" w:rsidRDefault="00E33484" w:rsidP="00E33484">
      <w:pPr>
        <w:pStyle w:val="a1"/>
        <w:rPr>
          <w:lang w:eastAsia="ro-RO"/>
        </w:rPr>
      </w:pPr>
      <w:r>
        <w:rPr>
          <w:lang w:eastAsia="ro-RO"/>
        </w:rPr>
        <w:t xml:space="preserve">In </w:t>
      </w:r>
      <w:r w:rsidRPr="007C08C2">
        <w:rPr>
          <w:b/>
          <w:lang w:eastAsia="ro-RO"/>
        </w:rPr>
        <w:t>tabloul de bord</w:t>
      </w:r>
      <w:r>
        <w:rPr>
          <w:lang w:eastAsia="ro-RO"/>
        </w:rPr>
        <w:t xml:space="preserve"> al modulului se va insera o </w:t>
      </w:r>
      <w:r w:rsidR="0037479B" w:rsidRPr="0031545D">
        <w:rPr>
          <w:lang w:eastAsia="ro-RO"/>
        </w:rPr>
        <w:t>f</w:t>
      </w:r>
      <w:r w:rsidR="0037479B" w:rsidRPr="0031545D">
        <w:t>uncție</w:t>
      </w:r>
      <w:r w:rsidRPr="0031545D">
        <w:t xml:space="preserve"> de avertizare termene in fereastra pop up – detalii in perioada de analiza.</w:t>
      </w:r>
    </w:p>
    <w:p w14:paraId="6A80F81A" w14:textId="77777777" w:rsidR="007C08C2" w:rsidRPr="00037EC1" w:rsidRDefault="00362DF5" w:rsidP="002D1D7C">
      <w:pPr>
        <w:pStyle w:val="a1"/>
      </w:pPr>
      <w:r>
        <w:t>Se va face i</w:t>
      </w:r>
      <w:r w:rsidR="002D1D7C" w:rsidRPr="00037EC1">
        <w:t xml:space="preserve">nterconectarea </w:t>
      </w:r>
      <w:r w:rsidR="007C08C2" w:rsidRPr="00037EC1">
        <w:t xml:space="preserve">cu </w:t>
      </w:r>
      <w:r w:rsidRPr="002D1D7C">
        <w:rPr>
          <w:b/>
        </w:rPr>
        <w:t>aplicația</w:t>
      </w:r>
      <w:r w:rsidR="007C08C2" w:rsidRPr="002D1D7C">
        <w:rPr>
          <w:b/>
        </w:rPr>
        <w:t xml:space="preserve"> informatica de gestionare a dosarelor de </w:t>
      </w:r>
      <w:r w:rsidR="002D1D7C" w:rsidRPr="002D1D7C">
        <w:rPr>
          <w:b/>
        </w:rPr>
        <w:t>urmărire</w:t>
      </w:r>
      <w:r w:rsidR="007C08C2" w:rsidRPr="002D1D7C">
        <w:rPr>
          <w:b/>
        </w:rPr>
        <w:t xml:space="preserve"> penala </w:t>
      </w:r>
      <w:r w:rsidR="007C08C2" w:rsidRPr="007432B8">
        <w:t xml:space="preserve">gestionata de </w:t>
      </w:r>
      <w:r w:rsidR="000303D5" w:rsidRPr="007432B8">
        <w:t>Ministerul Public</w:t>
      </w:r>
      <w:r w:rsidR="007C08C2" w:rsidRPr="00037EC1">
        <w:t>, astfel:</w:t>
      </w:r>
    </w:p>
    <w:p w14:paraId="70BAFDA5" w14:textId="77777777" w:rsidR="007C08C2" w:rsidRPr="00037EC1" w:rsidRDefault="007C08C2" w:rsidP="005A4657">
      <w:pPr>
        <w:pStyle w:val="b2"/>
        <w:rPr>
          <w:lang w:bidi="ar"/>
        </w:rPr>
      </w:pPr>
      <w:r w:rsidRPr="00037EC1">
        <w:rPr>
          <w:lang w:bidi="ar"/>
        </w:rPr>
        <w:t xml:space="preserve">gestionarea portofoliului de dosare în </w:t>
      </w:r>
      <w:r w:rsidR="004973C4" w:rsidRPr="00037EC1">
        <w:rPr>
          <w:lang w:bidi="ar"/>
        </w:rPr>
        <w:t>urmărire</w:t>
      </w:r>
      <w:r w:rsidRPr="00037EC1">
        <w:rPr>
          <w:lang w:bidi="ar"/>
        </w:rPr>
        <w:t xml:space="preserve"> penala aflate in instrumentare; </w:t>
      </w:r>
    </w:p>
    <w:p w14:paraId="50A19AFA" w14:textId="77777777" w:rsidR="007C08C2" w:rsidRPr="00037EC1" w:rsidRDefault="007C08C2" w:rsidP="005A4657">
      <w:pPr>
        <w:pStyle w:val="b2"/>
        <w:rPr>
          <w:lang w:bidi="ar"/>
        </w:rPr>
      </w:pPr>
      <w:r w:rsidRPr="00037EC1">
        <w:rPr>
          <w:lang w:bidi="ar"/>
        </w:rPr>
        <w:t xml:space="preserve">acces constant la statistici actualizate automat, în timp real, cu privire la dosarele aflate in instrumentare, pe materie juridică, stadiu procesual, repartizare pe anul/luna când a fost lucrat dosarul, număr de </w:t>
      </w:r>
      <w:r w:rsidR="00F10516">
        <w:rPr>
          <w:lang w:bidi="ar"/>
        </w:rPr>
        <w:t>ș</w:t>
      </w:r>
      <w:r w:rsidRPr="00037EC1">
        <w:rPr>
          <w:lang w:bidi="ar"/>
        </w:rPr>
        <w:t>edințe pe lună, dosare noi/vs./soluționate.</w:t>
      </w:r>
    </w:p>
    <w:p w14:paraId="62C3425C" w14:textId="77777777" w:rsidR="007C08C2" w:rsidRPr="00037EC1" w:rsidRDefault="007C08C2" w:rsidP="005A4657">
      <w:pPr>
        <w:pStyle w:val="b2"/>
        <w:rPr>
          <w:lang w:bidi="ar"/>
        </w:rPr>
      </w:pPr>
      <w:r w:rsidRPr="00037EC1">
        <w:rPr>
          <w:lang w:bidi="ar"/>
        </w:rPr>
        <w:t xml:space="preserve">monitorizarea dosarelor de interes: modificările apărute, datele de interes despre fiecare dosar de </w:t>
      </w:r>
      <w:r w:rsidR="00E751D5" w:rsidRPr="00037EC1">
        <w:rPr>
          <w:lang w:bidi="ar"/>
        </w:rPr>
        <w:t>urmărire</w:t>
      </w:r>
      <w:r w:rsidRPr="00037EC1">
        <w:rPr>
          <w:lang w:bidi="ar"/>
        </w:rPr>
        <w:t xml:space="preserve"> penala, disjungeri, reuniri de cauze, soluțiile </w:t>
      </w:r>
      <w:r w:rsidR="00F10516">
        <w:rPr>
          <w:lang w:bidi="ar"/>
        </w:rPr>
        <w:t>ș</w:t>
      </w:r>
      <w:r w:rsidRPr="00037EC1">
        <w:rPr>
          <w:lang w:bidi="ar"/>
        </w:rPr>
        <w:t xml:space="preserve">i traseul oricărui dosar între parchete, intre </w:t>
      </w:r>
      <w:r w:rsidR="00E751D5" w:rsidRPr="00037EC1">
        <w:rPr>
          <w:lang w:bidi="ar"/>
        </w:rPr>
        <w:t>instanțe</w:t>
      </w:r>
      <w:r w:rsidRPr="00037EC1">
        <w:rPr>
          <w:lang w:bidi="ar"/>
        </w:rPr>
        <w:t xml:space="preserve"> si parchete etc, </w:t>
      </w:r>
      <w:r w:rsidRPr="00037EC1">
        <w:rPr>
          <w:bCs/>
          <w:u w:val="single"/>
          <w:lang w:bidi="ar"/>
        </w:rPr>
        <w:t>inclusiv dosarele conexe</w:t>
      </w:r>
      <w:r w:rsidRPr="00037EC1">
        <w:rPr>
          <w:b/>
          <w:bCs/>
          <w:u w:val="single"/>
          <w:lang w:bidi="ar"/>
        </w:rPr>
        <w:t>.</w:t>
      </w:r>
    </w:p>
    <w:p w14:paraId="77D59F95" w14:textId="77777777" w:rsidR="007C08C2" w:rsidRPr="00037EC1" w:rsidRDefault="007C08C2" w:rsidP="005A4657">
      <w:pPr>
        <w:pStyle w:val="b2"/>
        <w:rPr>
          <w:lang w:bidi="ar"/>
        </w:rPr>
      </w:pPr>
      <w:r w:rsidRPr="00037EC1">
        <w:rPr>
          <w:lang w:bidi="ar"/>
        </w:rPr>
        <w:t>notificări în timp real atunci când apare orice modificare în dosare, indiferent de stadiul cauzei;</w:t>
      </w:r>
    </w:p>
    <w:p w14:paraId="59580100" w14:textId="77777777" w:rsidR="007C08C2" w:rsidRPr="00037EC1" w:rsidRDefault="007C08C2" w:rsidP="005A4657">
      <w:pPr>
        <w:pStyle w:val="b2"/>
        <w:rPr>
          <w:lang w:eastAsia="ro-RO" w:bidi="ar"/>
        </w:rPr>
      </w:pPr>
      <w:r w:rsidRPr="00037EC1">
        <w:rPr>
          <w:lang w:bidi="ar"/>
        </w:rPr>
        <w:t xml:space="preserve">actualizare automata cu toate termenele date în </w:t>
      </w:r>
      <w:r w:rsidR="00F10516">
        <w:rPr>
          <w:lang w:bidi="ar"/>
        </w:rPr>
        <w:t>ș</w:t>
      </w:r>
      <w:r w:rsidRPr="00037EC1">
        <w:rPr>
          <w:lang w:bidi="ar"/>
        </w:rPr>
        <w:t xml:space="preserve">edințele de judecată/ </w:t>
      </w:r>
      <w:r w:rsidR="00E751D5" w:rsidRPr="00037EC1">
        <w:rPr>
          <w:lang w:bidi="ar"/>
        </w:rPr>
        <w:t>soluții</w:t>
      </w:r>
      <w:r w:rsidRPr="00037EC1">
        <w:rPr>
          <w:lang w:bidi="ar"/>
        </w:rPr>
        <w:t xml:space="preserve"> ale </w:t>
      </w:r>
      <w:r w:rsidR="00E751D5" w:rsidRPr="00037EC1">
        <w:rPr>
          <w:lang w:bidi="ar"/>
        </w:rPr>
        <w:t>instanțelor</w:t>
      </w:r>
    </w:p>
    <w:p w14:paraId="202B502B" w14:textId="77777777" w:rsidR="007C08C2" w:rsidRPr="00037EC1" w:rsidRDefault="007C08C2" w:rsidP="005A4657">
      <w:pPr>
        <w:pStyle w:val="b2"/>
        <w:rPr>
          <w:lang w:bidi="ar"/>
        </w:rPr>
      </w:pPr>
      <w:r w:rsidRPr="00037EC1">
        <w:rPr>
          <w:lang w:bidi="ar"/>
        </w:rPr>
        <w:t xml:space="preserve">actualizarea </w:t>
      </w:r>
      <w:r w:rsidR="0037479B" w:rsidRPr="00037EC1">
        <w:rPr>
          <w:lang w:bidi="ar"/>
        </w:rPr>
        <w:t>informațiilor</w:t>
      </w:r>
      <w:r w:rsidRPr="00037EC1">
        <w:rPr>
          <w:lang w:bidi="ar"/>
        </w:rPr>
        <w:t xml:space="preserve"> referitoare la dosarele de </w:t>
      </w:r>
      <w:r w:rsidR="00E751D5" w:rsidRPr="00037EC1">
        <w:rPr>
          <w:lang w:bidi="ar"/>
        </w:rPr>
        <w:t>urmărire</w:t>
      </w:r>
      <w:r w:rsidRPr="00037EC1">
        <w:rPr>
          <w:lang w:bidi="ar"/>
        </w:rPr>
        <w:t xml:space="preserve"> penala si la coresponden</w:t>
      </w:r>
      <w:r w:rsidR="002D1D7C">
        <w:rPr>
          <w:lang w:bidi="ar"/>
        </w:rPr>
        <w:t xml:space="preserve">tul lor in </w:t>
      </w:r>
      <w:r w:rsidR="0037479B">
        <w:rPr>
          <w:lang w:bidi="ar"/>
        </w:rPr>
        <w:t>instanță</w:t>
      </w:r>
      <w:r w:rsidR="002D1D7C">
        <w:rPr>
          <w:lang w:bidi="ar"/>
        </w:rPr>
        <w:t xml:space="preserve"> de judecata.</w:t>
      </w:r>
    </w:p>
    <w:p w14:paraId="38AF3C11" w14:textId="77777777" w:rsidR="00E33484" w:rsidRPr="005C185F" w:rsidRDefault="00E33484" w:rsidP="00E33484">
      <w:pPr>
        <w:pStyle w:val="a1"/>
        <w:rPr>
          <w:lang w:eastAsia="ro-RO"/>
        </w:rPr>
      </w:pPr>
    </w:p>
    <w:p w14:paraId="35A025BA" w14:textId="77777777" w:rsidR="00E33484" w:rsidRPr="005C185F" w:rsidRDefault="00E33484" w:rsidP="00E33484">
      <w:pPr>
        <w:pStyle w:val="a1"/>
        <w:rPr>
          <w:lang w:eastAsia="ro-RO"/>
        </w:rPr>
      </w:pPr>
      <w:r w:rsidRPr="005C185F">
        <w:rPr>
          <w:lang w:eastAsia="ro-RO"/>
        </w:rPr>
        <w:t>Acest modul va fi structurat astfel:</w:t>
      </w:r>
    </w:p>
    <w:p w14:paraId="5BD42A55" w14:textId="77777777" w:rsidR="00E33484" w:rsidRPr="005C185F" w:rsidRDefault="00E33484" w:rsidP="00E33484">
      <w:pPr>
        <w:pStyle w:val="a1"/>
        <w:rPr>
          <w:lang w:eastAsia="ro-RO"/>
        </w:rPr>
      </w:pPr>
      <w:r w:rsidRPr="005C185F">
        <w:rPr>
          <w:lang w:eastAsia="ro-RO"/>
        </w:rPr>
        <w:t>Sub-module:</w:t>
      </w:r>
    </w:p>
    <w:p w14:paraId="7568EFF1" w14:textId="77777777" w:rsidR="00E33484" w:rsidRPr="005C185F" w:rsidRDefault="00E33484" w:rsidP="005A4657">
      <w:pPr>
        <w:pStyle w:val="b2des"/>
        <w:numPr>
          <w:ilvl w:val="0"/>
          <w:numId w:val="120"/>
        </w:numPr>
      </w:pPr>
      <w:r w:rsidRPr="005C185F">
        <w:t>Adaugă dosar</w:t>
      </w:r>
    </w:p>
    <w:p w14:paraId="55C9F46C" w14:textId="77777777" w:rsidR="00E33484" w:rsidRDefault="00E33484" w:rsidP="005A4657">
      <w:pPr>
        <w:pStyle w:val="b2des"/>
        <w:numPr>
          <w:ilvl w:val="0"/>
          <w:numId w:val="120"/>
        </w:numPr>
      </w:pPr>
      <w:r w:rsidRPr="005C185F">
        <w:t>Lista dosare</w:t>
      </w:r>
    </w:p>
    <w:p w14:paraId="0F41255A" w14:textId="77777777" w:rsidR="00322473" w:rsidRPr="005C185F" w:rsidRDefault="00322473" w:rsidP="00322473">
      <w:pPr>
        <w:pStyle w:val="b2des"/>
        <w:numPr>
          <w:ilvl w:val="0"/>
          <w:numId w:val="120"/>
        </w:numPr>
      </w:pPr>
      <w:r>
        <w:t>Tablou de bord</w:t>
      </w:r>
    </w:p>
    <w:p w14:paraId="489A560D" w14:textId="77777777" w:rsidR="00E33484" w:rsidRPr="005C185F" w:rsidRDefault="00E33484" w:rsidP="00E33484">
      <w:pPr>
        <w:rPr>
          <w:highlight w:val="yellow"/>
          <w:lang w:eastAsia="ro-RO"/>
        </w:rPr>
      </w:pPr>
    </w:p>
    <w:p w14:paraId="63E4114E" w14:textId="77777777" w:rsidR="00E33484" w:rsidRPr="005C185F" w:rsidRDefault="00E33484" w:rsidP="00E33484">
      <w:pPr>
        <w:rPr>
          <w:b/>
          <w:u w:val="single"/>
          <w:lang w:eastAsia="ro-RO"/>
        </w:rPr>
      </w:pPr>
      <w:r w:rsidRPr="005C185F">
        <w:rPr>
          <w:b/>
          <w:u w:val="single"/>
          <w:lang w:eastAsia="ro-RO"/>
        </w:rPr>
        <w:t>Sub</w:t>
      </w:r>
      <w:r>
        <w:rPr>
          <w:b/>
          <w:u w:val="single"/>
          <w:lang w:eastAsia="ro-RO"/>
        </w:rPr>
        <w:t>-</w:t>
      </w:r>
      <w:r w:rsidRPr="005C185F">
        <w:rPr>
          <w:b/>
          <w:u w:val="single"/>
          <w:lang w:eastAsia="ro-RO"/>
        </w:rPr>
        <w:t>modulul ADAUGĂ DOSAR:</w:t>
      </w:r>
    </w:p>
    <w:p w14:paraId="3F78BC58" w14:textId="77777777" w:rsidR="00E33484" w:rsidRPr="005C185F" w:rsidRDefault="00E33484" w:rsidP="00E33484">
      <w:pPr>
        <w:pStyle w:val="a1"/>
        <w:rPr>
          <w:lang w:eastAsia="ro-RO"/>
        </w:rPr>
      </w:pPr>
      <w:r w:rsidRPr="005C185F">
        <w:rPr>
          <w:lang w:eastAsia="ro-RO"/>
        </w:rPr>
        <w:t xml:space="preserve">In acest submodul se vor introduce informații inițiale cu privire la dosarele penale in care ANAF este parte. </w:t>
      </w:r>
    </w:p>
    <w:p w14:paraId="15DE6219" w14:textId="77777777" w:rsidR="00E33484" w:rsidRPr="005C185F" w:rsidRDefault="00E33484" w:rsidP="00E33484">
      <w:pPr>
        <w:pStyle w:val="a1"/>
        <w:rPr>
          <w:lang w:eastAsia="ro-RO"/>
        </w:rPr>
      </w:pPr>
      <w:r w:rsidRPr="005C185F">
        <w:rPr>
          <w:lang w:eastAsia="ro-RO"/>
        </w:rPr>
        <w:t xml:space="preserve">Datele vor fi completate atât manual, cât si automat, prin preluare din aplicații cu care SI CMJ va fi interconectat (interne/externe). Va trebui sa ii fie </w:t>
      </w:r>
      <w:r w:rsidRPr="001C0F33">
        <w:rPr>
          <w:lang w:eastAsia="ro-RO"/>
        </w:rPr>
        <w:t xml:space="preserve">atribuit </w:t>
      </w:r>
      <w:r w:rsidR="00AA4BA3" w:rsidRPr="001C0F33">
        <w:rPr>
          <w:lang w:eastAsia="ro-RO"/>
        </w:rPr>
        <w:t>număr de înregistrare al structurii juridice</w:t>
      </w:r>
      <w:r w:rsidRPr="001C0F33">
        <w:rPr>
          <w:lang w:eastAsia="ro-RO"/>
        </w:rPr>
        <w:t>.</w:t>
      </w:r>
      <w:r w:rsidRPr="005C185F">
        <w:rPr>
          <w:lang w:eastAsia="ro-RO"/>
        </w:rPr>
        <w:t xml:space="preserve"> </w:t>
      </w:r>
    </w:p>
    <w:p w14:paraId="0F6622AA" w14:textId="77777777" w:rsidR="00E33484" w:rsidRPr="005C185F" w:rsidRDefault="00E33484" w:rsidP="00E33484">
      <w:pPr>
        <w:rPr>
          <w:b/>
          <w:lang w:eastAsia="ro-RO"/>
        </w:rPr>
      </w:pPr>
    </w:p>
    <w:p w14:paraId="5C4C9578" w14:textId="77777777" w:rsidR="00E33484" w:rsidRPr="005C185F" w:rsidRDefault="00E33484" w:rsidP="00E33484">
      <w:pPr>
        <w:rPr>
          <w:b/>
          <w:u w:val="single"/>
          <w:lang w:eastAsia="ro-RO"/>
        </w:rPr>
      </w:pPr>
      <w:r w:rsidRPr="005C185F">
        <w:rPr>
          <w:b/>
          <w:u w:val="single"/>
          <w:lang w:eastAsia="ro-RO"/>
        </w:rPr>
        <w:t>Sub</w:t>
      </w:r>
      <w:r>
        <w:rPr>
          <w:b/>
          <w:u w:val="single"/>
          <w:lang w:eastAsia="ro-RO"/>
        </w:rPr>
        <w:t>-</w:t>
      </w:r>
      <w:r w:rsidRPr="005C185F">
        <w:rPr>
          <w:b/>
          <w:u w:val="single"/>
          <w:lang w:eastAsia="ro-RO"/>
        </w:rPr>
        <w:t>modulul LISTĂ DOSARE:</w:t>
      </w:r>
    </w:p>
    <w:p w14:paraId="010F01E7" w14:textId="77777777" w:rsidR="00E33484" w:rsidRPr="005C185F" w:rsidRDefault="00E33484" w:rsidP="00E33484">
      <w:pPr>
        <w:pStyle w:val="a1"/>
        <w:rPr>
          <w:lang w:eastAsia="ro-RO"/>
        </w:rPr>
      </w:pPr>
      <w:r w:rsidRPr="005C185F">
        <w:rPr>
          <w:lang w:eastAsia="ro-RO"/>
        </w:rPr>
        <w:t xml:space="preserve">In acest submodul se va </w:t>
      </w:r>
      <w:r w:rsidR="0037479B" w:rsidRPr="005C185F">
        <w:rPr>
          <w:lang w:eastAsia="ro-RO"/>
        </w:rPr>
        <w:t>afi</w:t>
      </w:r>
      <w:r w:rsidR="00F10516">
        <w:rPr>
          <w:lang w:eastAsia="ro-RO"/>
        </w:rPr>
        <w:t>ș</w:t>
      </w:r>
      <w:r w:rsidR="0037479B" w:rsidRPr="005C185F">
        <w:rPr>
          <w:lang w:eastAsia="ro-RO"/>
        </w:rPr>
        <w:t>a</w:t>
      </w:r>
      <w:r w:rsidRPr="005C185F">
        <w:rPr>
          <w:lang w:eastAsia="ro-RO"/>
        </w:rPr>
        <w:t xml:space="preserve"> lista dosarelor, care au fost </w:t>
      </w:r>
      <w:r w:rsidR="0037479B" w:rsidRPr="005C185F">
        <w:rPr>
          <w:lang w:eastAsia="ro-RO"/>
        </w:rPr>
        <w:t>înregistrate</w:t>
      </w:r>
      <w:r w:rsidRPr="005C185F">
        <w:rPr>
          <w:lang w:eastAsia="ro-RO"/>
        </w:rPr>
        <w:t xml:space="preserve"> prin submodulul ADAUGĂ DOSAR.</w:t>
      </w:r>
    </w:p>
    <w:p w14:paraId="37C89E36" w14:textId="77777777" w:rsidR="00E33484" w:rsidRPr="005C185F" w:rsidRDefault="00E33484" w:rsidP="00E33484">
      <w:pPr>
        <w:pStyle w:val="a1"/>
        <w:rPr>
          <w:lang w:eastAsia="ro-RO"/>
        </w:rPr>
      </w:pPr>
    </w:p>
    <w:p w14:paraId="266A464D" w14:textId="77777777" w:rsidR="00E33484" w:rsidRPr="005C185F" w:rsidRDefault="00E33484" w:rsidP="00E33484">
      <w:pPr>
        <w:pStyle w:val="a1"/>
        <w:rPr>
          <w:lang w:eastAsia="ro-RO"/>
        </w:rPr>
      </w:pPr>
    </w:p>
    <w:p w14:paraId="5617BE41" w14:textId="77777777" w:rsidR="00E33484" w:rsidRPr="005C185F" w:rsidRDefault="00E33484" w:rsidP="00A909C1">
      <w:pPr>
        <w:pStyle w:val="Heading5"/>
      </w:pPr>
      <w:r w:rsidRPr="005C185F">
        <w:rPr>
          <w:rStyle w:val="CommentReference111"/>
          <w:sz w:val="24"/>
          <w:szCs w:val="20"/>
        </w:rPr>
        <w:t>3.3.</w:t>
      </w:r>
      <w:r>
        <w:rPr>
          <w:rStyle w:val="CommentReference111"/>
          <w:sz w:val="24"/>
          <w:szCs w:val="20"/>
        </w:rPr>
        <w:t>4</w:t>
      </w:r>
      <w:r w:rsidRPr="005C185F">
        <w:rPr>
          <w:rStyle w:val="CommentReference111"/>
          <w:sz w:val="24"/>
          <w:szCs w:val="20"/>
        </w:rPr>
        <w:tab/>
        <w:t>Modulul MANDATE</w:t>
      </w:r>
    </w:p>
    <w:p w14:paraId="67EAABFC" w14:textId="77777777" w:rsidR="00E33484" w:rsidRPr="005C185F" w:rsidRDefault="00E33484" w:rsidP="00E33484">
      <w:pPr>
        <w:rPr>
          <w:rFonts w:eastAsia="Microsoft YaHei"/>
          <w:lang w:eastAsia="ro-RO"/>
        </w:rPr>
      </w:pPr>
      <w:r w:rsidRPr="005C185F">
        <w:rPr>
          <w:lang w:eastAsia="ro-RO"/>
        </w:rPr>
        <w:lastRenderedPageBreak/>
        <w:t xml:space="preserve">În modulul MANDATE se vor centraliza </w:t>
      </w:r>
      <w:r w:rsidR="004973C4" w:rsidRPr="005C185F">
        <w:rPr>
          <w:lang w:eastAsia="ro-RO"/>
        </w:rPr>
        <w:t>funcționalitățile</w:t>
      </w:r>
      <w:r w:rsidRPr="005C185F">
        <w:rPr>
          <w:lang w:eastAsia="ro-RO"/>
        </w:rPr>
        <w:t xml:space="preserve"> privind mandatele acordate sau primite pentru </w:t>
      </w:r>
      <w:r w:rsidRPr="005C185F">
        <w:rPr>
          <w:rFonts w:eastAsia="Microsoft YaHei"/>
          <w:lang w:eastAsia="ro-RO"/>
        </w:rPr>
        <w:t xml:space="preserve">reprezentarea in </w:t>
      </w:r>
      <w:r w:rsidR="0037479B" w:rsidRPr="005C185F">
        <w:rPr>
          <w:rFonts w:eastAsia="Microsoft YaHei"/>
          <w:lang w:eastAsia="ro-RO"/>
        </w:rPr>
        <w:t>instanță</w:t>
      </w:r>
      <w:r w:rsidRPr="005C185F">
        <w:rPr>
          <w:rFonts w:eastAsia="Microsoft YaHei"/>
          <w:lang w:eastAsia="ro-RO"/>
        </w:rPr>
        <w:t xml:space="preserve"> a intereselor MF/ANAF/organe fiscale teritoriale sau pentru instrumentarea litigiilor.</w:t>
      </w:r>
    </w:p>
    <w:p w14:paraId="30D4E3B9" w14:textId="77777777" w:rsidR="00E33484" w:rsidRPr="005C185F" w:rsidRDefault="00E33484" w:rsidP="001438EB">
      <w:r w:rsidRPr="005C185F">
        <w:rPr>
          <w:rFonts w:eastAsia="Microsoft YaHei"/>
          <w:lang w:eastAsia="ro-RO"/>
        </w:rPr>
        <w:t>Acest modul va fi stru</w:t>
      </w:r>
      <w:r w:rsidR="001438EB">
        <w:rPr>
          <w:rFonts w:eastAsia="Microsoft YaHei"/>
          <w:lang w:eastAsia="ro-RO"/>
        </w:rPr>
        <w:t>cturat astfel, pe s</w:t>
      </w:r>
      <w:r w:rsidRPr="005C185F">
        <w:t>ub-module:</w:t>
      </w:r>
    </w:p>
    <w:p w14:paraId="72310FBD" w14:textId="77777777" w:rsidR="00E33484" w:rsidRPr="005C185F" w:rsidRDefault="00E33484" w:rsidP="005A4657">
      <w:pPr>
        <w:pStyle w:val="b2des"/>
        <w:numPr>
          <w:ilvl w:val="0"/>
          <w:numId w:val="132"/>
        </w:numPr>
      </w:pPr>
      <w:r w:rsidRPr="005C185F">
        <w:t xml:space="preserve">Adaugă dosar </w:t>
      </w:r>
    </w:p>
    <w:p w14:paraId="5F35B633" w14:textId="77777777" w:rsidR="00E33484" w:rsidRPr="005C185F" w:rsidRDefault="00E33484" w:rsidP="005A4657">
      <w:pPr>
        <w:pStyle w:val="b2des"/>
        <w:numPr>
          <w:ilvl w:val="0"/>
          <w:numId w:val="132"/>
        </w:numPr>
      </w:pPr>
      <w:r w:rsidRPr="005C185F">
        <w:t xml:space="preserve">Mandate acordate </w:t>
      </w:r>
    </w:p>
    <w:p w14:paraId="2A9BBC23" w14:textId="77777777" w:rsidR="00E33484" w:rsidRDefault="00E33484" w:rsidP="005A4657">
      <w:pPr>
        <w:pStyle w:val="b2des"/>
        <w:numPr>
          <w:ilvl w:val="0"/>
          <w:numId w:val="132"/>
        </w:numPr>
      </w:pPr>
      <w:r w:rsidRPr="005C185F">
        <w:t>Mandate primite</w:t>
      </w:r>
    </w:p>
    <w:p w14:paraId="5142B15B" w14:textId="77777777" w:rsidR="00322473" w:rsidRPr="005C185F" w:rsidRDefault="00322473" w:rsidP="00322473">
      <w:pPr>
        <w:pStyle w:val="b2des"/>
        <w:numPr>
          <w:ilvl w:val="0"/>
          <w:numId w:val="132"/>
        </w:numPr>
      </w:pPr>
      <w:r>
        <w:t>Tablou de bord</w:t>
      </w:r>
    </w:p>
    <w:p w14:paraId="51351A52" w14:textId="77777777" w:rsidR="00E33484" w:rsidRPr="005C185F" w:rsidRDefault="00E33484" w:rsidP="00E33484">
      <w:pPr>
        <w:rPr>
          <w:sz w:val="20"/>
          <w:lang w:eastAsia="en-US"/>
        </w:rPr>
      </w:pPr>
    </w:p>
    <w:p w14:paraId="7D3F8F68" w14:textId="77777777" w:rsidR="00E33484" w:rsidRPr="005C185F" w:rsidRDefault="00761D92" w:rsidP="00E33484">
      <w:pPr>
        <w:rPr>
          <w:rFonts w:eastAsia="Microsoft YaHei"/>
          <w:b/>
          <w:u w:val="single"/>
          <w:lang w:eastAsia="ro-RO"/>
        </w:rPr>
      </w:pPr>
      <w:r w:rsidRPr="005C185F">
        <w:rPr>
          <w:rFonts w:eastAsia="Microsoft YaHei"/>
          <w:b/>
          <w:u w:val="single"/>
          <w:lang w:eastAsia="ro-RO"/>
        </w:rPr>
        <w:t xml:space="preserve">Submodulul </w:t>
      </w:r>
      <w:r w:rsidR="004973C4" w:rsidRPr="005C185F">
        <w:rPr>
          <w:rFonts w:eastAsia="Microsoft YaHei"/>
          <w:b/>
          <w:u w:val="single"/>
          <w:lang w:eastAsia="ro-RO"/>
        </w:rPr>
        <w:t>ADAUGĂ</w:t>
      </w:r>
      <w:r w:rsidR="00E33484" w:rsidRPr="005C185F">
        <w:rPr>
          <w:rFonts w:eastAsia="Microsoft YaHei"/>
          <w:b/>
          <w:u w:val="single"/>
          <w:lang w:eastAsia="ro-RO"/>
        </w:rPr>
        <w:t xml:space="preserve"> DOSAR:</w:t>
      </w:r>
    </w:p>
    <w:p w14:paraId="0A6D7DE6" w14:textId="77777777" w:rsidR="00E33484" w:rsidRPr="005C185F" w:rsidRDefault="00E33484" w:rsidP="00E33484">
      <w:pPr>
        <w:rPr>
          <w:rFonts w:eastAsia="Microsoft YaHei"/>
          <w:lang w:eastAsia="en-US"/>
        </w:rPr>
      </w:pPr>
      <w:r w:rsidRPr="005C185F">
        <w:rPr>
          <w:rFonts w:eastAsia="Microsoft YaHei"/>
          <w:lang w:eastAsia="ro-RO"/>
        </w:rPr>
        <w:t>In acest modul se vor introduce/</w:t>
      </w:r>
      <w:r w:rsidR="0037479B" w:rsidRPr="005C185F">
        <w:rPr>
          <w:rFonts w:eastAsia="Microsoft YaHei"/>
          <w:lang w:eastAsia="ro-RO"/>
        </w:rPr>
        <w:t>înregistra</w:t>
      </w:r>
      <w:r w:rsidRPr="005C185F">
        <w:rPr>
          <w:rFonts w:eastAsia="Microsoft YaHei"/>
          <w:lang w:eastAsia="ro-RO"/>
        </w:rPr>
        <w:t xml:space="preserve"> manual </w:t>
      </w:r>
      <w:r w:rsidR="0037479B" w:rsidRPr="005C185F">
        <w:rPr>
          <w:rFonts w:eastAsia="Microsoft YaHei"/>
          <w:lang w:eastAsia="ro-RO"/>
        </w:rPr>
        <w:t>informațiile</w:t>
      </w:r>
      <w:r w:rsidRPr="005C185F">
        <w:rPr>
          <w:rFonts w:eastAsia="Microsoft YaHei"/>
          <w:lang w:eastAsia="ro-RO"/>
        </w:rPr>
        <w:t xml:space="preserve"> </w:t>
      </w:r>
      <w:r w:rsidR="0037479B" w:rsidRPr="005C185F">
        <w:rPr>
          <w:rFonts w:eastAsia="Microsoft YaHei"/>
          <w:lang w:eastAsia="ro-RO"/>
        </w:rPr>
        <w:t>corespunzătoare</w:t>
      </w:r>
      <w:r w:rsidRPr="005C185F">
        <w:rPr>
          <w:rFonts w:eastAsia="Microsoft YaHei"/>
          <w:lang w:eastAsia="ro-RO"/>
        </w:rPr>
        <w:t xml:space="preserve"> unui mandat (primit sau acordat).</w:t>
      </w:r>
    </w:p>
    <w:p w14:paraId="25839070" w14:textId="77777777" w:rsidR="00E33484" w:rsidRPr="005C185F" w:rsidRDefault="00E33484" w:rsidP="00E33484">
      <w:pPr>
        <w:rPr>
          <w:rFonts w:eastAsia="Microsoft YaHei"/>
          <w:lang w:eastAsia="en-US"/>
        </w:rPr>
      </w:pPr>
    </w:p>
    <w:p w14:paraId="4348CEC9" w14:textId="77777777" w:rsidR="00E33484" w:rsidRPr="005C185F" w:rsidRDefault="00761D92" w:rsidP="00E33484">
      <w:pPr>
        <w:rPr>
          <w:rFonts w:eastAsia="Microsoft YaHei"/>
          <w:b/>
          <w:u w:val="single"/>
          <w:lang w:eastAsia="ro-RO"/>
        </w:rPr>
      </w:pPr>
      <w:r w:rsidRPr="005C185F">
        <w:rPr>
          <w:rFonts w:eastAsia="Microsoft YaHei"/>
          <w:b/>
          <w:u w:val="single"/>
          <w:lang w:eastAsia="ro-RO"/>
        </w:rPr>
        <w:t xml:space="preserve">Submodulul </w:t>
      </w:r>
      <w:r w:rsidR="00E33484" w:rsidRPr="005C185F">
        <w:rPr>
          <w:rFonts w:eastAsia="Microsoft YaHei"/>
          <w:b/>
          <w:u w:val="single"/>
          <w:lang w:eastAsia="ro-RO"/>
        </w:rPr>
        <w:t>MANDATE ACORDATE:</w:t>
      </w:r>
    </w:p>
    <w:p w14:paraId="5B31D467" w14:textId="77777777" w:rsidR="00E33484" w:rsidRPr="005C185F" w:rsidRDefault="00E33484" w:rsidP="00E33484">
      <w:pPr>
        <w:rPr>
          <w:rFonts w:eastAsia="Microsoft YaHei"/>
          <w:lang w:eastAsia="ro-RO"/>
        </w:rPr>
      </w:pPr>
      <w:r w:rsidRPr="005C185F">
        <w:rPr>
          <w:rFonts w:eastAsia="Microsoft YaHei"/>
          <w:lang w:eastAsia="ro-RO"/>
        </w:rPr>
        <w:t xml:space="preserve">In acest modul se vor vizualiza lista </w:t>
      </w:r>
      <w:r w:rsidR="004973C4" w:rsidRPr="005C185F">
        <w:rPr>
          <w:rFonts w:eastAsia="Microsoft YaHei"/>
          <w:lang w:eastAsia="ro-RO"/>
        </w:rPr>
        <w:t>înregistrărilor</w:t>
      </w:r>
      <w:r w:rsidRPr="005C185F">
        <w:rPr>
          <w:rFonts w:eastAsia="Microsoft YaHei"/>
          <w:lang w:eastAsia="ro-RO"/>
        </w:rPr>
        <w:t xml:space="preserve"> de mandate acordate.</w:t>
      </w:r>
    </w:p>
    <w:p w14:paraId="21AE5607" w14:textId="77777777" w:rsidR="00E33484" w:rsidRPr="005C185F" w:rsidRDefault="00E33484" w:rsidP="00E33484">
      <w:pPr>
        <w:rPr>
          <w:rFonts w:eastAsia="Microsoft YaHei"/>
          <w:lang w:eastAsia="en-US"/>
        </w:rPr>
      </w:pPr>
    </w:p>
    <w:p w14:paraId="3826FF85" w14:textId="77777777" w:rsidR="00E33484" w:rsidRPr="005C185F" w:rsidRDefault="00761D92" w:rsidP="00E33484">
      <w:pPr>
        <w:rPr>
          <w:rFonts w:eastAsia="Microsoft YaHei"/>
          <w:b/>
          <w:u w:val="single"/>
          <w:lang w:eastAsia="ro-RO"/>
        </w:rPr>
      </w:pPr>
      <w:r w:rsidRPr="005C185F">
        <w:rPr>
          <w:rFonts w:eastAsia="Microsoft YaHei"/>
          <w:b/>
          <w:u w:val="single"/>
          <w:lang w:eastAsia="ro-RO"/>
        </w:rPr>
        <w:t xml:space="preserve">Submodulul </w:t>
      </w:r>
      <w:r w:rsidR="00E33484" w:rsidRPr="005C185F">
        <w:rPr>
          <w:rFonts w:eastAsia="Microsoft YaHei"/>
          <w:b/>
          <w:u w:val="single"/>
          <w:lang w:eastAsia="ro-RO"/>
        </w:rPr>
        <w:t>MANDATE PRIMITE:</w:t>
      </w:r>
    </w:p>
    <w:p w14:paraId="4B2554E7" w14:textId="77777777" w:rsidR="00E33484" w:rsidRPr="005C185F" w:rsidRDefault="00E33484" w:rsidP="00E33484">
      <w:pPr>
        <w:rPr>
          <w:rFonts w:eastAsia="Microsoft YaHei"/>
          <w:lang w:eastAsia="ro-RO"/>
        </w:rPr>
      </w:pPr>
      <w:r w:rsidRPr="005C185F">
        <w:rPr>
          <w:rFonts w:eastAsia="Microsoft YaHei"/>
          <w:lang w:eastAsia="ro-RO"/>
        </w:rPr>
        <w:t xml:space="preserve">In acest modul se vor vizualiza lista </w:t>
      </w:r>
      <w:r w:rsidR="004973C4" w:rsidRPr="005C185F">
        <w:rPr>
          <w:rFonts w:eastAsia="Microsoft YaHei"/>
          <w:lang w:eastAsia="ro-RO"/>
        </w:rPr>
        <w:t>înregistrărilor</w:t>
      </w:r>
      <w:r w:rsidRPr="005C185F">
        <w:rPr>
          <w:rFonts w:eastAsia="Microsoft YaHei"/>
          <w:lang w:eastAsia="ro-RO"/>
        </w:rPr>
        <w:t xml:space="preserve"> de mandate primite.</w:t>
      </w:r>
    </w:p>
    <w:p w14:paraId="7236F59C" w14:textId="77777777" w:rsidR="00E33484" w:rsidRPr="005C185F" w:rsidRDefault="00E33484" w:rsidP="00E33484">
      <w:pPr>
        <w:rPr>
          <w:rFonts w:eastAsia="Microsoft YaHei"/>
          <w:lang w:eastAsia="en-US"/>
        </w:rPr>
      </w:pPr>
    </w:p>
    <w:p w14:paraId="41795DC1" w14:textId="77777777" w:rsidR="007F4DB1" w:rsidRDefault="007F4DB1" w:rsidP="00761D92">
      <w:pPr>
        <w:pStyle w:val="a1"/>
      </w:pPr>
    </w:p>
    <w:p w14:paraId="680E8728" w14:textId="77777777" w:rsidR="00513830" w:rsidRPr="005C185F" w:rsidRDefault="00513830" w:rsidP="00A909C1">
      <w:pPr>
        <w:pStyle w:val="Heading5"/>
        <w:rPr>
          <w:highlight w:val="green"/>
          <w:lang w:eastAsia="ro-RO"/>
        </w:rPr>
      </w:pPr>
      <w:r w:rsidRPr="005C185F">
        <w:rPr>
          <w:rStyle w:val="CommentReference111"/>
          <w:sz w:val="24"/>
          <w:szCs w:val="20"/>
        </w:rPr>
        <w:t>3.3.</w:t>
      </w:r>
      <w:r w:rsidR="00E33484">
        <w:rPr>
          <w:rStyle w:val="CommentReference111"/>
          <w:sz w:val="24"/>
          <w:szCs w:val="20"/>
        </w:rPr>
        <w:t>5</w:t>
      </w:r>
      <w:r w:rsidRPr="005C185F">
        <w:rPr>
          <w:rStyle w:val="CommentReference111"/>
          <w:sz w:val="24"/>
          <w:szCs w:val="20"/>
        </w:rPr>
        <w:tab/>
        <w:t xml:space="preserve">Modulul </w:t>
      </w:r>
      <w:r w:rsidRPr="005C185F">
        <w:t xml:space="preserve">LITIGII </w:t>
      </w:r>
    </w:p>
    <w:p w14:paraId="106405C4" w14:textId="77777777" w:rsidR="00513830" w:rsidRPr="005C185F" w:rsidRDefault="00513830">
      <w:pPr>
        <w:pStyle w:val="a1"/>
        <w:rPr>
          <w:lang w:eastAsia="ro-RO"/>
        </w:rPr>
      </w:pPr>
      <w:r w:rsidRPr="005C185F">
        <w:rPr>
          <w:lang w:eastAsia="ro-RO"/>
        </w:rPr>
        <w:t>Modulul LITIGII va tine evidenta litigiilor aflate in instrumentarea ANAF/organelor fiscale teritoriale.</w:t>
      </w:r>
    </w:p>
    <w:p w14:paraId="683DE9D2" w14:textId="77777777" w:rsidR="00513830" w:rsidRPr="005C185F" w:rsidRDefault="00513830">
      <w:pPr>
        <w:pStyle w:val="a1"/>
        <w:rPr>
          <w:lang w:eastAsia="ro-RO"/>
        </w:rPr>
      </w:pPr>
      <w:r w:rsidRPr="005C185F">
        <w:rPr>
          <w:lang w:eastAsia="ro-RO"/>
        </w:rPr>
        <w:t>Acest modul va fi structurat astfel</w:t>
      </w:r>
      <w:r w:rsidR="000572CB" w:rsidRPr="000572CB">
        <w:rPr>
          <w:lang w:eastAsia="ro-RO"/>
        </w:rPr>
        <w:t xml:space="preserve"> </w:t>
      </w:r>
      <w:r w:rsidR="000572CB">
        <w:rPr>
          <w:lang w:eastAsia="ro-RO"/>
        </w:rPr>
        <w:t>(s</w:t>
      </w:r>
      <w:r w:rsidR="000572CB" w:rsidRPr="005C185F">
        <w:rPr>
          <w:lang w:eastAsia="ro-RO"/>
        </w:rPr>
        <w:t>ub-module</w:t>
      </w:r>
      <w:r w:rsidR="000572CB">
        <w:rPr>
          <w:lang w:eastAsia="ro-RO"/>
        </w:rPr>
        <w:t>)</w:t>
      </w:r>
      <w:r w:rsidRPr="005C185F">
        <w:rPr>
          <w:lang w:eastAsia="ro-RO"/>
        </w:rPr>
        <w:t>:</w:t>
      </w:r>
    </w:p>
    <w:p w14:paraId="2A401148" w14:textId="77777777" w:rsidR="00513830" w:rsidRDefault="00513830" w:rsidP="005A4657">
      <w:pPr>
        <w:pStyle w:val="b2des"/>
        <w:numPr>
          <w:ilvl w:val="0"/>
          <w:numId w:val="134"/>
        </w:numPr>
      </w:pPr>
      <w:r w:rsidRPr="005C185F">
        <w:t xml:space="preserve">Adaugă dosar </w:t>
      </w:r>
    </w:p>
    <w:p w14:paraId="76E3B186" w14:textId="77777777" w:rsidR="00BE587A" w:rsidRDefault="00BE587A" w:rsidP="005A4657">
      <w:pPr>
        <w:pStyle w:val="b2des"/>
        <w:numPr>
          <w:ilvl w:val="0"/>
          <w:numId w:val="134"/>
        </w:numPr>
      </w:pPr>
      <w:r>
        <w:t>Lista dosare</w:t>
      </w:r>
    </w:p>
    <w:p w14:paraId="181E4EA1" w14:textId="77777777" w:rsidR="00BE587A" w:rsidRPr="005C185F" w:rsidRDefault="00BE587A" w:rsidP="005A4657">
      <w:pPr>
        <w:pStyle w:val="b2des"/>
        <w:numPr>
          <w:ilvl w:val="0"/>
          <w:numId w:val="134"/>
        </w:numPr>
      </w:pPr>
      <w:r>
        <w:t>Dosare penale</w:t>
      </w:r>
    </w:p>
    <w:p w14:paraId="069AE1BB" w14:textId="77777777" w:rsidR="00322473" w:rsidRPr="005C185F" w:rsidRDefault="00322473" w:rsidP="00322473">
      <w:pPr>
        <w:pStyle w:val="b2des"/>
        <w:numPr>
          <w:ilvl w:val="0"/>
          <w:numId w:val="134"/>
        </w:numPr>
      </w:pPr>
      <w:r>
        <w:t>Tablou de bord</w:t>
      </w:r>
    </w:p>
    <w:p w14:paraId="70E6B328" w14:textId="77777777" w:rsidR="00513830" w:rsidRPr="005C185F" w:rsidRDefault="00513830">
      <w:pPr>
        <w:rPr>
          <w:highlight w:val="green"/>
          <w:lang w:eastAsia="en-US"/>
        </w:rPr>
      </w:pPr>
    </w:p>
    <w:p w14:paraId="5D7404AF" w14:textId="77777777" w:rsidR="009F2F4F" w:rsidRPr="005C185F" w:rsidRDefault="009F2F4F" w:rsidP="009F2F4F">
      <w:pPr>
        <w:rPr>
          <w:rFonts w:eastAsia="Microsoft YaHei"/>
          <w:b/>
          <w:u w:val="single"/>
          <w:lang w:eastAsia="ro-RO"/>
        </w:rPr>
      </w:pPr>
      <w:r w:rsidRPr="005C185F">
        <w:rPr>
          <w:rFonts w:eastAsia="Microsoft YaHei"/>
          <w:b/>
          <w:u w:val="single"/>
          <w:lang w:eastAsia="ro-RO"/>
        </w:rPr>
        <w:t xml:space="preserve">Submodulul </w:t>
      </w:r>
      <w:r w:rsidR="000572CB" w:rsidRPr="005C185F">
        <w:rPr>
          <w:rFonts w:eastAsia="Microsoft YaHei"/>
          <w:b/>
          <w:u w:val="single"/>
          <w:lang w:eastAsia="ro-RO"/>
        </w:rPr>
        <w:t>ADAUGĂ</w:t>
      </w:r>
      <w:r w:rsidRPr="005C185F">
        <w:rPr>
          <w:rFonts w:eastAsia="Microsoft YaHei"/>
          <w:b/>
          <w:u w:val="single"/>
          <w:lang w:eastAsia="ro-RO"/>
        </w:rPr>
        <w:t xml:space="preserve"> DOSAR:</w:t>
      </w:r>
    </w:p>
    <w:p w14:paraId="46E490DB" w14:textId="77777777" w:rsidR="009F2F4F" w:rsidRDefault="009F2F4F" w:rsidP="009F2F4F">
      <w:pPr>
        <w:rPr>
          <w:rFonts w:eastAsia="Microsoft YaHei"/>
          <w:lang w:eastAsia="ro-RO"/>
        </w:rPr>
      </w:pPr>
      <w:r w:rsidRPr="005C185F">
        <w:rPr>
          <w:rFonts w:eastAsia="Microsoft YaHei"/>
          <w:lang w:eastAsia="ro-RO"/>
        </w:rPr>
        <w:t xml:space="preserve">In acest modul se vor </w:t>
      </w:r>
      <w:r w:rsidR="00F53162" w:rsidRPr="005C185F">
        <w:rPr>
          <w:rFonts w:eastAsia="Microsoft YaHei"/>
          <w:lang w:eastAsia="ro-RO"/>
        </w:rPr>
        <w:t>înregistra</w:t>
      </w:r>
      <w:r w:rsidRPr="005C185F">
        <w:rPr>
          <w:rFonts w:eastAsia="Microsoft YaHei"/>
          <w:lang w:eastAsia="ro-RO"/>
        </w:rPr>
        <w:t xml:space="preserve"> </w:t>
      </w:r>
      <w:r w:rsidR="00F53162" w:rsidRPr="005C185F">
        <w:rPr>
          <w:rFonts w:eastAsia="Microsoft YaHei"/>
          <w:lang w:eastAsia="ro-RO"/>
        </w:rPr>
        <w:t>informațiile</w:t>
      </w:r>
      <w:r w:rsidRPr="005C185F">
        <w:rPr>
          <w:rFonts w:eastAsia="Microsoft YaHei"/>
          <w:lang w:eastAsia="ro-RO"/>
        </w:rPr>
        <w:t xml:space="preserve"> </w:t>
      </w:r>
      <w:r w:rsidR="00F53162" w:rsidRPr="005C185F">
        <w:rPr>
          <w:rFonts w:eastAsia="Microsoft YaHei"/>
          <w:lang w:eastAsia="ro-RO"/>
        </w:rPr>
        <w:t>corespunzătoare</w:t>
      </w:r>
      <w:r w:rsidRPr="005C185F">
        <w:rPr>
          <w:rFonts w:eastAsia="Microsoft YaHei"/>
          <w:lang w:eastAsia="ro-RO"/>
        </w:rPr>
        <w:t xml:space="preserve"> unui litigiu, </w:t>
      </w:r>
      <w:r w:rsidR="00F53162" w:rsidRPr="002D4B75">
        <w:rPr>
          <w:rFonts w:eastAsia="Microsoft YaHei"/>
          <w:lang w:eastAsia="ro-RO"/>
        </w:rPr>
        <w:t>atât</w:t>
      </w:r>
      <w:r w:rsidRPr="002D4B75">
        <w:rPr>
          <w:rFonts w:eastAsia="Microsoft YaHei"/>
          <w:lang w:eastAsia="ro-RO"/>
        </w:rPr>
        <w:t xml:space="preserve"> </w:t>
      </w:r>
      <w:r w:rsidRPr="005C185F">
        <w:rPr>
          <w:rFonts w:eastAsia="Microsoft YaHei"/>
          <w:lang w:eastAsia="ro-RO"/>
        </w:rPr>
        <w:t>manual, cat si</w:t>
      </w:r>
      <w:r w:rsidRPr="002D4B75">
        <w:rPr>
          <w:rFonts w:eastAsia="Microsoft YaHei"/>
          <w:lang w:eastAsia="ro-RO"/>
        </w:rPr>
        <w:t xml:space="preserve"> </w:t>
      </w:r>
      <w:r w:rsidRPr="005C185F">
        <w:rPr>
          <w:rFonts w:eastAsia="Microsoft YaHei"/>
          <w:lang w:eastAsia="ro-RO"/>
        </w:rPr>
        <w:t xml:space="preserve">prin preluarea de </w:t>
      </w:r>
      <w:r w:rsidR="00F53162" w:rsidRPr="005C185F">
        <w:rPr>
          <w:rFonts w:eastAsia="Microsoft YaHei"/>
          <w:lang w:eastAsia="ro-RO"/>
        </w:rPr>
        <w:t>informații</w:t>
      </w:r>
      <w:r w:rsidRPr="005C185F">
        <w:rPr>
          <w:rFonts w:eastAsia="Microsoft YaHei"/>
          <w:lang w:eastAsia="ro-RO"/>
        </w:rPr>
        <w:t xml:space="preserve"> din SIDOC</w:t>
      </w:r>
      <w:r w:rsidR="002D4B75">
        <w:rPr>
          <w:rFonts w:eastAsia="Microsoft YaHei"/>
          <w:lang w:eastAsia="ro-RO"/>
        </w:rPr>
        <w:t xml:space="preserve">. Aceste </w:t>
      </w:r>
      <w:r w:rsidR="00F53162">
        <w:rPr>
          <w:rFonts w:eastAsia="Microsoft YaHei"/>
          <w:lang w:eastAsia="ro-RO"/>
        </w:rPr>
        <w:t>informații</w:t>
      </w:r>
      <w:r w:rsidR="002D4B75">
        <w:rPr>
          <w:rFonts w:eastAsia="Microsoft YaHei"/>
          <w:lang w:eastAsia="ro-RO"/>
        </w:rPr>
        <w:t xml:space="preserve"> se vor putea completa cu informații aduse din:</w:t>
      </w:r>
      <w:r w:rsidRPr="005C185F">
        <w:rPr>
          <w:rFonts w:eastAsia="Microsoft YaHei"/>
          <w:lang w:eastAsia="ro-RO"/>
        </w:rPr>
        <w:t xml:space="preserve"> Portalul </w:t>
      </w:r>
      <w:r w:rsidR="000D2439" w:rsidRPr="005C185F">
        <w:rPr>
          <w:rFonts w:eastAsia="Microsoft YaHei"/>
          <w:lang w:eastAsia="ro-RO"/>
        </w:rPr>
        <w:t>instanțelor</w:t>
      </w:r>
      <w:r w:rsidRPr="005C185F">
        <w:rPr>
          <w:rFonts w:eastAsia="Microsoft YaHei"/>
          <w:lang w:eastAsia="ro-RO"/>
        </w:rPr>
        <w:t xml:space="preserve">, Phoenix si alte </w:t>
      </w:r>
      <w:r w:rsidR="000D2439" w:rsidRPr="005C185F">
        <w:rPr>
          <w:rFonts w:eastAsia="Microsoft YaHei"/>
          <w:lang w:eastAsia="ro-RO"/>
        </w:rPr>
        <w:t>aplicații</w:t>
      </w:r>
      <w:r w:rsidRPr="005C185F">
        <w:rPr>
          <w:rFonts w:eastAsia="Microsoft YaHei"/>
          <w:lang w:eastAsia="ro-RO"/>
        </w:rPr>
        <w:t xml:space="preserve">, </w:t>
      </w:r>
      <w:r w:rsidR="00F53162" w:rsidRPr="005C185F">
        <w:rPr>
          <w:rFonts w:eastAsia="Microsoft YaHei"/>
          <w:lang w:eastAsia="ro-RO"/>
        </w:rPr>
        <w:t>după</w:t>
      </w:r>
      <w:r w:rsidRPr="005C185F">
        <w:rPr>
          <w:rFonts w:eastAsia="Microsoft YaHei"/>
          <w:lang w:eastAsia="ro-RO"/>
        </w:rPr>
        <w:t xml:space="preserve"> caz.</w:t>
      </w:r>
    </w:p>
    <w:p w14:paraId="4995EEE2" w14:textId="77777777" w:rsidR="009F2F4F" w:rsidRPr="00A33B20" w:rsidRDefault="001E763B" w:rsidP="006B1971">
      <w:pPr>
        <w:pStyle w:val="a1"/>
        <w:rPr>
          <w:lang w:eastAsia="en-US"/>
        </w:rPr>
      </w:pPr>
      <w:r w:rsidRPr="005C185F">
        <w:t xml:space="preserve">Se vor folosi nomenclatoare </w:t>
      </w:r>
      <w:r w:rsidR="00054A05" w:rsidRPr="00054A05">
        <w:rPr>
          <w:lang w:eastAsia="ro-RO"/>
        </w:rPr>
        <w:t>importat</w:t>
      </w:r>
      <w:r>
        <w:rPr>
          <w:lang w:eastAsia="ro-RO"/>
        </w:rPr>
        <w:t>e</w:t>
      </w:r>
      <w:r w:rsidR="00037548">
        <w:rPr>
          <w:lang w:eastAsia="ro-RO"/>
        </w:rPr>
        <w:t xml:space="preserve"> din Onix</w:t>
      </w:r>
      <w:r w:rsidR="00054A05" w:rsidRPr="00054A05">
        <w:rPr>
          <w:lang w:eastAsia="ro-RO"/>
        </w:rPr>
        <w:t xml:space="preserve"> </w:t>
      </w:r>
      <w:r w:rsidR="00037548">
        <w:rPr>
          <w:lang w:eastAsia="ro-RO"/>
        </w:rPr>
        <w:t>(</w:t>
      </w:r>
      <w:r w:rsidR="009F2F4F" w:rsidRPr="00054A05">
        <w:rPr>
          <w:lang w:eastAsia="ro-RO"/>
        </w:rPr>
        <w:t>list</w:t>
      </w:r>
      <w:r w:rsidR="00054A05" w:rsidRPr="00054A05">
        <w:rPr>
          <w:lang w:eastAsia="ro-RO"/>
        </w:rPr>
        <w:t xml:space="preserve">a </w:t>
      </w:r>
      <w:r w:rsidR="000D2439" w:rsidRPr="00054A05">
        <w:rPr>
          <w:lang w:eastAsia="ro-RO"/>
        </w:rPr>
        <w:t>completă</w:t>
      </w:r>
      <w:r w:rsidR="009F2F4F" w:rsidRPr="00054A05">
        <w:rPr>
          <w:lang w:eastAsia="ro-RO"/>
        </w:rPr>
        <w:t xml:space="preserve"> a personalului Direcției Generale Juridice</w:t>
      </w:r>
      <w:r w:rsidR="009F2F4F" w:rsidRPr="00A33B20">
        <w:rPr>
          <w:lang w:eastAsia="ro-RO"/>
        </w:rPr>
        <w:t xml:space="preserve">, </w:t>
      </w:r>
      <w:r w:rsidR="00037548" w:rsidRPr="00A33B20">
        <w:rPr>
          <w:lang w:eastAsia="ro-RO"/>
        </w:rPr>
        <w:t>lista</w:t>
      </w:r>
      <w:r w:rsidR="009F2F4F" w:rsidRPr="00A33B20">
        <w:rPr>
          <w:lang w:eastAsia="ro-RO"/>
        </w:rPr>
        <w:t xml:space="preserve"> compartimentelor </w:t>
      </w:r>
      <w:r w:rsidR="00F10516" w:rsidRPr="00A33B20">
        <w:rPr>
          <w:lang w:eastAsia="ro-RO"/>
        </w:rPr>
        <w:t>ș</w:t>
      </w:r>
      <w:r w:rsidR="009F2F4F" w:rsidRPr="00A33B20">
        <w:rPr>
          <w:lang w:eastAsia="ro-RO"/>
        </w:rPr>
        <w:t>i structurilor în f</w:t>
      </w:r>
      <w:r w:rsidR="00054A05" w:rsidRPr="00A33B20">
        <w:rPr>
          <w:lang w:eastAsia="ro-RO"/>
        </w:rPr>
        <w:t>uncție de gradul de subordonare</w:t>
      </w:r>
      <w:r w:rsidR="0039217B" w:rsidRPr="00A33B20">
        <w:rPr>
          <w:lang w:eastAsia="ro-RO"/>
        </w:rPr>
        <w:t>, structurile juridice de la nivel central si teritorial</w:t>
      </w:r>
      <w:r w:rsidR="00037548" w:rsidRPr="00A33B20">
        <w:rPr>
          <w:lang w:eastAsia="ro-RO"/>
        </w:rPr>
        <w:t>)</w:t>
      </w:r>
      <w:r w:rsidR="00054A05" w:rsidRPr="00A33B20">
        <w:rPr>
          <w:lang w:eastAsia="ro-RO"/>
        </w:rPr>
        <w:t>.</w:t>
      </w:r>
    </w:p>
    <w:p w14:paraId="17FA3F54" w14:textId="77777777" w:rsidR="009F2F4F" w:rsidRPr="005C185F" w:rsidRDefault="00F53162" w:rsidP="009F2F4F">
      <w:pPr>
        <w:pStyle w:val="a1"/>
        <w:rPr>
          <w:lang w:eastAsia="en-US"/>
        </w:rPr>
      </w:pPr>
      <w:r w:rsidRPr="00A33B20">
        <w:t>Aplicația</w:t>
      </w:r>
      <w:r w:rsidR="009F2F4F" w:rsidRPr="00A33B20">
        <w:t xml:space="preserve"> va oferi posibilitatea de a </w:t>
      </w:r>
      <w:r w:rsidR="00262592" w:rsidRPr="00A33B20">
        <w:t>înregistra</w:t>
      </w:r>
      <w:r w:rsidR="009F2F4F" w:rsidRPr="00A33B20">
        <w:t xml:space="preserve"> </w:t>
      </w:r>
      <w:r w:rsidR="00262592" w:rsidRPr="00A33B20">
        <w:rPr>
          <w:b/>
        </w:rPr>
        <w:t>acela</w:t>
      </w:r>
      <w:r w:rsidR="00F10516" w:rsidRPr="00A33B20">
        <w:rPr>
          <w:b/>
        </w:rPr>
        <w:t>ș</w:t>
      </w:r>
      <w:r w:rsidR="00262592" w:rsidRPr="00A33B20">
        <w:rPr>
          <w:b/>
        </w:rPr>
        <w:t>i</w:t>
      </w:r>
      <w:r w:rsidR="009B3EB0" w:rsidRPr="00A33B20">
        <w:rPr>
          <w:b/>
        </w:rPr>
        <w:t xml:space="preserve"> număr de</w:t>
      </w:r>
      <w:r w:rsidR="009F2F4F" w:rsidRPr="00A33B20">
        <w:rPr>
          <w:b/>
        </w:rPr>
        <w:t xml:space="preserve"> dosar la mai multe organe fiscale</w:t>
      </w:r>
      <w:r w:rsidR="009F2F4F" w:rsidRPr="00A33B20">
        <w:t xml:space="preserve"> si de </w:t>
      </w:r>
      <w:r w:rsidRPr="00A33B20">
        <w:t>evidențiere</w:t>
      </w:r>
      <w:r w:rsidR="009F2F4F" w:rsidRPr="00A33B20">
        <w:t xml:space="preserve"> a acestei </w:t>
      </w:r>
      <w:r w:rsidRPr="00A33B20">
        <w:t>situații</w:t>
      </w:r>
      <w:r w:rsidR="009F2F4F" w:rsidRPr="00A33B20">
        <w:t xml:space="preserve"> </w:t>
      </w:r>
      <w:r w:rsidRPr="00A33B20">
        <w:t>într</w:t>
      </w:r>
      <w:r w:rsidR="009F2F4F" w:rsidRPr="00A33B20">
        <w:t xml:space="preserve">-un raport, </w:t>
      </w:r>
      <w:r w:rsidRPr="00A33B20">
        <w:t>după</w:t>
      </w:r>
      <w:r w:rsidR="009F2F4F" w:rsidRPr="00A33B20">
        <w:t xml:space="preserve"> cum se va stabili in cadrul </w:t>
      </w:r>
      <w:r w:rsidRPr="00A33B20">
        <w:t>activității</w:t>
      </w:r>
      <w:r w:rsidR="009F2F4F" w:rsidRPr="00A33B20">
        <w:t xml:space="preserve"> de analiza.</w:t>
      </w:r>
      <w:r w:rsidR="009F2F4F" w:rsidRPr="005C185F">
        <w:t xml:space="preserve"> </w:t>
      </w:r>
    </w:p>
    <w:p w14:paraId="765C2A37" w14:textId="77777777" w:rsidR="009F2F4F" w:rsidRDefault="009F2F4F" w:rsidP="00C830BF">
      <w:pPr>
        <w:pStyle w:val="a1"/>
        <w:rPr>
          <w:lang w:eastAsia="en-US"/>
        </w:rPr>
      </w:pPr>
    </w:p>
    <w:p w14:paraId="48CC82BB" w14:textId="77777777" w:rsidR="00381716" w:rsidRPr="005C185F" w:rsidRDefault="00381716" w:rsidP="00381716">
      <w:pPr>
        <w:rPr>
          <w:rFonts w:eastAsia="Microsoft YaHei"/>
          <w:b/>
          <w:u w:val="single"/>
          <w:lang w:eastAsia="ro-RO"/>
        </w:rPr>
      </w:pPr>
      <w:r w:rsidRPr="005C185F">
        <w:rPr>
          <w:rFonts w:eastAsia="Microsoft YaHei"/>
          <w:b/>
          <w:u w:val="single"/>
          <w:lang w:eastAsia="ro-RO"/>
        </w:rPr>
        <w:t xml:space="preserve">Submodulul </w:t>
      </w:r>
      <w:r>
        <w:rPr>
          <w:rFonts w:eastAsia="Microsoft YaHei"/>
          <w:b/>
          <w:u w:val="single"/>
          <w:lang w:eastAsia="ro-RO"/>
        </w:rPr>
        <w:t>LISTA</w:t>
      </w:r>
      <w:r w:rsidRPr="005C185F">
        <w:rPr>
          <w:rFonts w:eastAsia="Microsoft YaHei"/>
          <w:b/>
          <w:u w:val="single"/>
          <w:lang w:eastAsia="ro-RO"/>
        </w:rPr>
        <w:t xml:space="preserve"> DOSA</w:t>
      </w:r>
      <w:r>
        <w:rPr>
          <w:rFonts w:eastAsia="Microsoft YaHei"/>
          <w:b/>
          <w:u w:val="single"/>
          <w:lang w:eastAsia="ro-RO"/>
        </w:rPr>
        <w:t>RE</w:t>
      </w:r>
      <w:r w:rsidRPr="005C185F">
        <w:rPr>
          <w:rFonts w:eastAsia="Microsoft YaHei"/>
          <w:b/>
          <w:u w:val="single"/>
          <w:lang w:eastAsia="ro-RO"/>
        </w:rPr>
        <w:t>:</w:t>
      </w:r>
    </w:p>
    <w:p w14:paraId="68C0186C" w14:textId="77777777" w:rsidR="002E08CA" w:rsidRDefault="00CD2A6F" w:rsidP="002E08CA">
      <w:pPr>
        <w:rPr>
          <w:lang w:eastAsia="ro-RO"/>
        </w:rPr>
      </w:pPr>
      <w:r w:rsidRPr="005C185F">
        <w:rPr>
          <w:rFonts w:eastAsia="Microsoft YaHei"/>
          <w:lang w:eastAsia="ro-RO"/>
        </w:rPr>
        <w:t xml:space="preserve">In acest </w:t>
      </w:r>
      <w:r>
        <w:rPr>
          <w:rFonts w:eastAsia="Microsoft YaHei"/>
          <w:lang w:eastAsia="ro-RO"/>
        </w:rPr>
        <w:t>sub</w:t>
      </w:r>
      <w:r w:rsidRPr="005C185F">
        <w:rPr>
          <w:rFonts w:eastAsia="Microsoft YaHei"/>
          <w:lang w:eastAsia="ro-RO"/>
        </w:rPr>
        <w:t>modul se v</w:t>
      </w:r>
      <w:r w:rsidR="002E08CA">
        <w:rPr>
          <w:rFonts w:eastAsia="Microsoft YaHei"/>
          <w:lang w:eastAsia="ro-RO"/>
        </w:rPr>
        <w:t>a</w:t>
      </w:r>
      <w:r w:rsidRPr="005C185F">
        <w:rPr>
          <w:rFonts w:eastAsia="Microsoft YaHei"/>
          <w:lang w:eastAsia="ro-RO"/>
        </w:rPr>
        <w:t xml:space="preserve"> </w:t>
      </w:r>
      <w:r w:rsidR="00F53162">
        <w:rPr>
          <w:rFonts w:eastAsia="Microsoft YaHei"/>
          <w:lang w:eastAsia="ro-RO"/>
        </w:rPr>
        <w:t>afi</w:t>
      </w:r>
      <w:r w:rsidR="00F10516">
        <w:rPr>
          <w:rFonts w:eastAsia="Microsoft YaHei"/>
          <w:lang w:eastAsia="ro-RO"/>
        </w:rPr>
        <w:t>ș</w:t>
      </w:r>
      <w:r w:rsidR="00F53162">
        <w:rPr>
          <w:rFonts w:eastAsia="Microsoft YaHei"/>
          <w:lang w:eastAsia="ro-RO"/>
        </w:rPr>
        <w:t>a</w:t>
      </w:r>
      <w:r>
        <w:rPr>
          <w:rFonts w:eastAsia="Microsoft YaHei"/>
          <w:lang w:eastAsia="ro-RO"/>
        </w:rPr>
        <w:t xml:space="preserve"> </w:t>
      </w:r>
      <w:r w:rsidR="002E08CA" w:rsidRPr="005C185F">
        <w:rPr>
          <w:lang w:eastAsia="ro-RO"/>
        </w:rPr>
        <w:t xml:space="preserve">lista </w:t>
      </w:r>
      <w:r w:rsidR="00F53162" w:rsidRPr="005C185F">
        <w:rPr>
          <w:rFonts w:eastAsia="Microsoft YaHei"/>
          <w:lang w:eastAsia="ro-RO"/>
        </w:rPr>
        <w:t>litigi</w:t>
      </w:r>
      <w:r w:rsidR="00F53162">
        <w:rPr>
          <w:rFonts w:eastAsia="Microsoft YaHei"/>
          <w:lang w:eastAsia="ro-RO"/>
        </w:rPr>
        <w:t>ilor</w:t>
      </w:r>
      <w:r w:rsidR="002E08CA">
        <w:rPr>
          <w:rFonts w:eastAsia="Microsoft YaHei"/>
          <w:lang w:eastAsia="ro-RO"/>
        </w:rPr>
        <w:t xml:space="preserve">, </w:t>
      </w:r>
      <w:r w:rsidR="002E08CA" w:rsidRPr="005C185F">
        <w:rPr>
          <w:lang w:eastAsia="ro-RO"/>
        </w:rPr>
        <w:t xml:space="preserve">care au fost </w:t>
      </w:r>
      <w:r w:rsidR="00A00D79" w:rsidRPr="005C185F">
        <w:rPr>
          <w:lang w:eastAsia="ro-RO"/>
        </w:rPr>
        <w:t>înregistrate</w:t>
      </w:r>
      <w:r w:rsidR="002E08CA" w:rsidRPr="005C185F">
        <w:rPr>
          <w:lang w:eastAsia="ro-RO"/>
        </w:rPr>
        <w:t xml:space="preserve"> prin submodulul ADAUGĂ DOSAR.</w:t>
      </w:r>
    </w:p>
    <w:p w14:paraId="2C75D4EE" w14:textId="77777777" w:rsidR="0082462D" w:rsidRPr="005C185F" w:rsidRDefault="0082462D" w:rsidP="0082462D">
      <w:pPr>
        <w:pStyle w:val="a1"/>
        <w:rPr>
          <w:lang w:eastAsia="ro-RO"/>
        </w:rPr>
      </w:pPr>
      <w:r w:rsidRPr="005C185F">
        <w:rPr>
          <w:lang w:eastAsia="ro-RO"/>
        </w:rPr>
        <w:lastRenderedPageBreak/>
        <w:t xml:space="preserve">Datele vor fi completate </w:t>
      </w:r>
      <w:r w:rsidR="00F53162" w:rsidRPr="005C185F">
        <w:rPr>
          <w:lang w:eastAsia="ro-RO"/>
        </w:rPr>
        <w:t>atât</w:t>
      </w:r>
      <w:r w:rsidRPr="005C185F">
        <w:rPr>
          <w:lang w:eastAsia="ro-RO"/>
        </w:rPr>
        <w:t xml:space="preserve"> manual, cat si automat, prin preluare din aplicații cu care SI CMJ va fi interconectat (interne/externe). Va trebui sa ii fie </w:t>
      </w:r>
      <w:r w:rsidRPr="001C0F33">
        <w:rPr>
          <w:lang w:eastAsia="ro-RO"/>
        </w:rPr>
        <w:t xml:space="preserve">atribuit </w:t>
      </w:r>
      <w:r w:rsidR="00AA4BA3" w:rsidRPr="001C0F33">
        <w:rPr>
          <w:lang w:eastAsia="ro-RO"/>
        </w:rPr>
        <w:t>număr de înregistrare al structurii juridice</w:t>
      </w:r>
      <w:r w:rsidRPr="001C0F33">
        <w:rPr>
          <w:lang w:eastAsia="ro-RO"/>
        </w:rPr>
        <w:t>.</w:t>
      </w:r>
      <w:r w:rsidRPr="005C185F">
        <w:rPr>
          <w:lang w:eastAsia="ro-RO"/>
        </w:rPr>
        <w:t xml:space="preserve"> </w:t>
      </w:r>
    </w:p>
    <w:p w14:paraId="3F76854E" w14:textId="77777777" w:rsidR="0082462D" w:rsidRPr="005C185F" w:rsidRDefault="0082462D" w:rsidP="002E08CA">
      <w:pPr>
        <w:rPr>
          <w:lang w:eastAsia="ro-RO"/>
        </w:rPr>
      </w:pPr>
    </w:p>
    <w:p w14:paraId="40E4C8D1" w14:textId="77777777" w:rsidR="009F2F4F" w:rsidRPr="005C185F" w:rsidRDefault="009F2F4F" w:rsidP="009F2F4F">
      <w:pPr>
        <w:rPr>
          <w:lang w:eastAsia="ro-RO"/>
        </w:rPr>
      </w:pPr>
      <w:r w:rsidRPr="00DF641E">
        <w:rPr>
          <w:rFonts w:eastAsia="Microsoft YaHei"/>
          <w:b/>
          <w:lang w:eastAsia="ro-RO"/>
        </w:rPr>
        <w:t>Cerințele minimale</w:t>
      </w:r>
      <w:r w:rsidRPr="005C185F">
        <w:rPr>
          <w:rFonts w:eastAsia="Microsoft YaHei"/>
          <w:lang w:eastAsia="ro-RO"/>
        </w:rPr>
        <w:t xml:space="preserve"> sunt prezentate mai jos</w:t>
      </w:r>
      <w:r w:rsidRPr="005C185F">
        <w:rPr>
          <w:lang w:eastAsia="ro-RO"/>
        </w:rPr>
        <w:t>:</w:t>
      </w:r>
    </w:p>
    <w:p w14:paraId="23F8DEB5" w14:textId="77777777" w:rsidR="009F2F4F" w:rsidRPr="005C185F" w:rsidRDefault="00C74602" w:rsidP="009F2F4F">
      <w:pPr>
        <w:numPr>
          <w:ilvl w:val="0"/>
          <w:numId w:val="2"/>
        </w:numPr>
        <w:tabs>
          <w:tab w:val="left" w:pos="0"/>
        </w:tabs>
        <w:rPr>
          <w:lang w:eastAsia="ro-RO"/>
        </w:rPr>
      </w:pPr>
      <w:r w:rsidRPr="00C74602">
        <w:rPr>
          <w:lang w:eastAsia="ro-RO"/>
        </w:rPr>
        <w:t>Tablou de bord</w:t>
      </w:r>
      <w:r w:rsidR="009F2F4F" w:rsidRPr="005C185F">
        <w:rPr>
          <w:lang w:eastAsia="ro-RO"/>
        </w:rPr>
        <w:t xml:space="preserve"> - să asigure </w:t>
      </w:r>
      <w:r w:rsidR="00A00D79" w:rsidRPr="005C185F">
        <w:rPr>
          <w:lang w:eastAsia="ro-RO"/>
        </w:rPr>
        <w:t>afi</w:t>
      </w:r>
      <w:r w:rsidR="00F10516">
        <w:rPr>
          <w:lang w:eastAsia="ro-RO"/>
        </w:rPr>
        <w:t>ș</w:t>
      </w:r>
      <w:r w:rsidR="00A00D79" w:rsidRPr="005C185F">
        <w:rPr>
          <w:lang w:eastAsia="ro-RO"/>
        </w:rPr>
        <w:t>area</w:t>
      </w:r>
      <w:r w:rsidR="009F2F4F" w:rsidRPr="005C185F">
        <w:rPr>
          <w:lang w:eastAsia="ro-RO"/>
        </w:rPr>
        <w:t xml:space="preserve"> zilnică automată </w:t>
      </w:r>
      <w:r w:rsidR="00F10516">
        <w:rPr>
          <w:lang w:eastAsia="ro-RO"/>
        </w:rPr>
        <w:t>ș</w:t>
      </w:r>
      <w:r w:rsidR="009F2F4F" w:rsidRPr="005C185F">
        <w:rPr>
          <w:lang w:eastAsia="ro-RO"/>
        </w:rPr>
        <w:t xml:space="preserve">i/sau la cerere a listei </w:t>
      </w:r>
      <w:r w:rsidR="009F2F4F" w:rsidRPr="00C74602">
        <w:rPr>
          <w:lang w:eastAsia="ro-RO"/>
        </w:rPr>
        <w:t>litigiilor</w:t>
      </w:r>
      <w:r w:rsidR="009F2F4F" w:rsidRPr="005C185F">
        <w:rPr>
          <w:shd w:val="clear" w:color="auto" w:fill="729FCF"/>
          <w:lang w:eastAsia="ro-RO"/>
        </w:rPr>
        <w:t xml:space="preserve"> </w:t>
      </w:r>
      <w:r w:rsidR="009F2F4F" w:rsidRPr="005C185F">
        <w:rPr>
          <w:lang w:eastAsia="ro-RO"/>
        </w:rPr>
        <w:t>aflate în lucru/operator atât pe stațiile de lucru ale personalului de execuție</w:t>
      </w:r>
      <w:r>
        <w:rPr>
          <w:lang w:eastAsia="ro-RO"/>
        </w:rPr>
        <w:t>,</w:t>
      </w:r>
      <w:r w:rsidR="009F2F4F" w:rsidRPr="005C185F">
        <w:rPr>
          <w:lang w:eastAsia="ro-RO"/>
        </w:rPr>
        <w:t xml:space="preserve"> cât </w:t>
      </w:r>
      <w:r w:rsidR="00F10516">
        <w:rPr>
          <w:lang w:eastAsia="ro-RO"/>
        </w:rPr>
        <w:t>ș</w:t>
      </w:r>
      <w:r w:rsidR="009F2F4F" w:rsidRPr="005C185F">
        <w:rPr>
          <w:lang w:eastAsia="ro-RO"/>
        </w:rPr>
        <w:t>i ale celui de conducere;</w:t>
      </w:r>
    </w:p>
    <w:p w14:paraId="1D8484FF" w14:textId="77777777" w:rsidR="00C2577C" w:rsidRPr="005C185F" w:rsidRDefault="00C2577C" w:rsidP="00C2577C">
      <w:pPr>
        <w:numPr>
          <w:ilvl w:val="0"/>
          <w:numId w:val="2"/>
        </w:numPr>
        <w:tabs>
          <w:tab w:val="left" w:pos="0"/>
        </w:tabs>
        <w:rPr>
          <w:lang w:eastAsia="ro-RO"/>
        </w:rPr>
      </w:pPr>
      <w:r>
        <w:rPr>
          <w:lang w:eastAsia="ro-RO"/>
        </w:rPr>
        <w:t>Tablou de bord</w:t>
      </w:r>
      <w:r w:rsidR="00A00D79">
        <w:rPr>
          <w:lang w:eastAsia="ro-RO"/>
        </w:rPr>
        <w:t xml:space="preserve"> </w:t>
      </w:r>
      <w:r w:rsidRPr="009836E2">
        <w:rPr>
          <w:lang w:eastAsia="ro-RO"/>
        </w:rPr>
        <w:t xml:space="preserve">- să permită evidențierea dosarelor în lucru </w:t>
      </w:r>
      <w:r w:rsidR="00F10516">
        <w:rPr>
          <w:lang w:eastAsia="ro-RO"/>
        </w:rPr>
        <w:t>ș</w:t>
      </w:r>
      <w:r w:rsidRPr="009836E2">
        <w:rPr>
          <w:lang w:eastAsia="ro-RO"/>
        </w:rPr>
        <w:t>i pentru care au fost bifate termenele legale, sub forma unor liste organizate cronologic, în funcție de data de expirare a termenelor respective, eventual cu culori diferite. Aceste liste vor fi afi</w:t>
      </w:r>
      <w:r w:rsidR="00F10516">
        <w:rPr>
          <w:lang w:eastAsia="ro-RO"/>
        </w:rPr>
        <w:t>ș</w:t>
      </w:r>
      <w:r w:rsidRPr="009836E2">
        <w:rPr>
          <w:lang w:eastAsia="ro-RO"/>
        </w:rPr>
        <w:t xml:space="preserve">ate personalului desemnat, precum </w:t>
      </w:r>
      <w:r w:rsidR="00F10516">
        <w:rPr>
          <w:lang w:eastAsia="ro-RO"/>
        </w:rPr>
        <w:t>ș</w:t>
      </w:r>
      <w:r w:rsidRPr="009836E2">
        <w:rPr>
          <w:lang w:eastAsia="ro-RO"/>
        </w:rPr>
        <w:t>i superiorilor ierarhici, pentru întreg personalul din subordine. Tipul de culoare aferenta termenului de soluționare a lucrării va fi stabilit în cadrul activității de analiză a cerințelor funcționale.</w:t>
      </w:r>
    </w:p>
    <w:p w14:paraId="7FEEE9CC" w14:textId="77777777" w:rsidR="00C2577C" w:rsidRDefault="00C2577C" w:rsidP="00C2577C">
      <w:pPr>
        <w:numPr>
          <w:ilvl w:val="0"/>
          <w:numId w:val="2"/>
        </w:numPr>
        <w:tabs>
          <w:tab w:val="left" w:pos="0"/>
        </w:tabs>
        <w:rPr>
          <w:lang w:eastAsia="ro-RO"/>
        </w:rPr>
      </w:pPr>
      <w:r>
        <w:rPr>
          <w:lang w:eastAsia="ro-RO"/>
        </w:rPr>
        <w:t xml:space="preserve">Tablou de bord </w:t>
      </w:r>
      <w:r w:rsidRPr="005C185F">
        <w:rPr>
          <w:lang w:eastAsia="ro-RO"/>
        </w:rPr>
        <w:t xml:space="preserve">- </w:t>
      </w:r>
      <w:r w:rsidRPr="005C185F">
        <w:rPr>
          <w:lang w:eastAsia="en-US"/>
        </w:rPr>
        <w:t>să permită pentru lucrările cu caracter urgent, inserarea unei alerte</w:t>
      </w:r>
      <w:r>
        <w:rPr>
          <w:lang w:eastAsia="en-US"/>
        </w:rPr>
        <w:t xml:space="preserve"> (pop-up)</w:t>
      </w:r>
      <w:r w:rsidRPr="005C185F">
        <w:rPr>
          <w:lang w:eastAsia="en-US"/>
        </w:rPr>
        <w:t xml:space="preserve"> care să fie afi</w:t>
      </w:r>
      <w:r w:rsidR="00F10516">
        <w:rPr>
          <w:lang w:eastAsia="en-US"/>
        </w:rPr>
        <w:t>ș</w:t>
      </w:r>
      <w:r w:rsidRPr="005C185F">
        <w:rPr>
          <w:lang w:eastAsia="en-US"/>
        </w:rPr>
        <w:t xml:space="preserve">ată atât personalului responsabil cu rezolvarea lucrării, cât </w:t>
      </w:r>
      <w:r w:rsidR="00F10516">
        <w:rPr>
          <w:lang w:eastAsia="en-US"/>
        </w:rPr>
        <w:t>ș</w:t>
      </w:r>
      <w:r w:rsidRPr="005C185F">
        <w:rPr>
          <w:lang w:eastAsia="en-US"/>
        </w:rPr>
        <w:t>i celui de conducere cu atribuții în domeniul respectiv;</w:t>
      </w:r>
    </w:p>
    <w:p w14:paraId="0B8C3C09" w14:textId="77777777" w:rsidR="009F2F4F" w:rsidRPr="005C185F" w:rsidRDefault="001E763B" w:rsidP="009F2F4F">
      <w:pPr>
        <w:numPr>
          <w:ilvl w:val="0"/>
          <w:numId w:val="2"/>
        </w:numPr>
        <w:tabs>
          <w:tab w:val="left" w:pos="0"/>
        </w:tabs>
        <w:rPr>
          <w:lang w:eastAsia="ro-RO"/>
        </w:rPr>
      </w:pPr>
      <w:r w:rsidRPr="005C185F">
        <w:rPr>
          <w:lang w:eastAsia="ro-RO"/>
        </w:rPr>
        <w:t xml:space="preserve">Să </w:t>
      </w:r>
      <w:r w:rsidR="009F2F4F" w:rsidRPr="005C185F">
        <w:rPr>
          <w:lang w:eastAsia="ro-RO"/>
        </w:rPr>
        <w:t xml:space="preserve">permită interconectarea cu programul SIDOC, în sensul preluării automate a de metadate </w:t>
      </w:r>
      <w:r w:rsidR="00A00D79">
        <w:rPr>
          <w:lang w:eastAsia="ro-RO"/>
        </w:rPr>
        <w:t>pentru</w:t>
      </w:r>
      <w:r w:rsidR="009F2F4F" w:rsidRPr="005C185F">
        <w:rPr>
          <w:lang w:eastAsia="ro-RO"/>
        </w:rPr>
        <w:t xml:space="preserve"> lucrarea respectiva, conform celor care se vor defini in perioada de analiza;</w:t>
      </w:r>
    </w:p>
    <w:p w14:paraId="1DE7E1BD" w14:textId="77777777" w:rsidR="00B11DC4" w:rsidRPr="005C185F" w:rsidRDefault="00B11DC4" w:rsidP="00B11DC4">
      <w:pPr>
        <w:numPr>
          <w:ilvl w:val="0"/>
          <w:numId w:val="2"/>
        </w:numPr>
        <w:tabs>
          <w:tab w:val="left" w:pos="0"/>
        </w:tabs>
        <w:rPr>
          <w:lang w:eastAsia="en-US"/>
        </w:rPr>
      </w:pPr>
      <w:r w:rsidRPr="005C185F">
        <w:rPr>
          <w:lang w:eastAsia="ro-RO"/>
        </w:rPr>
        <w:t>Sa permită completarea dosarului informatic ori de cate ori este adusa o informație noua in SIDOC;</w:t>
      </w:r>
    </w:p>
    <w:p w14:paraId="63CBD98A" w14:textId="77777777" w:rsidR="00B11DC4" w:rsidRPr="005C185F" w:rsidRDefault="00B11DC4" w:rsidP="00B11DC4">
      <w:pPr>
        <w:numPr>
          <w:ilvl w:val="0"/>
          <w:numId w:val="2"/>
        </w:numPr>
        <w:tabs>
          <w:tab w:val="left" w:pos="0"/>
        </w:tabs>
        <w:rPr>
          <w:lang w:eastAsia="ro-RO"/>
        </w:rPr>
      </w:pPr>
      <w:r w:rsidRPr="005C185F">
        <w:rPr>
          <w:lang w:eastAsia="ro-RO"/>
        </w:rPr>
        <w:t xml:space="preserve">Sa </w:t>
      </w:r>
      <w:r w:rsidR="00E751D5" w:rsidRPr="005C185F">
        <w:rPr>
          <w:lang w:eastAsia="ro-RO"/>
        </w:rPr>
        <w:t>permită</w:t>
      </w:r>
      <w:r w:rsidRPr="005C185F">
        <w:rPr>
          <w:lang w:eastAsia="ro-RO"/>
        </w:rPr>
        <w:t xml:space="preserve"> importarea din Portalul </w:t>
      </w:r>
      <w:r w:rsidR="00E751D5" w:rsidRPr="005C185F">
        <w:rPr>
          <w:lang w:eastAsia="ro-RO"/>
        </w:rPr>
        <w:t>instanțelor</w:t>
      </w:r>
      <w:r w:rsidRPr="005C185F">
        <w:rPr>
          <w:lang w:eastAsia="ro-RO"/>
        </w:rPr>
        <w:t xml:space="preserve"> de judecata a metadatelor referitoare la litigiul respectiv;</w:t>
      </w:r>
    </w:p>
    <w:p w14:paraId="1E6560B8" w14:textId="77777777" w:rsidR="009F2F4F" w:rsidRPr="005C185F" w:rsidRDefault="001E763B" w:rsidP="009F2F4F">
      <w:pPr>
        <w:numPr>
          <w:ilvl w:val="0"/>
          <w:numId w:val="2"/>
        </w:numPr>
        <w:tabs>
          <w:tab w:val="left" w:pos="0"/>
        </w:tabs>
        <w:rPr>
          <w:lang w:eastAsia="ro-RO"/>
        </w:rPr>
      </w:pPr>
      <w:r w:rsidRPr="005C185F">
        <w:rPr>
          <w:lang w:eastAsia="en-US"/>
        </w:rPr>
        <w:t xml:space="preserve">Să </w:t>
      </w:r>
      <w:r w:rsidR="009F2F4F" w:rsidRPr="005C185F">
        <w:rPr>
          <w:lang w:eastAsia="en-US"/>
        </w:rPr>
        <w:t xml:space="preserve">permită corectarea de către persoana responsabilă a unor erori materiale în privința anumitor date introduse referitoare la lucrare, precum si atribuirea unor caracteristici suplimentare de sortare, </w:t>
      </w:r>
      <w:r w:rsidRPr="005C185F">
        <w:rPr>
          <w:lang w:eastAsia="en-US"/>
        </w:rPr>
        <w:t>după</w:t>
      </w:r>
      <w:r w:rsidR="009F2F4F" w:rsidRPr="005C185F">
        <w:rPr>
          <w:lang w:eastAsia="en-US"/>
        </w:rPr>
        <w:t xml:space="preserve"> caz;</w:t>
      </w:r>
    </w:p>
    <w:p w14:paraId="323C47AA" w14:textId="77777777" w:rsidR="009F2F4F" w:rsidRPr="005C185F" w:rsidRDefault="001E763B" w:rsidP="009F2F4F">
      <w:pPr>
        <w:numPr>
          <w:ilvl w:val="0"/>
          <w:numId w:val="2"/>
        </w:numPr>
        <w:tabs>
          <w:tab w:val="left" w:pos="0"/>
        </w:tabs>
        <w:rPr>
          <w:rFonts w:eastAsia="Arial"/>
          <w:lang w:eastAsia="ro-RO"/>
        </w:rPr>
      </w:pPr>
      <w:r w:rsidRPr="005C185F">
        <w:rPr>
          <w:lang w:eastAsia="en-US"/>
        </w:rPr>
        <w:t xml:space="preserve">Să </w:t>
      </w:r>
      <w:r w:rsidR="009F2F4F" w:rsidRPr="005C185F">
        <w:rPr>
          <w:lang w:eastAsia="en-US"/>
        </w:rPr>
        <w:t xml:space="preserve">permită modificarea persoanei responsabile în cursul perioadei/termenului de soluționare a lucrării; </w:t>
      </w:r>
    </w:p>
    <w:p w14:paraId="4D960FE9" w14:textId="77777777" w:rsidR="009F2F4F" w:rsidRPr="005C185F" w:rsidRDefault="0039217B" w:rsidP="009F2F4F">
      <w:pPr>
        <w:numPr>
          <w:ilvl w:val="0"/>
          <w:numId w:val="2"/>
        </w:numPr>
        <w:tabs>
          <w:tab w:val="left" w:pos="0"/>
        </w:tabs>
        <w:rPr>
          <w:lang w:eastAsia="ro-RO"/>
        </w:rPr>
      </w:pPr>
      <w:r w:rsidRPr="005C185F">
        <w:rPr>
          <w:lang w:eastAsia="ro-RO"/>
        </w:rPr>
        <w:t xml:space="preserve">Să permită </w:t>
      </w:r>
      <w:r w:rsidR="009F2F4F" w:rsidRPr="001764B9">
        <w:rPr>
          <w:rFonts w:eastAsia="Arial"/>
          <w:b/>
          <w:lang w:eastAsia="ro-RO"/>
        </w:rPr>
        <w:t>filtra</w:t>
      </w:r>
      <w:r w:rsidRPr="001764B9">
        <w:rPr>
          <w:rFonts w:eastAsia="Arial"/>
          <w:b/>
          <w:lang w:eastAsia="ro-RO"/>
        </w:rPr>
        <w:t>rea</w:t>
      </w:r>
      <w:r w:rsidR="00C2577C" w:rsidRPr="001764B9">
        <w:rPr>
          <w:rFonts w:eastAsia="Arial"/>
          <w:b/>
          <w:lang w:eastAsia="ro-RO"/>
        </w:rPr>
        <w:t>/sortarea</w:t>
      </w:r>
      <w:r w:rsidR="009F2F4F" w:rsidRPr="005C185F">
        <w:rPr>
          <w:rFonts w:eastAsia="Arial"/>
          <w:lang w:eastAsia="ro-RO"/>
        </w:rPr>
        <w:t xml:space="preserve"> </w:t>
      </w:r>
      <w:r w:rsidR="00C2577C" w:rsidRPr="009836E2">
        <w:rPr>
          <w:lang w:eastAsia="ro-RO"/>
        </w:rPr>
        <w:t>după diverse criterii</w:t>
      </w:r>
      <w:r w:rsidR="00C2577C" w:rsidRPr="005C185F">
        <w:rPr>
          <w:rFonts w:eastAsia="Arial"/>
          <w:lang w:eastAsia="ro-RO"/>
        </w:rPr>
        <w:t xml:space="preserve"> </w:t>
      </w:r>
      <w:r w:rsidR="009F2F4F" w:rsidRPr="005C185F">
        <w:rPr>
          <w:rFonts w:eastAsia="Arial"/>
          <w:lang w:eastAsia="ro-RO"/>
        </w:rPr>
        <w:t>si exporta</w:t>
      </w:r>
      <w:r>
        <w:rPr>
          <w:rFonts w:eastAsia="Arial"/>
          <w:lang w:eastAsia="ro-RO"/>
        </w:rPr>
        <w:t>rea</w:t>
      </w:r>
      <w:r w:rsidR="009F2F4F" w:rsidRPr="005C185F">
        <w:rPr>
          <w:rFonts w:eastAsia="Arial"/>
          <w:lang w:eastAsia="ro-RO"/>
        </w:rPr>
        <w:t xml:space="preserve"> in PDF si XLS/echivalent </w:t>
      </w:r>
      <w:r w:rsidR="00F53162" w:rsidRPr="005C185F">
        <w:rPr>
          <w:rFonts w:eastAsia="Arial"/>
          <w:lang w:eastAsia="ro-RO"/>
        </w:rPr>
        <w:t>informațiile</w:t>
      </w:r>
      <w:r w:rsidR="009F2F4F" w:rsidRPr="005C185F">
        <w:rPr>
          <w:rFonts w:eastAsia="Arial"/>
          <w:lang w:eastAsia="ro-RO"/>
        </w:rPr>
        <w:t xml:space="preserve"> in </w:t>
      </w:r>
      <w:r w:rsidR="00E751D5" w:rsidRPr="005C185F">
        <w:rPr>
          <w:rFonts w:eastAsia="Arial"/>
          <w:lang w:eastAsia="ro-RO"/>
        </w:rPr>
        <w:t>funcție</w:t>
      </w:r>
      <w:r w:rsidR="009F2F4F" w:rsidRPr="005C185F">
        <w:rPr>
          <w:rFonts w:eastAsia="Arial"/>
          <w:lang w:eastAsia="ro-RO"/>
        </w:rPr>
        <w:t xml:space="preserve"> de  </w:t>
      </w:r>
      <w:r w:rsidR="00E751D5" w:rsidRPr="005C185F">
        <w:rPr>
          <w:rFonts w:eastAsia="Arial"/>
          <w:lang w:eastAsia="ro-RO"/>
        </w:rPr>
        <w:t>câmpurile</w:t>
      </w:r>
      <w:r w:rsidR="009F2F4F" w:rsidRPr="005C185F">
        <w:rPr>
          <w:rFonts w:eastAsia="Arial"/>
          <w:lang w:eastAsia="ro-RO"/>
        </w:rPr>
        <w:t xml:space="preserve"> de introducere, se va avea in vedere introducerea </w:t>
      </w:r>
      <w:r w:rsidR="00674043" w:rsidRPr="005C185F">
        <w:rPr>
          <w:rFonts w:eastAsia="Arial"/>
          <w:lang w:eastAsia="ro-RO"/>
        </w:rPr>
        <w:t>câmpurilor</w:t>
      </w:r>
      <w:r w:rsidR="009F2F4F" w:rsidRPr="005C185F">
        <w:rPr>
          <w:rFonts w:eastAsia="Arial"/>
          <w:lang w:eastAsia="ro-RO"/>
        </w:rPr>
        <w:t xml:space="preserve"> predefinite de tip dropdown sau checkbox pentru a genera criterii clare de filtrare</w:t>
      </w:r>
      <w:r w:rsidR="009F2F4F" w:rsidRPr="005C185F">
        <w:rPr>
          <w:lang w:eastAsia="en-US"/>
        </w:rPr>
        <w:t xml:space="preserve"> precum </w:t>
      </w:r>
      <w:r w:rsidR="00F10516">
        <w:rPr>
          <w:lang w:eastAsia="en-US"/>
        </w:rPr>
        <w:t>ș</w:t>
      </w:r>
      <w:r w:rsidR="009F2F4F" w:rsidRPr="005C185F">
        <w:rPr>
          <w:lang w:eastAsia="en-US"/>
        </w:rPr>
        <w:t>i în vederea cuantificării numărului de lucrări din categoriile selectate, în funcție de necesități</w:t>
      </w:r>
      <w:r w:rsidR="009F2F4F" w:rsidRPr="005C185F">
        <w:rPr>
          <w:rFonts w:cs="Arial"/>
          <w:lang w:eastAsia="en-US"/>
        </w:rPr>
        <w:t>;</w:t>
      </w:r>
    </w:p>
    <w:p w14:paraId="10ED3E9B" w14:textId="77777777" w:rsidR="009F2F4F" w:rsidRPr="005C185F" w:rsidRDefault="0039217B" w:rsidP="009F2F4F">
      <w:pPr>
        <w:numPr>
          <w:ilvl w:val="0"/>
          <w:numId w:val="2"/>
        </w:numPr>
        <w:tabs>
          <w:tab w:val="left" w:pos="0"/>
        </w:tabs>
        <w:rPr>
          <w:lang w:eastAsia="ro-RO"/>
        </w:rPr>
      </w:pPr>
      <w:r w:rsidRPr="005C185F">
        <w:rPr>
          <w:lang w:eastAsia="ro-RO"/>
        </w:rPr>
        <w:t xml:space="preserve">Să </w:t>
      </w:r>
      <w:r w:rsidR="009F2F4F" w:rsidRPr="005C185F">
        <w:rPr>
          <w:lang w:eastAsia="ro-RO"/>
        </w:rPr>
        <w:t xml:space="preserve">permită încărcarea/stocarea </w:t>
      </w:r>
      <w:r w:rsidR="00674043" w:rsidRPr="005C185F">
        <w:rPr>
          <w:lang w:eastAsia="ro-RO"/>
        </w:rPr>
        <w:t>documentației</w:t>
      </w:r>
      <w:r w:rsidR="009F2F4F" w:rsidRPr="005C185F">
        <w:rPr>
          <w:lang w:eastAsia="ro-RO"/>
        </w:rPr>
        <w:t xml:space="preserve"> aferente stadiului/</w:t>
      </w:r>
      <w:r w:rsidR="00674043" w:rsidRPr="005C185F">
        <w:rPr>
          <w:lang w:eastAsia="ro-RO"/>
        </w:rPr>
        <w:t>finalizării</w:t>
      </w:r>
      <w:r w:rsidR="009F2F4F" w:rsidRPr="005C185F">
        <w:rPr>
          <w:lang w:eastAsia="ro-RO"/>
        </w:rPr>
        <w:t xml:space="preserve"> litigiului; dimensiunea maxima a </w:t>
      </w:r>
      <w:r w:rsidR="00674043" w:rsidRPr="005C185F">
        <w:rPr>
          <w:lang w:eastAsia="ro-RO"/>
        </w:rPr>
        <w:t>fi</w:t>
      </w:r>
      <w:r w:rsidR="00F10516">
        <w:rPr>
          <w:lang w:eastAsia="ro-RO"/>
        </w:rPr>
        <w:t>ș</w:t>
      </w:r>
      <w:r w:rsidR="00674043" w:rsidRPr="005C185F">
        <w:rPr>
          <w:lang w:eastAsia="ro-RO"/>
        </w:rPr>
        <w:t>ier</w:t>
      </w:r>
      <w:r w:rsidR="00674043">
        <w:rPr>
          <w:lang w:eastAsia="ro-RO"/>
        </w:rPr>
        <w:t>elor</w:t>
      </w:r>
      <w:r w:rsidR="009F2F4F" w:rsidRPr="005C185F">
        <w:rPr>
          <w:lang w:eastAsia="ro-RO"/>
        </w:rPr>
        <w:t xml:space="preserve"> va fi stabilita in perioada </w:t>
      </w:r>
      <w:r w:rsidR="00F53162" w:rsidRPr="005C185F">
        <w:rPr>
          <w:lang w:eastAsia="ro-RO"/>
        </w:rPr>
        <w:t>activității</w:t>
      </w:r>
      <w:r w:rsidR="009F2F4F" w:rsidRPr="005C185F">
        <w:rPr>
          <w:lang w:eastAsia="ro-RO"/>
        </w:rPr>
        <w:t xml:space="preserve"> de analiza;</w:t>
      </w:r>
    </w:p>
    <w:p w14:paraId="7887756E" w14:textId="77777777" w:rsidR="009F2F4F" w:rsidRDefault="00C7359B" w:rsidP="009F2F4F">
      <w:pPr>
        <w:numPr>
          <w:ilvl w:val="0"/>
          <w:numId w:val="2"/>
        </w:numPr>
        <w:tabs>
          <w:tab w:val="left" w:pos="0"/>
        </w:tabs>
        <w:rPr>
          <w:lang w:eastAsia="ro-RO"/>
        </w:rPr>
      </w:pPr>
      <w:r w:rsidRPr="005C185F">
        <w:rPr>
          <w:lang w:eastAsia="ro-RO"/>
        </w:rPr>
        <w:t xml:space="preserve">Sa </w:t>
      </w:r>
      <w:r w:rsidR="00674043" w:rsidRPr="005C185F">
        <w:rPr>
          <w:lang w:eastAsia="ro-RO"/>
        </w:rPr>
        <w:t>permită</w:t>
      </w:r>
      <w:r w:rsidR="009F2F4F" w:rsidRPr="005C185F">
        <w:rPr>
          <w:lang w:eastAsia="ro-RO"/>
        </w:rPr>
        <w:t xml:space="preserve"> transmiterea </w:t>
      </w:r>
      <w:r w:rsidR="00B11DC4">
        <w:rPr>
          <w:lang w:eastAsia="ro-RO"/>
        </w:rPr>
        <w:t>(semi)</w:t>
      </w:r>
      <w:r w:rsidR="009F2F4F" w:rsidRPr="005C185F">
        <w:rPr>
          <w:lang w:eastAsia="ro-RO"/>
        </w:rPr>
        <w:t xml:space="preserve">automata a </w:t>
      </w:r>
      <w:r w:rsidR="00674043" w:rsidRPr="005C185F">
        <w:rPr>
          <w:lang w:eastAsia="ro-RO"/>
        </w:rPr>
        <w:t>soluției</w:t>
      </w:r>
      <w:r w:rsidR="009F2F4F" w:rsidRPr="005C185F">
        <w:rPr>
          <w:lang w:eastAsia="ro-RO"/>
        </w:rPr>
        <w:t xml:space="preserve"> </w:t>
      </w:r>
      <w:r w:rsidR="00674043" w:rsidRPr="005C185F">
        <w:rPr>
          <w:lang w:eastAsia="ro-RO"/>
        </w:rPr>
        <w:t>instanței</w:t>
      </w:r>
      <w:r w:rsidR="009F2F4F" w:rsidRPr="005C185F">
        <w:rPr>
          <w:lang w:eastAsia="ro-RO"/>
        </w:rPr>
        <w:t xml:space="preserve"> </w:t>
      </w:r>
      <w:r w:rsidR="00674043" w:rsidRPr="005C185F">
        <w:rPr>
          <w:lang w:eastAsia="ro-RO"/>
        </w:rPr>
        <w:t>către</w:t>
      </w:r>
      <w:r w:rsidR="009F2F4F" w:rsidRPr="005C185F">
        <w:rPr>
          <w:lang w:eastAsia="ro-RO"/>
        </w:rPr>
        <w:t xml:space="preserve"> structurile de specialitate, pentru punerea in executare;</w:t>
      </w:r>
    </w:p>
    <w:p w14:paraId="7FB0F4D8" w14:textId="77777777" w:rsidR="00795A1D" w:rsidRPr="00795A1D" w:rsidRDefault="00674043" w:rsidP="00795A1D">
      <w:pPr>
        <w:numPr>
          <w:ilvl w:val="0"/>
          <w:numId w:val="2"/>
        </w:numPr>
        <w:tabs>
          <w:tab w:val="left" w:pos="0"/>
        </w:tabs>
        <w:rPr>
          <w:szCs w:val="24"/>
          <w:lang w:eastAsia="ro-RO"/>
        </w:rPr>
      </w:pPr>
      <w:r w:rsidRPr="005C185F">
        <w:rPr>
          <w:lang w:eastAsia="ro-RO"/>
        </w:rPr>
        <w:t xml:space="preserve">Sa permită </w:t>
      </w:r>
      <w:r w:rsidR="00795A1D" w:rsidRPr="00795A1D">
        <w:rPr>
          <w:szCs w:val="24"/>
          <w:lang w:eastAsia="ro-RO"/>
        </w:rPr>
        <w:t>comunicarea hotărârilor judecătore</w:t>
      </w:r>
      <w:r w:rsidR="00F10516">
        <w:rPr>
          <w:szCs w:val="24"/>
          <w:lang w:eastAsia="ro-RO"/>
        </w:rPr>
        <w:t>ș</w:t>
      </w:r>
      <w:r w:rsidR="00795A1D" w:rsidRPr="00795A1D">
        <w:rPr>
          <w:szCs w:val="24"/>
          <w:lang w:eastAsia="ro-RO"/>
        </w:rPr>
        <w:t xml:space="preserve">ti, scanate </w:t>
      </w:r>
      <w:r w:rsidR="00F10516">
        <w:rPr>
          <w:szCs w:val="24"/>
          <w:lang w:eastAsia="ro-RO"/>
        </w:rPr>
        <w:t>ș</w:t>
      </w:r>
      <w:r w:rsidR="00795A1D" w:rsidRPr="00795A1D">
        <w:rPr>
          <w:szCs w:val="24"/>
          <w:lang w:eastAsia="ro-RO"/>
        </w:rPr>
        <w:t xml:space="preserve">i încărcate în program de către consilierul juridic, cu alerta pentru destinatar (e-mail), către direcțiile de specialitate din cadrul ANAF, structurile subordonate ANAF. Aceste structuri vor fi enumerate </w:t>
      </w:r>
      <w:r w:rsidR="00F10516">
        <w:rPr>
          <w:szCs w:val="24"/>
          <w:lang w:eastAsia="ro-RO"/>
        </w:rPr>
        <w:t>ș</w:t>
      </w:r>
      <w:r w:rsidR="00795A1D" w:rsidRPr="00795A1D">
        <w:rPr>
          <w:szCs w:val="24"/>
          <w:lang w:eastAsia="ro-RO"/>
        </w:rPr>
        <w:t xml:space="preserve">i vor fi alese din listă de către consilierul juridic, alegerea fiind ulterior validată de </w:t>
      </w:r>
      <w:r w:rsidR="00F10516">
        <w:rPr>
          <w:szCs w:val="24"/>
          <w:lang w:eastAsia="ro-RO"/>
        </w:rPr>
        <w:t>ș</w:t>
      </w:r>
      <w:r w:rsidR="00795A1D" w:rsidRPr="00795A1D">
        <w:rPr>
          <w:szCs w:val="24"/>
          <w:lang w:eastAsia="ro-RO"/>
        </w:rPr>
        <w:t xml:space="preserve">eful serviciului, directorul general adjunct </w:t>
      </w:r>
      <w:r w:rsidR="00F10516">
        <w:rPr>
          <w:szCs w:val="24"/>
          <w:lang w:eastAsia="ro-RO"/>
        </w:rPr>
        <w:t>ș</w:t>
      </w:r>
      <w:r w:rsidR="00795A1D" w:rsidRPr="00795A1D">
        <w:rPr>
          <w:szCs w:val="24"/>
          <w:lang w:eastAsia="ro-RO"/>
        </w:rPr>
        <w:t xml:space="preserve">i directorul general. În acest sens vor fi necesare două </w:t>
      </w:r>
      <w:r w:rsidRPr="00795A1D">
        <w:rPr>
          <w:szCs w:val="24"/>
          <w:lang w:eastAsia="ro-RO"/>
        </w:rPr>
        <w:t>câmpuri</w:t>
      </w:r>
      <w:r w:rsidR="00795A1D" w:rsidRPr="00795A1D">
        <w:rPr>
          <w:szCs w:val="24"/>
          <w:lang w:eastAsia="ro-RO"/>
        </w:rPr>
        <w:t xml:space="preserve"> în funcție de soluția favorabilă/nefavorabilă ANAF.</w:t>
      </w:r>
    </w:p>
    <w:p w14:paraId="42ADF449" w14:textId="1175EB0C" w:rsidR="009F2F4F" w:rsidRPr="00971A40" w:rsidRDefault="00486862" w:rsidP="00971A40">
      <w:pPr>
        <w:numPr>
          <w:ilvl w:val="0"/>
          <w:numId w:val="2"/>
        </w:numPr>
        <w:tabs>
          <w:tab w:val="left" w:pos="0"/>
        </w:tabs>
        <w:rPr>
          <w:lang w:eastAsia="ro-RO"/>
        </w:rPr>
      </w:pPr>
      <w:r w:rsidRPr="00971A40">
        <w:rPr>
          <w:lang w:eastAsia="ro-RO"/>
        </w:rPr>
        <w:t xml:space="preserve">Să </w:t>
      </w:r>
      <w:r w:rsidR="009F2F4F" w:rsidRPr="00971A40">
        <w:rPr>
          <w:lang w:eastAsia="ro-RO"/>
        </w:rPr>
        <w:t xml:space="preserve">permită clasificarea fiecărei lucrări pe categorii </w:t>
      </w:r>
      <w:r w:rsidR="00F10516">
        <w:rPr>
          <w:lang w:eastAsia="ro-RO"/>
        </w:rPr>
        <w:t>ș</w:t>
      </w:r>
      <w:r w:rsidR="009F2F4F" w:rsidRPr="00971A40">
        <w:rPr>
          <w:lang w:eastAsia="ro-RO"/>
        </w:rPr>
        <w:t xml:space="preserve">i/sau subcategorii multiple predefinite, după caz, precum </w:t>
      </w:r>
      <w:r w:rsidR="00F10516">
        <w:rPr>
          <w:lang w:eastAsia="ro-RO"/>
        </w:rPr>
        <w:t>ș</w:t>
      </w:r>
      <w:r w:rsidR="009F2F4F" w:rsidRPr="00971A40">
        <w:rPr>
          <w:lang w:eastAsia="ro-RO"/>
        </w:rPr>
        <w:t xml:space="preserve">i crearea </w:t>
      </w:r>
      <w:r w:rsidR="00F10516">
        <w:rPr>
          <w:lang w:eastAsia="ro-RO"/>
        </w:rPr>
        <w:t>ș</w:t>
      </w:r>
      <w:r w:rsidR="009F2F4F" w:rsidRPr="00971A40">
        <w:rPr>
          <w:lang w:eastAsia="ro-RO"/>
        </w:rPr>
        <w:t xml:space="preserve">i/sau eliminarea de categorii </w:t>
      </w:r>
      <w:r w:rsidR="00F10516">
        <w:rPr>
          <w:lang w:eastAsia="ro-RO"/>
        </w:rPr>
        <w:t>ș</w:t>
      </w:r>
      <w:r w:rsidR="009F2F4F" w:rsidRPr="00971A40">
        <w:rPr>
          <w:lang w:eastAsia="ro-RO"/>
        </w:rPr>
        <w:t xml:space="preserve">i subcategorii </w:t>
      </w:r>
      <w:r w:rsidR="009F2F4F" w:rsidRPr="00971A40">
        <w:rPr>
          <w:lang w:eastAsia="ro-RO"/>
        </w:rPr>
        <w:lastRenderedPageBreak/>
        <w:t xml:space="preserve">pe viitor, ori de câte ori se va dovedi necesar. Categoriile </w:t>
      </w:r>
      <w:r w:rsidR="00F10516">
        <w:rPr>
          <w:lang w:eastAsia="ro-RO"/>
        </w:rPr>
        <w:t>ș</w:t>
      </w:r>
      <w:r w:rsidR="009F2F4F" w:rsidRPr="00971A40">
        <w:rPr>
          <w:lang w:eastAsia="ro-RO"/>
        </w:rPr>
        <w:t xml:space="preserve">i subcategoriile de lucrări vor fi detaliate pe parcursul dezvoltării </w:t>
      </w:r>
      <w:r w:rsidR="00F10516">
        <w:rPr>
          <w:lang w:eastAsia="ro-RO"/>
        </w:rPr>
        <w:t>ș</w:t>
      </w:r>
      <w:r w:rsidR="009F2F4F" w:rsidRPr="00971A40">
        <w:rPr>
          <w:lang w:eastAsia="ro-RO"/>
        </w:rPr>
        <w:t>i implementării sistemului</w:t>
      </w:r>
      <w:r w:rsidR="00201282">
        <w:rPr>
          <w:lang w:eastAsia="ro-RO"/>
        </w:rPr>
        <w:t xml:space="preserve"> TI</w:t>
      </w:r>
      <w:r w:rsidR="009F2F4F" w:rsidRPr="00971A40">
        <w:rPr>
          <w:lang w:eastAsia="ro-RO"/>
        </w:rPr>
        <w:t xml:space="preserve">. </w:t>
      </w:r>
    </w:p>
    <w:p w14:paraId="26816B10" w14:textId="77777777" w:rsidR="009F2F4F" w:rsidRPr="00971A40" w:rsidRDefault="00486862" w:rsidP="00971A40">
      <w:pPr>
        <w:numPr>
          <w:ilvl w:val="0"/>
          <w:numId w:val="2"/>
        </w:numPr>
        <w:tabs>
          <w:tab w:val="left" w:pos="0"/>
        </w:tabs>
        <w:rPr>
          <w:lang w:eastAsia="ro-RO"/>
        </w:rPr>
      </w:pPr>
      <w:r w:rsidRPr="00971A40">
        <w:rPr>
          <w:lang w:eastAsia="ro-RO"/>
        </w:rPr>
        <w:t xml:space="preserve">Să </w:t>
      </w:r>
      <w:r w:rsidR="009F2F4F" w:rsidRPr="00971A40">
        <w:rPr>
          <w:lang w:eastAsia="ro-RO"/>
        </w:rPr>
        <w:t>permită efectuarea de legături între intrările/ie</w:t>
      </w:r>
      <w:r w:rsidR="00F10516">
        <w:rPr>
          <w:lang w:eastAsia="ro-RO"/>
        </w:rPr>
        <w:t>ș</w:t>
      </w:r>
      <w:r w:rsidR="009F2F4F" w:rsidRPr="00971A40">
        <w:rPr>
          <w:lang w:eastAsia="ro-RO"/>
        </w:rPr>
        <w:t>irile care țin de un anumit litigiu, putându-se asigura întregul istoric pentru toate stadiile procesuale.</w:t>
      </w:r>
    </w:p>
    <w:p w14:paraId="4DF516C9" w14:textId="77777777" w:rsidR="009F2F4F" w:rsidRPr="00971A40" w:rsidRDefault="009F2F4F" w:rsidP="00971A40">
      <w:pPr>
        <w:numPr>
          <w:ilvl w:val="0"/>
          <w:numId w:val="2"/>
        </w:numPr>
        <w:tabs>
          <w:tab w:val="left" w:pos="0"/>
        </w:tabs>
        <w:rPr>
          <w:lang w:eastAsia="ro-RO"/>
        </w:rPr>
      </w:pPr>
      <w:r w:rsidRPr="00971A40">
        <w:rPr>
          <w:lang w:eastAsia="ro-RO"/>
        </w:rPr>
        <w:t xml:space="preserve">Sa </w:t>
      </w:r>
      <w:r w:rsidR="00486862" w:rsidRPr="00971A40">
        <w:rPr>
          <w:lang w:eastAsia="ro-RO"/>
        </w:rPr>
        <w:t>permită</w:t>
      </w:r>
      <w:r w:rsidRPr="00971A40">
        <w:rPr>
          <w:lang w:eastAsia="ro-RO"/>
        </w:rPr>
        <w:t xml:space="preserve"> actualizarea zilnica, automata a tuturor </w:t>
      </w:r>
      <w:r w:rsidR="00674043" w:rsidRPr="00971A40">
        <w:rPr>
          <w:lang w:eastAsia="ro-RO"/>
        </w:rPr>
        <w:t>informațiilor</w:t>
      </w:r>
      <w:r w:rsidRPr="00971A40">
        <w:rPr>
          <w:lang w:eastAsia="ro-RO"/>
        </w:rPr>
        <w:t xml:space="preserve"> privind actele procedurale publicate in BPI cu privire la </w:t>
      </w:r>
      <w:r w:rsidR="00674043" w:rsidRPr="00971A40">
        <w:rPr>
          <w:lang w:eastAsia="ro-RO"/>
        </w:rPr>
        <w:t>societățile</w:t>
      </w:r>
      <w:r w:rsidRPr="00971A40">
        <w:rPr>
          <w:lang w:eastAsia="ro-RO"/>
        </w:rPr>
        <w:t xml:space="preserve"> aflate in insolventa, in dosarele aflate in instrumentarea structurilor juridice de la nivel central si teritorial</w:t>
      </w:r>
    </w:p>
    <w:p w14:paraId="4E77EBEB" w14:textId="77777777" w:rsidR="00A701F5" w:rsidRPr="00A701F5" w:rsidRDefault="00A701F5" w:rsidP="00A701F5">
      <w:pPr>
        <w:numPr>
          <w:ilvl w:val="0"/>
          <w:numId w:val="2"/>
        </w:numPr>
        <w:tabs>
          <w:tab w:val="left" w:pos="0"/>
        </w:tabs>
        <w:rPr>
          <w:lang w:eastAsia="ro-RO"/>
        </w:rPr>
      </w:pPr>
      <w:r w:rsidRPr="004423AC">
        <w:rPr>
          <w:lang w:eastAsia="ro-RO"/>
        </w:rPr>
        <w:t xml:space="preserve">Se va integra cu sistemul de arhivare electronică a MF în vederea păstrării pe termen lung a fișierelor de tip atasament. </w:t>
      </w:r>
      <w:r w:rsidRPr="00A701F5">
        <w:rPr>
          <w:lang w:eastAsia="ro-RO"/>
        </w:rPr>
        <w:t>Integrarea se va realiza prin intermediul unui webservice pus la dispoziție de sistemul de arhivare electronică a MF. Împreună cu fișierele se vor transmite și metadate relevante;</w:t>
      </w:r>
    </w:p>
    <w:p w14:paraId="69A27A79" w14:textId="77777777" w:rsidR="009F2F4F" w:rsidRPr="005C185F" w:rsidRDefault="00674043" w:rsidP="009F2F4F">
      <w:pPr>
        <w:numPr>
          <w:ilvl w:val="0"/>
          <w:numId w:val="2"/>
        </w:numPr>
        <w:tabs>
          <w:tab w:val="left" w:pos="0"/>
        </w:tabs>
      </w:pPr>
      <w:r w:rsidRPr="00624D5C">
        <w:rPr>
          <w:szCs w:val="24"/>
          <w:lang w:eastAsia="ro-RO"/>
        </w:rPr>
        <w:t>Recunoa</w:t>
      </w:r>
      <w:r w:rsidR="00F10516">
        <w:rPr>
          <w:szCs w:val="24"/>
          <w:lang w:eastAsia="ro-RO"/>
        </w:rPr>
        <w:t>ș</w:t>
      </w:r>
      <w:r w:rsidRPr="00624D5C">
        <w:rPr>
          <w:szCs w:val="24"/>
          <w:lang w:eastAsia="ro-RO"/>
        </w:rPr>
        <w:t xml:space="preserve">terea </w:t>
      </w:r>
      <w:r w:rsidR="009F2F4F" w:rsidRPr="00624D5C">
        <w:rPr>
          <w:szCs w:val="24"/>
          <w:lang w:eastAsia="ro-RO"/>
        </w:rPr>
        <w:t>autorităților</w:t>
      </w:r>
      <w:r w:rsidR="009F2F4F" w:rsidRPr="00624D5C">
        <w:rPr>
          <w:lang w:eastAsia="en-US"/>
        </w:rPr>
        <w:t xml:space="preserve"> în cauză cu privire la actele procedurale ce trebuie întocmite de către instituții</w:t>
      </w:r>
      <w:r w:rsidR="006D6915" w:rsidRPr="00624D5C">
        <w:rPr>
          <w:lang w:eastAsia="en-US"/>
        </w:rPr>
        <w:t xml:space="preserve"> – </w:t>
      </w:r>
      <w:r>
        <w:rPr>
          <w:lang w:eastAsia="en-US"/>
        </w:rPr>
        <w:t xml:space="preserve">nomenclator </w:t>
      </w:r>
      <w:r w:rsidR="00795A1D">
        <w:rPr>
          <w:lang w:eastAsia="en-US"/>
        </w:rPr>
        <w:t xml:space="preserve">preluat din </w:t>
      </w:r>
      <w:r w:rsidR="00624D5C" w:rsidRPr="00624D5C">
        <w:rPr>
          <w:lang w:eastAsia="en-US"/>
        </w:rPr>
        <w:t>Registrul entităților publice</w:t>
      </w:r>
      <w:r w:rsidR="006D6915" w:rsidRPr="00624D5C">
        <w:rPr>
          <w:lang w:eastAsia="en-US"/>
        </w:rPr>
        <w:t xml:space="preserve"> din </w:t>
      </w:r>
      <w:r w:rsidR="006F7ADE">
        <w:rPr>
          <w:lang w:eastAsia="en-US"/>
        </w:rPr>
        <w:t>FOREXE</w:t>
      </w:r>
      <w:r w:rsidR="00624D5C" w:rsidRPr="00624D5C">
        <w:rPr>
          <w:lang w:eastAsia="en-US"/>
        </w:rPr>
        <w:t>BUG</w:t>
      </w:r>
      <w:r w:rsidR="009F2F4F" w:rsidRPr="00624D5C">
        <w:rPr>
          <w:lang w:eastAsia="en-US"/>
        </w:rPr>
        <w:t>;</w:t>
      </w:r>
    </w:p>
    <w:p w14:paraId="19416793" w14:textId="77777777" w:rsidR="009F2F4F" w:rsidRPr="00795A1D" w:rsidRDefault="002C72AA" w:rsidP="009F2F4F">
      <w:pPr>
        <w:numPr>
          <w:ilvl w:val="0"/>
          <w:numId w:val="2"/>
        </w:numPr>
        <w:tabs>
          <w:tab w:val="left" w:pos="0"/>
        </w:tabs>
        <w:rPr>
          <w:szCs w:val="24"/>
          <w:lang w:eastAsia="ro-RO"/>
        </w:rPr>
      </w:pPr>
      <w:r w:rsidRPr="00795A1D">
        <w:rPr>
          <w:szCs w:val="24"/>
          <w:lang w:eastAsia="ro-RO"/>
        </w:rPr>
        <w:t xml:space="preserve">Să </w:t>
      </w:r>
      <w:r w:rsidR="00674043">
        <w:rPr>
          <w:szCs w:val="24"/>
          <w:lang w:eastAsia="ro-RO"/>
        </w:rPr>
        <w:t>permită</w:t>
      </w:r>
      <w:r w:rsidR="0072527F">
        <w:rPr>
          <w:szCs w:val="24"/>
          <w:lang w:eastAsia="ro-RO"/>
        </w:rPr>
        <w:t xml:space="preserve"> </w:t>
      </w:r>
      <w:r w:rsidR="0041092F">
        <w:rPr>
          <w:szCs w:val="24"/>
          <w:lang w:eastAsia="ro-RO"/>
        </w:rPr>
        <w:t>adăugarea</w:t>
      </w:r>
      <w:r w:rsidR="0072527F">
        <w:rPr>
          <w:szCs w:val="24"/>
          <w:lang w:eastAsia="ro-RO"/>
        </w:rPr>
        <w:t xml:space="preserve"> de</w:t>
      </w:r>
      <w:r w:rsidR="009F2F4F" w:rsidRPr="00795A1D">
        <w:rPr>
          <w:szCs w:val="24"/>
          <w:lang w:eastAsia="ro-RO"/>
        </w:rPr>
        <w:t xml:space="preserve"> informații în dosarul cauzei privind formularea căilor de atac;</w:t>
      </w:r>
    </w:p>
    <w:p w14:paraId="7D2F304A" w14:textId="77777777" w:rsidR="009F2F4F" w:rsidRPr="005C185F" w:rsidRDefault="009F2F4F" w:rsidP="009F2F4F">
      <w:pPr>
        <w:numPr>
          <w:ilvl w:val="0"/>
          <w:numId w:val="2"/>
        </w:numPr>
        <w:tabs>
          <w:tab w:val="left" w:pos="0"/>
        </w:tabs>
        <w:rPr>
          <w:lang w:eastAsia="en-US"/>
        </w:rPr>
      </w:pPr>
      <w:r w:rsidRPr="00795A1D">
        <w:rPr>
          <w:szCs w:val="24"/>
          <w:lang w:eastAsia="ro-RO"/>
        </w:rPr>
        <w:t>să permită închiderea/finalizarea circuitului de soluționare a lucrării</w:t>
      </w:r>
      <w:r w:rsidRPr="005C185F">
        <w:rPr>
          <w:lang w:eastAsia="en-US"/>
        </w:rPr>
        <w:t xml:space="preserve"> prin</w:t>
      </w:r>
      <w:r w:rsidR="0072527F">
        <w:rPr>
          <w:lang w:eastAsia="en-US"/>
        </w:rPr>
        <w:t xml:space="preserve"> aplicarea unei </w:t>
      </w:r>
      <w:r w:rsidRPr="005C185F">
        <w:rPr>
          <w:lang w:eastAsia="en-US"/>
        </w:rPr>
        <w:t>bif</w:t>
      </w:r>
      <w:r w:rsidR="0072527F">
        <w:rPr>
          <w:lang w:eastAsia="en-US"/>
        </w:rPr>
        <w:t>e</w:t>
      </w:r>
      <w:r w:rsidRPr="005C185F">
        <w:rPr>
          <w:lang w:eastAsia="en-US"/>
        </w:rPr>
        <w:t xml:space="preserve"> </w:t>
      </w:r>
      <w:r w:rsidR="0072527F" w:rsidRPr="005C185F">
        <w:rPr>
          <w:lang w:eastAsia="en-US"/>
        </w:rPr>
        <w:t>c</w:t>
      </w:r>
      <w:r w:rsidR="0072527F">
        <w:rPr>
          <w:lang w:eastAsia="en-US"/>
        </w:rPr>
        <w:t>ăr</w:t>
      </w:r>
      <w:r w:rsidR="0072527F" w:rsidRPr="005C185F">
        <w:rPr>
          <w:lang w:eastAsia="en-US"/>
        </w:rPr>
        <w:t>e</w:t>
      </w:r>
      <w:r w:rsidR="0072527F">
        <w:rPr>
          <w:lang w:eastAsia="en-US"/>
        </w:rPr>
        <w:t>ia</w:t>
      </w:r>
      <w:r w:rsidRPr="005C185F">
        <w:rPr>
          <w:lang w:eastAsia="en-US"/>
        </w:rPr>
        <w:t xml:space="preserve"> </w:t>
      </w:r>
      <w:r w:rsidR="0072527F">
        <w:rPr>
          <w:lang w:eastAsia="en-US"/>
        </w:rPr>
        <w:t>i se asociază</w:t>
      </w:r>
      <w:r w:rsidRPr="005C185F">
        <w:rPr>
          <w:lang w:eastAsia="en-US"/>
        </w:rPr>
        <w:t xml:space="preserve"> un timestamp;</w:t>
      </w:r>
    </w:p>
    <w:p w14:paraId="165C8870" w14:textId="77777777" w:rsidR="009F2F4F" w:rsidRPr="0072527F" w:rsidRDefault="009F2F4F" w:rsidP="009F2F4F">
      <w:pPr>
        <w:numPr>
          <w:ilvl w:val="0"/>
          <w:numId w:val="2"/>
        </w:numPr>
        <w:tabs>
          <w:tab w:val="left" w:pos="0"/>
        </w:tabs>
        <w:rPr>
          <w:szCs w:val="24"/>
          <w:lang w:eastAsia="ro-RO"/>
        </w:rPr>
      </w:pPr>
      <w:r w:rsidRPr="0072527F">
        <w:rPr>
          <w:szCs w:val="24"/>
          <w:lang w:eastAsia="ro-RO"/>
        </w:rPr>
        <w:t xml:space="preserve">se va importa zilnic </w:t>
      </w:r>
      <w:r w:rsidR="00F10516">
        <w:rPr>
          <w:szCs w:val="24"/>
          <w:lang w:eastAsia="ro-RO"/>
        </w:rPr>
        <w:t>ș</w:t>
      </w:r>
      <w:r w:rsidRPr="0072527F">
        <w:rPr>
          <w:szCs w:val="24"/>
          <w:lang w:eastAsia="ro-RO"/>
        </w:rPr>
        <w:t xml:space="preserve">i automat din portal.just.ro - instanța, </w:t>
      </w:r>
      <w:r w:rsidR="002C72AA" w:rsidRPr="0072527F">
        <w:rPr>
          <w:szCs w:val="24"/>
          <w:lang w:eastAsia="ro-RO"/>
        </w:rPr>
        <w:t>părțile</w:t>
      </w:r>
      <w:r w:rsidRPr="0072527F">
        <w:rPr>
          <w:szCs w:val="24"/>
          <w:lang w:eastAsia="ro-RO"/>
        </w:rPr>
        <w:t xml:space="preserve">, materia, obiectul, stadiul procesual, termenul de judecata, </w:t>
      </w:r>
      <w:r w:rsidR="002C72AA" w:rsidRPr="0072527F">
        <w:rPr>
          <w:szCs w:val="24"/>
          <w:lang w:eastAsia="ro-RO"/>
        </w:rPr>
        <w:t>soluție</w:t>
      </w:r>
      <w:r w:rsidRPr="0072527F">
        <w:rPr>
          <w:szCs w:val="24"/>
          <w:lang w:eastAsia="ro-RO"/>
        </w:rPr>
        <w:t xml:space="preserve"> </w:t>
      </w:r>
      <w:r w:rsidR="002C72AA" w:rsidRPr="0072527F">
        <w:rPr>
          <w:szCs w:val="24"/>
          <w:lang w:eastAsia="ro-RO"/>
        </w:rPr>
        <w:t>pronunțată</w:t>
      </w:r>
      <w:r w:rsidRPr="0072527F">
        <w:rPr>
          <w:szCs w:val="24"/>
          <w:lang w:eastAsia="ro-RO"/>
        </w:rPr>
        <w:t xml:space="preserve"> etc.</w:t>
      </w:r>
    </w:p>
    <w:p w14:paraId="76EAE668" w14:textId="77777777" w:rsidR="009F2F4F" w:rsidRPr="00FD6B48" w:rsidRDefault="0072527F" w:rsidP="00C06F8C">
      <w:pPr>
        <w:numPr>
          <w:ilvl w:val="0"/>
          <w:numId w:val="2"/>
        </w:numPr>
        <w:tabs>
          <w:tab w:val="left" w:pos="0"/>
        </w:tabs>
        <w:rPr>
          <w:rFonts w:eastAsia="Microsoft YaHei"/>
          <w:lang w:eastAsia="ro-RO"/>
        </w:rPr>
      </w:pPr>
      <w:r w:rsidRPr="00FD6B48">
        <w:rPr>
          <w:szCs w:val="24"/>
          <w:lang w:eastAsia="ro-RO"/>
        </w:rPr>
        <w:t>se v</w:t>
      </w:r>
      <w:r w:rsidR="00FD6B48" w:rsidRPr="00FD6B48">
        <w:rPr>
          <w:szCs w:val="24"/>
          <w:lang w:eastAsia="ro-RO"/>
        </w:rPr>
        <w:t>or</w:t>
      </w:r>
      <w:r w:rsidRPr="00FD6B48">
        <w:rPr>
          <w:szCs w:val="24"/>
          <w:lang w:eastAsia="ro-RO"/>
        </w:rPr>
        <w:t xml:space="preserve"> importa </w:t>
      </w:r>
      <w:r w:rsidR="00FD6B48" w:rsidRPr="00FD6B48">
        <w:rPr>
          <w:szCs w:val="24"/>
          <w:lang w:eastAsia="ro-RO"/>
        </w:rPr>
        <w:t xml:space="preserve">date </w:t>
      </w:r>
      <w:r w:rsidRPr="00FD6B48">
        <w:rPr>
          <w:szCs w:val="24"/>
          <w:lang w:eastAsia="ro-RO"/>
        </w:rPr>
        <w:t>din Phoenix</w:t>
      </w:r>
      <w:r w:rsidR="00FD6B48" w:rsidRPr="00FD6B48">
        <w:rPr>
          <w:szCs w:val="24"/>
          <w:lang w:eastAsia="ro-RO"/>
        </w:rPr>
        <w:t xml:space="preserve"> si din</w:t>
      </w:r>
      <w:r w:rsidR="00FD6B48">
        <w:rPr>
          <w:szCs w:val="24"/>
          <w:lang w:eastAsia="ro-RO"/>
        </w:rPr>
        <w:t xml:space="preserve"> SIDOC</w:t>
      </w:r>
    </w:p>
    <w:p w14:paraId="2C962D0D" w14:textId="77777777" w:rsidR="00BE587A" w:rsidRDefault="00BE587A" w:rsidP="00BE587A">
      <w:pPr>
        <w:pStyle w:val="a1"/>
        <w:rPr>
          <w:b/>
          <w:lang w:eastAsia="ro-RO"/>
        </w:rPr>
      </w:pPr>
    </w:p>
    <w:p w14:paraId="184B1C93" w14:textId="77777777" w:rsidR="00037EC1" w:rsidRPr="00037EC1" w:rsidRDefault="00BE587A" w:rsidP="00453627">
      <w:pPr>
        <w:rPr>
          <w:b/>
          <w:lang w:eastAsia="ro-RO"/>
        </w:rPr>
      </w:pPr>
      <w:r w:rsidRPr="005C185F">
        <w:rPr>
          <w:rFonts w:eastAsia="Microsoft YaHei"/>
          <w:b/>
          <w:u w:val="single"/>
          <w:lang w:eastAsia="ro-RO"/>
        </w:rPr>
        <w:t>Submodulul DOSAR</w:t>
      </w:r>
      <w:r>
        <w:rPr>
          <w:rFonts w:eastAsia="Microsoft YaHei"/>
          <w:b/>
          <w:u w:val="single"/>
          <w:lang w:eastAsia="ro-RO"/>
        </w:rPr>
        <w:t>E PENALE</w:t>
      </w:r>
      <w:r w:rsidR="00037EC1">
        <w:rPr>
          <w:b/>
          <w:lang w:eastAsia="ro-RO"/>
        </w:rPr>
        <w:t>:</w:t>
      </w:r>
    </w:p>
    <w:p w14:paraId="1493E682" w14:textId="77777777" w:rsidR="0019290A" w:rsidRDefault="0019290A" w:rsidP="00337F3F">
      <w:pPr>
        <w:pStyle w:val="a1"/>
        <w:rPr>
          <w:lang w:eastAsia="ro-RO"/>
        </w:rPr>
      </w:pPr>
      <w:r>
        <w:rPr>
          <w:rFonts w:eastAsia="Trebuchet MS"/>
          <w:lang w:eastAsia="ro-RO"/>
        </w:rPr>
        <w:t>Informațiile cu</w:t>
      </w:r>
      <w:r w:rsidRPr="00337F3F">
        <w:rPr>
          <w:rFonts w:eastAsia="Trebuchet MS"/>
          <w:lang w:eastAsia="ro-RO"/>
        </w:rPr>
        <w:t xml:space="preserve"> priv</w:t>
      </w:r>
      <w:r>
        <w:rPr>
          <w:rFonts w:eastAsia="Trebuchet MS"/>
          <w:lang w:eastAsia="ro-RO"/>
        </w:rPr>
        <w:t>ir</w:t>
      </w:r>
      <w:r w:rsidRPr="00337F3F">
        <w:rPr>
          <w:rFonts w:eastAsia="Trebuchet MS"/>
          <w:lang w:eastAsia="ro-RO"/>
        </w:rPr>
        <w:t>e</w:t>
      </w:r>
      <w:r>
        <w:rPr>
          <w:rFonts w:eastAsia="Trebuchet MS"/>
          <w:lang w:eastAsia="ro-RO"/>
        </w:rPr>
        <w:t xml:space="preserve"> la</w:t>
      </w:r>
      <w:r w:rsidRPr="00337F3F">
        <w:rPr>
          <w:lang w:eastAsia="ro-RO"/>
        </w:rPr>
        <w:t xml:space="preserve"> </w:t>
      </w:r>
      <w:r w:rsidR="00337F3F" w:rsidRPr="00337F3F">
        <w:rPr>
          <w:b/>
          <w:lang w:eastAsia="ro-RO"/>
        </w:rPr>
        <w:t>dosarele penale</w:t>
      </w:r>
      <w:r w:rsidR="00337F3F" w:rsidRPr="00337F3F">
        <w:rPr>
          <w:lang w:eastAsia="ro-RO"/>
        </w:rPr>
        <w:t xml:space="preserve">, </w:t>
      </w:r>
      <w:r>
        <w:rPr>
          <w:lang w:eastAsia="ro-RO"/>
        </w:rPr>
        <w:t xml:space="preserve">se </w:t>
      </w:r>
      <w:r w:rsidR="007463F8">
        <w:rPr>
          <w:lang w:eastAsia="ro-RO"/>
        </w:rPr>
        <w:t>regăsesc</w:t>
      </w:r>
      <w:r>
        <w:rPr>
          <w:lang w:eastAsia="ro-RO"/>
        </w:rPr>
        <w:t xml:space="preserve"> </w:t>
      </w:r>
      <w:r w:rsidR="007463F8">
        <w:rPr>
          <w:lang w:eastAsia="ro-RO"/>
        </w:rPr>
        <w:t>în</w:t>
      </w:r>
      <w:r>
        <w:rPr>
          <w:lang w:eastAsia="ro-RO"/>
        </w:rPr>
        <w:t xml:space="preserve"> </w:t>
      </w:r>
      <w:r w:rsidR="007463F8">
        <w:rPr>
          <w:lang w:eastAsia="ro-RO"/>
        </w:rPr>
        <w:t>două</w:t>
      </w:r>
      <w:r>
        <w:rPr>
          <w:lang w:eastAsia="ro-RO"/>
        </w:rPr>
        <w:t xml:space="preserve"> module:</w:t>
      </w:r>
    </w:p>
    <w:p w14:paraId="08FEB80F" w14:textId="77777777" w:rsidR="007463F8" w:rsidRPr="007463F8" w:rsidRDefault="007463F8" w:rsidP="005A4657">
      <w:pPr>
        <w:pStyle w:val="b2"/>
      </w:pPr>
      <w:r>
        <w:t>faza de</w:t>
      </w:r>
      <w:r w:rsidRPr="00337F3F">
        <w:t xml:space="preserve"> </w:t>
      </w:r>
      <w:r>
        <w:rPr>
          <w:i/>
          <w:iCs/>
        </w:rPr>
        <w:t>urmărire penală</w:t>
      </w:r>
      <w:r>
        <w:rPr>
          <w:iCs/>
        </w:rPr>
        <w:t xml:space="preserve"> - </w:t>
      </w:r>
      <w:r>
        <w:t>i</w:t>
      </w:r>
      <w:r w:rsidRPr="00337F3F">
        <w:t xml:space="preserve">n modulul </w:t>
      </w:r>
      <w:r>
        <w:t>URMĂRIRE PENALĂ</w:t>
      </w:r>
    </w:p>
    <w:p w14:paraId="2EE7DF15" w14:textId="77777777" w:rsidR="00337F3F" w:rsidRPr="00337F3F" w:rsidRDefault="007463F8" w:rsidP="005A4657">
      <w:pPr>
        <w:pStyle w:val="b2"/>
      </w:pPr>
      <w:r>
        <w:t>fazele de</w:t>
      </w:r>
      <w:r w:rsidRPr="00337F3F">
        <w:t xml:space="preserve"> </w:t>
      </w:r>
      <w:r w:rsidRPr="00337F3F">
        <w:rPr>
          <w:i/>
          <w:iCs/>
        </w:rPr>
        <w:t xml:space="preserve">judecată </w:t>
      </w:r>
      <w:r w:rsidR="00F10516">
        <w:rPr>
          <w:i/>
          <w:iCs/>
        </w:rPr>
        <w:t>ș</w:t>
      </w:r>
      <w:r w:rsidRPr="00337F3F">
        <w:rPr>
          <w:i/>
          <w:iCs/>
        </w:rPr>
        <w:t>i executarea hotărârii</w:t>
      </w:r>
      <w:r>
        <w:t xml:space="preserve"> - </w:t>
      </w:r>
      <w:r w:rsidR="0019290A">
        <w:t>i</w:t>
      </w:r>
      <w:r w:rsidR="0019290A" w:rsidRPr="00337F3F">
        <w:t xml:space="preserve">n modulul </w:t>
      </w:r>
      <w:r w:rsidR="00337F3F" w:rsidRPr="00337F3F">
        <w:t xml:space="preserve">LITIGII, </w:t>
      </w:r>
      <w:r w:rsidRPr="007463F8">
        <w:t>submodulul DOSARE PENALE</w:t>
      </w:r>
      <w:r w:rsidR="00337F3F" w:rsidRPr="007463F8">
        <w:t>.</w:t>
      </w:r>
    </w:p>
    <w:p w14:paraId="1065F4FC" w14:textId="77777777" w:rsidR="00037EC1" w:rsidRPr="002624C6" w:rsidRDefault="00037EC1" w:rsidP="00FD6B48">
      <w:pPr>
        <w:numPr>
          <w:ilvl w:val="0"/>
          <w:numId w:val="136"/>
        </w:numPr>
        <w:rPr>
          <w:lang w:eastAsia="ro-RO"/>
        </w:rPr>
      </w:pPr>
      <w:r>
        <w:rPr>
          <w:lang w:eastAsia="ro-RO"/>
        </w:rPr>
        <w:t>Pentru litigii penale</w:t>
      </w:r>
      <w:r w:rsidR="007C08C2">
        <w:rPr>
          <w:lang w:eastAsia="ro-RO"/>
        </w:rPr>
        <w:t xml:space="preserve"> aflate </w:t>
      </w:r>
      <w:r>
        <w:rPr>
          <w:lang w:eastAsia="ro-RO"/>
        </w:rPr>
        <w:t xml:space="preserve">in </w:t>
      </w:r>
      <w:r w:rsidRPr="002624C6">
        <w:rPr>
          <w:lang w:eastAsia="ro-RO"/>
        </w:rPr>
        <w:t>faz</w:t>
      </w:r>
      <w:r>
        <w:rPr>
          <w:lang w:eastAsia="ro-RO"/>
        </w:rPr>
        <w:t>a</w:t>
      </w:r>
      <w:r w:rsidRPr="002624C6">
        <w:rPr>
          <w:lang w:eastAsia="ro-RO"/>
        </w:rPr>
        <w:t xml:space="preserve"> de </w:t>
      </w:r>
      <w:r w:rsidRPr="007C08C2">
        <w:rPr>
          <w:b/>
          <w:i/>
          <w:iCs/>
          <w:lang w:eastAsia="ro-RO"/>
        </w:rPr>
        <w:t>judecată</w:t>
      </w:r>
      <w:r w:rsidRPr="002624C6">
        <w:rPr>
          <w:i/>
          <w:iCs/>
          <w:lang w:eastAsia="ro-RO"/>
        </w:rPr>
        <w:t xml:space="preserve">, </w:t>
      </w:r>
      <w:r w:rsidRPr="002624C6">
        <w:rPr>
          <w:lang w:eastAsia="ro-RO"/>
        </w:rPr>
        <w:t xml:space="preserve">trebuie evidențiat numărul dosarului de instanță, legătura cu dosarul de urmărire penală, inculpații, părțile responsabile civilmente, partea civilă, sumele care reprezintă prejudiciul, precum </w:t>
      </w:r>
      <w:r w:rsidR="00F10516">
        <w:rPr>
          <w:lang w:eastAsia="ro-RO"/>
        </w:rPr>
        <w:t>ș</w:t>
      </w:r>
      <w:r w:rsidRPr="002624C6">
        <w:rPr>
          <w:lang w:eastAsia="ro-RO"/>
        </w:rPr>
        <w:t>i soluțiile instanței.</w:t>
      </w:r>
    </w:p>
    <w:p w14:paraId="32741E8C" w14:textId="77777777" w:rsidR="00037EC1" w:rsidRPr="00037EC1" w:rsidRDefault="007C08C2" w:rsidP="00FD6B48">
      <w:pPr>
        <w:numPr>
          <w:ilvl w:val="0"/>
          <w:numId w:val="136"/>
        </w:numPr>
        <w:rPr>
          <w:lang w:eastAsia="ro-RO"/>
        </w:rPr>
      </w:pPr>
      <w:r>
        <w:rPr>
          <w:lang w:eastAsia="ro-RO"/>
        </w:rPr>
        <w:t>Pentru</w:t>
      </w:r>
      <w:r w:rsidR="00037EC1" w:rsidRPr="00037EC1">
        <w:rPr>
          <w:lang w:eastAsia="ro-RO"/>
        </w:rPr>
        <w:t xml:space="preserve"> </w:t>
      </w:r>
      <w:r w:rsidRPr="002624C6">
        <w:rPr>
          <w:lang w:eastAsia="ro-RO"/>
        </w:rPr>
        <w:t>faz</w:t>
      </w:r>
      <w:r>
        <w:rPr>
          <w:lang w:eastAsia="ro-RO"/>
        </w:rPr>
        <w:t>a</w:t>
      </w:r>
      <w:r w:rsidRPr="002624C6">
        <w:rPr>
          <w:lang w:eastAsia="ro-RO"/>
        </w:rPr>
        <w:t xml:space="preserve"> </w:t>
      </w:r>
      <w:r w:rsidR="00037EC1" w:rsidRPr="00037EC1">
        <w:rPr>
          <w:lang w:eastAsia="ro-RO"/>
        </w:rPr>
        <w:t xml:space="preserve">de </w:t>
      </w:r>
      <w:r w:rsidR="00037EC1" w:rsidRPr="007C08C2">
        <w:rPr>
          <w:b/>
          <w:i/>
          <w:lang w:eastAsia="ro-RO"/>
        </w:rPr>
        <w:t>executare</w:t>
      </w:r>
      <w:r w:rsidR="00037EC1" w:rsidRPr="00037EC1">
        <w:rPr>
          <w:lang w:eastAsia="ro-RO"/>
        </w:rPr>
        <w:t xml:space="preserve"> </w:t>
      </w:r>
      <w:r w:rsidR="00037EC1" w:rsidRPr="00062006">
        <w:rPr>
          <w:b/>
          <w:i/>
          <w:lang w:eastAsia="ro-RO"/>
        </w:rPr>
        <w:t>a hotărârilor</w:t>
      </w:r>
      <w:r w:rsidR="00037EC1" w:rsidRPr="00037EC1">
        <w:rPr>
          <w:lang w:eastAsia="ro-RO"/>
        </w:rPr>
        <w:t xml:space="preserve">, </w:t>
      </w:r>
      <w:r w:rsidR="00453627" w:rsidRPr="00037EC1">
        <w:rPr>
          <w:lang w:eastAsia="ro-RO"/>
        </w:rPr>
        <w:t>aplicația</w:t>
      </w:r>
      <w:r w:rsidR="00037EC1" w:rsidRPr="00037EC1">
        <w:rPr>
          <w:lang w:eastAsia="ro-RO"/>
        </w:rPr>
        <w:t xml:space="preserve"> trebuie să evidențieze legăturile între dosarul în care a fost pronunțată hotărârea care se execută </w:t>
      </w:r>
      <w:r w:rsidR="00F10516">
        <w:rPr>
          <w:lang w:eastAsia="ro-RO"/>
        </w:rPr>
        <w:t>ș</w:t>
      </w:r>
      <w:r w:rsidR="00037EC1" w:rsidRPr="00037EC1">
        <w:rPr>
          <w:lang w:eastAsia="ro-RO"/>
        </w:rPr>
        <w:t>i dosarele nou create, respectiv dosare pe rolul instanțelor civile, având ca obiect partaj judiciar, deschidere procedură succesorală, lămuriri dispozitiv, acțiuni oblice, acțiuni revocatorii. Evidențierea acestor dosare cu documentele emise în cauză de Direcția Generală Executări Silite Cazuri Speciale.</w:t>
      </w:r>
    </w:p>
    <w:p w14:paraId="2BC4A0C6" w14:textId="77777777" w:rsidR="00DF2FDD" w:rsidRDefault="000078F3" w:rsidP="00FD6B48">
      <w:pPr>
        <w:numPr>
          <w:ilvl w:val="0"/>
          <w:numId w:val="136"/>
        </w:numPr>
        <w:rPr>
          <w:lang w:eastAsia="ro-RO"/>
        </w:rPr>
      </w:pPr>
      <w:r w:rsidRPr="000078F3">
        <w:rPr>
          <w:lang w:eastAsia="ro-RO"/>
        </w:rPr>
        <w:t xml:space="preserve">Din perspectiva actelor penale, interconectarea </w:t>
      </w:r>
      <w:r w:rsidR="00DF2FDD">
        <w:rPr>
          <w:lang w:eastAsia="ro-RO"/>
        </w:rPr>
        <w:t xml:space="preserve">cu: </w:t>
      </w:r>
    </w:p>
    <w:p w14:paraId="3158A372" w14:textId="77777777" w:rsidR="000078F3" w:rsidRPr="000078F3" w:rsidRDefault="00DF2FDD" w:rsidP="005A4657">
      <w:pPr>
        <w:pStyle w:val="b2"/>
      </w:pPr>
      <w:r w:rsidRPr="000078F3">
        <w:t xml:space="preserve">PHOENIX </w:t>
      </w:r>
      <w:r w:rsidR="000078F3" w:rsidRPr="000078F3">
        <w:t xml:space="preserve">vizează </w:t>
      </w:r>
      <w:r>
        <w:t xml:space="preserve">ca </w:t>
      </w:r>
      <w:r w:rsidR="000078F3" w:rsidRPr="000078F3">
        <w:t>noul sistem să identifice informațiile, după un CUI/CNP si sa returneze in SI CMJ o alerta cu priv</w:t>
      </w:r>
      <w:r>
        <w:t>ire la respectivul contribuabil;</w:t>
      </w:r>
    </w:p>
    <w:p w14:paraId="30832C40" w14:textId="77777777" w:rsidR="000078F3" w:rsidRPr="000078F3" w:rsidRDefault="00DF2FDD" w:rsidP="005A4657">
      <w:pPr>
        <w:pStyle w:val="b2"/>
      </w:pPr>
      <w:r w:rsidRPr="000078F3">
        <w:t xml:space="preserve">ACVILA </w:t>
      </w:r>
      <w:r w:rsidR="000078F3" w:rsidRPr="000078F3">
        <w:t xml:space="preserve">se va face </w:t>
      </w:r>
      <w:r w:rsidRPr="000078F3">
        <w:t>similar</w:t>
      </w:r>
      <w:r w:rsidR="000078F3" w:rsidRPr="000078F3">
        <w:t xml:space="preserve">, astfel cum se va detalia in perioada de analiză. </w:t>
      </w:r>
    </w:p>
    <w:p w14:paraId="334552F1" w14:textId="77777777" w:rsidR="000078F3" w:rsidRPr="000078F3" w:rsidRDefault="000078F3" w:rsidP="005A4657">
      <w:pPr>
        <w:pStyle w:val="b2"/>
      </w:pPr>
      <w:r w:rsidRPr="000078F3">
        <w:t xml:space="preserve">ECRIS PARCHETE – </w:t>
      </w:r>
      <w:r w:rsidR="00DF2FDD" w:rsidRPr="000078F3">
        <w:t xml:space="preserve">se </w:t>
      </w:r>
      <w:r w:rsidRPr="000078F3">
        <w:t>va avea în vedere preluarea anumitor informații, în funcție de disponibilitate, referitoare la dosarele penale în care ANAF este parte.</w:t>
      </w:r>
    </w:p>
    <w:p w14:paraId="058BAA2A" w14:textId="77777777" w:rsidR="009F2F4F" w:rsidRDefault="009F2F4F" w:rsidP="009F2F4F">
      <w:pPr>
        <w:ind w:left="567"/>
        <w:rPr>
          <w:strike/>
          <w:highlight w:val="magenta"/>
          <w:lang w:eastAsia="en-US"/>
        </w:rPr>
      </w:pPr>
    </w:p>
    <w:p w14:paraId="5A0BD317" w14:textId="77777777" w:rsidR="00031C9F" w:rsidRPr="005C185F" w:rsidRDefault="00031C9F" w:rsidP="009F2F4F">
      <w:pPr>
        <w:ind w:left="567"/>
        <w:rPr>
          <w:strike/>
          <w:highlight w:val="magenta"/>
          <w:lang w:eastAsia="en-US"/>
        </w:rPr>
      </w:pPr>
    </w:p>
    <w:p w14:paraId="12ADFE49" w14:textId="77777777" w:rsidR="004C1E0A" w:rsidRPr="005C185F" w:rsidRDefault="00EC3AEA" w:rsidP="00A909C1">
      <w:pPr>
        <w:pStyle w:val="Heading5"/>
      </w:pPr>
      <w:r w:rsidRPr="003A7021">
        <w:t>3.3.6</w:t>
      </w:r>
      <w:r w:rsidRPr="003A7021">
        <w:tab/>
      </w:r>
      <w:r w:rsidR="00F15081" w:rsidRPr="00D21209">
        <w:t>Modulul MONITORIZARE INSOLVENȚĂ</w:t>
      </w:r>
      <w:r w:rsidR="00F15081" w:rsidRPr="005C185F">
        <w:t xml:space="preserve"> </w:t>
      </w:r>
    </w:p>
    <w:p w14:paraId="380103B2" w14:textId="77777777" w:rsidR="00E075C6" w:rsidRDefault="00E075C6" w:rsidP="00E075C6">
      <w:pPr>
        <w:pStyle w:val="a1"/>
        <w:rPr>
          <w:lang w:eastAsia="en-US"/>
        </w:rPr>
      </w:pPr>
      <w:r w:rsidRPr="00D21209">
        <w:rPr>
          <w:lang w:eastAsia="en-US"/>
        </w:rPr>
        <w:lastRenderedPageBreak/>
        <w:t xml:space="preserve">Acest modul va </w:t>
      </w:r>
      <w:r w:rsidR="00A33B20" w:rsidRPr="00D21209">
        <w:rPr>
          <w:lang w:eastAsia="en-US"/>
        </w:rPr>
        <w:t>ț</w:t>
      </w:r>
      <w:r w:rsidRPr="00D21209">
        <w:rPr>
          <w:lang w:eastAsia="en-US"/>
        </w:rPr>
        <w:t xml:space="preserve">ine </w:t>
      </w:r>
      <w:r w:rsidR="00A33B20" w:rsidRPr="00D21209">
        <w:rPr>
          <w:lang w:eastAsia="en-US"/>
        </w:rPr>
        <w:t>evidenț</w:t>
      </w:r>
      <w:r w:rsidR="00A33B20">
        <w:rPr>
          <w:lang w:eastAsia="en-US"/>
        </w:rPr>
        <w:t>a</w:t>
      </w:r>
      <w:r w:rsidRPr="00D21209">
        <w:rPr>
          <w:lang w:eastAsia="en-US"/>
        </w:rPr>
        <w:t xml:space="preserve"> </w:t>
      </w:r>
      <w:r w:rsidRPr="004B4703">
        <w:rPr>
          <w:i/>
          <w:lang w:eastAsia="en-US"/>
        </w:rPr>
        <w:t>dosarelor de insolvență</w:t>
      </w:r>
      <w:r w:rsidRPr="00D21209">
        <w:rPr>
          <w:lang w:eastAsia="en-US"/>
        </w:rPr>
        <w:t xml:space="preserve"> </w:t>
      </w:r>
      <w:r w:rsidR="00A33B20" w:rsidRPr="00D21209">
        <w:rPr>
          <w:lang w:eastAsia="en-US"/>
        </w:rPr>
        <w:t>î</w:t>
      </w:r>
      <w:r w:rsidR="00A33B20">
        <w:rPr>
          <w:lang w:eastAsia="en-US"/>
        </w:rPr>
        <w:t>n</w:t>
      </w:r>
      <w:r w:rsidRPr="00D21209">
        <w:rPr>
          <w:lang w:eastAsia="en-US"/>
        </w:rPr>
        <w:t xml:space="preserve"> care organele fiscale teritoriale au calitatea de</w:t>
      </w:r>
      <w:r w:rsidRPr="005C185F">
        <w:rPr>
          <w:lang w:eastAsia="en-US"/>
        </w:rPr>
        <w:t xml:space="preserve"> creditor, dosare </w:t>
      </w:r>
      <w:r w:rsidR="00A33B20">
        <w:rPr>
          <w:lang w:eastAsia="en-US"/>
        </w:rPr>
        <w:t xml:space="preserve">în </w:t>
      </w:r>
      <w:r w:rsidRPr="005C185F">
        <w:rPr>
          <w:lang w:eastAsia="en-US"/>
        </w:rPr>
        <w:t xml:space="preserve"> care valoarea </w:t>
      </w:r>
      <w:r>
        <w:rPr>
          <w:lang w:eastAsia="en-US"/>
        </w:rPr>
        <w:t xml:space="preserve">cumulată a </w:t>
      </w:r>
      <w:r w:rsidRPr="005C185F">
        <w:rPr>
          <w:lang w:eastAsia="en-US"/>
        </w:rPr>
        <w:t>creanțelor fiscale depă</w:t>
      </w:r>
      <w:r>
        <w:rPr>
          <w:lang w:eastAsia="en-US"/>
        </w:rPr>
        <w:t>ș</w:t>
      </w:r>
      <w:r w:rsidRPr="005C185F">
        <w:rPr>
          <w:lang w:eastAsia="en-US"/>
        </w:rPr>
        <w:t>e</w:t>
      </w:r>
      <w:r>
        <w:rPr>
          <w:lang w:eastAsia="en-US"/>
        </w:rPr>
        <w:t>ș</w:t>
      </w:r>
      <w:r w:rsidRPr="005C185F">
        <w:rPr>
          <w:lang w:eastAsia="en-US"/>
        </w:rPr>
        <w:t>te un anumit plafon</w:t>
      </w:r>
      <w:r>
        <w:rPr>
          <w:lang w:eastAsia="en-US"/>
        </w:rPr>
        <w:t xml:space="preserve"> (10 milioane RON, </w:t>
      </w:r>
      <w:r w:rsidR="00A33B20">
        <w:rPr>
          <w:lang w:eastAsia="en-US"/>
        </w:rPr>
        <w:t xml:space="preserve">în </w:t>
      </w:r>
      <w:r>
        <w:rPr>
          <w:lang w:eastAsia="en-US"/>
        </w:rPr>
        <w:t xml:space="preserve"> prezent)</w:t>
      </w:r>
      <w:r w:rsidRPr="005C185F">
        <w:rPr>
          <w:lang w:eastAsia="en-US"/>
        </w:rPr>
        <w:t>.</w:t>
      </w:r>
    </w:p>
    <w:p w14:paraId="19F7A0F4" w14:textId="77777777" w:rsidR="00E075C6" w:rsidRPr="005C185F" w:rsidRDefault="00E075C6" w:rsidP="00E075C6">
      <w:pPr>
        <w:pStyle w:val="a1"/>
        <w:rPr>
          <w:lang w:eastAsia="en-US"/>
        </w:rPr>
      </w:pPr>
      <w:r w:rsidRPr="008B4578">
        <w:rPr>
          <w:lang w:eastAsia="en-US"/>
        </w:rPr>
        <w:t>DGJ ANAF intervine în aceste dosare pentru aprobarea m</w:t>
      </w:r>
      <w:r>
        <w:rPr>
          <w:lang w:eastAsia="en-US"/>
        </w:rPr>
        <w:t>ă</w:t>
      </w:r>
      <w:r w:rsidRPr="008B4578">
        <w:rPr>
          <w:lang w:eastAsia="en-US"/>
        </w:rPr>
        <w:t>surilor de instrumentare propuse de organele fiscale teritoriale și, ulterior, pentru depunerea diligenț</w:t>
      </w:r>
      <w:r>
        <w:rPr>
          <w:lang w:eastAsia="en-US"/>
        </w:rPr>
        <w:t>e</w:t>
      </w:r>
      <w:r w:rsidRPr="008B4578">
        <w:rPr>
          <w:lang w:eastAsia="en-US"/>
        </w:rPr>
        <w:t>lor în vederea implementării</w:t>
      </w:r>
      <w:r>
        <w:rPr>
          <w:lang w:eastAsia="en-US"/>
        </w:rPr>
        <w:t>, pentru recuperarea creanțelor de la debitorul insolvent</w:t>
      </w:r>
      <w:r w:rsidRPr="008B4578">
        <w:rPr>
          <w:lang w:eastAsia="en-US"/>
        </w:rPr>
        <w:t>.</w:t>
      </w:r>
    </w:p>
    <w:p w14:paraId="4BE66996" w14:textId="77777777" w:rsidR="0001013D" w:rsidRDefault="0001013D" w:rsidP="00F15081">
      <w:pPr>
        <w:pStyle w:val="a1"/>
        <w:rPr>
          <w:lang w:eastAsia="en-US"/>
        </w:rPr>
      </w:pPr>
    </w:p>
    <w:p w14:paraId="616D7B21" w14:textId="77777777" w:rsidR="00F15081" w:rsidRPr="005C185F" w:rsidRDefault="00F15081" w:rsidP="00F15081">
      <w:pPr>
        <w:pStyle w:val="a1"/>
      </w:pPr>
      <w:r w:rsidRPr="005C185F">
        <w:rPr>
          <w:lang w:eastAsia="en-US"/>
        </w:rPr>
        <w:t>Acest modul va fi structurat</w:t>
      </w:r>
      <w:r w:rsidR="00501AA7">
        <w:rPr>
          <w:lang w:eastAsia="en-US"/>
        </w:rPr>
        <w:t xml:space="preserve"> in </w:t>
      </w:r>
      <w:r w:rsidR="00D21209">
        <w:rPr>
          <w:lang w:eastAsia="en-US"/>
        </w:rPr>
        <w:t>următoarele</w:t>
      </w:r>
      <w:r w:rsidR="00501AA7">
        <w:rPr>
          <w:lang w:eastAsia="en-US"/>
        </w:rPr>
        <w:t xml:space="preserve"> </w:t>
      </w:r>
      <w:r w:rsidR="00EC6DCB" w:rsidRPr="005C185F">
        <w:rPr>
          <w:lang w:eastAsia="en-US"/>
        </w:rPr>
        <w:t>sub</w:t>
      </w:r>
      <w:r w:rsidRPr="005C185F">
        <w:rPr>
          <w:lang w:eastAsia="en-US"/>
        </w:rPr>
        <w:t>-module:</w:t>
      </w:r>
    </w:p>
    <w:p w14:paraId="40198072" w14:textId="77777777" w:rsidR="00F15081" w:rsidRPr="005C185F" w:rsidRDefault="00F15081" w:rsidP="00F15081">
      <w:pPr>
        <w:pStyle w:val="a1"/>
        <w:numPr>
          <w:ilvl w:val="0"/>
          <w:numId w:val="66"/>
        </w:numPr>
        <w:tabs>
          <w:tab w:val="left" w:pos="0"/>
        </w:tabs>
        <w:ind w:left="785"/>
      </w:pPr>
      <w:r w:rsidRPr="005C185F">
        <w:t xml:space="preserve">Adaugă </w:t>
      </w:r>
      <w:r w:rsidR="00501AA7">
        <w:t xml:space="preserve">dosar </w:t>
      </w:r>
    </w:p>
    <w:p w14:paraId="2D617EFD" w14:textId="77777777" w:rsidR="00F15081" w:rsidRDefault="00EC6DCB" w:rsidP="00F15081">
      <w:pPr>
        <w:pStyle w:val="a1"/>
        <w:numPr>
          <w:ilvl w:val="0"/>
          <w:numId w:val="66"/>
        </w:numPr>
        <w:tabs>
          <w:tab w:val="left" w:pos="0"/>
        </w:tabs>
        <w:ind w:left="785"/>
        <w:rPr>
          <w:lang w:eastAsia="ar-SA"/>
        </w:rPr>
      </w:pPr>
      <w:r>
        <w:t xml:space="preserve">Lista dosare </w:t>
      </w:r>
    </w:p>
    <w:p w14:paraId="10518721" w14:textId="77777777" w:rsidR="00EC6DCB" w:rsidRDefault="00EC6DCB" w:rsidP="00F15081">
      <w:pPr>
        <w:pStyle w:val="a1"/>
        <w:numPr>
          <w:ilvl w:val="0"/>
          <w:numId w:val="66"/>
        </w:numPr>
        <w:tabs>
          <w:tab w:val="left" w:pos="0"/>
        </w:tabs>
        <w:ind w:left="785"/>
        <w:rPr>
          <w:lang w:eastAsia="ar-SA"/>
        </w:rPr>
      </w:pPr>
      <w:r>
        <w:t xml:space="preserve">BPI </w:t>
      </w:r>
      <w:r w:rsidR="00741492">
        <w:t>–</w:t>
      </w:r>
      <w:r>
        <w:t xml:space="preserve"> insolvență</w:t>
      </w:r>
    </w:p>
    <w:p w14:paraId="22B9C0F3" w14:textId="77777777" w:rsidR="00741492" w:rsidRPr="005C185F" w:rsidRDefault="00741492" w:rsidP="00F15081">
      <w:pPr>
        <w:pStyle w:val="a1"/>
        <w:numPr>
          <w:ilvl w:val="0"/>
          <w:numId w:val="66"/>
        </w:numPr>
        <w:tabs>
          <w:tab w:val="left" w:pos="0"/>
        </w:tabs>
        <w:ind w:left="785"/>
        <w:rPr>
          <w:lang w:eastAsia="ar-SA"/>
        </w:rPr>
      </w:pPr>
      <w:r>
        <w:t>Tablou de bord</w:t>
      </w:r>
    </w:p>
    <w:p w14:paraId="4B2BFA73" w14:textId="77777777" w:rsidR="00F15081" w:rsidRPr="005C185F" w:rsidRDefault="00F15081" w:rsidP="00F15081">
      <w:pPr>
        <w:rPr>
          <w:highlight w:val="green"/>
          <w:lang w:eastAsia="en-US"/>
        </w:rPr>
      </w:pPr>
    </w:p>
    <w:p w14:paraId="7133F540" w14:textId="77777777" w:rsidR="00E075C6" w:rsidRPr="005C185F" w:rsidRDefault="00E075C6" w:rsidP="00E075C6">
      <w:pPr>
        <w:pStyle w:val="a1"/>
        <w:rPr>
          <w:b/>
          <w:u w:val="single"/>
          <w:lang w:eastAsia="en-US"/>
        </w:rPr>
      </w:pPr>
      <w:r w:rsidRPr="005C185F">
        <w:rPr>
          <w:b/>
          <w:u w:val="single"/>
          <w:lang w:eastAsia="en-US"/>
        </w:rPr>
        <w:t>Submodulul ADAUGĂ DOSA</w:t>
      </w:r>
      <w:r>
        <w:rPr>
          <w:b/>
          <w:u w:val="single"/>
          <w:lang w:eastAsia="en-US"/>
        </w:rPr>
        <w:t>R</w:t>
      </w:r>
      <w:r w:rsidRPr="005C185F">
        <w:rPr>
          <w:b/>
          <w:u w:val="single"/>
          <w:lang w:eastAsia="en-US"/>
        </w:rPr>
        <w:t>:</w:t>
      </w:r>
    </w:p>
    <w:p w14:paraId="71549288" w14:textId="77777777" w:rsidR="00E075C6" w:rsidRDefault="00E075C6" w:rsidP="00E075C6">
      <w:pPr>
        <w:pStyle w:val="a1"/>
        <w:rPr>
          <w:lang w:eastAsia="en-US"/>
        </w:rPr>
      </w:pPr>
      <w:r w:rsidRPr="005C185F">
        <w:rPr>
          <w:lang w:eastAsia="en-US"/>
        </w:rPr>
        <w:t>Î</w:t>
      </w:r>
      <w:r>
        <w:rPr>
          <w:lang w:eastAsia="en-US"/>
        </w:rPr>
        <w:t>n</w:t>
      </w:r>
      <w:r w:rsidRPr="005C185F">
        <w:rPr>
          <w:lang w:eastAsia="en-US"/>
        </w:rPr>
        <w:t xml:space="preserve"> acest modul se vor introduce/înregistra informațiile corespunzătoare unui </w:t>
      </w:r>
      <w:r>
        <w:rPr>
          <w:lang w:eastAsia="en-US"/>
        </w:rPr>
        <w:t>dosar de insolvență monitorizat</w:t>
      </w:r>
      <w:r w:rsidRPr="005C185F">
        <w:rPr>
          <w:lang w:eastAsia="en-US"/>
        </w:rPr>
        <w:t>.</w:t>
      </w:r>
    </w:p>
    <w:p w14:paraId="54865607" w14:textId="77777777" w:rsidR="00E075C6" w:rsidRPr="001C0F33" w:rsidRDefault="00E075C6" w:rsidP="00E075C6">
      <w:pPr>
        <w:pStyle w:val="a1"/>
        <w:rPr>
          <w:lang w:eastAsia="ro-RO"/>
        </w:rPr>
      </w:pPr>
      <w:r w:rsidRPr="005C185F">
        <w:rPr>
          <w:lang w:eastAsia="ro-RO"/>
        </w:rPr>
        <w:t>Datele vor fi completate atât manual, c</w:t>
      </w:r>
      <w:r>
        <w:rPr>
          <w:lang w:eastAsia="ro-RO"/>
        </w:rPr>
        <w:t>â</w:t>
      </w:r>
      <w:r w:rsidRPr="005C185F">
        <w:rPr>
          <w:lang w:eastAsia="ro-RO"/>
        </w:rPr>
        <w:t xml:space="preserve">t si automat, prin preluare </w:t>
      </w:r>
      <w:r w:rsidRPr="005C185F">
        <w:rPr>
          <w:lang w:eastAsia="en-US"/>
        </w:rPr>
        <w:t>din modulul LITIGII</w:t>
      </w:r>
      <w:r>
        <w:rPr>
          <w:lang w:eastAsia="en-US"/>
        </w:rPr>
        <w:t>,</w:t>
      </w:r>
      <w:r w:rsidRPr="005C185F">
        <w:rPr>
          <w:lang w:eastAsia="ro-RO"/>
        </w:rPr>
        <w:t xml:space="preserve"> </w:t>
      </w:r>
      <w:r w:rsidRPr="005C185F">
        <w:rPr>
          <w:lang w:eastAsia="en-US"/>
        </w:rPr>
        <w:t xml:space="preserve">din SIDOC si </w:t>
      </w:r>
      <w:r>
        <w:rPr>
          <w:lang w:eastAsia="en-US"/>
        </w:rPr>
        <w:t xml:space="preserve">din </w:t>
      </w:r>
      <w:r w:rsidRPr="005C185F">
        <w:rPr>
          <w:lang w:eastAsia="en-US"/>
        </w:rPr>
        <w:t xml:space="preserve">alte </w:t>
      </w:r>
      <w:r w:rsidRPr="005C185F">
        <w:rPr>
          <w:lang w:eastAsia="ro-RO"/>
        </w:rPr>
        <w:t xml:space="preserve">aplicații cu care SI CMJ va fi interconectat (interne/externe). Va </w:t>
      </w:r>
      <w:r>
        <w:rPr>
          <w:lang w:eastAsia="ro-RO"/>
        </w:rPr>
        <w:t>fi</w:t>
      </w:r>
      <w:r w:rsidRPr="005C185F">
        <w:rPr>
          <w:lang w:eastAsia="ro-RO"/>
        </w:rPr>
        <w:t xml:space="preserve"> </w:t>
      </w:r>
      <w:r w:rsidRPr="001C0F33">
        <w:rPr>
          <w:lang w:eastAsia="ro-RO"/>
        </w:rPr>
        <w:t xml:space="preserve">atribuit </w:t>
      </w:r>
      <w:r w:rsidR="00AA4BA3" w:rsidRPr="001C0F33">
        <w:rPr>
          <w:lang w:eastAsia="ro-RO"/>
        </w:rPr>
        <w:t>număr de înregistrare al structurii juridice</w:t>
      </w:r>
      <w:r w:rsidRPr="001C0F33">
        <w:rPr>
          <w:lang w:eastAsia="ro-RO"/>
        </w:rPr>
        <w:t xml:space="preserve">. </w:t>
      </w:r>
    </w:p>
    <w:p w14:paraId="409F36AA" w14:textId="77777777" w:rsidR="00E075C6" w:rsidRPr="005C185F" w:rsidRDefault="00E075C6" w:rsidP="00E075C6">
      <w:pPr>
        <w:pStyle w:val="a1"/>
      </w:pPr>
      <w:r w:rsidRPr="001C0F33">
        <w:t>Se vor folosi nomenclatoare</w:t>
      </w:r>
      <w:r w:rsidRPr="005C185F">
        <w:t xml:space="preserve"> din Onix</w:t>
      </w:r>
      <w:r>
        <w:t>, care</w:t>
      </w:r>
      <w:r w:rsidRPr="005C185F">
        <w:rPr>
          <w:lang w:eastAsia="en-US"/>
        </w:rPr>
        <w:t xml:space="preserve"> să permită predefinirea listei complete a personalului </w:t>
      </w:r>
      <w:r>
        <w:rPr>
          <w:lang w:eastAsia="en-US"/>
        </w:rPr>
        <w:t>DGJ</w:t>
      </w:r>
      <w:r w:rsidRPr="005C185F">
        <w:rPr>
          <w:lang w:eastAsia="en-US"/>
        </w:rPr>
        <w:t xml:space="preserve">, precum </w:t>
      </w:r>
      <w:r>
        <w:rPr>
          <w:lang w:eastAsia="en-US"/>
        </w:rPr>
        <w:t>ș</w:t>
      </w:r>
      <w:r w:rsidRPr="005C185F">
        <w:rPr>
          <w:lang w:eastAsia="en-US"/>
        </w:rPr>
        <w:t xml:space="preserve">i a compartimentelor </w:t>
      </w:r>
      <w:r>
        <w:rPr>
          <w:lang w:eastAsia="en-US"/>
        </w:rPr>
        <w:t>ș</w:t>
      </w:r>
      <w:r w:rsidRPr="005C185F">
        <w:rPr>
          <w:lang w:eastAsia="en-US"/>
        </w:rPr>
        <w:t xml:space="preserve">i </w:t>
      </w:r>
      <w:r w:rsidRPr="009C64A6">
        <w:rPr>
          <w:lang w:eastAsia="en-US"/>
        </w:rPr>
        <w:t>structurilor</w:t>
      </w:r>
      <w:r>
        <w:rPr>
          <w:lang w:eastAsia="en-US"/>
        </w:rPr>
        <w:t>,</w:t>
      </w:r>
      <w:r w:rsidRPr="005C185F">
        <w:rPr>
          <w:lang w:eastAsia="en-US"/>
        </w:rPr>
        <w:t xml:space="preserve"> în f</w:t>
      </w:r>
      <w:r>
        <w:rPr>
          <w:lang w:eastAsia="en-US"/>
        </w:rPr>
        <w:t>uncție de gradul de subordonare</w:t>
      </w:r>
      <w:r w:rsidRPr="005C185F">
        <w:t>.</w:t>
      </w:r>
    </w:p>
    <w:p w14:paraId="3700F5B8" w14:textId="77777777" w:rsidR="00E075C6" w:rsidRPr="005C185F" w:rsidRDefault="00E075C6" w:rsidP="00E075C6">
      <w:pPr>
        <w:pStyle w:val="a1"/>
        <w:rPr>
          <w:lang w:eastAsia="en-US"/>
        </w:rPr>
      </w:pPr>
      <w:r w:rsidRPr="009C64A6">
        <w:t xml:space="preserve">Aplicația va oferi posibilitatea de a înregistra </w:t>
      </w:r>
      <w:r w:rsidRPr="009C64A6">
        <w:rPr>
          <w:b/>
        </w:rPr>
        <w:t xml:space="preserve">același </w:t>
      </w:r>
      <w:r>
        <w:rPr>
          <w:b/>
        </w:rPr>
        <w:t xml:space="preserve">număr de </w:t>
      </w:r>
      <w:r w:rsidRPr="009C64A6">
        <w:rPr>
          <w:b/>
        </w:rPr>
        <w:t>dosar la mai multe organe fiscale</w:t>
      </w:r>
      <w:r w:rsidRPr="009C64A6">
        <w:t xml:space="preserve"> si de evidențiere a acestei situații într-un raport, după cum se va stabili in cadrul activității de analiza.</w:t>
      </w:r>
      <w:r w:rsidRPr="005C185F">
        <w:t xml:space="preserve"> </w:t>
      </w:r>
    </w:p>
    <w:p w14:paraId="3ADF6524" w14:textId="77777777" w:rsidR="00E075C6" w:rsidRDefault="00E075C6" w:rsidP="00E075C6">
      <w:pPr>
        <w:pStyle w:val="a1"/>
        <w:rPr>
          <w:shd w:val="clear" w:color="auto" w:fill="FFF5CE"/>
        </w:rPr>
      </w:pPr>
    </w:p>
    <w:p w14:paraId="2737F2FE" w14:textId="77777777" w:rsidR="00E075C6" w:rsidRPr="005C185F" w:rsidRDefault="00E075C6" w:rsidP="00E075C6">
      <w:pPr>
        <w:pStyle w:val="a1"/>
        <w:rPr>
          <w:b/>
          <w:u w:val="single"/>
          <w:lang w:eastAsia="en-US"/>
        </w:rPr>
      </w:pPr>
      <w:r w:rsidRPr="005C185F">
        <w:rPr>
          <w:b/>
          <w:u w:val="single"/>
          <w:lang w:eastAsia="en-US"/>
        </w:rPr>
        <w:t xml:space="preserve">Submodulul </w:t>
      </w:r>
      <w:r>
        <w:rPr>
          <w:b/>
          <w:u w:val="single"/>
          <w:lang w:eastAsia="en-US"/>
        </w:rPr>
        <w:t>LIST</w:t>
      </w:r>
      <w:r w:rsidRPr="005C185F">
        <w:rPr>
          <w:b/>
          <w:u w:val="single"/>
          <w:lang w:eastAsia="en-US"/>
        </w:rPr>
        <w:t>Ă DOSA</w:t>
      </w:r>
      <w:r>
        <w:rPr>
          <w:b/>
          <w:u w:val="single"/>
          <w:lang w:eastAsia="en-US"/>
        </w:rPr>
        <w:t>RE</w:t>
      </w:r>
      <w:r w:rsidRPr="005C185F">
        <w:rPr>
          <w:b/>
          <w:u w:val="single"/>
          <w:lang w:eastAsia="en-US"/>
        </w:rPr>
        <w:t>:</w:t>
      </w:r>
    </w:p>
    <w:p w14:paraId="2871B6BE" w14:textId="77777777" w:rsidR="00E075C6" w:rsidRDefault="00E075C6" w:rsidP="00E075C6">
      <w:pPr>
        <w:rPr>
          <w:lang w:eastAsia="ro-RO"/>
        </w:rPr>
      </w:pPr>
      <w:r w:rsidRPr="005C185F">
        <w:rPr>
          <w:rFonts w:eastAsia="Microsoft YaHei"/>
          <w:lang w:eastAsia="ro-RO"/>
        </w:rPr>
        <w:t xml:space="preserve">In acest </w:t>
      </w:r>
      <w:r>
        <w:rPr>
          <w:rFonts w:eastAsia="Microsoft YaHei"/>
          <w:lang w:eastAsia="ro-RO"/>
        </w:rPr>
        <w:t>sub</w:t>
      </w:r>
      <w:r w:rsidRPr="005C185F">
        <w:rPr>
          <w:rFonts w:eastAsia="Microsoft YaHei"/>
          <w:lang w:eastAsia="ro-RO"/>
        </w:rPr>
        <w:t>modul se v</w:t>
      </w:r>
      <w:r>
        <w:rPr>
          <w:rFonts w:eastAsia="Microsoft YaHei"/>
          <w:lang w:eastAsia="ro-RO"/>
        </w:rPr>
        <w:t>a</w:t>
      </w:r>
      <w:r w:rsidRPr="005C185F">
        <w:rPr>
          <w:rFonts w:eastAsia="Microsoft YaHei"/>
          <w:lang w:eastAsia="ro-RO"/>
        </w:rPr>
        <w:t xml:space="preserve"> </w:t>
      </w:r>
      <w:r>
        <w:rPr>
          <w:rFonts w:eastAsia="Microsoft YaHei"/>
          <w:lang w:eastAsia="ro-RO"/>
        </w:rPr>
        <w:t xml:space="preserve">afișa </w:t>
      </w:r>
      <w:r w:rsidRPr="005C185F">
        <w:rPr>
          <w:lang w:eastAsia="ro-RO"/>
        </w:rPr>
        <w:t xml:space="preserve">lista </w:t>
      </w:r>
      <w:r>
        <w:rPr>
          <w:rFonts w:eastAsia="Microsoft YaHei"/>
          <w:lang w:eastAsia="ro-RO"/>
        </w:rPr>
        <w:t xml:space="preserve">dosarelor </w:t>
      </w:r>
      <w:r w:rsidRPr="005C185F">
        <w:rPr>
          <w:lang w:eastAsia="ro-RO"/>
        </w:rPr>
        <w:t>care au fost înregistrate prin submodulul ADAUGĂ DOSAR.</w:t>
      </w:r>
    </w:p>
    <w:p w14:paraId="2D7C60E7" w14:textId="77777777" w:rsidR="00E34E83" w:rsidRPr="005C185F" w:rsidRDefault="00E34E83" w:rsidP="00E34E83">
      <w:pPr>
        <w:rPr>
          <w:lang w:eastAsia="ro-RO"/>
        </w:rPr>
      </w:pPr>
    </w:p>
    <w:p w14:paraId="179E5B82" w14:textId="77777777" w:rsidR="00E075C6" w:rsidRPr="005C185F" w:rsidRDefault="00E075C6" w:rsidP="00E075C6">
      <w:pPr>
        <w:rPr>
          <w:lang w:eastAsia="en-US"/>
        </w:rPr>
      </w:pPr>
      <w:r w:rsidRPr="005C185F">
        <w:rPr>
          <w:rFonts w:eastAsia="Microsoft YaHei"/>
          <w:lang w:eastAsia="en-US"/>
        </w:rPr>
        <w:t>Cerințele minimale sunt prezentate mai jos</w:t>
      </w:r>
      <w:r w:rsidRPr="005C185F">
        <w:rPr>
          <w:lang w:eastAsia="en-US"/>
        </w:rPr>
        <w:t>:</w:t>
      </w:r>
    </w:p>
    <w:p w14:paraId="312938AF" w14:textId="77777777" w:rsidR="00E075C6" w:rsidRPr="006854DC" w:rsidRDefault="00E075C6" w:rsidP="00E075C6">
      <w:pPr>
        <w:numPr>
          <w:ilvl w:val="0"/>
          <w:numId w:val="115"/>
        </w:numPr>
        <w:tabs>
          <w:tab w:val="left" w:pos="0"/>
        </w:tabs>
        <w:ind w:left="425" w:hanging="425"/>
        <w:rPr>
          <w:lang w:eastAsia="en-US"/>
        </w:rPr>
      </w:pPr>
      <w:r w:rsidRPr="006854DC">
        <w:rPr>
          <w:lang w:eastAsia="en-US"/>
        </w:rPr>
        <w:t>TABLOU DE BORD- să asigure afi</w:t>
      </w:r>
      <w:r>
        <w:rPr>
          <w:lang w:eastAsia="en-US"/>
        </w:rPr>
        <w:t>ș</w:t>
      </w:r>
      <w:r w:rsidRPr="006854DC">
        <w:rPr>
          <w:lang w:eastAsia="en-US"/>
        </w:rPr>
        <w:t xml:space="preserve">area zilnică automată </w:t>
      </w:r>
      <w:r>
        <w:rPr>
          <w:lang w:eastAsia="en-US"/>
        </w:rPr>
        <w:t>ș</w:t>
      </w:r>
      <w:r w:rsidRPr="006854DC">
        <w:rPr>
          <w:lang w:eastAsia="en-US"/>
        </w:rPr>
        <w:t xml:space="preserve">i/sau la cerere a listei lucrărilor aflate in curs </w:t>
      </w:r>
      <w:r>
        <w:rPr>
          <w:lang w:eastAsia="en-US"/>
        </w:rPr>
        <w:t>ș</w:t>
      </w:r>
      <w:r w:rsidRPr="006854DC">
        <w:rPr>
          <w:lang w:eastAsia="en-US"/>
        </w:rPr>
        <w:t xml:space="preserve">i sortarea acestora în lucru/operator atât pe stațiile de lucru ale personalului de execuție cât </w:t>
      </w:r>
      <w:r>
        <w:rPr>
          <w:lang w:eastAsia="en-US"/>
        </w:rPr>
        <w:t>ș</w:t>
      </w:r>
      <w:r w:rsidRPr="006854DC">
        <w:rPr>
          <w:lang w:eastAsia="en-US"/>
        </w:rPr>
        <w:t>i ale celui de conducere;</w:t>
      </w:r>
    </w:p>
    <w:p w14:paraId="15705CBB" w14:textId="77777777" w:rsidR="00E075C6" w:rsidRPr="006854DC" w:rsidRDefault="00E075C6" w:rsidP="00E075C6">
      <w:pPr>
        <w:numPr>
          <w:ilvl w:val="0"/>
          <w:numId w:val="115"/>
        </w:numPr>
        <w:tabs>
          <w:tab w:val="left" w:pos="0"/>
        </w:tabs>
        <w:ind w:left="425" w:hanging="425"/>
        <w:rPr>
          <w:lang w:eastAsia="en-US"/>
        </w:rPr>
      </w:pPr>
      <w:r w:rsidRPr="006854DC">
        <w:rPr>
          <w:lang w:eastAsia="en-US"/>
        </w:rPr>
        <w:t>TABLOU DE BORD - să permită pentru lucrările cu caracter urgent, inserarea unei alerte care să fie afi</w:t>
      </w:r>
      <w:r>
        <w:rPr>
          <w:lang w:eastAsia="en-US"/>
        </w:rPr>
        <w:t>ș</w:t>
      </w:r>
      <w:r w:rsidRPr="006854DC">
        <w:rPr>
          <w:lang w:eastAsia="en-US"/>
        </w:rPr>
        <w:t xml:space="preserve">ată atât personalului responsabil cu rezolvarea lucrării, cât </w:t>
      </w:r>
      <w:r>
        <w:rPr>
          <w:lang w:eastAsia="en-US"/>
        </w:rPr>
        <w:t>ș</w:t>
      </w:r>
      <w:r w:rsidRPr="006854DC">
        <w:rPr>
          <w:lang w:eastAsia="en-US"/>
        </w:rPr>
        <w:t>i celui de conducere cu atribuții în domeniul respectiv;</w:t>
      </w:r>
    </w:p>
    <w:p w14:paraId="12A22C88" w14:textId="77777777" w:rsidR="00E075C6" w:rsidRPr="005C185F" w:rsidRDefault="00E075C6" w:rsidP="00E075C6">
      <w:pPr>
        <w:numPr>
          <w:ilvl w:val="0"/>
          <w:numId w:val="115"/>
        </w:numPr>
        <w:tabs>
          <w:tab w:val="left" w:pos="0"/>
        </w:tabs>
        <w:ind w:left="425" w:hanging="425"/>
        <w:rPr>
          <w:lang w:eastAsia="en-US"/>
        </w:rPr>
      </w:pPr>
      <w:r w:rsidRPr="005C185F">
        <w:rPr>
          <w:lang w:eastAsia="en-US"/>
        </w:rPr>
        <w:t xml:space="preserve">Să permită interconectarea cu programul SIDOC, în sensul preluării automate de metadate </w:t>
      </w:r>
      <w:r>
        <w:rPr>
          <w:lang w:eastAsia="en-US"/>
        </w:rPr>
        <w:t>pentru</w:t>
      </w:r>
      <w:r w:rsidRPr="005C185F">
        <w:rPr>
          <w:lang w:eastAsia="en-US"/>
        </w:rPr>
        <w:t xml:space="preserve"> lucrarea respectiva, conform celor care se vor defini in perioada de analiza;</w:t>
      </w:r>
    </w:p>
    <w:p w14:paraId="72931287" w14:textId="77777777" w:rsidR="00E075C6" w:rsidRPr="005C185F" w:rsidRDefault="00E075C6" w:rsidP="00E075C6">
      <w:pPr>
        <w:numPr>
          <w:ilvl w:val="0"/>
          <w:numId w:val="115"/>
        </w:numPr>
        <w:tabs>
          <w:tab w:val="left" w:pos="0"/>
        </w:tabs>
        <w:ind w:left="425" w:hanging="425"/>
        <w:rPr>
          <w:lang w:eastAsia="en-US"/>
        </w:rPr>
      </w:pPr>
      <w:r w:rsidRPr="005C185F">
        <w:rPr>
          <w:lang w:eastAsia="en-US"/>
        </w:rPr>
        <w:t>să permită completarea dosarului informatic ori de cate ori este adusa o informație noua in SIDOC;</w:t>
      </w:r>
    </w:p>
    <w:p w14:paraId="0F3ABCEE" w14:textId="77777777" w:rsidR="00E075C6" w:rsidRPr="005C185F" w:rsidRDefault="00E075C6" w:rsidP="00E075C6">
      <w:pPr>
        <w:numPr>
          <w:ilvl w:val="0"/>
          <w:numId w:val="115"/>
        </w:numPr>
        <w:tabs>
          <w:tab w:val="left" w:pos="0"/>
        </w:tabs>
        <w:ind w:left="425" w:hanging="425"/>
        <w:rPr>
          <w:lang w:eastAsia="en-US"/>
        </w:rPr>
      </w:pPr>
      <w:r w:rsidRPr="005C185F">
        <w:rPr>
          <w:lang w:eastAsia="en-US"/>
        </w:rPr>
        <w:lastRenderedPageBreak/>
        <w:t>să permită corectarea de către persoana responsabilă a unor erori materiale în privința anumitor date introduse referitoare la lucrare, precum si atribuirea unor caracteristici suplimentare de sortare, după caz;</w:t>
      </w:r>
    </w:p>
    <w:p w14:paraId="5B6EC1EA" w14:textId="77777777" w:rsidR="00E075C6" w:rsidRPr="005C185F" w:rsidRDefault="00E075C6" w:rsidP="00E075C6">
      <w:pPr>
        <w:numPr>
          <w:ilvl w:val="0"/>
          <w:numId w:val="115"/>
        </w:numPr>
        <w:tabs>
          <w:tab w:val="left" w:pos="0"/>
        </w:tabs>
        <w:ind w:left="425" w:hanging="425"/>
        <w:rPr>
          <w:lang w:eastAsia="en-US"/>
        </w:rPr>
      </w:pPr>
      <w:r w:rsidRPr="005C185F">
        <w:rPr>
          <w:lang w:eastAsia="en-US"/>
        </w:rPr>
        <w:t xml:space="preserve">să permită predefinirea listei complete a personalului </w:t>
      </w:r>
      <w:r>
        <w:rPr>
          <w:lang w:eastAsia="en-US"/>
        </w:rPr>
        <w:t>DGJ</w:t>
      </w:r>
      <w:r w:rsidRPr="006854DC">
        <w:rPr>
          <w:lang w:eastAsia="en-US"/>
        </w:rPr>
        <w:t xml:space="preserve"> </w:t>
      </w:r>
      <w:r>
        <w:rPr>
          <w:lang w:eastAsia="en-US"/>
        </w:rPr>
        <w:t xml:space="preserve">si a </w:t>
      </w:r>
      <w:r w:rsidRPr="005C185F">
        <w:rPr>
          <w:lang w:eastAsia="en-US"/>
        </w:rPr>
        <w:t>listei structurilor de specialitate</w:t>
      </w:r>
      <w:r>
        <w:rPr>
          <w:lang w:eastAsia="en-US"/>
        </w:rPr>
        <w:t xml:space="preserve"> -</w:t>
      </w:r>
      <w:r w:rsidRPr="005C185F">
        <w:rPr>
          <w:lang w:eastAsia="en-US"/>
        </w:rPr>
        <w:t xml:space="preserve"> nomenclato</w:t>
      </w:r>
      <w:r>
        <w:rPr>
          <w:lang w:eastAsia="en-US"/>
        </w:rPr>
        <w:t>a</w:t>
      </w:r>
      <w:r w:rsidRPr="005C185F">
        <w:rPr>
          <w:lang w:eastAsia="en-US"/>
        </w:rPr>
        <w:t>r</w:t>
      </w:r>
      <w:r>
        <w:rPr>
          <w:lang w:eastAsia="en-US"/>
        </w:rPr>
        <w:t>e</w:t>
      </w:r>
      <w:r w:rsidRPr="005C185F">
        <w:rPr>
          <w:lang w:eastAsia="en-US"/>
        </w:rPr>
        <w:t xml:space="preserve"> importat</w:t>
      </w:r>
      <w:r>
        <w:rPr>
          <w:lang w:eastAsia="en-US"/>
        </w:rPr>
        <w:t>e</w:t>
      </w:r>
      <w:r w:rsidRPr="005C185F">
        <w:rPr>
          <w:lang w:eastAsia="en-US"/>
        </w:rPr>
        <w:t xml:space="preserve"> din Onix;</w:t>
      </w:r>
    </w:p>
    <w:p w14:paraId="4312047A" w14:textId="77777777" w:rsidR="00E075C6" w:rsidRPr="005C185F" w:rsidRDefault="00E075C6" w:rsidP="00E075C6">
      <w:pPr>
        <w:numPr>
          <w:ilvl w:val="0"/>
          <w:numId w:val="115"/>
        </w:numPr>
        <w:tabs>
          <w:tab w:val="left" w:pos="0"/>
        </w:tabs>
        <w:ind w:left="425" w:hanging="425"/>
        <w:rPr>
          <w:rFonts w:eastAsia="Arial"/>
          <w:lang w:eastAsia="en-US"/>
        </w:rPr>
      </w:pPr>
      <w:r w:rsidRPr="005C185F">
        <w:rPr>
          <w:lang w:eastAsia="en-US"/>
        </w:rPr>
        <w:t xml:space="preserve">să permită modificarea persoanei responsabile în cursul perioadei/termenului de soluționare a lucrării; </w:t>
      </w:r>
    </w:p>
    <w:p w14:paraId="25428753" w14:textId="77777777" w:rsidR="00E075C6" w:rsidRPr="002C72AA" w:rsidRDefault="00E075C6" w:rsidP="00E075C6">
      <w:pPr>
        <w:numPr>
          <w:ilvl w:val="0"/>
          <w:numId w:val="115"/>
        </w:numPr>
        <w:tabs>
          <w:tab w:val="left" w:pos="0"/>
        </w:tabs>
        <w:ind w:left="425" w:hanging="425"/>
        <w:rPr>
          <w:rFonts w:eastAsia="Arial"/>
          <w:lang w:eastAsia="en-US"/>
        </w:rPr>
      </w:pPr>
      <w:r w:rsidRPr="002C72AA">
        <w:rPr>
          <w:rFonts w:eastAsia="Arial"/>
          <w:lang w:eastAsia="en-US"/>
        </w:rPr>
        <w:t>să permită încărcarea/stocarea documentației aferente stadiului/finalizării litigiului PDF; dimensiunea maxima a fi</w:t>
      </w:r>
      <w:r>
        <w:rPr>
          <w:rFonts w:eastAsia="Arial"/>
          <w:lang w:eastAsia="en-US"/>
        </w:rPr>
        <w:t>ș</w:t>
      </w:r>
      <w:r w:rsidRPr="002C72AA">
        <w:rPr>
          <w:rFonts w:eastAsia="Arial"/>
          <w:lang w:eastAsia="en-US"/>
        </w:rPr>
        <w:t>ierului va fi stabilita in perioada activității de analiza;</w:t>
      </w:r>
    </w:p>
    <w:p w14:paraId="044E4E2D" w14:textId="77777777" w:rsidR="00E075C6" w:rsidRPr="00A740AC" w:rsidRDefault="00E075C6" w:rsidP="00E075C6">
      <w:pPr>
        <w:numPr>
          <w:ilvl w:val="0"/>
          <w:numId w:val="115"/>
        </w:numPr>
        <w:tabs>
          <w:tab w:val="left" w:pos="0"/>
        </w:tabs>
        <w:ind w:left="425" w:hanging="425"/>
      </w:pPr>
      <w:r w:rsidRPr="00A740AC">
        <w:rPr>
          <w:lang w:eastAsia="en-US"/>
        </w:rPr>
        <w:t>să permită accesul întregului personal al DGJ de la nivelul serviciului procedura insolventei si contestații la executare (</w:t>
      </w:r>
      <w:r>
        <w:rPr>
          <w:lang w:eastAsia="en-US"/>
        </w:rPr>
        <w:t xml:space="preserve">in </w:t>
      </w:r>
      <w:r w:rsidRPr="00A740AC">
        <w:rPr>
          <w:lang w:eastAsia="en-US"/>
        </w:rPr>
        <w:t xml:space="preserve">mod vizualizare) la lucrările soluționate; </w:t>
      </w:r>
    </w:p>
    <w:p w14:paraId="4B19D1B7" w14:textId="77777777" w:rsidR="00E075C6" w:rsidRPr="001A2859" w:rsidRDefault="00E075C6" w:rsidP="00E075C6">
      <w:pPr>
        <w:numPr>
          <w:ilvl w:val="0"/>
          <w:numId w:val="115"/>
        </w:numPr>
        <w:tabs>
          <w:tab w:val="left" w:pos="0"/>
        </w:tabs>
        <w:ind w:left="425" w:hanging="425"/>
        <w:rPr>
          <w:lang w:eastAsia="en-US"/>
        </w:rPr>
      </w:pPr>
      <w:r w:rsidRPr="001A2859">
        <w:rPr>
          <w:lang w:eastAsia="en-US"/>
        </w:rPr>
        <w:t>să permită efectuarea de legături între intrările/ie</w:t>
      </w:r>
      <w:r>
        <w:rPr>
          <w:lang w:eastAsia="en-US"/>
        </w:rPr>
        <w:t>ș</w:t>
      </w:r>
      <w:r w:rsidRPr="001A2859">
        <w:rPr>
          <w:lang w:eastAsia="en-US"/>
        </w:rPr>
        <w:t>irile care țin de un anumit litigiu, putându-se asigura întregul istoric pentru toate stadiile procesuale.</w:t>
      </w:r>
    </w:p>
    <w:p w14:paraId="388F2A41" w14:textId="77777777" w:rsidR="00E075C6" w:rsidRPr="005C185F" w:rsidRDefault="00E075C6" w:rsidP="00E075C6">
      <w:pPr>
        <w:numPr>
          <w:ilvl w:val="0"/>
          <w:numId w:val="115"/>
        </w:numPr>
        <w:tabs>
          <w:tab w:val="left" w:pos="0"/>
        </w:tabs>
        <w:ind w:left="425" w:hanging="425"/>
        <w:rPr>
          <w:lang w:eastAsia="en-US"/>
        </w:rPr>
      </w:pPr>
      <w:r w:rsidRPr="001A2859">
        <w:rPr>
          <w:lang w:eastAsia="en-US"/>
        </w:rPr>
        <w:t xml:space="preserve">Sa permită actualizarea zilnica, automata a tuturor informațiilor provenind din interconectările cu BPI </w:t>
      </w:r>
      <w:r>
        <w:rPr>
          <w:lang w:eastAsia="en-US"/>
        </w:rPr>
        <w:t>ș</w:t>
      </w:r>
      <w:r w:rsidRPr="001A2859">
        <w:rPr>
          <w:lang w:eastAsia="en-US"/>
        </w:rPr>
        <w:t>i portal.just.ro</w:t>
      </w:r>
    </w:p>
    <w:p w14:paraId="6754D21B" w14:textId="77777777" w:rsidR="00E075C6" w:rsidRPr="00573CED" w:rsidRDefault="00E075C6" w:rsidP="00E075C6">
      <w:pPr>
        <w:numPr>
          <w:ilvl w:val="0"/>
          <w:numId w:val="115"/>
        </w:numPr>
        <w:tabs>
          <w:tab w:val="left" w:pos="0"/>
        </w:tabs>
        <w:ind w:left="425" w:hanging="425"/>
        <w:rPr>
          <w:lang w:eastAsia="en-US"/>
        </w:rPr>
      </w:pPr>
      <w:r w:rsidRPr="00573CED">
        <w:rPr>
          <w:lang w:eastAsia="en-US"/>
        </w:rPr>
        <w:t>să permită închiderea/finalizarea circuitului de soluționare a lucrării printr-o bifa ce preia un timestamp;</w:t>
      </w:r>
    </w:p>
    <w:p w14:paraId="3C0D557D" w14:textId="77777777" w:rsidR="00E075C6" w:rsidRDefault="00E075C6" w:rsidP="00E075C6">
      <w:pPr>
        <w:pStyle w:val="a1"/>
      </w:pPr>
    </w:p>
    <w:p w14:paraId="669563AA" w14:textId="77777777" w:rsidR="008C2AB2" w:rsidRDefault="008C2AB2" w:rsidP="008C2AB2">
      <w:pPr>
        <w:pStyle w:val="a1"/>
      </w:pPr>
    </w:p>
    <w:p w14:paraId="0C1D6700" w14:textId="77777777" w:rsidR="006F23D9" w:rsidRPr="00BE4B33" w:rsidRDefault="00BE4B33" w:rsidP="00BE4B33">
      <w:pPr>
        <w:pStyle w:val="a1"/>
        <w:rPr>
          <w:b/>
          <w:u w:val="single"/>
          <w:lang w:eastAsia="en-US"/>
        </w:rPr>
      </w:pPr>
      <w:bookmarkStart w:id="71" w:name="__RefHeading___Toc168036687"/>
      <w:bookmarkEnd w:id="71"/>
      <w:r w:rsidRPr="00BE4B33">
        <w:rPr>
          <w:b/>
          <w:u w:val="single"/>
          <w:lang w:eastAsia="en-US"/>
        </w:rPr>
        <w:t xml:space="preserve">Sub-modulul </w:t>
      </w:r>
      <w:r w:rsidR="006F23D9" w:rsidRPr="00BE4B33">
        <w:rPr>
          <w:b/>
          <w:u w:val="single"/>
          <w:lang w:eastAsia="en-US"/>
        </w:rPr>
        <w:t>BPI - insolventa</w:t>
      </w:r>
    </w:p>
    <w:p w14:paraId="5F05103D" w14:textId="77777777" w:rsidR="00E075C6" w:rsidRPr="005C185F" w:rsidRDefault="00E075C6" w:rsidP="00E075C6">
      <w:pPr>
        <w:pStyle w:val="a1"/>
        <w:rPr>
          <w:lang w:eastAsia="en-US"/>
        </w:rPr>
      </w:pPr>
      <w:r w:rsidRPr="005C185F">
        <w:t>Modul</w:t>
      </w:r>
      <w:r>
        <w:t xml:space="preserve">ul </w:t>
      </w:r>
      <w:r w:rsidRPr="00573CED">
        <w:t>gestionează</w:t>
      </w:r>
      <w:r>
        <w:t xml:space="preserve"> actele procedurale publicate în BPI, care sunt distribuite automat pe organe fiscale teritoriale.</w:t>
      </w:r>
      <w:r w:rsidRPr="005C185F">
        <w:t xml:space="preserve"> </w:t>
      </w:r>
    </w:p>
    <w:p w14:paraId="604CD890" w14:textId="77777777" w:rsidR="00E075C6" w:rsidRPr="005C185F" w:rsidRDefault="00E075C6" w:rsidP="00E075C6">
      <w:pPr>
        <w:pStyle w:val="a1"/>
        <w:rPr>
          <w:lang w:eastAsia="ro-RO"/>
        </w:rPr>
      </w:pPr>
      <w:r w:rsidRPr="00A33B20">
        <w:rPr>
          <w:lang w:eastAsia="ro-RO"/>
        </w:rPr>
        <w:t>În prezent, există o aplicație de gestionare a acestor acte, dezvoltata la nivelul MF–CNIF (</w:t>
      </w:r>
      <w:r w:rsidRPr="00A33B20">
        <w:rPr>
          <w:b/>
        </w:rPr>
        <w:t>Managementul Buletinelor</w:t>
      </w:r>
      <w:r w:rsidRPr="00A33B20">
        <w:rPr>
          <w:lang w:eastAsia="ro-RO"/>
        </w:rPr>
        <w:t xml:space="preserve">). </w:t>
      </w:r>
      <w:r w:rsidR="00A33B20" w:rsidRPr="00A33B20">
        <w:rPr>
          <w:lang w:eastAsia="ro-RO"/>
        </w:rPr>
        <w:t>Funcționalitățile</w:t>
      </w:r>
      <w:r w:rsidRPr="00A33B20">
        <w:rPr>
          <w:lang w:eastAsia="ro-RO"/>
        </w:rPr>
        <w:t xml:space="preserve"> acestei aplicatii vor </w:t>
      </w:r>
      <w:r w:rsidRPr="00A33B20">
        <w:t xml:space="preserve">fi integrate in SI CMJ, in forma </w:t>
      </w:r>
      <w:r w:rsidR="00A33B20" w:rsidRPr="00A33B20">
        <w:t xml:space="preserve">în </w:t>
      </w:r>
      <w:r w:rsidRPr="00A33B20">
        <w:t xml:space="preserve"> care se află in prezent.</w:t>
      </w:r>
      <w:r w:rsidRPr="00A33B20">
        <w:rPr>
          <w:lang w:eastAsia="ro-RO"/>
        </w:rPr>
        <w:t xml:space="preserve"> Datele și documentele încărcate în cadrul acesteia vor fi migrate în noul sub-modul.</w:t>
      </w:r>
      <w:r w:rsidRPr="005C185F">
        <w:rPr>
          <w:lang w:eastAsia="ro-RO"/>
        </w:rPr>
        <w:t xml:space="preserve"> </w:t>
      </w:r>
    </w:p>
    <w:p w14:paraId="7F1CF56F" w14:textId="77777777" w:rsidR="006F23D9" w:rsidRDefault="006F23D9" w:rsidP="0002577A">
      <w:pPr>
        <w:pStyle w:val="a1"/>
        <w:rPr>
          <w:lang w:eastAsia="en-US"/>
        </w:rPr>
      </w:pPr>
      <w:r w:rsidRPr="005C185F">
        <w:rPr>
          <w:lang w:eastAsia="en-US"/>
        </w:rPr>
        <w:t xml:space="preserve">Aplicația </w:t>
      </w:r>
      <w:r w:rsidR="0002577A" w:rsidRPr="005C185F">
        <w:rPr>
          <w:lang w:eastAsia="en-US"/>
        </w:rPr>
        <w:t xml:space="preserve">trebuie </w:t>
      </w:r>
      <w:r w:rsidRPr="005C185F">
        <w:rPr>
          <w:lang w:eastAsia="en-US"/>
        </w:rPr>
        <w:t xml:space="preserve">sa </w:t>
      </w:r>
      <w:r w:rsidR="00674043" w:rsidRPr="005C185F">
        <w:rPr>
          <w:lang w:eastAsia="en-US"/>
        </w:rPr>
        <w:t>permită</w:t>
      </w:r>
      <w:r w:rsidRPr="005C185F">
        <w:rPr>
          <w:lang w:eastAsia="en-US"/>
        </w:rPr>
        <w:t xml:space="preserve"> folosirea informațiilor din sumarele BPI-urilor editate de către ONRC.</w:t>
      </w:r>
    </w:p>
    <w:p w14:paraId="15009D76" w14:textId="77777777" w:rsidR="008C041B" w:rsidRPr="005C185F" w:rsidRDefault="008C041B" w:rsidP="0002577A">
      <w:pPr>
        <w:pStyle w:val="a1"/>
        <w:rPr>
          <w:lang w:eastAsia="en-US"/>
        </w:rPr>
      </w:pPr>
      <w:r>
        <w:rPr>
          <w:rFonts w:eastAsia="Microsoft YaHei"/>
          <w:lang w:eastAsia="en-US"/>
        </w:rPr>
        <w:t>Cerințe</w:t>
      </w:r>
      <w:r w:rsidRPr="005C185F">
        <w:rPr>
          <w:rFonts w:eastAsia="Microsoft YaHei"/>
          <w:lang w:eastAsia="en-US"/>
        </w:rPr>
        <w:t xml:space="preserve"> minimale</w:t>
      </w:r>
      <w:r>
        <w:rPr>
          <w:rFonts w:eastAsia="Microsoft YaHei"/>
          <w:lang w:eastAsia="en-US"/>
        </w:rPr>
        <w:t>:</w:t>
      </w:r>
    </w:p>
    <w:p w14:paraId="53A56E57" w14:textId="77777777" w:rsidR="006F23D9" w:rsidRPr="005C185F" w:rsidRDefault="006F23D9" w:rsidP="008C041B">
      <w:pPr>
        <w:numPr>
          <w:ilvl w:val="0"/>
          <w:numId w:val="124"/>
        </w:numPr>
        <w:tabs>
          <w:tab w:val="left" w:pos="0"/>
        </w:tabs>
        <w:rPr>
          <w:lang w:eastAsia="en-US"/>
        </w:rPr>
      </w:pPr>
      <w:r w:rsidRPr="005C185F">
        <w:rPr>
          <w:lang w:eastAsia="en-US"/>
        </w:rPr>
        <w:t xml:space="preserve">Datele </w:t>
      </w:r>
      <w:r w:rsidR="00E7125E" w:rsidRPr="005C185F">
        <w:rPr>
          <w:lang w:eastAsia="en-US"/>
        </w:rPr>
        <w:t>s</w:t>
      </w:r>
      <w:r w:rsidR="00E7125E">
        <w:rPr>
          <w:lang w:eastAsia="en-US"/>
        </w:rPr>
        <w:t>ă</w:t>
      </w:r>
      <w:r w:rsidRPr="005C185F">
        <w:rPr>
          <w:lang w:eastAsia="en-US"/>
        </w:rPr>
        <w:t xml:space="preserve"> se </w:t>
      </w:r>
      <w:r w:rsidR="008C041B" w:rsidRPr="005C185F">
        <w:rPr>
          <w:lang w:eastAsia="en-US"/>
        </w:rPr>
        <w:t>încarce</w:t>
      </w:r>
      <w:r w:rsidRPr="005C185F">
        <w:rPr>
          <w:lang w:eastAsia="en-US"/>
        </w:rPr>
        <w:t xml:space="preserve"> in timp util, in sensul că baza de date cuprinde informațiile publicate </w:t>
      </w:r>
      <w:r w:rsidR="00E7125E" w:rsidRPr="005C185F">
        <w:rPr>
          <w:lang w:eastAsia="en-US"/>
        </w:rPr>
        <w:t>pâ</w:t>
      </w:r>
      <w:r w:rsidR="00E7125E">
        <w:rPr>
          <w:lang w:eastAsia="en-US"/>
        </w:rPr>
        <w:t>n</w:t>
      </w:r>
      <w:r w:rsidR="00E7125E" w:rsidRPr="005C185F">
        <w:rPr>
          <w:lang w:eastAsia="en-US"/>
        </w:rPr>
        <w:t>ă</w:t>
      </w:r>
      <w:r w:rsidRPr="005C185F">
        <w:rPr>
          <w:lang w:eastAsia="en-US"/>
        </w:rPr>
        <w:t xml:space="preserve"> in ziua </w:t>
      </w:r>
      <w:r w:rsidR="008C041B" w:rsidRPr="005C185F">
        <w:rPr>
          <w:lang w:eastAsia="en-US"/>
        </w:rPr>
        <w:t>lucrătoare</w:t>
      </w:r>
      <w:r w:rsidRPr="005C185F">
        <w:rPr>
          <w:lang w:eastAsia="en-US"/>
        </w:rPr>
        <w:t xml:space="preserve"> precedentă celei curente. </w:t>
      </w:r>
      <w:r w:rsidR="001E52AF">
        <w:rPr>
          <w:lang w:eastAsia="en-US"/>
        </w:rPr>
        <w:t>Cazurile ex</w:t>
      </w:r>
      <w:r w:rsidR="008C041B" w:rsidRPr="005C185F">
        <w:rPr>
          <w:lang w:eastAsia="en-US"/>
        </w:rPr>
        <w:t>cepți</w:t>
      </w:r>
      <w:r w:rsidR="001E52AF">
        <w:rPr>
          <w:lang w:eastAsia="en-US"/>
        </w:rPr>
        <w:t>on</w:t>
      </w:r>
      <w:r w:rsidR="008C041B" w:rsidRPr="005C185F">
        <w:rPr>
          <w:lang w:eastAsia="en-US"/>
        </w:rPr>
        <w:t>a</w:t>
      </w:r>
      <w:r w:rsidR="001E52AF">
        <w:rPr>
          <w:lang w:eastAsia="en-US"/>
        </w:rPr>
        <w:t>le</w:t>
      </w:r>
      <w:r w:rsidRPr="005C185F">
        <w:rPr>
          <w:lang w:eastAsia="en-US"/>
        </w:rPr>
        <w:t xml:space="preserve"> </w:t>
      </w:r>
      <w:r w:rsidR="001E52AF">
        <w:rPr>
          <w:lang w:eastAsia="en-US"/>
        </w:rPr>
        <w:t>(</w:t>
      </w:r>
      <w:r w:rsidRPr="005C185F">
        <w:rPr>
          <w:lang w:eastAsia="en-US"/>
        </w:rPr>
        <w:t xml:space="preserve">eventuale erori de </w:t>
      </w:r>
      <w:r w:rsidR="003E4D93">
        <w:rPr>
          <w:lang w:eastAsia="en-US"/>
        </w:rPr>
        <w:t>prelu</w:t>
      </w:r>
      <w:r w:rsidR="006F7ADE" w:rsidRPr="005C185F">
        <w:rPr>
          <w:lang w:eastAsia="en-US"/>
        </w:rPr>
        <w:t>are</w:t>
      </w:r>
      <w:r w:rsidR="003E4D93">
        <w:rPr>
          <w:lang w:eastAsia="en-US"/>
        </w:rPr>
        <w:t xml:space="preserve"> date din interconectare</w:t>
      </w:r>
      <w:r w:rsidR="001E52AF">
        <w:rPr>
          <w:lang w:eastAsia="en-US"/>
        </w:rPr>
        <w:t>) trebuie să facă obiectul unor alerte</w:t>
      </w:r>
      <w:r w:rsidRPr="005C185F">
        <w:rPr>
          <w:lang w:eastAsia="en-US"/>
        </w:rPr>
        <w:t>.</w:t>
      </w:r>
    </w:p>
    <w:p w14:paraId="0C86DB79" w14:textId="77777777" w:rsidR="006F23D9" w:rsidRPr="005C185F" w:rsidRDefault="006F23D9" w:rsidP="008C041B">
      <w:pPr>
        <w:numPr>
          <w:ilvl w:val="0"/>
          <w:numId w:val="124"/>
        </w:numPr>
        <w:tabs>
          <w:tab w:val="left" w:pos="0"/>
        </w:tabs>
        <w:rPr>
          <w:lang w:eastAsia="en-US"/>
        </w:rPr>
      </w:pPr>
      <w:r w:rsidRPr="005C185F">
        <w:rPr>
          <w:lang w:eastAsia="en-US"/>
        </w:rPr>
        <w:t xml:space="preserve">Informațiile din BPI sunt grupate in </w:t>
      </w:r>
      <w:r w:rsidRPr="00692335">
        <w:rPr>
          <w:b/>
          <w:lang w:eastAsia="en-US"/>
        </w:rPr>
        <w:t>4 categorii</w:t>
      </w:r>
      <w:r w:rsidRPr="005C185F">
        <w:rPr>
          <w:lang w:eastAsia="en-US"/>
        </w:rPr>
        <w:t>:</w:t>
      </w:r>
    </w:p>
    <w:p w14:paraId="2C9E5898" w14:textId="77777777" w:rsidR="006F23D9" w:rsidRPr="005C185F" w:rsidRDefault="006F23D9" w:rsidP="005A4657">
      <w:pPr>
        <w:pStyle w:val="b3"/>
      </w:pPr>
      <w:r w:rsidRPr="005C185F">
        <w:t>Informații despre toate buletinele publicate</w:t>
      </w:r>
    </w:p>
    <w:p w14:paraId="51B99C6E" w14:textId="77777777" w:rsidR="006F23D9" w:rsidRPr="005C185F" w:rsidRDefault="006F7ADE" w:rsidP="005A4657">
      <w:pPr>
        <w:pStyle w:val="b3"/>
      </w:pPr>
      <w:r w:rsidRPr="005C185F">
        <w:t>Informații</w:t>
      </w:r>
      <w:r w:rsidR="006F23D9" w:rsidRPr="005C185F">
        <w:t xml:space="preserve"> despre buletine in care debitoarea este din categoria marilor contribuabili - DGAMC</w:t>
      </w:r>
    </w:p>
    <w:p w14:paraId="58B3004D" w14:textId="77777777" w:rsidR="006F23D9" w:rsidRPr="005C185F" w:rsidRDefault="006F7ADE" w:rsidP="005A4657">
      <w:pPr>
        <w:pStyle w:val="b3"/>
      </w:pPr>
      <w:r w:rsidRPr="005C185F">
        <w:t>Informații</w:t>
      </w:r>
      <w:r w:rsidR="006F23D9" w:rsidRPr="005C185F">
        <w:t xml:space="preserve"> despre buletine in care debitoarea este din categoria contribuabililor mijlocii – AFP pentru contribuabili mijlocii</w:t>
      </w:r>
    </w:p>
    <w:p w14:paraId="661F69BB" w14:textId="77777777" w:rsidR="006F23D9" w:rsidRPr="005C185F" w:rsidRDefault="006F7ADE" w:rsidP="005A4657">
      <w:pPr>
        <w:pStyle w:val="b3"/>
      </w:pPr>
      <w:r w:rsidRPr="005C185F">
        <w:t>Informații</w:t>
      </w:r>
      <w:r w:rsidR="006F23D9" w:rsidRPr="005C185F">
        <w:t xml:space="preserve"> despre buletine in care debitoarea este din categoria contribuabililor mici -</w:t>
      </w:r>
      <w:r w:rsidR="00D20F7B">
        <w:t xml:space="preserve"> </w:t>
      </w:r>
      <w:r w:rsidR="006F23D9" w:rsidRPr="005C185F">
        <w:t>AFP de sector/localitate</w:t>
      </w:r>
    </w:p>
    <w:p w14:paraId="5E280A04" w14:textId="77777777" w:rsidR="006F23D9" w:rsidRPr="005C185F" w:rsidRDefault="006B48D2" w:rsidP="008C041B">
      <w:pPr>
        <w:numPr>
          <w:ilvl w:val="0"/>
          <w:numId w:val="124"/>
        </w:numPr>
        <w:tabs>
          <w:tab w:val="left" w:pos="0"/>
        </w:tabs>
        <w:rPr>
          <w:lang w:eastAsia="en-US"/>
        </w:rPr>
      </w:pPr>
      <w:r>
        <w:rPr>
          <w:lang w:eastAsia="en-US"/>
        </w:rPr>
        <w:t>Înregistrările</w:t>
      </w:r>
      <w:r w:rsidRPr="005C185F">
        <w:rPr>
          <w:lang w:eastAsia="en-US"/>
        </w:rPr>
        <w:t xml:space="preserve"> </w:t>
      </w:r>
      <w:r w:rsidR="00692335" w:rsidRPr="005C185F">
        <w:rPr>
          <w:lang w:eastAsia="en-US"/>
        </w:rPr>
        <w:t xml:space="preserve">sunt ordonate </w:t>
      </w:r>
      <w:r w:rsidR="006F23D9" w:rsidRPr="005C185F">
        <w:rPr>
          <w:lang w:eastAsia="en-US"/>
        </w:rPr>
        <w:t xml:space="preserve">in pagina după data si </w:t>
      </w:r>
      <w:r w:rsidR="00674043" w:rsidRPr="005C185F">
        <w:rPr>
          <w:lang w:eastAsia="en-US"/>
        </w:rPr>
        <w:t>număr</w:t>
      </w:r>
      <w:r w:rsidR="006F23D9" w:rsidRPr="005C185F">
        <w:rPr>
          <w:lang w:eastAsia="en-US"/>
        </w:rPr>
        <w:t xml:space="preserve"> BPI</w:t>
      </w:r>
    </w:p>
    <w:p w14:paraId="4115288D" w14:textId="77777777" w:rsidR="006F23D9" w:rsidRPr="005C185F" w:rsidRDefault="006F23D9" w:rsidP="008C041B">
      <w:pPr>
        <w:numPr>
          <w:ilvl w:val="0"/>
          <w:numId w:val="124"/>
        </w:numPr>
        <w:tabs>
          <w:tab w:val="left" w:pos="0"/>
        </w:tabs>
        <w:rPr>
          <w:lang w:eastAsia="en-US"/>
        </w:rPr>
      </w:pPr>
      <w:r w:rsidRPr="005C185F">
        <w:rPr>
          <w:lang w:eastAsia="en-US"/>
        </w:rPr>
        <w:t>Tab</w:t>
      </w:r>
      <w:r w:rsidR="0041092F">
        <w:rPr>
          <w:lang w:eastAsia="en-US"/>
        </w:rPr>
        <w:t>-</w:t>
      </w:r>
      <w:r w:rsidRPr="005C185F">
        <w:rPr>
          <w:lang w:eastAsia="en-US"/>
        </w:rPr>
        <w:t xml:space="preserve">ul </w:t>
      </w:r>
      <w:r w:rsidRPr="008C041B">
        <w:rPr>
          <w:i/>
          <w:lang w:eastAsia="en-US"/>
        </w:rPr>
        <w:t xml:space="preserve">Firmele din </w:t>
      </w:r>
      <w:r w:rsidR="000A22C7" w:rsidRPr="008C041B">
        <w:rPr>
          <w:i/>
          <w:lang w:eastAsia="en-US"/>
        </w:rPr>
        <w:t>eviden</w:t>
      </w:r>
      <w:r w:rsidR="000A22C7">
        <w:rPr>
          <w:i/>
          <w:lang w:eastAsia="en-US"/>
        </w:rPr>
        <w:t>ț</w:t>
      </w:r>
      <w:r w:rsidR="000A22C7" w:rsidRPr="008C041B">
        <w:rPr>
          <w:i/>
          <w:lang w:eastAsia="en-US"/>
        </w:rPr>
        <w:t>ă</w:t>
      </w:r>
      <w:r w:rsidRPr="005C185F">
        <w:rPr>
          <w:lang w:eastAsia="en-US"/>
        </w:rPr>
        <w:t xml:space="preserve"> cuprinde </w:t>
      </w:r>
      <w:r w:rsidR="00674043" w:rsidRPr="005C185F">
        <w:rPr>
          <w:lang w:eastAsia="en-US"/>
        </w:rPr>
        <w:t>societățile</w:t>
      </w:r>
      <w:r w:rsidRPr="005C185F">
        <w:rPr>
          <w:lang w:eastAsia="en-US"/>
        </w:rPr>
        <w:t xml:space="preserve"> care au fost publicate in BPI</w:t>
      </w:r>
    </w:p>
    <w:p w14:paraId="63C16EAE" w14:textId="77777777" w:rsidR="006F23D9" w:rsidRPr="005C185F" w:rsidRDefault="006F23D9" w:rsidP="008C041B">
      <w:pPr>
        <w:numPr>
          <w:ilvl w:val="0"/>
          <w:numId w:val="124"/>
        </w:numPr>
        <w:tabs>
          <w:tab w:val="left" w:pos="0"/>
        </w:tabs>
        <w:rPr>
          <w:lang w:eastAsia="en-US"/>
        </w:rPr>
      </w:pPr>
      <w:r w:rsidRPr="005C185F">
        <w:rPr>
          <w:lang w:eastAsia="en-US"/>
        </w:rPr>
        <w:lastRenderedPageBreak/>
        <w:t>Ultimele 3 tab</w:t>
      </w:r>
      <w:r w:rsidR="0041092F">
        <w:rPr>
          <w:lang w:eastAsia="en-US"/>
        </w:rPr>
        <w:t>-</w:t>
      </w:r>
      <w:r w:rsidRPr="005C185F">
        <w:rPr>
          <w:lang w:eastAsia="en-US"/>
        </w:rPr>
        <w:t>uri cuprind contribuabilii</w:t>
      </w:r>
      <w:r w:rsidR="009F0056">
        <w:rPr>
          <w:lang w:eastAsia="en-US"/>
        </w:rPr>
        <w:t>,</w:t>
      </w:r>
      <w:r w:rsidRPr="005C185F">
        <w:rPr>
          <w:lang w:eastAsia="en-US"/>
        </w:rPr>
        <w:t xml:space="preserve"> </w:t>
      </w:r>
      <w:r w:rsidR="009F0056">
        <w:rPr>
          <w:lang w:eastAsia="en-US"/>
        </w:rPr>
        <w:t>pe</w:t>
      </w:r>
      <w:r w:rsidRPr="005C185F">
        <w:rPr>
          <w:lang w:eastAsia="en-US"/>
        </w:rPr>
        <w:t xml:space="preserve"> categorii</w:t>
      </w:r>
      <w:r w:rsidR="009F0056">
        <w:rPr>
          <w:lang w:eastAsia="en-US"/>
        </w:rPr>
        <w:t>,</w:t>
      </w:r>
      <w:r w:rsidRPr="005C185F">
        <w:rPr>
          <w:lang w:eastAsia="en-US"/>
        </w:rPr>
        <w:t xml:space="preserve"> astfel cum sunt </w:t>
      </w:r>
      <w:r w:rsidR="006F7ADE" w:rsidRPr="005C185F">
        <w:rPr>
          <w:lang w:eastAsia="en-US"/>
        </w:rPr>
        <w:t>menționați</w:t>
      </w:r>
      <w:r w:rsidRPr="005C185F">
        <w:rPr>
          <w:lang w:eastAsia="en-US"/>
        </w:rPr>
        <w:t xml:space="preserve"> in Ordinul </w:t>
      </w:r>
      <w:r w:rsidR="006F7ADE" w:rsidRPr="005C185F">
        <w:rPr>
          <w:lang w:eastAsia="en-US"/>
        </w:rPr>
        <w:t>Pre</w:t>
      </w:r>
      <w:r w:rsidR="00F10516">
        <w:rPr>
          <w:lang w:eastAsia="en-US"/>
        </w:rPr>
        <w:t>ș</w:t>
      </w:r>
      <w:r w:rsidR="006F7ADE" w:rsidRPr="005C185F">
        <w:rPr>
          <w:lang w:eastAsia="en-US"/>
        </w:rPr>
        <w:t>edintelui</w:t>
      </w:r>
      <w:r w:rsidRPr="005C185F">
        <w:rPr>
          <w:lang w:eastAsia="en-US"/>
        </w:rPr>
        <w:t xml:space="preserve"> ANAF</w:t>
      </w:r>
      <w:r w:rsidR="009F0056">
        <w:rPr>
          <w:lang w:eastAsia="en-US"/>
        </w:rPr>
        <w:t xml:space="preserve"> </w:t>
      </w:r>
      <w:r w:rsidR="006F7ADE">
        <w:rPr>
          <w:lang w:eastAsia="en-US"/>
        </w:rPr>
        <w:t>corespunzător</w:t>
      </w:r>
      <w:r w:rsidR="009F0056">
        <w:rPr>
          <w:lang w:eastAsia="en-US"/>
        </w:rPr>
        <w:t>.</w:t>
      </w:r>
    </w:p>
    <w:p w14:paraId="0EBFF1AA" w14:textId="77777777" w:rsidR="00EC13FF" w:rsidRDefault="00EC13FF" w:rsidP="00F53162">
      <w:pPr>
        <w:pStyle w:val="a1"/>
        <w:rPr>
          <w:highlight w:val="yellow"/>
          <w:lang w:eastAsia="en-US"/>
        </w:rPr>
      </w:pPr>
      <w:bookmarkStart w:id="72" w:name="__RefHeading___Toc168036690"/>
      <w:bookmarkEnd w:id="72"/>
    </w:p>
    <w:p w14:paraId="74A6C22C" w14:textId="77777777" w:rsidR="009F0056" w:rsidRPr="005C185F" w:rsidRDefault="009F0056" w:rsidP="00F53162">
      <w:pPr>
        <w:pStyle w:val="a1"/>
        <w:rPr>
          <w:highlight w:val="yellow"/>
          <w:lang w:eastAsia="en-US"/>
        </w:rPr>
      </w:pPr>
    </w:p>
    <w:p w14:paraId="3C7413C3" w14:textId="77777777" w:rsidR="00EC13FF" w:rsidRPr="00F770F6" w:rsidRDefault="00EC13FF" w:rsidP="00A909C1">
      <w:pPr>
        <w:pStyle w:val="Heading5"/>
      </w:pPr>
      <w:bookmarkStart w:id="73" w:name="__RefHeading___Toc168036691"/>
      <w:bookmarkEnd w:id="73"/>
      <w:r w:rsidRPr="00F770F6">
        <w:rPr>
          <w:rStyle w:val="CommentReference111"/>
          <w:sz w:val="24"/>
          <w:szCs w:val="20"/>
        </w:rPr>
        <w:t>3.3.8</w:t>
      </w:r>
      <w:r w:rsidRPr="00F770F6">
        <w:rPr>
          <w:rStyle w:val="CommentReference111"/>
          <w:sz w:val="24"/>
          <w:szCs w:val="20"/>
        </w:rPr>
        <w:tab/>
      </w:r>
      <w:r w:rsidRPr="0041092F">
        <w:rPr>
          <w:rStyle w:val="CommentReference111"/>
          <w:sz w:val="24"/>
          <w:szCs w:val="20"/>
        </w:rPr>
        <w:t>Modulul</w:t>
      </w:r>
      <w:r w:rsidRPr="00F770F6">
        <w:rPr>
          <w:rStyle w:val="CommentReference111"/>
          <w:sz w:val="24"/>
          <w:szCs w:val="20"/>
        </w:rPr>
        <w:t xml:space="preserve"> MMAC</w:t>
      </w:r>
    </w:p>
    <w:p w14:paraId="4C26EA65" w14:textId="1A422D82" w:rsidR="00EC13FF" w:rsidRPr="005C185F" w:rsidRDefault="00EC13FF" w:rsidP="00EC13FF">
      <w:pPr>
        <w:pStyle w:val="a1"/>
        <w:rPr>
          <w:lang w:eastAsia="ro-RO"/>
        </w:rPr>
      </w:pPr>
      <w:r w:rsidRPr="005C185F">
        <w:rPr>
          <w:lang w:eastAsia="ro-RO"/>
        </w:rPr>
        <w:t>Modulul MMAC (Monitorizare misiuni audit/control) va asigura</w:t>
      </w:r>
      <w:r w:rsidR="00DE33F6">
        <w:rPr>
          <w:lang w:eastAsia="ro-RO"/>
        </w:rPr>
        <w:t xml:space="preserve"> gestionarea</w:t>
      </w:r>
      <w:r w:rsidRPr="005C185F">
        <w:rPr>
          <w:lang w:eastAsia="ro-RO"/>
        </w:rPr>
        <w:t xml:space="preserve"> </w:t>
      </w:r>
      <w:r w:rsidR="00674043" w:rsidRPr="005C185F">
        <w:rPr>
          <w:lang w:eastAsia="ro-RO"/>
        </w:rPr>
        <w:t>informațiilor</w:t>
      </w:r>
      <w:r w:rsidRPr="005C185F">
        <w:rPr>
          <w:lang w:eastAsia="ro-RO"/>
        </w:rPr>
        <w:t xml:space="preserve"> referitoare la misiuni</w:t>
      </w:r>
      <w:r w:rsidR="00DE33F6">
        <w:rPr>
          <w:lang w:eastAsia="ro-RO"/>
        </w:rPr>
        <w:t>le</w:t>
      </w:r>
      <w:r w:rsidRPr="005C185F">
        <w:rPr>
          <w:lang w:eastAsia="ro-RO"/>
        </w:rPr>
        <w:t xml:space="preserve"> de audit/control (ale Curții de Conturi a României, Direcției de Audit Public Intern, Corpului de control al ministrului etc.) care se desfă</w:t>
      </w:r>
      <w:r w:rsidR="00F10516">
        <w:rPr>
          <w:lang w:eastAsia="ro-RO"/>
        </w:rPr>
        <w:t>ș</w:t>
      </w:r>
      <w:r w:rsidRPr="005C185F">
        <w:rPr>
          <w:lang w:eastAsia="ro-RO"/>
        </w:rPr>
        <w:t xml:space="preserve">oară la nivelul structurilor juridice din cadrul ANAF si </w:t>
      </w:r>
      <w:r w:rsidR="006F7ADE" w:rsidRPr="005C185F">
        <w:rPr>
          <w:lang w:eastAsia="ro-RO"/>
        </w:rPr>
        <w:t>unități</w:t>
      </w:r>
      <w:r w:rsidR="00DE33F6">
        <w:rPr>
          <w:lang w:eastAsia="ro-RO"/>
        </w:rPr>
        <w:t>le sale</w:t>
      </w:r>
      <w:r w:rsidRPr="005C185F">
        <w:rPr>
          <w:lang w:eastAsia="ro-RO"/>
        </w:rPr>
        <w:t xml:space="preserve"> subordonate</w:t>
      </w:r>
      <w:r w:rsidR="0006209C">
        <w:rPr>
          <w:lang w:eastAsia="ro-RO"/>
        </w:rPr>
        <w:t>, după caz</w:t>
      </w:r>
      <w:r w:rsidRPr="005C185F">
        <w:rPr>
          <w:lang w:eastAsia="ro-RO"/>
        </w:rPr>
        <w:t>.</w:t>
      </w:r>
    </w:p>
    <w:p w14:paraId="0BFAF445" w14:textId="77777777" w:rsidR="00EC13FF" w:rsidRPr="005C185F" w:rsidRDefault="00EC13FF" w:rsidP="00EC13FF">
      <w:pPr>
        <w:pStyle w:val="a1"/>
        <w:rPr>
          <w:lang w:eastAsia="ro-RO"/>
        </w:rPr>
      </w:pPr>
      <w:r w:rsidRPr="005C185F">
        <w:rPr>
          <w:lang w:eastAsia="ro-RO"/>
        </w:rPr>
        <w:t>Aces</w:t>
      </w:r>
      <w:r w:rsidR="00705213">
        <w:rPr>
          <w:lang w:eastAsia="ro-RO"/>
        </w:rPr>
        <w:t>t modul va fi structurat astfel, pe s</w:t>
      </w:r>
      <w:r w:rsidRPr="005C185F">
        <w:rPr>
          <w:lang w:eastAsia="ro-RO"/>
        </w:rPr>
        <w:t>ub-module:</w:t>
      </w:r>
    </w:p>
    <w:p w14:paraId="3579AACC" w14:textId="77777777" w:rsidR="00EC13FF" w:rsidRPr="005C185F" w:rsidRDefault="00EC13FF" w:rsidP="00741005">
      <w:pPr>
        <w:pStyle w:val="a1"/>
        <w:numPr>
          <w:ilvl w:val="0"/>
          <w:numId w:val="137"/>
        </w:numPr>
        <w:tabs>
          <w:tab w:val="left" w:pos="0"/>
        </w:tabs>
      </w:pPr>
      <w:r w:rsidRPr="005C185F">
        <w:t>Adaugă misiune</w:t>
      </w:r>
    </w:p>
    <w:p w14:paraId="179A22A3" w14:textId="77777777" w:rsidR="00EC13FF" w:rsidRPr="005C185F" w:rsidRDefault="00EC13FF" w:rsidP="00741005">
      <w:pPr>
        <w:pStyle w:val="a1"/>
        <w:numPr>
          <w:ilvl w:val="0"/>
          <w:numId w:val="137"/>
        </w:numPr>
        <w:tabs>
          <w:tab w:val="left" w:pos="0"/>
        </w:tabs>
      </w:pPr>
      <w:r w:rsidRPr="005C185F">
        <w:t>Lista misiuni</w:t>
      </w:r>
    </w:p>
    <w:p w14:paraId="0F2F887B" w14:textId="77777777" w:rsidR="00EC13FF" w:rsidRPr="005C185F" w:rsidRDefault="00EC13FF" w:rsidP="00741005">
      <w:pPr>
        <w:pStyle w:val="a1"/>
        <w:numPr>
          <w:ilvl w:val="0"/>
          <w:numId w:val="137"/>
        </w:numPr>
        <w:tabs>
          <w:tab w:val="left" w:pos="0"/>
        </w:tabs>
      </w:pPr>
      <w:r w:rsidRPr="005C185F">
        <w:t>Adaugă m</w:t>
      </w:r>
      <w:r w:rsidR="00741005" w:rsidRPr="005C185F">
        <w:t>ă</w:t>
      </w:r>
      <w:r w:rsidRPr="005C185F">
        <w:t xml:space="preserve">suri </w:t>
      </w:r>
    </w:p>
    <w:p w14:paraId="2D93922E" w14:textId="77777777" w:rsidR="00EC13FF" w:rsidRDefault="00EC13FF" w:rsidP="00741005">
      <w:pPr>
        <w:pStyle w:val="a1"/>
        <w:numPr>
          <w:ilvl w:val="0"/>
          <w:numId w:val="137"/>
        </w:numPr>
        <w:tabs>
          <w:tab w:val="left" w:pos="0"/>
        </w:tabs>
      </w:pPr>
      <w:r w:rsidRPr="005C185F">
        <w:t>Listă m</w:t>
      </w:r>
      <w:r w:rsidR="00741005" w:rsidRPr="005C185F">
        <w:t>ă</w:t>
      </w:r>
      <w:r w:rsidRPr="005C185F">
        <w:t xml:space="preserve">suri </w:t>
      </w:r>
    </w:p>
    <w:p w14:paraId="115BAABB" w14:textId="77777777" w:rsidR="00741005" w:rsidRPr="005C185F" w:rsidRDefault="00741005" w:rsidP="00741005">
      <w:pPr>
        <w:pStyle w:val="a1"/>
        <w:numPr>
          <w:ilvl w:val="0"/>
          <w:numId w:val="137"/>
        </w:numPr>
        <w:tabs>
          <w:tab w:val="left" w:pos="0"/>
        </w:tabs>
      </w:pPr>
      <w:r>
        <w:t>Tablou de bord</w:t>
      </w:r>
    </w:p>
    <w:p w14:paraId="04B18E5F" w14:textId="77777777" w:rsidR="00EC13FF" w:rsidRPr="005C185F" w:rsidRDefault="00EC13FF" w:rsidP="00EC13FF">
      <w:pPr>
        <w:rPr>
          <w:rFonts w:eastAsia="Microsoft YaHei"/>
          <w:color w:val="7030A0"/>
          <w:highlight w:val="yellow"/>
          <w:lang w:eastAsia="ro-RO"/>
        </w:rPr>
      </w:pPr>
    </w:p>
    <w:p w14:paraId="2AAF7C19" w14:textId="77777777" w:rsidR="00EC13FF" w:rsidRPr="005C185F" w:rsidRDefault="00EC13FF" w:rsidP="000778E8">
      <w:pPr>
        <w:rPr>
          <w:b/>
          <w:u w:val="single"/>
          <w:lang w:eastAsia="ro-RO"/>
        </w:rPr>
      </w:pPr>
      <w:r w:rsidRPr="005C185F">
        <w:rPr>
          <w:b/>
          <w:u w:val="single"/>
          <w:lang w:eastAsia="ro-RO"/>
        </w:rPr>
        <w:t>Submodulul ADAUGĂ MISIUNE</w:t>
      </w:r>
    </w:p>
    <w:p w14:paraId="29389DA8" w14:textId="77777777" w:rsidR="00EC13FF" w:rsidRPr="005C185F" w:rsidRDefault="00EC13FF" w:rsidP="00E85597">
      <w:pPr>
        <w:pStyle w:val="a1"/>
        <w:rPr>
          <w:lang w:eastAsia="ro-RO"/>
        </w:rPr>
      </w:pPr>
      <w:r w:rsidRPr="005C185F">
        <w:rPr>
          <w:lang w:eastAsia="ro-RO"/>
        </w:rPr>
        <w:t xml:space="preserve">In acest submodul se vor introduce </w:t>
      </w:r>
      <w:r w:rsidR="00F53162" w:rsidRPr="005C185F">
        <w:rPr>
          <w:lang w:eastAsia="ro-RO"/>
        </w:rPr>
        <w:t>informații</w:t>
      </w:r>
      <w:r w:rsidRPr="005C185F">
        <w:rPr>
          <w:lang w:eastAsia="ro-RO"/>
        </w:rPr>
        <w:t xml:space="preserve"> </w:t>
      </w:r>
      <w:r w:rsidR="00647F63" w:rsidRPr="005C185F">
        <w:rPr>
          <w:lang w:eastAsia="ro-RO"/>
        </w:rPr>
        <w:t>inițiale</w:t>
      </w:r>
      <w:r w:rsidRPr="005C185F">
        <w:rPr>
          <w:lang w:eastAsia="ro-RO"/>
        </w:rPr>
        <w:t xml:space="preserve"> cu privire la misiunile de control/audit, la primirea </w:t>
      </w:r>
      <w:r w:rsidR="00647F63" w:rsidRPr="005C185F">
        <w:rPr>
          <w:lang w:eastAsia="ro-RO"/>
        </w:rPr>
        <w:t>notificării</w:t>
      </w:r>
      <w:r w:rsidRPr="005C185F">
        <w:rPr>
          <w:lang w:eastAsia="ro-RO"/>
        </w:rPr>
        <w:t xml:space="preserve"> de audit/control sau a unei </w:t>
      </w:r>
      <w:r w:rsidR="00647F63" w:rsidRPr="005C185F">
        <w:rPr>
          <w:lang w:eastAsia="ro-RO"/>
        </w:rPr>
        <w:t>solicitări</w:t>
      </w:r>
      <w:r w:rsidRPr="005C185F">
        <w:rPr>
          <w:lang w:eastAsia="ro-RO"/>
        </w:rPr>
        <w:t xml:space="preserve"> de furnizare </w:t>
      </w:r>
      <w:r w:rsidR="00F53162" w:rsidRPr="005C185F">
        <w:rPr>
          <w:lang w:eastAsia="ro-RO"/>
        </w:rPr>
        <w:t>informații</w:t>
      </w:r>
      <w:r w:rsidRPr="005C185F">
        <w:rPr>
          <w:lang w:eastAsia="ro-RO"/>
        </w:rPr>
        <w:t xml:space="preserve"> in cadrul unei misiuni.</w:t>
      </w:r>
    </w:p>
    <w:p w14:paraId="7C04EFF3" w14:textId="376CDFB7" w:rsidR="00EC13FF" w:rsidRPr="000A22C7" w:rsidRDefault="004C3568" w:rsidP="00E85597">
      <w:pPr>
        <w:pStyle w:val="a1"/>
        <w:rPr>
          <w:lang w:eastAsia="ro-RO"/>
        </w:rPr>
      </w:pPr>
      <w:r w:rsidRPr="005C185F">
        <w:rPr>
          <w:lang w:eastAsia="ro-RO"/>
        </w:rPr>
        <w:t xml:space="preserve">Datele vor fi completate atât </w:t>
      </w:r>
      <w:r w:rsidRPr="000A22C7">
        <w:rPr>
          <w:i/>
          <w:lang w:eastAsia="ro-RO"/>
        </w:rPr>
        <w:t>manual</w:t>
      </w:r>
      <w:r w:rsidRPr="000A22C7">
        <w:rPr>
          <w:lang w:eastAsia="ro-RO"/>
        </w:rPr>
        <w:t xml:space="preserve">, cât si </w:t>
      </w:r>
      <w:r w:rsidRPr="000A22C7">
        <w:rPr>
          <w:i/>
          <w:lang w:eastAsia="ro-RO"/>
        </w:rPr>
        <w:t>automat</w:t>
      </w:r>
      <w:r w:rsidRPr="000A22C7">
        <w:rPr>
          <w:lang w:eastAsia="ro-RO"/>
        </w:rPr>
        <w:t>, prin preluare</w:t>
      </w:r>
      <w:r w:rsidR="00DE33F6">
        <w:rPr>
          <w:lang w:eastAsia="ro-RO"/>
        </w:rPr>
        <w:t>a informațiilor</w:t>
      </w:r>
      <w:r w:rsidRPr="000A22C7">
        <w:rPr>
          <w:lang w:eastAsia="ro-RO"/>
        </w:rPr>
        <w:t xml:space="preserve"> </w:t>
      </w:r>
      <w:r w:rsidR="00DE33F6" w:rsidRPr="00DE33F6">
        <w:rPr>
          <w:lang w:eastAsia="ro-RO"/>
        </w:rPr>
        <w:t xml:space="preserve">inițiale disponibile cu privire la o misiune de audit/control </w:t>
      </w:r>
      <w:r w:rsidRPr="000A22C7">
        <w:rPr>
          <w:lang w:eastAsia="ro-RO"/>
        </w:rPr>
        <w:t>din aplicații cu care SI CMJ va fi interconectat (interne/externe)</w:t>
      </w:r>
      <w:r w:rsidR="00DE33F6">
        <w:rPr>
          <w:lang w:eastAsia="ro-RO"/>
        </w:rPr>
        <w:t>, după caz</w:t>
      </w:r>
      <w:r w:rsidRPr="000A22C7">
        <w:rPr>
          <w:lang w:eastAsia="ro-RO"/>
        </w:rPr>
        <w:t xml:space="preserve">. </w:t>
      </w:r>
      <w:r w:rsidR="00EC13FF" w:rsidRPr="000A22C7">
        <w:rPr>
          <w:lang w:eastAsia="ro-RO"/>
        </w:rPr>
        <w:t xml:space="preserve">Va </w:t>
      </w:r>
      <w:r w:rsidR="00A765DF" w:rsidRPr="000A22C7">
        <w:rPr>
          <w:lang w:eastAsia="ro-RO"/>
        </w:rPr>
        <w:t>fi</w:t>
      </w:r>
      <w:r w:rsidR="00EC13FF" w:rsidRPr="000A22C7">
        <w:rPr>
          <w:lang w:eastAsia="ro-RO"/>
        </w:rPr>
        <w:t xml:space="preserve"> atribuit </w:t>
      </w:r>
      <w:r w:rsidR="00674043" w:rsidRPr="000A22C7">
        <w:rPr>
          <w:lang w:eastAsia="ro-RO"/>
        </w:rPr>
        <w:t>număr</w:t>
      </w:r>
      <w:r w:rsidR="00A765DF" w:rsidRPr="000A22C7">
        <w:rPr>
          <w:lang w:eastAsia="ro-RO"/>
        </w:rPr>
        <w:t xml:space="preserve"> de </w:t>
      </w:r>
      <w:r w:rsidRPr="000A22C7">
        <w:rPr>
          <w:lang w:eastAsia="ro-RO"/>
        </w:rPr>
        <w:t>înregistrare</w:t>
      </w:r>
      <w:r w:rsidR="00EC13FF" w:rsidRPr="000A22C7">
        <w:rPr>
          <w:lang w:eastAsia="ro-RO"/>
        </w:rPr>
        <w:t xml:space="preserve"> al structurii juridice. </w:t>
      </w:r>
    </w:p>
    <w:p w14:paraId="647626C6" w14:textId="66CF445F" w:rsidR="00EC13FF" w:rsidRPr="005C185F" w:rsidRDefault="00EC13FF" w:rsidP="00E85597">
      <w:pPr>
        <w:pStyle w:val="a1"/>
        <w:rPr>
          <w:lang w:eastAsia="ro-RO"/>
        </w:rPr>
      </w:pPr>
      <w:r w:rsidRPr="000A22C7">
        <w:rPr>
          <w:lang w:eastAsia="ro-RO"/>
        </w:rPr>
        <w:t xml:space="preserve">Masca de introducere a </w:t>
      </w:r>
      <w:r w:rsidR="00674043" w:rsidRPr="000A22C7">
        <w:rPr>
          <w:lang w:eastAsia="ro-RO"/>
        </w:rPr>
        <w:t>informațiilor</w:t>
      </w:r>
      <w:r w:rsidRPr="000A22C7">
        <w:rPr>
          <w:lang w:eastAsia="ro-RO"/>
        </w:rPr>
        <w:t xml:space="preserve"> va </w:t>
      </w:r>
      <w:r w:rsidR="00647F63" w:rsidRPr="000A22C7">
        <w:rPr>
          <w:lang w:eastAsia="ro-RO"/>
        </w:rPr>
        <w:t>conține</w:t>
      </w:r>
      <w:r w:rsidR="00DE33F6">
        <w:rPr>
          <w:lang w:eastAsia="ro-RO"/>
        </w:rPr>
        <w:t xml:space="preserve"> și</w:t>
      </w:r>
      <w:r w:rsidRPr="000A22C7">
        <w:rPr>
          <w:lang w:eastAsia="ro-RO"/>
        </w:rPr>
        <w:t xml:space="preserve"> </w:t>
      </w:r>
      <w:r w:rsidR="00647F63" w:rsidRPr="000A22C7">
        <w:rPr>
          <w:lang w:eastAsia="ro-RO"/>
        </w:rPr>
        <w:t>câmpul</w:t>
      </w:r>
      <w:r w:rsidRPr="000A22C7">
        <w:rPr>
          <w:lang w:eastAsia="ro-RO"/>
        </w:rPr>
        <w:t xml:space="preserve"> „TIP MISIUNE” (</w:t>
      </w:r>
      <w:r w:rsidR="00647F63" w:rsidRPr="000A22C7">
        <w:rPr>
          <w:lang w:eastAsia="ro-RO"/>
        </w:rPr>
        <w:t>inițiala</w:t>
      </w:r>
      <w:r w:rsidRPr="000A22C7">
        <w:rPr>
          <w:lang w:eastAsia="ro-RO"/>
        </w:rPr>
        <w:t>/de follow</w:t>
      </w:r>
      <w:r w:rsidR="00647F63" w:rsidRPr="000A22C7">
        <w:rPr>
          <w:lang w:eastAsia="ro-RO"/>
        </w:rPr>
        <w:t>-</w:t>
      </w:r>
      <w:r w:rsidRPr="000A22C7">
        <w:rPr>
          <w:lang w:eastAsia="ro-RO"/>
        </w:rPr>
        <w:t>up</w:t>
      </w:r>
      <w:r w:rsidR="002879BF">
        <w:rPr>
          <w:lang w:eastAsia="ro-RO"/>
        </w:rPr>
        <w:t xml:space="preserve"> etc.</w:t>
      </w:r>
      <w:r w:rsidRPr="000A22C7">
        <w:rPr>
          <w:lang w:eastAsia="ro-RO"/>
        </w:rPr>
        <w:t xml:space="preserve">), pentru a permite </w:t>
      </w:r>
      <w:r w:rsidRPr="000A22C7">
        <w:rPr>
          <w:b/>
          <w:lang w:eastAsia="ro-RO"/>
        </w:rPr>
        <w:t>conexarea</w:t>
      </w:r>
      <w:r w:rsidRPr="000A22C7">
        <w:rPr>
          <w:lang w:eastAsia="ro-RO"/>
        </w:rPr>
        <w:t xml:space="preserve"> unei misiuni de follow</w:t>
      </w:r>
      <w:r w:rsidR="00647F63">
        <w:rPr>
          <w:lang w:eastAsia="ro-RO"/>
        </w:rPr>
        <w:t>-</w:t>
      </w:r>
      <w:r w:rsidRPr="005C185F">
        <w:rPr>
          <w:lang w:eastAsia="ro-RO"/>
        </w:rPr>
        <w:t xml:space="preserve">up cu misiunea </w:t>
      </w:r>
      <w:r w:rsidR="00647F63" w:rsidRPr="005C185F">
        <w:rPr>
          <w:lang w:eastAsia="ro-RO"/>
        </w:rPr>
        <w:t>inițial</w:t>
      </w:r>
      <w:r w:rsidR="00647F63">
        <w:rPr>
          <w:lang w:eastAsia="ro-RO"/>
        </w:rPr>
        <w:t>ă</w:t>
      </w:r>
      <w:r w:rsidRPr="005C185F">
        <w:rPr>
          <w:lang w:eastAsia="ro-RO"/>
        </w:rPr>
        <w:t xml:space="preserve"> </w:t>
      </w:r>
      <w:r w:rsidR="00F53162" w:rsidRPr="005C185F">
        <w:rPr>
          <w:lang w:eastAsia="ro-RO"/>
        </w:rPr>
        <w:t>corespunzătoare</w:t>
      </w:r>
      <w:r w:rsidRPr="005C185F">
        <w:rPr>
          <w:lang w:eastAsia="ro-RO"/>
        </w:rPr>
        <w:t xml:space="preserve">. Modalitatea de conexare </w:t>
      </w:r>
      <w:r w:rsidR="00DE33F6">
        <w:rPr>
          <w:lang w:eastAsia="ro-RO"/>
        </w:rPr>
        <w:t xml:space="preserve">și rubricile </w:t>
      </w:r>
      <w:r w:rsidR="00776647">
        <w:rPr>
          <w:lang w:eastAsia="ro-RO"/>
        </w:rPr>
        <w:t xml:space="preserve">acestui submodul </w:t>
      </w:r>
      <w:r w:rsidRPr="005C185F">
        <w:rPr>
          <w:lang w:eastAsia="ro-RO"/>
        </w:rPr>
        <w:t>se v</w:t>
      </w:r>
      <w:r w:rsidR="00776647">
        <w:rPr>
          <w:lang w:eastAsia="ro-RO"/>
        </w:rPr>
        <w:t>or</w:t>
      </w:r>
      <w:r w:rsidRPr="005C185F">
        <w:rPr>
          <w:lang w:eastAsia="ro-RO"/>
        </w:rPr>
        <w:t xml:space="preserve"> stabili in perioada de analiza. </w:t>
      </w:r>
    </w:p>
    <w:p w14:paraId="23BA708B" w14:textId="77777777" w:rsidR="00EC13FF" w:rsidRPr="005C185F" w:rsidRDefault="00EC13FF" w:rsidP="00E85597">
      <w:pPr>
        <w:pStyle w:val="a1"/>
        <w:rPr>
          <w:lang w:eastAsia="ro-RO"/>
        </w:rPr>
      </w:pPr>
    </w:p>
    <w:p w14:paraId="427C4C94" w14:textId="77777777" w:rsidR="00EC13FF" w:rsidRPr="005C185F" w:rsidRDefault="00EC13FF" w:rsidP="00EC13FF">
      <w:pPr>
        <w:rPr>
          <w:b/>
          <w:u w:val="single"/>
          <w:lang w:eastAsia="ro-RO"/>
        </w:rPr>
      </w:pPr>
      <w:r w:rsidRPr="005C185F">
        <w:rPr>
          <w:b/>
          <w:u w:val="single"/>
          <w:lang w:eastAsia="ro-RO"/>
        </w:rPr>
        <w:t>Submodulul LISTA MISIUNI:</w:t>
      </w:r>
    </w:p>
    <w:p w14:paraId="35929991" w14:textId="1C1BC39F" w:rsidR="00EC13FF" w:rsidRPr="005C185F" w:rsidRDefault="00EC13FF" w:rsidP="00E85597">
      <w:pPr>
        <w:pStyle w:val="a1"/>
        <w:rPr>
          <w:lang w:eastAsia="ro-RO"/>
        </w:rPr>
      </w:pPr>
      <w:r w:rsidRPr="005C185F">
        <w:rPr>
          <w:lang w:eastAsia="ro-RO"/>
        </w:rPr>
        <w:t xml:space="preserve">In acest submodul se va </w:t>
      </w:r>
      <w:r w:rsidR="00A00D79" w:rsidRPr="005C185F">
        <w:rPr>
          <w:lang w:eastAsia="ro-RO"/>
        </w:rPr>
        <w:t>afi</w:t>
      </w:r>
      <w:r w:rsidR="00F10516">
        <w:rPr>
          <w:lang w:eastAsia="ro-RO"/>
        </w:rPr>
        <w:t>ș</w:t>
      </w:r>
      <w:r w:rsidR="00A00D79" w:rsidRPr="005C185F">
        <w:rPr>
          <w:lang w:eastAsia="ro-RO"/>
        </w:rPr>
        <w:t>a</w:t>
      </w:r>
      <w:r w:rsidRPr="005C185F">
        <w:rPr>
          <w:lang w:eastAsia="ro-RO"/>
        </w:rPr>
        <w:t xml:space="preserve"> lista misiunilor care au fost </w:t>
      </w:r>
      <w:r w:rsidR="00A00D79" w:rsidRPr="005C185F">
        <w:rPr>
          <w:lang w:eastAsia="ro-RO"/>
        </w:rPr>
        <w:t>înregistrate</w:t>
      </w:r>
      <w:r w:rsidRPr="005C185F">
        <w:rPr>
          <w:lang w:eastAsia="ro-RO"/>
        </w:rPr>
        <w:t xml:space="preserve"> prin submodulul ADAUGĂ MISIUNE</w:t>
      </w:r>
      <w:r w:rsidR="002879BF">
        <w:rPr>
          <w:lang w:eastAsia="ro-RO"/>
        </w:rPr>
        <w:t>, iar rubricile care se vor afișa pentru fiecare misiune vor fi stabilite în perioada de analiză</w:t>
      </w:r>
      <w:r w:rsidRPr="005C185F">
        <w:rPr>
          <w:lang w:eastAsia="ro-RO"/>
        </w:rPr>
        <w:t>.</w:t>
      </w:r>
      <w:r w:rsidR="000B2DFB">
        <w:rPr>
          <w:lang w:eastAsia="ro-RO"/>
        </w:rPr>
        <w:t xml:space="preserve"> Se va putea accesa fiecare misiune în parte și se vor putea introduce informații detalitate/încărca documente pentru toate categoriile de lucrări aferente acesteia.</w:t>
      </w:r>
    </w:p>
    <w:p w14:paraId="541A144F" w14:textId="77777777" w:rsidR="00EC13FF" w:rsidRPr="005C185F" w:rsidRDefault="00EC13FF" w:rsidP="00E85597">
      <w:pPr>
        <w:pStyle w:val="a1"/>
        <w:rPr>
          <w:lang w:eastAsia="ro-RO"/>
        </w:rPr>
      </w:pPr>
    </w:p>
    <w:p w14:paraId="078A033A" w14:textId="77777777" w:rsidR="00EC13FF" w:rsidRPr="005C185F" w:rsidRDefault="00EC13FF" w:rsidP="00EC13FF">
      <w:pPr>
        <w:rPr>
          <w:b/>
          <w:u w:val="single"/>
          <w:lang w:eastAsia="ro-RO"/>
        </w:rPr>
      </w:pPr>
      <w:r w:rsidRPr="005C185F">
        <w:rPr>
          <w:b/>
          <w:u w:val="single"/>
          <w:lang w:eastAsia="ro-RO"/>
        </w:rPr>
        <w:t>Submodulul ADAUGĂ MASURI:</w:t>
      </w:r>
    </w:p>
    <w:p w14:paraId="54AA8A75" w14:textId="3D676B5A" w:rsidR="00EC13FF" w:rsidRPr="005C185F" w:rsidRDefault="00EC13FF" w:rsidP="00E85597">
      <w:pPr>
        <w:pStyle w:val="a1"/>
        <w:rPr>
          <w:lang w:eastAsia="ro-RO"/>
        </w:rPr>
      </w:pPr>
      <w:r w:rsidRPr="005C185F">
        <w:rPr>
          <w:lang w:eastAsia="ro-RO"/>
        </w:rPr>
        <w:t xml:space="preserve">In acest submodul se vor introduce </w:t>
      </w:r>
      <w:r w:rsidR="00F53162" w:rsidRPr="005C185F">
        <w:rPr>
          <w:lang w:eastAsia="ro-RO"/>
        </w:rPr>
        <w:t>informații</w:t>
      </w:r>
      <w:r w:rsidRPr="005C185F">
        <w:rPr>
          <w:lang w:eastAsia="ro-RO"/>
        </w:rPr>
        <w:t xml:space="preserve"> </w:t>
      </w:r>
      <w:r w:rsidR="00647F63" w:rsidRPr="005C185F">
        <w:rPr>
          <w:lang w:eastAsia="ro-RO"/>
        </w:rPr>
        <w:t>inițiale</w:t>
      </w:r>
      <w:r w:rsidRPr="005C185F">
        <w:rPr>
          <w:lang w:eastAsia="ro-RO"/>
        </w:rPr>
        <w:t xml:space="preserve"> cu privire la masurile dispuse printr-un act de control/decizi</w:t>
      </w:r>
      <w:r w:rsidR="00594776">
        <w:rPr>
          <w:lang w:eastAsia="ro-RO"/>
        </w:rPr>
        <w:t>e</w:t>
      </w:r>
      <w:r w:rsidRPr="005C185F">
        <w:rPr>
          <w:lang w:eastAsia="ro-RO"/>
        </w:rPr>
        <w:t xml:space="preserve"> emise in urma unei misiuni de control/audit.</w:t>
      </w:r>
    </w:p>
    <w:p w14:paraId="2D8E81CC" w14:textId="77777777" w:rsidR="00EC13FF" w:rsidRPr="005C185F" w:rsidRDefault="00EC13FF" w:rsidP="00E85597">
      <w:pPr>
        <w:pStyle w:val="a1"/>
        <w:rPr>
          <w:lang w:eastAsia="ro-RO"/>
        </w:rPr>
      </w:pPr>
      <w:r w:rsidRPr="005C185F">
        <w:rPr>
          <w:lang w:eastAsia="ro-RO"/>
        </w:rPr>
        <w:t xml:space="preserve">Masurile se vor </w:t>
      </w:r>
      <w:r w:rsidR="00F53162" w:rsidRPr="005C185F">
        <w:rPr>
          <w:lang w:eastAsia="ro-RO"/>
        </w:rPr>
        <w:t>înregistra</w:t>
      </w:r>
      <w:r w:rsidRPr="005C185F">
        <w:rPr>
          <w:lang w:eastAsia="ro-RO"/>
        </w:rPr>
        <w:t xml:space="preserve"> </w:t>
      </w:r>
      <w:r w:rsidRPr="003C63D8">
        <w:rPr>
          <w:i/>
          <w:lang w:eastAsia="ro-RO"/>
        </w:rPr>
        <w:t>manual</w:t>
      </w:r>
      <w:r w:rsidRPr="005C185F">
        <w:rPr>
          <w:lang w:eastAsia="ro-RO"/>
        </w:rPr>
        <w:t xml:space="preserve">, </w:t>
      </w:r>
      <w:r w:rsidR="00647F63" w:rsidRPr="005C185F">
        <w:rPr>
          <w:lang w:eastAsia="ro-RO"/>
        </w:rPr>
        <w:t>permițând</w:t>
      </w:r>
      <w:r w:rsidRPr="005C185F">
        <w:rPr>
          <w:lang w:eastAsia="ro-RO"/>
        </w:rPr>
        <w:t xml:space="preserve"> introducerea mai multor masuri </w:t>
      </w:r>
      <w:r w:rsidR="00647F63">
        <w:rPr>
          <w:lang w:eastAsia="ro-RO"/>
        </w:rPr>
        <w:t>pentru</w:t>
      </w:r>
      <w:r w:rsidRPr="005C185F">
        <w:rPr>
          <w:lang w:eastAsia="ro-RO"/>
        </w:rPr>
        <w:t xml:space="preserve"> </w:t>
      </w:r>
      <w:r w:rsidR="00647F63" w:rsidRPr="005C185F">
        <w:rPr>
          <w:lang w:eastAsia="ro-RO"/>
        </w:rPr>
        <w:t>acela</w:t>
      </w:r>
      <w:r w:rsidR="00F10516">
        <w:rPr>
          <w:lang w:eastAsia="ro-RO"/>
        </w:rPr>
        <w:t>ș</w:t>
      </w:r>
      <w:r w:rsidR="00647F63" w:rsidRPr="005C185F">
        <w:rPr>
          <w:lang w:eastAsia="ro-RO"/>
        </w:rPr>
        <w:t>i</w:t>
      </w:r>
      <w:r w:rsidRPr="005C185F">
        <w:rPr>
          <w:lang w:eastAsia="ro-RO"/>
        </w:rPr>
        <w:t xml:space="preserve"> act de control, </w:t>
      </w:r>
      <w:r w:rsidR="00647F63" w:rsidRPr="005C185F">
        <w:rPr>
          <w:lang w:eastAsia="ro-RO"/>
        </w:rPr>
        <w:t>a</w:t>
      </w:r>
      <w:r w:rsidR="00F10516">
        <w:rPr>
          <w:lang w:eastAsia="ro-RO"/>
        </w:rPr>
        <w:t>ș</w:t>
      </w:r>
      <w:r w:rsidR="00647F63" w:rsidRPr="005C185F">
        <w:rPr>
          <w:lang w:eastAsia="ro-RO"/>
        </w:rPr>
        <w:t>a</w:t>
      </w:r>
      <w:r w:rsidRPr="005C185F">
        <w:rPr>
          <w:lang w:eastAsia="ro-RO"/>
        </w:rPr>
        <w:t xml:space="preserve"> cum se va stabili in perioada de analiza. </w:t>
      </w:r>
    </w:p>
    <w:p w14:paraId="4F163A09" w14:textId="77777777" w:rsidR="00EC13FF" w:rsidRPr="005C185F" w:rsidRDefault="00EC13FF" w:rsidP="00E85597">
      <w:pPr>
        <w:pStyle w:val="a1"/>
        <w:rPr>
          <w:lang w:eastAsia="ro-RO"/>
        </w:rPr>
      </w:pPr>
      <w:r w:rsidRPr="005C185F">
        <w:rPr>
          <w:lang w:eastAsia="ro-RO"/>
        </w:rPr>
        <w:t xml:space="preserve">Se va asigura </w:t>
      </w:r>
      <w:r w:rsidRPr="00124F91">
        <w:rPr>
          <w:b/>
          <w:lang w:eastAsia="ro-RO"/>
        </w:rPr>
        <w:t>conexarea</w:t>
      </w:r>
      <w:r w:rsidRPr="005C185F">
        <w:rPr>
          <w:lang w:eastAsia="ro-RO"/>
        </w:rPr>
        <w:t xml:space="preserve"> cu </w:t>
      </w:r>
      <w:r w:rsidR="00647F63" w:rsidRPr="005C185F">
        <w:rPr>
          <w:lang w:eastAsia="ro-RO"/>
        </w:rPr>
        <w:t>misiunea</w:t>
      </w:r>
      <w:r w:rsidRPr="005C185F">
        <w:rPr>
          <w:lang w:eastAsia="ro-RO"/>
        </w:rPr>
        <w:t xml:space="preserve"> in urma </w:t>
      </w:r>
      <w:r w:rsidR="00647F63" w:rsidRPr="005C185F">
        <w:rPr>
          <w:lang w:eastAsia="ro-RO"/>
        </w:rPr>
        <w:t>căreia</w:t>
      </w:r>
      <w:r w:rsidRPr="005C185F">
        <w:rPr>
          <w:lang w:eastAsia="ro-RO"/>
        </w:rPr>
        <w:t xml:space="preserve"> au fost dispuse. Modalitatea de conexare se va stabili in perioada de analiza. </w:t>
      </w:r>
    </w:p>
    <w:p w14:paraId="3B611A97" w14:textId="77777777" w:rsidR="00CA6F1A" w:rsidRPr="005C185F" w:rsidRDefault="00CA6F1A" w:rsidP="00E85597">
      <w:pPr>
        <w:pStyle w:val="a1"/>
        <w:rPr>
          <w:lang w:eastAsia="ro-RO"/>
        </w:rPr>
      </w:pPr>
    </w:p>
    <w:p w14:paraId="55BFEA6D" w14:textId="77777777" w:rsidR="00EC13FF" w:rsidRPr="005C185F" w:rsidRDefault="00EC13FF" w:rsidP="000778E8">
      <w:pPr>
        <w:rPr>
          <w:b/>
          <w:u w:val="single"/>
          <w:lang w:eastAsia="ro-RO"/>
        </w:rPr>
      </w:pPr>
      <w:r w:rsidRPr="005C185F">
        <w:rPr>
          <w:b/>
          <w:u w:val="single"/>
          <w:lang w:eastAsia="ro-RO"/>
        </w:rPr>
        <w:lastRenderedPageBreak/>
        <w:t>Submodulul LISTĂ MASURI DISPUSE :</w:t>
      </w:r>
    </w:p>
    <w:p w14:paraId="531E4B93" w14:textId="23EC61DF" w:rsidR="00CA6F1A" w:rsidRPr="005C185F" w:rsidRDefault="00EC13FF" w:rsidP="00CA6F1A">
      <w:pPr>
        <w:pStyle w:val="a1"/>
        <w:rPr>
          <w:lang w:eastAsia="ro-RO"/>
        </w:rPr>
      </w:pPr>
      <w:r w:rsidRPr="005C185F">
        <w:rPr>
          <w:lang w:eastAsia="ro-RO"/>
        </w:rPr>
        <w:t xml:space="preserve">In acest submodul se va </w:t>
      </w:r>
      <w:r w:rsidR="00A00D79" w:rsidRPr="005C185F">
        <w:rPr>
          <w:lang w:eastAsia="ro-RO"/>
        </w:rPr>
        <w:t>afi</w:t>
      </w:r>
      <w:r w:rsidR="00F10516">
        <w:rPr>
          <w:lang w:eastAsia="ro-RO"/>
        </w:rPr>
        <w:t>ș</w:t>
      </w:r>
      <w:r w:rsidR="00A00D79" w:rsidRPr="005C185F">
        <w:rPr>
          <w:lang w:eastAsia="ro-RO"/>
        </w:rPr>
        <w:t>a</w:t>
      </w:r>
      <w:r w:rsidRPr="005C185F">
        <w:rPr>
          <w:lang w:eastAsia="ro-RO"/>
        </w:rPr>
        <w:t xml:space="preserve"> lista masurilor, care au fost </w:t>
      </w:r>
      <w:r w:rsidR="00A00D79" w:rsidRPr="005C185F">
        <w:rPr>
          <w:lang w:eastAsia="ro-RO"/>
        </w:rPr>
        <w:t>înregistrate</w:t>
      </w:r>
      <w:r w:rsidRPr="005C185F">
        <w:rPr>
          <w:lang w:eastAsia="ro-RO"/>
        </w:rPr>
        <w:t xml:space="preserve"> prin submodulul ADAUGĂ MASURI</w:t>
      </w:r>
      <w:r w:rsidR="00594776">
        <w:rPr>
          <w:lang w:eastAsia="ro-RO"/>
        </w:rPr>
        <w:t>, iar rubricile care se vor afișa pentru fiecare măsură vor fi stabilite în perioada de analiză</w:t>
      </w:r>
      <w:r w:rsidRPr="005C185F">
        <w:rPr>
          <w:lang w:eastAsia="ro-RO"/>
        </w:rPr>
        <w:t>.</w:t>
      </w:r>
      <w:r w:rsidR="00CA6F1A">
        <w:rPr>
          <w:lang w:eastAsia="ro-RO"/>
        </w:rPr>
        <w:t xml:space="preserve"> Se va putea accesa fiecare măsură în parte și se vor putea introduce informații detalitate/încărca documente pentru toate categoriile de lucrări aferente acesteia.</w:t>
      </w:r>
    </w:p>
    <w:p w14:paraId="3E9127FF" w14:textId="13A59A54" w:rsidR="00EC13FF" w:rsidRDefault="00EC13FF" w:rsidP="00E85597">
      <w:pPr>
        <w:pStyle w:val="a1"/>
        <w:rPr>
          <w:lang w:eastAsia="ro-RO"/>
        </w:rPr>
      </w:pPr>
    </w:p>
    <w:p w14:paraId="733BEF96" w14:textId="77777777" w:rsidR="00EC13FF" w:rsidRPr="005C185F" w:rsidRDefault="00EC13FF" w:rsidP="00E85597">
      <w:pPr>
        <w:pStyle w:val="a1"/>
        <w:rPr>
          <w:lang w:eastAsia="ro-RO"/>
        </w:rPr>
      </w:pPr>
      <w:r w:rsidRPr="005C185F">
        <w:rPr>
          <w:lang w:eastAsia="ro-RO"/>
        </w:rPr>
        <w:t xml:space="preserve">Modulul va asigura, </w:t>
      </w:r>
      <w:r w:rsidR="00F53162" w:rsidRPr="005C185F">
        <w:rPr>
          <w:lang w:eastAsia="ro-RO"/>
        </w:rPr>
        <w:t>atât</w:t>
      </w:r>
      <w:r w:rsidRPr="005C185F">
        <w:rPr>
          <w:lang w:eastAsia="ro-RO"/>
        </w:rPr>
        <w:t xml:space="preserve"> stocarea documentelor solicitate si puse la </w:t>
      </w:r>
      <w:r w:rsidR="00647F63" w:rsidRPr="005C185F">
        <w:rPr>
          <w:lang w:eastAsia="ro-RO"/>
        </w:rPr>
        <w:t>dispoziția</w:t>
      </w:r>
      <w:r w:rsidRPr="005C185F">
        <w:rPr>
          <w:lang w:eastAsia="ro-RO"/>
        </w:rPr>
        <w:t xml:space="preserve"> auditorilor (cu volum mare), </w:t>
      </w:r>
      <w:r w:rsidR="00E751D5" w:rsidRPr="005C185F">
        <w:rPr>
          <w:lang w:eastAsia="ro-RO"/>
        </w:rPr>
        <w:t>cât</w:t>
      </w:r>
      <w:r w:rsidRPr="005C185F">
        <w:rPr>
          <w:lang w:eastAsia="ro-RO"/>
        </w:rPr>
        <w:t xml:space="preserve"> </w:t>
      </w:r>
      <w:r w:rsidR="00F10516">
        <w:rPr>
          <w:lang w:eastAsia="ro-RO"/>
        </w:rPr>
        <w:t>ș</w:t>
      </w:r>
      <w:r w:rsidRPr="005C185F">
        <w:rPr>
          <w:lang w:eastAsia="ro-RO"/>
        </w:rPr>
        <w:t xml:space="preserve">i monitorizarea </w:t>
      </w:r>
      <w:r w:rsidR="00647F63" w:rsidRPr="005C185F">
        <w:rPr>
          <w:lang w:eastAsia="ro-RO"/>
        </w:rPr>
        <w:t>implementării</w:t>
      </w:r>
      <w:r w:rsidRPr="005C185F">
        <w:rPr>
          <w:lang w:eastAsia="ro-RO"/>
        </w:rPr>
        <w:t xml:space="preserve"> măsurilor. Documentele încărcate vor putea avea format editabil text, </w:t>
      </w:r>
      <w:r w:rsidR="00647F63">
        <w:rPr>
          <w:lang w:eastAsia="ro-RO"/>
        </w:rPr>
        <w:t>xls</w:t>
      </w:r>
      <w:r w:rsidRPr="005C185F">
        <w:rPr>
          <w:lang w:eastAsia="ro-RO"/>
        </w:rPr>
        <w:t xml:space="preserve">/echivalent, pdf, jpg/alte imagini, arhive, cu posibilitatea de comprimare a documentului încărcat, fără afectarea lizibilității scrisului, stampilelor etc. In timpul analizei se vor stabili </w:t>
      </w:r>
      <w:r w:rsidR="00647F63" w:rsidRPr="005C185F">
        <w:rPr>
          <w:lang w:eastAsia="ro-RO"/>
        </w:rPr>
        <w:t>capacitățile</w:t>
      </w:r>
      <w:r w:rsidRPr="005C185F">
        <w:rPr>
          <w:lang w:eastAsia="ro-RO"/>
        </w:rPr>
        <w:t>/limitele/formatele cele mai potrivite.</w:t>
      </w:r>
    </w:p>
    <w:p w14:paraId="5D63393D" w14:textId="0D5700E9" w:rsidR="00EC13FF" w:rsidRPr="005C185F" w:rsidRDefault="00EC13FF" w:rsidP="00E85597">
      <w:pPr>
        <w:pStyle w:val="a1"/>
        <w:rPr>
          <w:lang w:eastAsia="ro-RO"/>
        </w:rPr>
      </w:pPr>
      <w:r w:rsidRPr="005C185F">
        <w:rPr>
          <w:lang w:eastAsia="ro-RO"/>
        </w:rPr>
        <w:t xml:space="preserve">Sistemul va permite setarea de alerte pentru termene, prin </w:t>
      </w:r>
      <w:r w:rsidR="008F4F69">
        <w:rPr>
          <w:lang w:eastAsia="ro-RO"/>
        </w:rPr>
        <w:t>transmiterea unui e-mail, a</w:t>
      </w:r>
      <w:r w:rsidR="008333FC">
        <w:rPr>
          <w:lang w:eastAsia="ro-RO"/>
        </w:rPr>
        <w:t>l</w:t>
      </w:r>
      <w:r w:rsidRPr="005C185F">
        <w:rPr>
          <w:lang w:eastAsia="ro-RO"/>
        </w:rPr>
        <w:t xml:space="preserve"> cărui conținut si destinatari vor fi </w:t>
      </w:r>
      <w:r w:rsidR="008F4F69" w:rsidRPr="005C185F">
        <w:rPr>
          <w:lang w:eastAsia="ro-RO"/>
        </w:rPr>
        <w:t>stabiliț</w:t>
      </w:r>
      <w:r w:rsidR="008F4F69">
        <w:rPr>
          <w:lang w:eastAsia="ro-RO"/>
        </w:rPr>
        <w:t>i</w:t>
      </w:r>
      <w:r w:rsidRPr="005C185F">
        <w:rPr>
          <w:lang w:eastAsia="ro-RO"/>
        </w:rPr>
        <w:t xml:space="preserve"> in timpul perioadei de analiza.</w:t>
      </w:r>
    </w:p>
    <w:p w14:paraId="51E5CB39" w14:textId="77777777" w:rsidR="00C21C6D" w:rsidRDefault="00C21C6D" w:rsidP="00E85597">
      <w:pPr>
        <w:pStyle w:val="a1"/>
        <w:rPr>
          <w:lang w:eastAsia="ro-RO"/>
        </w:rPr>
      </w:pPr>
    </w:p>
    <w:p w14:paraId="6D81934F" w14:textId="3A7C343B" w:rsidR="00205409" w:rsidRPr="00BA0423" w:rsidRDefault="00205409" w:rsidP="00A909C1">
      <w:pPr>
        <w:pStyle w:val="Heading5"/>
        <w:rPr>
          <w:shd w:val="clear" w:color="auto" w:fill="FFF5CE"/>
        </w:rPr>
      </w:pPr>
      <w:r w:rsidRPr="00BA0423">
        <w:t>3.3.</w:t>
      </w:r>
      <w:r w:rsidR="00734F2D">
        <w:t>9</w:t>
      </w:r>
      <w:r w:rsidRPr="00BA0423">
        <w:tab/>
        <w:t>RAPOARTE/ SI CMJ</w:t>
      </w:r>
      <w:r w:rsidR="00BA30DC">
        <w:t xml:space="preserve"> – Tablou de bord general</w:t>
      </w:r>
    </w:p>
    <w:p w14:paraId="1EFD1C7C" w14:textId="77777777" w:rsidR="00F40357" w:rsidRDefault="00F40357" w:rsidP="00205409">
      <w:pPr>
        <w:pStyle w:val="a1"/>
      </w:pPr>
      <w:r>
        <w:t xml:space="preserve">Acest modul este destinat informării sintetice a conducătorilor </w:t>
      </w:r>
      <w:r w:rsidR="00DB065F">
        <w:t>structurilor juridice</w:t>
      </w:r>
      <w:r>
        <w:t xml:space="preserve"> asupra </w:t>
      </w:r>
      <w:r w:rsidR="00422313">
        <w:t xml:space="preserve">stadiului </w:t>
      </w:r>
      <w:r>
        <w:t xml:space="preserve">activității </w:t>
      </w:r>
      <w:r w:rsidR="00422313">
        <w:t xml:space="preserve">în diversele domenii ale </w:t>
      </w:r>
      <w:r w:rsidR="00DB065F">
        <w:t>structurii</w:t>
      </w:r>
      <w:r w:rsidR="00422313">
        <w:t>.</w:t>
      </w:r>
    </w:p>
    <w:p w14:paraId="6F3A9257" w14:textId="77777777" w:rsidR="00F40357" w:rsidRPr="00BA0423" w:rsidRDefault="00F40357" w:rsidP="00205409">
      <w:pPr>
        <w:pStyle w:val="a1"/>
      </w:pPr>
      <w:r>
        <w:t xml:space="preserve">In el vor fi preluate </w:t>
      </w:r>
      <w:r w:rsidR="00422313">
        <w:t xml:space="preserve">informații sintetice din modulele operaționale (3.3.1 – 3.3.8), </w:t>
      </w:r>
      <w:r w:rsidR="00DD7D02">
        <w:t>a</w:t>
      </w:r>
      <w:r w:rsidR="00F10516">
        <w:t>ș</w:t>
      </w:r>
      <w:r w:rsidR="00DD7D02">
        <w:t>a</w:t>
      </w:r>
      <w:r w:rsidR="00422313">
        <w:t xml:space="preserve"> cum se va decide </w:t>
      </w:r>
      <w:r w:rsidR="00DB065F">
        <w:t>in</w:t>
      </w:r>
      <w:r w:rsidR="00422313">
        <w:t xml:space="preserve"> perioada de </w:t>
      </w:r>
      <w:r w:rsidR="00DD7D02">
        <w:t>analiză</w:t>
      </w:r>
      <w:r w:rsidR="00422313">
        <w:t>.</w:t>
      </w:r>
    </w:p>
    <w:p w14:paraId="350D16E1" w14:textId="77777777" w:rsidR="00205409" w:rsidRPr="00BA0423" w:rsidRDefault="00205409" w:rsidP="00205409">
      <w:pPr>
        <w:pStyle w:val="a1"/>
      </w:pPr>
    </w:p>
    <w:p w14:paraId="52339891" w14:textId="1577C0F9" w:rsidR="00205409" w:rsidRPr="00BA0423" w:rsidRDefault="00205409" w:rsidP="00A909C1">
      <w:pPr>
        <w:pStyle w:val="Heading5"/>
        <w:rPr>
          <w:shd w:val="clear" w:color="auto" w:fill="FFF5CE"/>
        </w:rPr>
      </w:pPr>
      <w:r w:rsidRPr="00BA0423">
        <w:t>3.3.1</w:t>
      </w:r>
      <w:r w:rsidR="00734F2D">
        <w:t>0</w:t>
      </w:r>
      <w:r w:rsidRPr="00BA0423">
        <w:tab/>
        <w:t xml:space="preserve">MATERIALE INFORMATIVE </w:t>
      </w:r>
      <w:r w:rsidR="00BA0423" w:rsidRPr="00BA0423">
        <w:t xml:space="preserve">PRIVIND APLICAȚIA </w:t>
      </w:r>
      <w:r w:rsidRPr="00BA0423">
        <w:t xml:space="preserve">(MAU, ppt, etc) </w:t>
      </w:r>
    </w:p>
    <w:p w14:paraId="2070E2EC" w14:textId="77777777" w:rsidR="002B1227" w:rsidRDefault="00BA0423" w:rsidP="00F40357">
      <w:pPr>
        <w:pStyle w:val="a1"/>
        <w:rPr>
          <w:lang w:eastAsia="ro-RO"/>
        </w:rPr>
      </w:pPr>
      <w:r>
        <w:rPr>
          <w:lang w:eastAsia="ro-RO"/>
        </w:rPr>
        <w:t xml:space="preserve">In acest modul se vor introduce materiale informative pentru uzul utilizatorilor (manual de utilizare, </w:t>
      </w:r>
      <w:r w:rsidR="00E336D3">
        <w:rPr>
          <w:lang w:eastAsia="ro-RO"/>
        </w:rPr>
        <w:t>prezentări</w:t>
      </w:r>
      <w:r>
        <w:rPr>
          <w:lang w:eastAsia="ro-RO"/>
        </w:rPr>
        <w:t xml:space="preserve"> ppt, etc)</w:t>
      </w:r>
      <w:r w:rsidR="002B1227">
        <w:rPr>
          <w:lang w:eastAsia="ro-RO"/>
        </w:rPr>
        <w:t xml:space="preserve"> elaborate in cadrul acestui proiect sau ulterior</w:t>
      </w:r>
      <w:r>
        <w:rPr>
          <w:lang w:eastAsia="ro-RO"/>
        </w:rPr>
        <w:t>.</w:t>
      </w:r>
    </w:p>
    <w:p w14:paraId="25BE2EF5" w14:textId="77777777" w:rsidR="002B1227" w:rsidRDefault="002B1227" w:rsidP="00F40357">
      <w:pPr>
        <w:pStyle w:val="a1"/>
        <w:rPr>
          <w:lang w:eastAsia="ro-RO"/>
        </w:rPr>
      </w:pPr>
      <w:r>
        <w:rPr>
          <w:lang w:eastAsia="ro-RO"/>
        </w:rPr>
        <w:t>Materialele vor putea fi:</w:t>
      </w:r>
    </w:p>
    <w:p w14:paraId="0C1C41D4" w14:textId="77777777" w:rsidR="001D01D4" w:rsidRDefault="002B1227" w:rsidP="005A4657">
      <w:pPr>
        <w:pStyle w:val="b2"/>
      </w:pPr>
      <w:r>
        <w:t xml:space="preserve">vizualizate din </w:t>
      </w:r>
      <w:r w:rsidR="00E336D3">
        <w:t>aplicație;</w:t>
      </w:r>
    </w:p>
    <w:p w14:paraId="331606CE" w14:textId="77777777" w:rsidR="002B1227" w:rsidRDefault="00E336D3" w:rsidP="005A4657">
      <w:pPr>
        <w:pStyle w:val="b2"/>
      </w:pPr>
      <w:r>
        <w:t>descărcate</w:t>
      </w:r>
      <w:r w:rsidR="002B1227">
        <w:t xml:space="preserve"> si vizualizate off-line.</w:t>
      </w:r>
    </w:p>
    <w:p w14:paraId="6F0FEDCA" w14:textId="77777777" w:rsidR="009547AB" w:rsidRDefault="009547AB" w:rsidP="009547AB">
      <w:pPr>
        <w:pStyle w:val="a1"/>
      </w:pPr>
    </w:p>
    <w:p w14:paraId="5122603C" w14:textId="77777777" w:rsidR="00505D3D" w:rsidRPr="00BA0423" w:rsidRDefault="00505D3D">
      <w:pPr>
        <w:rPr>
          <w:lang w:eastAsia="en-US"/>
        </w:rPr>
      </w:pPr>
    </w:p>
    <w:p w14:paraId="2ED2AF65" w14:textId="658B5DC0" w:rsidR="00513830" w:rsidRPr="00BA0423" w:rsidRDefault="00513830" w:rsidP="00137687">
      <w:pPr>
        <w:pStyle w:val="Heading2"/>
        <w:rPr>
          <w:lang w:eastAsia="en-US"/>
        </w:rPr>
      </w:pPr>
      <w:bookmarkStart w:id="74" w:name="__RefHeading___Toc168594607"/>
      <w:bookmarkStart w:id="75" w:name="_Toc168428938"/>
      <w:bookmarkStart w:id="76" w:name="_Toc169258751"/>
      <w:bookmarkStart w:id="77" w:name="_Toc169260057"/>
      <w:bookmarkEnd w:id="74"/>
      <w:r w:rsidRPr="00BA0423">
        <w:rPr>
          <w:lang w:eastAsia="en-US"/>
        </w:rPr>
        <w:t>3.4</w:t>
      </w:r>
      <w:r w:rsidRPr="00BA0423">
        <w:rPr>
          <w:lang w:eastAsia="en-US"/>
        </w:rPr>
        <w:tab/>
        <w:t>Alte cerin</w:t>
      </w:r>
      <w:r w:rsidR="003837A4" w:rsidRPr="00BA0423">
        <w:rPr>
          <w:lang w:eastAsia="en-US"/>
        </w:rPr>
        <w:t>ț</w:t>
      </w:r>
      <w:r w:rsidRPr="00BA0423">
        <w:rPr>
          <w:lang w:eastAsia="en-US"/>
        </w:rPr>
        <w:t>e:</w:t>
      </w:r>
      <w:bookmarkEnd w:id="75"/>
      <w:bookmarkEnd w:id="76"/>
      <w:bookmarkEnd w:id="77"/>
    </w:p>
    <w:p w14:paraId="639F881C" w14:textId="77777777" w:rsidR="00513830" w:rsidRPr="005C185F" w:rsidRDefault="00513830"/>
    <w:p w14:paraId="7A3592E1" w14:textId="77777777" w:rsidR="00513830" w:rsidRPr="005C185F" w:rsidRDefault="00513830" w:rsidP="00235226">
      <w:pPr>
        <w:pStyle w:val="a1"/>
        <w:rPr>
          <w:lang w:eastAsia="en-US"/>
        </w:rPr>
      </w:pPr>
      <w:r w:rsidRPr="005C185F">
        <w:rPr>
          <w:lang w:eastAsia="en-US"/>
        </w:rPr>
        <w:t>Modul de prezentare a aplica</w:t>
      </w:r>
      <w:r w:rsidR="003837A4" w:rsidRPr="005C185F">
        <w:rPr>
          <w:lang w:eastAsia="en-US"/>
        </w:rPr>
        <w:t>ț</w:t>
      </w:r>
      <w:r w:rsidRPr="005C185F">
        <w:rPr>
          <w:lang w:eastAsia="en-US"/>
        </w:rPr>
        <w:t xml:space="preserve">iei astfel încât să aibă </w:t>
      </w:r>
      <w:r w:rsidRPr="000A22C7">
        <w:rPr>
          <w:lang w:eastAsia="en-US"/>
        </w:rPr>
        <w:t>o interfa</w:t>
      </w:r>
      <w:r w:rsidR="003837A4" w:rsidRPr="000A22C7">
        <w:rPr>
          <w:lang w:eastAsia="en-US"/>
        </w:rPr>
        <w:t>ț</w:t>
      </w:r>
      <w:r w:rsidRPr="000A22C7">
        <w:rPr>
          <w:lang w:eastAsia="en-US"/>
        </w:rPr>
        <w:t xml:space="preserve">ă intuitivă </w:t>
      </w:r>
      <w:r w:rsidR="00F10516" w:rsidRPr="000A22C7">
        <w:rPr>
          <w:lang w:eastAsia="en-US"/>
        </w:rPr>
        <w:t>ș</w:t>
      </w:r>
      <w:r w:rsidRPr="000A22C7">
        <w:rPr>
          <w:lang w:eastAsia="en-US"/>
        </w:rPr>
        <w:t>i să fie dezvoltată conform cerin</w:t>
      </w:r>
      <w:r w:rsidR="003837A4" w:rsidRPr="000A22C7">
        <w:rPr>
          <w:lang w:eastAsia="en-US"/>
        </w:rPr>
        <w:t>ț</w:t>
      </w:r>
      <w:r w:rsidRPr="000A22C7">
        <w:rPr>
          <w:lang w:eastAsia="en-US"/>
        </w:rPr>
        <w:t>elor beneficiarilor sistemului informatic (inclusiv format</w:t>
      </w:r>
      <w:r w:rsidRPr="005C185F">
        <w:rPr>
          <w:lang w:eastAsia="en-US"/>
        </w:rPr>
        <w:t xml:space="preserve"> meniu, structură ecrane, utilizare diacritice (obligatoriu atât în partea de interfa</w:t>
      </w:r>
      <w:r w:rsidR="003837A4" w:rsidRPr="005C185F">
        <w:rPr>
          <w:lang w:eastAsia="en-US"/>
        </w:rPr>
        <w:t>ț</w:t>
      </w:r>
      <w:r w:rsidRPr="005C185F">
        <w:rPr>
          <w:lang w:eastAsia="en-US"/>
        </w:rPr>
        <w:t xml:space="preserve">ă, cât </w:t>
      </w:r>
      <w:r w:rsidR="00F10516">
        <w:rPr>
          <w:lang w:eastAsia="en-US"/>
        </w:rPr>
        <w:t>ș</w:t>
      </w:r>
      <w:r w:rsidRPr="005C185F">
        <w:rPr>
          <w:lang w:eastAsia="en-US"/>
        </w:rPr>
        <w:t>i în baza de date, inclusiv la nomenclatoare specifice, numele inspectorilor, pe scurt-pentru toate informa</w:t>
      </w:r>
      <w:r w:rsidR="003837A4" w:rsidRPr="005C185F">
        <w:rPr>
          <w:lang w:eastAsia="en-US"/>
        </w:rPr>
        <w:t>ț</w:t>
      </w:r>
      <w:r w:rsidRPr="005C185F">
        <w:rPr>
          <w:lang w:eastAsia="en-US"/>
        </w:rPr>
        <w:t xml:space="preserve">iile), etichete în limba română dacă nu se face vreo solicitare expresă de către Beneficiar/Beneficiarul beneficiar/beneficiarul final </w:t>
      </w:r>
      <w:r w:rsidR="00F10516">
        <w:rPr>
          <w:lang w:eastAsia="en-US"/>
        </w:rPr>
        <w:t>ș</w:t>
      </w:r>
      <w:r w:rsidRPr="005C185F">
        <w:rPr>
          <w:lang w:eastAsia="en-US"/>
        </w:rPr>
        <w:t>i/sau beneficiarii de business ca să fie scrise în engleză, logo aplica</w:t>
      </w:r>
      <w:r w:rsidR="003837A4" w:rsidRPr="005C185F">
        <w:rPr>
          <w:lang w:eastAsia="en-US"/>
        </w:rPr>
        <w:t>ț</w:t>
      </w:r>
      <w:r w:rsidRPr="005C185F">
        <w:rPr>
          <w:lang w:eastAsia="en-US"/>
        </w:rPr>
        <w:t xml:space="preserve">ie, background, culori, butoane, icoane, hint-uri, tooltip-uri, formatări, fonturi, aliniere de câmpuri pe ecran </w:t>
      </w:r>
      <w:r w:rsidR="00F10516">
        <w:rPr>
          <w:lang w:eastAsia="en-US"/>
        </w:rPr>
        <w:t>ș</w:t>
      </w:r>
      <w:r w:rsidRPr="005C185F">
        <w:rPr>
          <w:lang w:eastAsia="en-US"/>
        </w:rPr>
        <w:t>i în rapoarte, antete rapoarte în limba română sau în engleză (dacă se solicită expres), utilizarea UTF8, format standard unitar de tip dată, afi</w:t>
      </w:r>
      <w:r w:rsidR="00F10516">
        <w:rPr>
          <w:lang w:eastAsia="en-US"/>
        </w:rPr>
        <w:t>ș</w:t>
      </w:r>
      <w:r w:rsidRPr="005C185F">
        <w:rPr>
          <w:lang w:eastAsia="en-US"/>
        </w:rPr>
        <w:t>area datei editării, a pagina</w:t>
      </w:r>
      <w:r w:rsidR="003837A4" w:rsidRPr="005C185F">
        <w:rPr>
          <w:lang w:eastAsia="en-US"/>
        </w:rPr>
        <w:t>ț</w:t>
      </w:r>
      <w:r w:rsidRPr="005C185F">
        <w:rPr>
          <w:lang w:eastAsia="en-US"/>
        </w:rPr>
        <w:t>iei, să se folosească separatori pentru câmpurile numerice care reprezintă valori, cu separator virgulă pentru partea zecimală etc.), rapoarte parametrizate, parametrizări pentru câmpuri variabile de ex. text de lege, semnături, func</w:t>
      </w:r>
      <w:r w:rsidR="003837A4" w:rsidRPr="005C185F">
        <w:rPr>
          <w:lang w:eastAsia="en-US"/>
        </w:rPr>
        <w:t>ț</w:t>
      </w:r>
      <w:r w:rsidRPr="005C185F">
        <w:rPr>
          <w:lang w:eastAsia="en-US"/>
        </w:rPr>
        <w:t>ii, sigle etc.</w:t>
      </w:r>
    </w:p>
    <w:p w14:paraId="7450B37A" w14:textId="77777777" w:rsidR="00513830" w:rsidRPr="005C185F" w:rsidRDefault="00513830">
      <w:pPr>
        <w:rPr>
          <w:lang w:eastAsia="en-US"/>
        </w:rPr>
      </w:pPr>
      <w:r w:rsidRPr="005C185F">
        <w:rPr>
          <w:lang w:eastAsia="en-US"/>
        </w:rPr>
        <w:lastRenderedPageBreak/>
        <w:t>Exemple de cerin</w:t>
      </w:r>
      <w:r w:rsidR="003837A4" w:rsidRPr="005C185F">
        <w:rPr>
          <w:lang w:eastAsia="en-US"/>
        </w:rPr>
        <w:t>ț</w:t>
      </w:r>
      <w:r w:rsidRPr="005C185F">
        <w:rPr>
          <w:lang w:eastAsia="en-US"/>
        </w:rPr>
        <w:t xml:space="preserve">e de formate/alinieri pentru câmpurile utilizate atât în forme cât </w:t>
      </w:r>
      <w:r w:rsidR="00F10516">
        <w:rPr>
          <w:lang w:eastAsia="en-US"/>
        </w:rPr>
        <w:t>ș</w:t>
      </w:r>
      <w:r w:rsidRPr="005C185F">
        <w:rPr>
          <w:lang w:eastAsia="en-US"/>
        </w:rPr>
        <w:t>i în rapoarte:</w:t>
      </w:r>
    </w:p>
    <w:p w14:paraId="57024555" w14:textId="77777777" w:rsidR="00513830" w:rsidRPr="005C185F" w:rsidRDefault="00513830" w:rsidP="0060152B">
      <w:pPr>
        <w:numPr>
          <w:ilvl w:val="1"/>
          <w:numId w:val="60"/>
        </w:numPr>
        <w:rPr>
          <w:lang w:eastAsia="en-US"/>
        </w:rPr>
      </w:pPr>
      <w:r w:rsidRPr="005C185F">
        <w:rPr>
          <w:lang w:eastAsia="en-US"/>
        </w:rPr>
        <w:t>câmpuri numerice - aliniate la dreapta.</w:t>
      </w:r>
    </w:p>
    <w:p w14:paraId="0D2AAB05" w14:textId="77777777" w:rsidR="00513830" w:rsidRPr="005C185F" w:rsidRDefault="00513830" w:rsidP="0060152B">
      <w:pPr>
        <w:numPr>
          <w:ilvl w:val="1"/>
          <w:numId w:val="60"/>
        </w:numPr>
        <w:rPr>
          <w:lang w:eastAsia="en-US"/>
        </w:rPr>
      </w:pPr>
      <w:r w:rsidRPr="005C185F">
        <w:rPr>
          <w:lang w:eastAsia="en-US"/>
        </w:rPr>
        <w:t>format câmpuri numerice reprezentând valori : 999.999.990,90.</w:t>
      </w:r>
    </w:p>
    <w:p w14:paraId="38EF89D3" w14:textId="77777777" w:rsidR="00513830" w:rsidRPr="005C185F" w:rsidRDefault="00513830" w:rsidP="0060152B">
      <w:pPr>
        <w:numPr>
          <w:ilvl w:val="1"/>
          <w:numId w:val="60"/>
        </w:numPr>
        <w:rPr>
          <w:lang w:eastAsia="en-US"/>
        </w:rPr>
      </w:pPr>
      <w:r w:rsidRPr="005C185F">
        <w:rPr>
          <w:lang w:eastAsia="en-US"/>
        </w:rPr>
        <w:t>câmpuri alfanumerice - aliniate la stânga.</w:t>
      </w:r>
    </w:p>
    <w:p w14:paraId="58874788" w14:textId="77777777" w:rsidR="00513830" w:rsidRPr="005C185F" w:rsidRDefault="00513830" w:rsidP="0060152B">
      <w:pPr>
        <w:numPr>
          <w:ilvl w:val="1"/>
          <w:numId w:val="60"/>
        </w:numPr>
        <w:rPr>
          <w:lang w:eastAsia="en-US"/>
        </w:rPr>
      </w:pPr>
      <w:r w:rsidRPr="005C185F">
        <w:rPr>
          <w:lang w:eastAsia="en-US"/>
        </w:rPr>
        <w:t>câmpuri care au lungimi fixe - pot fi aliniate pe centru.</w:t>
      </w:r>
    </w:p>
    <w:p w14:paraId="58D00B1D" w14:textId="77777777" w:rsidR="00513830" w:rsidRPr="005C185F" w:rsidRDefault="00513830" w:rsidP="0060152B">
      <w:pPr>
        <w:numPr>
          <w:ilvl w:val="1"/>
          <w:numId w:val="60"/>
        </w:numPr>
        <w:rPr>
          <w:lang w:eastAsia="en-US"/>
        </w:rPr>
      </w:pPr>
      <w:r w:rsidRPr="005C185F">
        <w:rPr>
          <w:lang w:eastAsia="en-US"/>
        </w:rPr>
        <w:t>format dată: zz.ll.aaaa.- aliniere pe centru.</w:t>
      </w:r>
    </w:p>
    <w:p w14:paraId="40474827" w14:textId="77777777" w:rsidR="00513830" w:rsidRPr="005C185F" w:rsidRDefault="00513830" w:rsidP="0051526B">
      <w:pPr>
        <w:pStyle w:val="a1"/>
        <w:rPr>
          <w:lang w:eastAsia="en-US"/>
        </w:rPr>
      </w:pPr>
      <w:r w:rsidRPr="005C185F">
        <w:rPr>
          <w:lang w:eastAsia="en-US"/>
        </w:rPr>
        <w:t>Respectarea cerin</w:t>
      </w:r>
      <w:r w:rsidR="003837A4" w:rsidRPr="005C185F">
        <w:rPr>
          <w:lang w:eastAsia="en-US"/>
        </w:rPr>
        <w:t>ț</w:t>
      </w:r>
      <w:r w:rsidRPr="005C185F">
        <w:rPr>
          <w:lang w:eastAsia="en-US"/>
        </w:rPr>
        <w:t xml:space="preserve">elor de editare a rapoartelor standard stipulate în cadrul Caietului de Sarcini </w:t>
      </w:r>
      <w:r w:rsidR="00F10516">
        <w:rPr>
          <w:lang w:eastAsia="en-US"/>
        </w:rPr>
        <w:t>ș</w:t>
      </w:r>
      <w:r w:rsidRPr="005C185F">
        <w:rPr>
          <w:lang w:eastAsia="en-US"/>
        </w:rPr>
        <w:t>i manualele men</w:t>
      </w:r>
      <w:r w:rsidR="003837A4" w:rsidRPr="005C185F">
        <w:rPr>
          <w:lang w:eastAsia="en-US"/>
        </w:rPr>
        <w:t>ț</w:t>
      </w:r>
      <w:r w:rsidRPr="005C185F">
        <w:rPr>
          <w:lang w:eastAsia="en-US"/>
        </w:rPr>
        <w:t>ionate mai sus.</w:t>
      </w:r>
    </w:p>
    <w:p w14:paraId="09A7DA3C" w14:textId="77777777" w:rsidR="00513830" w:rsidRPr="005C185F" w:rsidRDefault="00513830" w:rsidP="0051526B">
      <w:pPr>
        <w:pStyle w:val="a1"/>
        <w:rPr>
          <w:lang w:eastAsia="en-US"/>
        </w:rPr>
      </w:pPr>
      <w:r w:rsidRPr="005C185F">
        <w:rPr>
          <w:lang w:eastAsia="en-US"/>
        </w:rPr>
        <w:t>Alte cerin</w:t>
      </w:r>
      <w:r w:rsidR="003837A4" w:rsidRPr="005C185F">
        <w:rPr>
          <w:lang w:eastAsia="en-US"/>
        </w:rPr>
        <w:t>ț</w:t>
      </w:r>
      <w:r w:rsidRPr="005C185F">
        <w:rPr>
          <w:lang w:eastAsia="en-US"/>
        </w:rPr>
        <w:t>e stabilite de comun acord după începerea Contractului.</w:t>
      </w:r>
    </w:p>
    <w:p w14:paraId="076BF004" w14:textId="77777777" w:rsidR="00513830" w:rsidRPr="005C185F" w:rsidRDefault="00513830" w:rsidP="0051526B">
      <w:pPr>
        <w:pStyle w:val="a1"/>
        <w:rPr>
          <w:lang w:eastAsia="en-US"/>
        </w:rPr>
      </w:pPr>
    </w:p>
    <w:p w14:paraId="52E3701E" w14:textId="77777777" w:rsidR="00513830" w:rsidRPr="005C185F" w:rsidRDefault="00513830" w:rsidP="0051526B">
      <w:pPr>
        <w:pStyle w:val="a1"/>
        <w:rPr>
          <w:lang w:eastAsia="en-US"/>
        </w:rPr>
      </w:pPr>
      <w:r w:rsidRPr="005C185F">
        <w:rPr>
          <w:lang w:eastAsia="en-US"/>
        </w:rPr>
        <w:t xml:space="preserve">Analiza </w:t>
      </w:r>
      <w:r w:rsidR="00F10516">
        <w:rPr>
          <w:lang w:eastAsia="en-US"/>
        </w:rPr>
        <w:t>ș</w:t>
      </w:r>
      <w:r w:rsidRPr="005C185F">
        <w:rPr>
          <w:lang w:eastAsia="en-US"/>
        </w:rPr>
        <w:t>i proiectarea a diferite situa</w:t>
      </w:r>
      <w:r w:rsidR="003837A4" w:rsidRPr="005C185F">
        <w:rPr>
          <w:lang w:eastAsia="en-US"/>
        </w:rPr>
        <w:t>ț</w:t>
      </w:r>
      <w:r w:rsidRPr="005C185F">
        <w:rPr>
          <w:lang w:eastAsia="en-US"/>
        </w:rPr>
        <w:t xml:space="preserve">ii </w:t>
      </w:r>
      <w:r w:rsidR="00F10516">
        <w:rPr>
          <w:lang w:eastAsia="en-US"/>
        </w:rPr>
        <w:t>ș</w:t>
      </w:r>
      <w:r w:rsidRPr="005C185F">
        <w:rPr>
          <w:lang w:eastAsia="en-US"/>
        </w:rPr>
        <w:t>i statistici, interogări ale bazei de date conform cerin</w:t>
      </w:r>
      <w:r w:rsidR="003837A4" w:rsidRPr="005C185F">
        <w:rPr>
          <w:lang w:eastAsia="en-US"/>
        </w:rPr>
        <w:t>ț</w:t>
      </w:r>
      <w:r w:rsidRPr="005C185F">
        <w:rPr>
          <w:lang w:eastAsia="en-US"/>
        </w:rPr>
        <w:t>elor utilizatorilor.</w:t>
      </w:r>
    </w:p>
    <w:p w14:paraId="7A50FE3F" w14:textId="77777777" w:rsidR="00513830" w:rsidRPr="005C185F" w:rsidRDefault="00513830" w:rsidP="0051526B">
      <w:pPr>
        <w:pStyle w:val="a1"/>
        <w:rPr>
          <w:lang w:eastAsia="en-US"/>
        </w:rPr>
      </w:pPr>
      <w:r w:rsidRPr="005C185F">
        <w:rPr>
          <w:lang w:eastAsia="en-US"/>
        </w:rPr>
        <w:t xml:space="preserve">Validări ale </w:t>
      </w:r>
      <w:r w:rsidR="004E2FE3" w:rsidRPr="005C185F">
        <w:rPr>
          <w:lang w:eastAsia="en-US"/>
        </w:rPr>
        <w:t>câmpurilor</w:t>
      </w:r>
      <w:r w:rsidRPr="005C185F">
        <w:rPr>
          <w:lang w:eastAsia="en-US"/>
        </w:rPr>
        <w:t xml:space="preserve"> </w:t>
      </w:r>
      <w:r w:rsidR="00F10516">
        <w:rPr>
          <w:lang w:eastAsia="en-US"/>
        </w:rPr>
        <w:t>ș</w:t>
      </w:r>
      <w:r w:rsidRPr="005C185F">
        <w:rPr>
          <w:lang w:eastAsia="en-US"/>
        </w:rPr>
        <w:t xml:space="preserve">i mesaje de eroare </w:t>
      </w:r>
      <w:r w:rsidR="004E2FE3" w:rsidRPr="005C185F">
        <w:rPr>
          <w:lang w:eastAsia="en-US"/>
        </w:rPr>
        <w:t>cât</w:t>
      </w:r>
      <w:r w:rsidRPr="005C185F">
        <w:rPr>
          <w:lang w:eastAsia="en-US"/>
        </w:rPr>
        <w:t xml:space="preserve"> mai concludente care să indice utilizatorului ce anume a gre</w:t>
      </w:r>
      <w:r w:rsidR="00F10516">
        <w:rPr>
          <w:lang w:eastAsia="en-US"/>
        </w:rPr>
        <w:t>ș</w:t>
      </w:r>
      <w:r w:rsidRPr="005C185F">
        <w:rPr>
          <w:lang w:eastAsia="en-US"/>
        </w:rPr>
        <w:t>it în operare.</w:t>
      </w:r>
    </w:p>
    <w:p w14:paraId="10369E71" w14:textId="77777777" w:rsidR="00513830" w:rsidRPr="005C185F" w:rsidRDefault="00513830" w:rsidP="0051526B">
      <w:pPr>
        <w:pStyle w:val="a1"/>
        <w:rPr>
          <w:lang w:eastAsia="en-US"/>
        </w:rPr>
      </w:pPr>
      <w:r w:rsidRPr="005C185F">
        <w:rPr>
          <w:lang w:eastAsia="en-US"/>
        </w:rPr>
        <w:t>Solicitare ca sistemul informatic  să permită ob</w:t>
      </w:r>
      <w:r w:rsidR="003837A4" w:rsidRPr="005C185F">
        <w:rPr>
          <w:lang w:eastAsia="en-US"/>
        </w:rPr>
        <w:t>ț</w:t>
      </w:r>
      <w:r w:rsidRPr="005C185F">
        <w:rPr>
          <w:lang w:eastAsia="en-US"/>
        </w:rPr>
        <w:t>inerea de diferite Situa</w:t>
      </w:r>
      <w:r w:rsidR="003837A4" w:rsidRPr="005C185F">
        <w:rPr>
          <w:lang w:eastAsia="en-US"/>
        </w:rPr>
        <w:t>ț</w:t>
      </w:r>
      <w:r w:rsidRPr="005C185F">
        <w:rPr>
          <w:lang w:eastAsia="en-US"/>
        </w:rPr>
        <w:t xml:space="preserve">ii elaborate parametrizat (pe ecran </w:t>
      </w:r>
      <w:r w:rsidR="00F10516">
        <w:rPr>
          <w:lang w:eastAsia="en-US"/>
        </w:rPr>
        <w:t>ș</w:t>
      </w:r>
      <w:r w:rsidRPr="005C185F">
        <w:rPr>
          <w:lang w:eastAsia="en-US"/>
        </w:rPr>
        <w:t xml:space="preserve">i/sau în rapoarte), utilizând diferite filtre, diferite criterii complexe, </w:t>
      </w:r>
      <w:r w:rsidR="00F10516">
        <w:rPr>
          <w:lang w:eastAsia="en-US"/>
        </w:rPr>
        <w:t>ș</w:t>
      </w:r>
      <w:r w:rsidRPr="005C185F">
        <w:rPr>
          <w:lang w:eastAsia="en-US"/>
        </w:rPr>
        <w:t>i combina</w:t>
      </w:r>
      <w:r w:rsidR="003837A4" w:rsidRPr="005C185F">
        <w:rPr>
          <w:lang w:eastAsia="en-US"/>
        </w:rPr>
        <w:t>ț</w:t>
      </w:r>
      <w:r w:rsidRPr="005C185F">
        <w:rPr>
          <w:lang w:eastAsia="en-US"/>
        </w:rPr>
        <w:t>ii de operatori logici "and",  "or"  etc. în cadrul criteriilor. În căutări să se poată folosi diacritice.</w:t>
      </w:r>
    </w:p>
    <w:p w14:paraId="1A6909BA" w14:textId="77777777" w:rsidR="00513830" w:rsidRPr="005C185F" w:rsidRDefault="00513830" w:rsidP="0051526B">
      <w:pPr>
        <w:pStyle w:val="a1"/>
        <w:rPr>
          <w:lang w:eastAsia="en-US"/>
        </w:rPr>
      </w:pPr>
      <w:r w:rsidRPr="005C185F">
        <w:rPr>
          <w:lang w:eastAsia="en-US"/>
        </w:rPr>
        <w:t xml:space="preserve">Posibilitatea efectuării de ordonări </w:t>
      </w:r>
      <w:r w:rsidR="00F10516">
        <w:rPr>
          <w:lang w:eastAsia="en-US"/>
        </w:rPr>
        <w:t>ș</w:t>
      </w:r>
      <w:r w:rsidRPr="005C185F">
        <w:rPr>
          <w:lang w:eastAsia="en-US"/>
        </w:rPr>
        <w:t>i selec</w:t>
      </w:r>
      <w:r w:rsidR="003837A4" w:rsidRPr="005C185F">
        <w:rPr>
          <w:lang w:eastAsia="en-US"/>
        </w:rPr>
        <w:t>ț</w:t>
      </w:r>
      <w:r w:rsidRPr="005C185F">
        <w:rPr>
          <w:lang w:eastAsia="en-US"/>
        </w:rPr>
        <w:t>ii (filtrări) ale informa</w:t>
      </w:r>
      <w:r w:rsidR="003837A4" w:rsidRPr="005C185F">
        <w:rPr>
          <w:lang w:eastAsia="en-US"/>
        </w:rPr>
        <w:t>ț</w:t>
      </w:r>
      <w:r w:rsidRPr="005C185F">
        <w:rPr>
          <w:lang w:eastAsia="en-US"/>
        </w:rPr>
        <w:t>iilor afi</w:t>
      </w:r>
      <w:r w:rsidR="00F10516">
        <w:rPr>
          <w:lang w:eastAsia="en-US"/>
        </w:rPr>
        <w:t>ș</w:t>
      </w:r>
      <w:r w:rsidRPr="005C185F">
        <w:rPr>
          <w:lang w:eastAsia="en-US"/>
        </w:rPr>
        <w:t xml:space="preserve">ate pe ecran, după diferite criterii simple </w:t>
      </w:r>
      <w:r w:rsidR="00F10516">
        <w:rPr>
          <w:lang w:eastAsia="en-US"/>
        </w:rPr>
        <w:t>ș</w:t>
      </w:r>
      <w:r w:rsidRPr="005C185F">
        <w:rPr>
          <w:lang w:eastAsia="en-US"/>
        </w:rPr>
        <w:t>i complexe, criterii care vor fi stabilite de comun acord cu Beneficiarul, în func</w:t>
      </w:r>
      <w:r w:rsidR="003837A4" w:rsidRPr="005C185F">
        <w:rPr>
          <w:lang w:eastAsia="en-US"/>
        </w:rPr>
        <w:t>ț</w:t>
      </w:r>
      <w:r w:rsidRPr="005C185F">
        <w:rPr>
          <w:lang w:eastAsia="en-US"/>
        </w:rPr>
        <w:t>ie de caz.</w:t>
      </w:r>
    </w:p>
    <w:p w14:paraId="4AA6F2A5" w14:textId="77777777" w:rsidR="00513830" w:rsidRPr="005C185F" w:rsidRDefault="00513830" w:rsidP="0051526B">
      <w:pPr>
        <w:pStyle w:val="a1"/>
        <w:rPr>
          <w:lang w:eastAsia="en-US"/>
        </w:rPr>
      </w:pPr>
      <w:r w:rsidRPr="005C185F">
        <w:rPr>
          <w:lang w:eastAsia="en-US"/>
        </w:rPr>
        <w:t xml:space="preserve">Listele de valori care au la bază nomenclatoare, să cuprindă codul </w:t>
      </w:r>
      <w:r w:rsidR="00F10516">
        <w:rPr>
          <w:lang w:eastAsia="en-US"/>
        </w:rPr>
        <w:t>ș</w:t>
      </w:r>
      <w:r w:rsidRPr="005C185F">
        <w:rPr>
          <w:lang w:eastAsia="en-US"/>
        </w:rPr>
        <w:t>i denumirea corespondentă, sau numai denumirea, în func</w:t>
      </w:r>
      <w:r w:rsidR="003837A4" w:rsidRPr="005C185F">
        <w:rPr>
          <w:lang w:eastAsia="en-US"/>
        </w:rPr>
        <w:t>ț</w:t>
      </w:r>
      <w:r w:rsidRPr="005C185F">
        <w:rPr>
          <w:lang w:eastAsia="en-US"/>
        </w:rPr>
        <w:t>ie de caz.</w:t>
      </w:r>
    </w:p>
    <w:p w14:paraId="01B78820" w14:textId="77777777" w:rsidR="00513830" w:rsidRPr="005C185F" w:rsidRDefault="00513830" w:rsidP="0051526B">
      <w:pPr>
        <w:pStyle w:val="a1"/>
      </w:pPr>
      <w:r w:rsidRPr="005C185F">
        <w:rPr>
          <w:lang w:eastAsia="en-US"/>
        </w:rPr>
        <w:t>Toate situa</w:t>
      </w:r>
      <w:r w:rsidR="003837A4" w:rsidRPr="005C185F">
        <w:rPr>
          <w:lang w:eastAsia="en-US"/>
        </w:rPr>
        <w:t>ț</w:t>
      </w:r>
      <w:r w:rsidRPr="005C185F">
        <w:rPr>
          <w:lang w:eastAsia="en-US"/>
        </w:rPr>
        <w:t xml:space="preserve">iile (rapoartele) să fie parametrizate </w:t>
      </w:r>
      <w:r w:rsidR="00F10516">
        <w:rPr>
          <w:lang w:eastAsia="en-US"/>
        </w:rPr>
        <w:t>ș</w:t>
      </w:r>
      <w:r w:rsidRPr="005C185F">
        <w:rPr>
          <w:lang w:eastAsia="en-US"/>
        </w:rPr>
        <w:t>i să se folosească nomenclatoare specifice, în func</w:t>
      </w:r>
      <w:r w:rsidR="003837A4" w:rsidRPr="005C185F">
        <w:rPr>
          <w:lang w:eastAsia="en-US"/>
        </w:rPr>
        <w:t>ț</w:t>
      </w:r>
      <w:r w:rsidRPr="005C185F">
        <w:rPr>
          <w:lang w:eastAsia="en-US"/>
        </w:rPr>
        <w:t xml:space="preserve">ie de caz. Ex. de parametrizare în cazul utilizării siglelor, semnăturilor de pe rapoarte, articolelor de lege care trebuie să apară pe rapoarte </w:t>
      </w:r>
      <w:r w:rsidR="00F10516">
        <w:rPr>
          <w:lang w:eastAsia="en-US"/>
        </w:rPr>
        <w:t>ș</w:t>
      </w:r>
      <w:r w:rsidRPr="005C185F">
        <w:rPr>
          <w:lang w:eastAsia="en-US"/>
        </w:rPr>
        <w:t>i care pot fi variabile etc. Să fie ata</w:t>
      </w:r>
      <w:r w:rsidR="00F10516">
        <w:rPr>
          <w:lang w:eastAsia="en-US"/>
        </w:rPr>
        <w:t>ș</w:t>
      </w:r>
      <w:r w:rsidRPr="005C185F">
        <w:rPr>
          <w:lang w:eastAsia="en-US"/>
        </w:rPr>
        <w:t>ată unitatea de măsură pentru câmpurile referitoare la valori (sume), sau în orice alt caz similar. Cerin</w:t>
      </w:r>
      <w:r w:rsidR="003837A4" w:rsidRPr="005C185F">
        <w:rPr>
          <w:lang w:eastAsia="en-US"/>
        </w:rPr>
        <w:t>ț</w:t>
      </w:r>
      <w:r w:rsidRPr="005C185F">
        <w:rPr>
          <w:lang w:eastAsia="en-US"/>
        </w:rPr>
        <w:t xml:space="preserve">ele sunt valabile </w:t>
      </w:r>
      <w:r w:rsidR="00F10516">
        <w:rPr>
          <w:lang w:eastAsia="en-US"/>
        </w:rPr>
        <w:t>ș</w:t>
      </w:r>
      <w:r w:rsidRPr="005C185F">
        <w:rPr>
          <w:lang w:eastAsia="en-US"/>
        </w:rPr>
        <w:t>i pentru forme/interfe</w:t>
      </w:r>
      <w:r w:rsidR="003837A4" w:rsidRPr="005C185F">
        <w:rPr>
          <w:lang w:eastAsia="en-US"/>
        </w:rPr>
        <w:t>ț</w:t>
      </w:r>
      <w:r w:rsidRPr="005C185F">
        <w:rPr>
          <w:lang w:eastAsia="en-US"/>
        </w:rPr>
        <w:t>e.</w:t>
      </w:r>
    </w:p>
    <w:p w14:paraId="78EDE17A" w14:textId="77777777" w:rsidR="00513830" w:rsidRPr="005C185F" w:rsidRDefault="00513830" w:rsidP="0051526B">
      <w:pPr>
        <w:pStyle w:val="a1"/>
        <w:rPr>
          <w:lang w:eastAsia="en-US"/>
        </w:rPr>
      </w:pPr>
      <w:r w:rsidRPr="005C185F">
        <w:t>A</w:t>
      </w:r>
      <w:r w:rsidRPr="005C185F">
        <w:rPr>
          <w:lang w:eastAsia="en-US"/>
        </w:rPr>
        <w:t>sigurarea posibilită</w:t>
      </w:r>
      <w:r w:rsidR="003837A4" w:rsidRPr="005C185F">
        <w:rPr>
          <w:lang w:eastAsia="en-US"/>
        </w:rPr>
        <w:t>ț</w:t>
      </w:r>
      <w:r w:rsidRPr="005C185F">
        <w:rPr>
          <w:lang w:eastAsia="en-US"/>
        </w:rPr>
        <w:t>ii de accesare facilă a istoricului informa</w:t>
      </w:r>
      <w:r w:rsidR="003837A4" w:rsidRPr="005C185F">
        <w:rPr>
          <w:lang w:eastAsia="en-US"/>
        </w:rPr>
        <w:t>ț</w:t>
      </w:r>
      <w:r w:rsidRPr="005C185F">
        <w:rPr>
          <w:lang w:eastAsia="en-US"/>
        </w:rPr>
        <w:t xml:space="preserve">iilor din SI, indiferent de anul prelucrării </w:t>
      </w:r>
      <w:r w:rsidR="00F10516">
        <w:rPr>
          <w:lang w:eastAsia="en-US"/>
        </w:rPr>
        <w:t>ș</w:t>
      </w:r>
      <w:r w:rsidRPr="005C185F">
        <w:rPr>
          <w:lang w:eastAsia="en-US"/>
        </w:rPr>
        <w:t xml:space="preserve">i de căutare </w:t>
      </w:r>
      <w:r w:rsidR="00F10516">
        <w:rPr>
          <w:lang w:eastAsia="en-US"/>
        </w:rPr>
        <w:t>ș</w:t>
      </w:r>
      <w:r w:rsidRPr="005C185F">
        <w:rPr>
          <w:lang w:eastAsia="en-US"/>
        </w:rPr>
        <w:t>i filtrare după diferite criterii care vor fi stabilite în perioada de analiză. Posibilitatea de realizare de situa</w:t>
      </w:r>
      <w:r w:rsidR="003837A4" w:rsidRPr="005C185F">
        <w:rPr>
          <w:lang w:eastAsia="en-US"/>
        </w:rPr>
        <w:t>ț</w:t>
      </w:r>
      <w:r w:rsidRPr="005C185F">
        <w:rPr>
          <w:lang w:eastAsia="en-US"/>
        </w:rPr>
        <w:t>ii parametrizate, care să dea posibilitatea editării de informa</w:t>
      </w:r>
      <w:r w:rsidR="003837A4" w:rsidRPr="005C185F">
        <w:rPr>
          <w:lang w:eastAsia="en-US"/>
        </w:rPr>
        <w:t>ț</w:t>
      </w:r>
      <w:r w:rsidRPr="005C185F">
        <w:rPr>
          <w:lang w:eastAsia="en-US"/>
        </w:rPr>
        <w:t xml:space="preserve">ii din istoric </w:t>
      </w:r>
      <w:r w:rsidR="00F10516">
        <w:rPr>
          <w:lang w:eastAsia="en-US"/>
        </w:rPr>
        <w:t>ș</w:t>
      </w:r>
      <w:r w:rsidRPr="005C185F">
        <w:rPr>
          <w:lang w:eastAsia="en-US"/>
        </w:rPr>
        <w:t>i/sau informa</w:t>
      </w:r>
      <w:r w:rsidR="003837A4" w:rsidRPr="005C185F">
        <w:rPr>
          <w:lang w:eastAsia="en-US"/>
        </w:rPr>
        <w:t>ț</w:t>
      </w:r>
      <w:r w:rsidRPr="005C185F">
        <w:rPr>
          <w:lang w:eastAsia="en-US"/>
        </w:rPr>
        <w:t xml:space="preserve">ii curente </w:t>
      </w:r>
      <w:r w:rsidR="00F10516">
        <w:rPr>
          <w:lang w:eastAsia="en-US"/>
        </w:rPr>
        <w:t>ș</w:t>
      </w:r>
      <w:r w:rsidRPr="005C185F">
        <w:rPr>
          <w:lang w:eastAsia="en-US"/>
        </w:rPr>
        <w:t>i din istoric  etc. Detalii  se vor furniza în perioada de analiză.</w:t>
      </w:r>
    </w:p>
    <w:p w14:paraId="58F00BD1" w14:textId="77777777" w:rsidR="00513830" w:rsidRPr="005C185F" w:rsidRDefault="00513830" w:rsidP="0051526B">
      <w:pPr>
        <w:pStyle w:val="a1"/>
      </w:pPr>
      <w:r w:rsidRPr="005C185F">
        <w:rPr>
          <w:lang w:eastAsia="en-US"/>
        </w:rPr>
        <w:t>Se vor respecta cerin</w:t>
      </w:r>
      <w:r w:rsidR="003837A4" w:rsidRPr="005C185F">
        <w:rPr>
          <w:lang w:eastAsia="en-US"/>
        </w:rPr>
        <w:t>ț</w:t>
      </w:r>
      <w:r w:rsidRPr="005C185F">
        <w:rPr>
          <w:lang w:eastAsia="en-US"/>
        </w:rPr>
        <w:t>ele men</w:t>
      </w:r>
      <w:r w:rsidR="003837A4" w:rsidRPr="005C185F">
        <w:rPr>
          <w:lang w:eastAsia="en-US"/>
        </w:rPr>
        <w:t>ț</w:t>
      </w:r>
      <w:r w:rsidRPr="005C185F">
        <w:rPr>
          <w:lang w:eastAsia="en-US"/>
        </w:rPr>
        <w:t>ionate prin utilizarea corectă a Managementului calită</w:t>
      </w:r>
      <w:r w:rsidR="003837A4" w:rsidRPr="005C185F">
        <w:rPr>
          <w:lang w:eastAsia="en-US"/>
        </w:rPr>
        <w:t>ț</w:t>
      </w:r>
      <w:r w:rsidRPr="005C185F">
        <w:rPr>
          <w:lang w:eastAsia="en-US"/>
        </w:rPr>
        <w:t>ii, pe tot parcursul proiectului</w:t>
      </w:r>
    </w:p>
    <w:p w14:paraId="0C02437F" w14:textId="77777777" w:rsidR="00513830" w:rsidRPr="005C185F" w:rsidRDefault="00513830"/>
    <w:p w14:paraId="4DE40832" w14:textId="77777777" w:rsidR="00513830" w:rsidRPr="005C185F" w:rsidRDefault="00513830">
      <w:pPr>
        <w:rPr>
          <w:lang w:eastAsia="en-US"/>
        </w:rPr>
      </w:pPr>
    </w:p>
    <w:p w14:paraId="401B54AF" w14:textId="77777777" w:rsidR="00513830" w:rsidRPr="005C185F" w:rsidRDefault="00513830">
      <w:pPr>
        <w:pStyle w:val="Heading1"/>
        <w:tabs>
          <w:tab w:val="num" w:pos="0"/>
        </w:tabs>
        <w:rPr>
          <w:lang w:eastAsia="en-US"/>
        </w:rPr>
      </w:pPr>
      <w:bookmarkStart w:id="78" w:name="__RefHeading___Toc168594608"/>
      <w:bookmarkStart w:id="79" w:name="_Toc168428939"/>
      <w:bookmarkStart w:id="80" w:name="_Toc169260058"/>
      <w:bookmarkEnd w:id="78"/>
      <w:r w:rsidRPr="005C185F">
        <w:rPr>
          <w:lang w:eastAsia="en-US"/>
        </w:rPr>
        <w:t xml:space="preserve">4 IPOTEZE </w:t>
      </w:r>
      <w:r w:rsidR="00F10516">
        <w:rPr>
          <w:lang w:eastAsia="en-US"/>
        </w:rPr>
        <w:t>Ș</w:t>
      </w:r>
      <w:r w:rsidRPr="005C185F">
        <w:rPr>
          <w:lang w:eastAsia="en-US"/>
        </w:rPr>
        <w:t>I RISCURI</w:t>
      </w:r>
      <w:bookmarkEnd w:id="79"/>
      <w:bookmarkEnd w:id="80"/>
    </w:p>
    <w:p w14:paraId="738C9457" w14:textId="79578F00" w:rsidR="00513830" w:rsidRPr="005C185F" w:rsidRDefault="00513830" w:rsidP="00137687">
      <w:pPr>
        <w:pStyle w:val="Heading2"/>
        <w:rPr>
          <w:lang w:eastAsia="en-US"/>
        </w:rPr>
      </w:pPr>
      <w:bookmarkStart w:id="81" w:name="__RefHeading___Toc168594609"/>
      <w:bookmarkStart w:id="82" w:name="_Toc168428940"/>
      <w:bookmarkStart w:id="83" w:name="_Toc169258752"/>
      <w:bookmarkStart w:id="84" w:name="_Toc169260059"/>
      <w:bookmarkEnd w:id="81"/>
      <w:r w:rsidRPr="005C185F">
        <w:rPr>
          <w:lang w:eastAsia="en-US"/>
        </w:rPr>
        <w:t>4.1</w:t>
      </w:r>
      <w:r w:rsidR="00027F08">
        <w:rPr>
          <w:lang w:eastAsia="en-US"/>
        </w:rPr>
        <w:tab/>
      </w:r>
      <w:r w:rsidRPr="005C185F">
        <w:rPr>
          <w:lang w:eastAsia="en-US"/>
        </w:rPr>
        <w:t>Ipoteze care stau la baza proiectului</w:t>
      </w:r>
      <w:bookmarkEnd w:id="82"/>
      <w:bookmarkEnd w:id="83"/>
      <w:bookmarkEnd w:id="84"/>
    </w:p>
    <w:p w14:paraId="7323B47B" w14:textId="77777777" w:rsidR="008B67C2" w:rsidRPr="005C185F" w:rsidRDefault="008B67C2" w:rsidP="0077238F">
      <w:pPr>
        <w:pStyle w:val="b2"/>
      </w:pPr>
      <w:bookmarkStart w:id="85" w:name="_Toc168428941"/>
      <w:r>
        <w:t>Beneficiarii de business asigură î</w:t>
      </w:r>
      <w:r w:rsidRPr="005C185F">
        <w:t>ntregul sprijin pentru implementarea cu succes a cerințelor specifice.</w:t>
      </w:r>
    </w:p>
    <w:p w14:paraId="3BCFBBA9" w14:textId="0D824F10" w:rsidR="008B67C2" w:rsidRPr="005C185F" w:rsidRDefault="008B67C2" w:rsidP="0077238F">
      <w:pPr>
        <w:pStyle w:val="b2"/>
      </w:pPr>
      <w:r>
        <w:lastRenderedPageBreak/>
        <w:t xml:space="preserve">Beneficiarii de business implicați în realizarea </w:t>
      </w:r>
      <w:r w:rsidRPr="005C185F">
        <w:t>componentel</w:t>
      </w:r>
      <w:r>
        <w:t>or</w:t>
      </w:r>
      <w:r w:rsidRPr="005C185F">
        <w:t xml:space="preserve"> </w:t>
      </w:r>
      <w:r w:rsidR="0077238F">
        <w:t>SI CMJ</w:t>
      </w:r>
      <w:r w:rsidRPr="005C185F">
        <w:t xml:space="preserve">, precum </w:t>
      </w:r>
      <w:r>
        <w:t>ș</w:t>
      </w:r>
      <w:r w:rsidRPr="005C185F">
        <w:t xml:space="preserve">i </w:t>
      </w:r>
      <w:r>
        <w:t xml:space="preserve"> beneficiarul (</w:t>
      </w:r>
      <w:r w:rsidRPr="005C185F">
        <w:t xml:space="preserve">MF </w:t>
      </w:r>
      <w:r>
        <w:t>–</w:t>
      </w:r>
      <w:r w:rsidRPr="005C185F">
        <w:t xml:space="preserve"> CNIF</w:t>
      </w:r>
      <w:r w:rsidR="00707DBF">
        <w:t>, ANAF</w:t>
      </w:r>
      <w:r>
        <w:t xml:space="preserve"> ș</w:t>
      </w:r>
      <w:r w:rsidRPr="005C185F">
        <w:t>i AVR</w:t>
      </w:r>
      <w:r>
        <w:t xml:space="preserve">) asigură personal </w:t>
      </w:r>
      <w:r w:rsidRPr="005C185F">
        <w:t xml:space="preserve"> pentru a lucra ca omolog împreună cu prestatorul.</w:t>
      </w:r>
    </w:p>
    <w:p w14:paraId="2B5F084E" w14:textId="77777777" w:rsidR="008B67C2" w:rsidRPr="005C185F" w:rsidRDefault="008B67C2" w:rsidP="0077238F">
      <w:pPr>
        <w:pStyle w:val="b2"/>
      </w:pPr>
      <w:r w:rsidRPr="005C185F">
        <w:t xml:space="preserve">Componentele de hardware </w:t>
      </w:r>
      <w:r>
        <w:t>ș</w:t>
      </w:r>
      <w:r w:rsidRPr="005C185F">
        <w:t xml:space="preserve">i software care sunt în afara sferei de cuprindere a acestui proiect </w:t>
      </w:r>
      <w:r>
        <w:t>ș</w:t>
      </w:r>
      <w:r w:rsidRPr="005C185F">
        <w:t>i sunt necesare în proiect, sunt disponibile în timp util.</w:t>
      </w:r>
    </w:p>
    <w:p w14:paraId="77CE5DDE" w14:textId="566B0EC4" w:rsidR="00513830" w:rsidRPr="005C185F" w:rsidRDefault="00513830" w:rsidP="00137687">
      <w:pPr>
        <w:pStyle w:val="Heading2"/>
        <w:rPr>
          <w:lang w:eastAsia="en-US"/>
        </w:rPr>
      </w:pPr>
      <w:bookmarkStart w:id="86" w:name="__RefHeading___Toc168594610"/>
      <w:bookmarkStart w:id="87" w:name="_Toc169258753"/>
      <w:bookmarkStart w:id="88" w:name="_Toc169260060"/>
      <w:bookmarkEnd w:id="86"/>
      <w:r w:rsidRPr="005C185F">
        <w:rPr>
          <w:lang w:eastAsia="en-US"/>
        </w:rPr>
        <w:t>4.2</w:t>
      </w:r>
      <w:r w:rsidRPr="005C185F">
        <w:rPr>
          <w:lang w:eastAsia="en-US"/>
        </w:rPr>
        <w:tab/>
        <w:t>Riscuri</w:t>
      </w:r>
      <w:bookmarkEnd w:id="85"/>
      <w:bookmarkEnd w:id="87"/>
      <w:bookmarkEnd w:id="88"/>
    </w:p>
    <w:p w14:paraId="42F3FD11" w14:textId="77777777" w:rsidR="00513830" w:rsidRPr="005C185F" w:rsidRDefault="00513830">
      <w:pPr>
        <w:pStyle w:val="a1"/>
        <w:rPr>
          <w:lang w:eastAsia="en-US"/>
        </w:rPr>
      </w:pPr>
      <w:r w:rsidRPr="005C185F">
        <w:rPr>
          <w:lang w:eastAsia="en-US"/>
        </w:rPr>
        <w:t>Riscurile identificate în momentul întocmirii actualului Caiet de sarcini, sunt prezentate în tabelul de mai jos.</w:t>
      </w:r>
    </w:p>
    <w:p w14:paraId="254052EA" w14:textId="77777777" w:rsidR="00513830" w:rsidRPr="005C185F" w:rsidRDefault="00513830">
      <w:pPr>
        <w:pStyle w:val="a1"/>
        <w:rPr>
          <w:lang w:eastAsia="en-US"/>
        </w:rPr>
      </w:pPr>
    </w:p>
    <w:tbl>
      <w:tblPr>
        <w:tblW w:w="10376" w:type="dxa"/>
        <w:tblInd w:w="166" w:type="dxa"/>
        <w:tblLayout w:type="fixed"/>
        <w:tblCellMar>
          <w:left w:w="0" w:type="dxa"/>
          <w:right w:w="0" w:type="dxa"/>
        </w:tblCellMar>
        <w:tblLook w:val="0000" w:firstRow="0" w:lastRow="0" w:firstColumn="0" w:lastColumn="0" w:noHBand="0" w:noVBand="0"/>
      </w:tblPr>
      <w:tblGrid>
        <w:gridCol w:w="548"/>
        <w:gridCol w:w="3655"/>
        <w:gridCol w:w="31"/>
        <w:gridCol w:w="5924"/>
        <w:gridCol w:w="12"/>
        <w:gridCol w:w="96"/>
        <w:gridCol w:w="40"/>
        <w:gridCol w:w="40"/>
        <w:gridCol w:w="30"/>
      </w:tblGrid>
      <w:tr w:rsidR="00513830" w:rsidRPr="005C185F" w14:paraId="25C804BD" w14:textId="77777777" w:rsidTr="008B67C2">
        <w:trPr>
          <w:tblHeader/>
        </w:trPr>
        <w:tc>
          <w:tcPr>
            <w:tcW w:w="548" w:type="dxa"/>
            <w:tcBorders>
              <w:top w:val="single" w:sz="4" w:space="0" w:color="000000"/>
              <w:left w:val="single" w:sz="4" w:space="0" w:color="000000"/>
              <w:bottom w:val="single" w:sz="4" w:space="0" w:color="000000"/>
            </w:tcBorders>
            <w:shd w:val="clear" w:color="auto" w:fill="B4C6E7"/>
          </w:tcPr>
          <w:p w14:paraId="2FB99767" w14:textId="77777777" w:rsidR="00513830" w:rsidRPr="005C185F" w:rsidRDefault="00513830">
            <w:r w:rsidRPr="005C185F">
              <w:rPr>
                <w:lang w:eastAsia="en-US"/>
              </w:rPr>
              <w:t>Nr. crt.</w:t>
            </w:r>
          </w:p>
        </w:tc>
        <w:tc>
          <w:tcPr>
            <w:tcW w:w="3655" w:type="dxa"/>
            <w:tcBorders>
              <w:top w:val="single" w:sz="4" w:space="0" w:color="000000"/>
              <w:left w:val="single" w:sz="4" w:space="0" w:color="000000"/>
              <w:bottom w:val="single" w:sz="4" w:space="0" w:color="000000"/>
            </w:tcBorders>
            <w:shd w:val="clear" w:color="auto" w:fill="B4C6E7"/>
          </w:tcPr>
          <w:p w14:paraId="7DF20D53" w14:textId="77777777" w:rsidR="00513830" w:rsidRPr="005C185F" w:rsidRDefault="00513830">
            <w:r w:rsidRPr="005C185F">
              <w:rPr>
                <w:lang w:eastAsia="en-US"/>
              </w:rPr>
              <w:t>Risc identificat</w:t>
            </w:r>
          </w:p>
        </w:tc>
        <w:tc>
          <w:tcPr>
            <w:tcW w:w="6063" w:type="dxa"/>
            <w:gridSpan w:val="4"/>
            <w:tcBorders>
              <w:top w:val="single" w:sz="4" w:space="0" w:color="000000"/>
              <w:left w:val="single" w:sz="4" w:space="0" w:color="000000"/>
              <w:bottom w:val="single" w:sz="4" w:space="0" w:color="000000"/>
            </w:tcBorders>
            <w:shd w:val="clear" w:color="auto" w:fill="B4C6E7"/>
          </w:tcPr>
          <w:p w14:paraId="49F63139" w14:textId="77777777" w:rsidR="00513830" w:rsidRPr="005C185F" w:rsidRDefault="00513830">
            <w:r w:rsidRPr="005C185F">
              <w:rPr>
                <w:lang w:eastAsia="en-US"/>
              </w:rPr>
              <w:t>Propuneri de măsuri de atenuare a riscului</w:t>
            </w:r>
          </w:p>
        </w:tc>
        <w:tc>
          <w:tcPr>
            <w:tcW w:w="40" w:type="dxa"/>
            <w:shd w:val="clear" w:color="auto" w:fill="B4C6E7"/>
          </w:tcPr>
          <w:p w14:paraId="04CB2C28" w14:textId="77777777" w:rsidR="00513830" w:rsidRPr="005C185F" w:rsidRDefault="00513830">
            <w:pPr>
              <w:snapToGrid w:val="0"/>
              <w:rPr>
                <w:lang w:eastAsia="en-US"/>
              </w:rPr>
            </w:pPr>
          </w:p>
        </w:tc>
        <w:tc>
          <w:tcPr>
            <w:tcW w:w="40" w:type="dxa"/>
            <w:shd w:val="clear" w:color="auto" w:fill="B4C6E7"/>
          </w:tcPr>
          <w:p w14:paraId="0169A2D9" w14:textId="77777777" w:rsidR="00513830" w:rsidRPr="005C185F" w:rsidRDefault="00513830">
            <w:pPr>
              <w:snapToGrid w:val="0"/>
              <w:rPr>
                <w:lang w:eastAsia="en-US"/>
              </w:rPr>
            </w:pPr>
          </w:p>
        </w:tc>
        <w:tc>
          <w:tcPr>
            <w:tcW w:w="30" w:type="dxa"/>
            <w:shd w:val="clear" w:color="auto" w:fill="auto"/>
          </w:tcPr>
          <w:p w14:paraId="4C9907AB" w14:textId="77777777" w:rsidR="00513830" w:rsidRPr="005C185F" w:rsidRDefault="00513830">
            <w:pPr>
              <w:snapToGrid w:val="0"/>
              <w:rPr>
                <w:lang w:eastAsia="en-US"/>
              </w:rPr>
            </w:pPr>
          </w:p>
        </w:tc>
      </w:tr>
      <w:tr w:rsidR="00513830" w:rsidRPr="005C185F" w14:paraId="4761D2C0" w14:textId="77777777" w:rsidTr="008B67C2">
        <w:tc>
          <w:tcPr>
            <w:tcW w:w="548" w:type="dxa"/>
            <w:tcBorders>
              <w:top w:val="single" w:sz="4" w:space="0" w:color="000000"/>
              <w:left w:val="single" w:sz="4" w:space="0" w:color="000000"/>
              <w:bottom w:val="single" w:sz="4" w:space="0" w:color="000000"/>
            </w:tcBorders>
            <w:shd w:val="clear" w:color="auto" w:fill="auto"/>
          </w:tcPr>
          <w:p w14:paraId="056A8EE5" w14:textId="77777777" w:rsidR="00513830" w:rsidRPr="005C185F" w:rsidRDefault="00513830">
            <w:r w:rsidRPr="005C185F">
              <w:rPr>
                <w:lang w:eastAsia="en-US"/>
              </w:rPr>
              <w:t>1.</w:t>
            </w:r>
          </w:p>
        </w:tc>
        <w:tc>
          <w:tcPr>
            <w:tcW w:w="3655" w:type="dxa"/>
            <w:tcBorders>
              <w:top w:val="single" w:sz="4" w:space="0" w:color="000000"/>
              <w:left w:val="single" w:sz="4" w:space="0" w:color="000000"/>
              <w:bottom w:val="single" w:sz="4" w:space="0" w:color="000000"/>
            </w:tcBorders>
            <w:shd w:val="clear" w:color="auto" w:fill="auto"/>
          </w:tcPr>
          <w:p w14:paraId="63F89E90" w14:textId="77777777" w:rsidR="00513830" w:rsidRPr="005C185F" w:rsidRDefault="00513830">
            <w:pPr>
              <w:ind w:right="111"/>
              <w:rPr>
                <w:lang w:eastAsia="en-US"/>
              </w:rPr>
            </w:pPr>
            <w:r w:rsidRPr="005C185F">
              <w:rPr>
                <w:lang w:eastAsia="en-US"/>
              </w:rPr>
              <w:t>Din cauza capacită</w:t>
            </w:r>
            <w:r w:rsidR="003837A4" w:rsidRPr="005C185F">
              <w:rPr>
                <w:lang w:eastAsia="en-US"/>
              </w:rPr>
              <w:t>ț</w:t>
            </w:r>
            <w:r w:rsidRPr="005C185F">
              <w:rPr>
                <w:lang w:eastAsia="en-US"/>
              </w:rPr>
              <w:t>ii tehnice/financiare profesionale reduse a prestatorului este posibil ca obiectul contractului/</w:t>
            </w:r>
          </w:p>
          <w:p w14:paraId="53E7DD11" w14:textId="77777777" w:rsidR="00513830" w:rsidRPr="005C185F" w:rsidRDefault="00513830">
            <w:pPr>
              <w:ind w:right="111"/>
              <w:rPr>
                <w:lang w:eastAsia="en-US"/>
              </w:rPr>
            </w:pPr>
            <w:r w:rsidRPr="005C185F">
              <w:rPr>
                <w:lang w:eastAsia="en-US"/>
              </w:rPr>
              <w:t>obliga</w:t>
            </w:r>
            <w:r w:rsidR="003837A4" w:rsidRPr="005C185F">
              <w:rPr>
                <w:lang w:eastAsia="en-US"/>
              </w:rPr>
              <w:t>ț</w:t>
            </w:r>
            <w:r w:rsidRPr="005C185F">
              <w:rPr>
                <w:lang w:eastAsia="en-US"/>
              </w:rPr>
              <w:t>iile contractuale să fie neîndeplinite/</w:t>
            </w:r>
          </w:p>
          <w:p w14:paraId="0118BE74" w14:textId="77777777" w:rsidR="008B67C2" w:rsidRPr="005C185F" w:rsidRDefault="008B67C2" w:rsidP="008B67C2">
            <w:pPr>
              <w:ind w:right="111"/>
              <w:rPr>
                <w:lang w:eastAsia="en-US"/>
              </w:rPr>
            </w:pPr>
            <w:r w:rsidRPr="005C185F">
              <w:rPr>
                <w:lang w:eastAsia="en-US"/>
              </w:rPr>
              <w:t>îndeplinite necorespunzător, ori cu întârziere.</w:t>
            </w:r>
          </w:p>
          <w:p w14:paraId="2D4F237C" w14:textId="77777777" w:rsidR="00513830" w:rsidRPr="005C185F" w:rsidRDefault="00513830" w:rsidP="008B67C2">
            <w:pPr>
              <w:ind w:right="111"/>
            </w:pPr>
          </w:p>
        </w:tc>
        <w:tc>
          <w:tcPr>
            <w:tcW w:w="6103" w:type="dxa"/>
            <w:gridSpan w:val="5"/>
            <w:tcBorders>
              <w:top w:val="single" w:sz="4" w:space="0" w:color="000000"/>
              <w:left w:val="single" w:sz="4" w:space="0" w:color="000000"/>
              <w:bottom w:val="single" w:sz="4" w:space="0" w:color="000000"/>
            </w:tcBorders>
            <w:shd w:val="clear" w:color="auto" w:fill="auto"/>
          </w:tcPr>
          <w:p w14:paraId="5011207E" w14:textId="77777777" w:rsidR="00513830" w:rsidRPr="005C185F" w:rsidRDefault="00513830">
            <w:pPr>
              <w:ind w:left="31"/>
              <w:rPr>
                <w:lang w:eastAsia="en-US"/>
              </w:rPr>
            </w:pPr>
            <w:r w:rsidRPr="005C185F">
              <w:rPr>
                <w:lang w:eastAsia="en-US"/>
              </w:rPr>
              <w:t>Pentru compensarea prejudiciului suferit ca urmare a îndeplinirii necorespunzătoare, ori cu întârziere, sau a neîndeplinirii obliga</w:t>
            </w:r>
            <w:r w:rsidR="003837A4" w:rsidRPr="005C185F">
              <w:rPr>
                <w:lang w:eastAsia="en-US"/>
              </w:rPr>
              <w:t>ț</w:t>
            </w:r>
            <w:r w:rsidRPr="005C185F">
              <w:rPr>
                <w:lang w:eastAsia="en-US"/>
              </w:rPr>
              <w:t>iilor asumate de către prestator, Autoritatea contractantă – beneficiarii vor prevedea în contract:</w:t>
            </w:r>
          </w:p>
          <w:p w14:paraId="3C185BF3" w14:textId="77777777" w:rsidR="008B67C2" w:rsidRPr="005C185F" w:rsidRDefault="00513830" w:rsidP="008B67C2">
            <w:pPr>
              <w:ind w:left="31"/>
              <w:rPr>
                <w:lang w:eastAsia="en-US"/>
              </w:rPr>
            </w:pPr>
            <w:r w:rsidRPr="005C185F">
              <w:rPr>
                <w:lang w:eastAsia="en-US"/>
              </w:rPr>
              <w:t>a)</w:t>
            </w:r>
            <w:r w:rsidR="008B67C2" w:rsidRPr="005C185F">
              <w:rPr>
                <w:lang w:eastAsia="en-US"/>
              </w:rPr>
              <w:t xml:space="preserve"> </w:t>
            </w:r>
            <w:r w:rsidR="008B67C2">
              <w:rPr>
                <w:lang w:eastAsia="en-US"/>
              </w:rPr>
              <w:t xml:space="preserve">are </w:t>
            </w:r>
            <w:r w:rsidR="008B67C2" w:rsidRPr="005C185F">
              <w:rPr>
                <w:lang w:eastAsia="en-US"/>
              </w:rPr>
              <w:t>dreptul de a percepe penalități din valoarea contractului;</w:t>
            </w:r>
          </w:p>
          <w:p w14:paraId="0D8C5717" w14:textId="77777777" w:rsidR="008B67C2" w:rsidRPr="005C185F" w:rsidRDefault="008B67C2" w:rsidP="008B67C2">
            <w:pPr>
              <w:ind w:left="31"/>
              <w:rPr>
                <w:lang w:eastAsia="en-US"/>
              </w:rPr>
            </w:pPr>
            <w:r w:rsidRPr="005C185F">
              <w:rPr>
                <w:lang w:eastAsia="en-US"/>
              </w:rPr>
              <w:t xml:space="preserve">b) </w:t>
            </w:r>
            <w:r>
              <w:rPr>
                <w:lang w:eastAsia="en-US"/>
              </w:rPr>
              <w:t xml:space="preserve">are </w:t>
            </w:r>
            <w:r w:rsidRPr="005C185F">
              <w:rPr>
                <w:lang w:eastAsia="en-US"/>
              </w:rPr>
              <w:t xml:space="preserve">dreptul de a rezilia contractul din vina prestatorului </w:t>
            </w:r>
            <w:r>
              <w:rPr>
                <w:lang w:eastAsia="en-US"/>
              </w:rPr>
              <w:t>ș</w:t>
            </w:r>
            <w:r w:rsidRPr="005C185F">
              <w:rPr>
                <w:lang w:eastAsia="en-US"/>
              </w:rPr>
              <w:t>i de a pretinde plata de daune-interese;</w:t>
            </w:r>
          </w:p>
          <w:p w14:paraId="5BF5D0B7" w14:textId="77777777" w:rsidR="00513830" w:rsidRPr="005C185F" w:rsidRDefault="008B67C2" w:rsidP="008B67C2">
            <w:r w:rsidRPr="005C185F">
              <w:rPr>
                <w:lang w:eastAsia="en-US"/>
              </w:rPr>
              <w:t xml:space="preserve">c) </w:t>
            </w:r>
            <w:r>
              <w:rPr>
                <w:lang w:eastAsia="en-US"/>
              </w:rPr>
              <w:t xml:space="preserve">poate </w:t>
            </w:r>
            <w:r w:rsidRPr="005C185F">
              <w:rPr>
                <w:lang w:eastAsia="en-US"/>
              </w:rPr>
              <w:t>executa garanția de bună execuție, în limita prejudiciului creat.</w:t>
            </w:r>
          </w:p>
        </w:tc>
        <w:tc>
          <w:tcPr>
            <w:tcW w:w="40" w:type="dxa"/>
            <w:shd w:val="clear" w:color="auto" w:fill="auto"/>
          </w:tcPr>
          <w:p w14:paraId="0054E1A3" w14:textId="77777777" w:rsidR="00513830" w:rsidRPr="005C185F" w:rsidRDefault="00513830">
            <w:pPr>
              <w:snapToGrid w:val="0"/>
              <w:rPr>
                <w:lang w:eastAsia="en-US"/>
              </w:rPr>
            </w:pPr>
          </w:p>
        </w:tc>
        <w:tc>
          <w:tcPr>
            <w:tcW w:w="30" w:type="dxa"/>
            <w:shd w:val="clear" w:color="auto" w:fill="auto"/>
          </w:tcPr>
          <w:p w14:paraId="5360E5EF" w14:textId="77777777" w:rsidR="00513830" w:rsidRPr="005C185F" w:rsidRDefault="00513830">
            <w:pPr>
              <w:snapToGrid w:val="0"/>
              <w:rPr>
                <w:lang w:eastAsia="en-US"/>
              </w:rPr>
            </w:pPr>
          </w:p>
        </w:tc>
      </w:tr>
      <w:tr w:rsidR="00513830" w:rsidRPr="005C185F" w14:paraId="18E9965F" w14:textId="77777777" w:rsidTr="008B67C2">
        <w:tc>
          <w:tcPr>
            <w:tcW w:w="548" w:type="dxa"/>
            <w:tcBorders>
              <w:top w:val="single" w:sz="4" w:space="0" w:color="000000"/>
              <w:left w:val="single" w:sz="4" w:space="0" w:color="000000"/>
              <w:bottom w:val="single" w:sz="4" w:space="0" w:color="000000"/>
            </w:tcBorders>
            <w:shd w:val="clear" w:color="auto" w:fill="auto"/>
          </w:tcPr>
          <w:p w14:paraId="0EDED836" w14:textId="77777777" w:rsidR="00513830" w:rsidRPr="005C185F" w:rsidRDefault="00513830">
            <w:pPr>
              <w:ind w:right="-108"/>
            </w:pPr>
            <w:r w:rsidRPr="005C185F">
              <w:rPr>
                <w:lang w:eastAsia="en-US"/>
              </w:rPr>
              <w:t xml:space="preserve">2 </w:t>
            </w:r>
          </w:p>
        </w:tc>
        <w:tc>
          <w:tcPr>
            <w:tcW w:w="3655" w:type="dxa"/>
            <w:tcBorders>
              <w:top w:val="single" w:sz="4" w:space="0" w:color="000000"/>
              <w:left w:val="single" w:sz="4" w:space="0" w:color="000000"/>
              <w:bottom w:val="single" w:sz="4" w:space="0" w:color="000000"/>
            </w:tcBorders>
            <w:shd w:val="clear" w:color="auto" w:fill="auto"/>
          </w:tcPr>
          <w:p w14:paraId="16193589" w14:textId="77777777" w:rsidR="00513830" w:rsidRPr="005C185F" w:rsidRDefault="00513830">
            <w:pPr>
              <w:ind w:right="111"/>
            </w:pPr>
            <w:r w:rsidRPr="005C185F">
              <w:rPr>
                <w:lang w:eastAsia="en-US"/>
              </w:rPr>
              <w:t>Riscul apari</w:t>
            </w:r>
            <w:r w:rsidR="003837A4" w:rsidRPr="005C185F">
              <w:rPr>
                <w:lang w:eastAsia="en-US"/>
              </w:rPr>
              <w:t>ț</w:t>
            </w:r>
            <w:r w:rsidRPr="005C185F">
              <w:rPr>
                <w:lang w:eastAsia="en-US"/>
              </w:rPr>
              <w:t>iei unor erori nedetectate la momentul semnării contractului, incluse în oferta prestatorului</w:t>
            </w:r>
          </w:p>
        </w:tc>
        <w:tc>
          <w:tcPr>
            <w:tcW w:w="6143" w:type="dxa"/>
            <w:gridSpan w:val="6"/>
            <w:tcBorders>
              <w:top w:val="single" w:sz="4" w:space="0" w:color="000000"/>
              <w:left w:val="single" w:sz="4" w:space="0" w:color="000000"/>
              <w:bottom w:val="single" w:sz="4" w:space="0" w:color="000000"/>
            </w:tcBorders>
            <w:shd w:val="clear" w:color="auto" w:fill="auto"/>
          </w:tcPr>
          <w:p w14:paraId="602778CC" w14:textId="77777777" w:rsidR="00513830" w:rsidRPr="005C185F" w:rsidRDefault="00513830">
            <w:r w:rsidRPr="005C185F">
              <w:rPr>
                <w:lang w:eastAsia="en-US"/>
              </w:rPr>
              <w:t xml:space="preserve">În contract se prevede faptul că, </w:t>
            </w:r>
            <w:r w:rsidRPr="005C185F">
              <w:rPr>
                <w:iCs/>
                <w:lang w:eastAsia="en-US"/>
              </w:rPr>
              <w:t xml:space="preserve">în cazul </w:t>
            </w:r>
            <w:r w:rsidRPr="005C185F">
              <w:rPr>
                <w:lang w:eastAsia="en-US"/>
              </w:rPr>
              <w:t>apari</w:t>
            </w:r>
            <w:r w:rsidR="003837A4" w:rsidRPr="005C185F">
              <w:rPr>
                <w:lang w:eastAsia="en-US"/>
              </w:rPr>
              <w:t>ț</w:t>
            </w:r>
            <w:r w:rsidRPr="005C185F">
              <w:rPr>
                <w:lang w:eastAsia="en-US"/>
              </w:rPr>
              <w:t xml:space="preserve">iei de </w:t>
            </w:r>
            <w:r w:rsidRPr="005C185F">
              <w:rPr>
                <w:szCs w:val="24"/>
                <w:lang w:eastAsia="en-US"/>
              </w:rPr>
              <w:t>neconcordan</w:t>
            </w:r>
            <w:r w:rsidR="003837A4" w:rsidRPr="005C185F">
              <w:rPr>
                <w:szCs w:val="24"/>
                <w:lang w:eastAsia="en-US"/>
              </w:rPr>
              <w:t>ț</w:t>
            </w:r>
            <w:r w:rsidRPr="005C185F">
              <w:rPr>
                <w:szCs w:val="24"/>
                <w:lang w:eastAsia="en-US"/>
              </w:rPr>
              <w:t>e</w:t>
            </w:r>
            <w:r w:rsidRPr="005C185F">
              <w:rPr>
                <w:lang w:eastAsia="en-US"/>
              </w:rPr>
              <w:t xml:space="preserve"> între Propunerea tehnică </w:t>
            </w:r>
            <w:r w:rsidR="00F10516">
              <w:rPr>
                <w:lang w:eastAsia="en-US"/>
              </w:rPr>
              <w:t>ș</w:t>
            </w:r>
            <w:r w:rsidRPr="005C185F">
              <w:rPr>
                <w:lang w:eastAsia="en-US"/>
              </w:rPr>
              <w:t>i Caietul de sarcini, primează prevederile din Caietul de sarcini.</w:t>
            </w:r>
          </w:p>
        </w:tc>
        <w:tc>
          <w:tcPr>
            <w:tcW w:w="30" w:type="dxa"/>
            <w:shd w:val="clear" w:color="auto" w:fill="auto"/>
          </w:tcPr>
          <w:p w14:paraId="65521481" w14:textId="77777777" w:rsidR="00513830" w:rsidRPr="005C185F" w:rsidRDefault="00513830">
            <w:pPr>
              <w:snapToGrid w:val="0"/>
              <w:rPr>
                <w:lang w:eastAsia="en-US"/>
              </w:rPr>
            </w:pPr>
          </w:p>
        </w:tc>
      </w:tr>
      <w:tr w:rsidR="00513830" w:rsidRPr="005C185F" w14:paraId="29EAC559" w14:textId="77777777" w:rsidTr="008B67C2">
        <w:tc>
          <w:tcPr>
            <w:tcW w:w="548" w:type="dxa"/>
            <w:tcBorders>
              <w:top w:val="single" w:sz="4" w:space="0" w:color="000000"/>
              <w:left w:val="single" w:sz="4" w:space="0" w:color="000000"/>
              <w:bottom w:val="single" w:sz="4" w:space="0" w:color="000000"/>
            </w:tcBorders>
            <w:shd w:val="clear" w:color="auto" w:fill="auto"/>
            <w:tcMar>
              <w:left w:w="108" w:type="dxa"/>
              <w:right w:w="108" w:type="dxa"/>
            </w:tcMar>
          </w:tcPr>
          <w:p w14:paraId="543A7781" w14:textId="77777777" w:rsidR="00513830" w:rsidRPr="005C185F" w:rsidRDefault="00513830">
            <w:pPr>
              <w:ind w:left="-127" w:right="-108"/>
            </w:pPr>
            <w:r w:rsidRPr="005C185F">
              <w:rPr>
                <w:lang w:eastAsia="en-US"/>
              </w:rPr>
              <w:t xml:space="preserve">3 </w:t>
            </w:r>
          </w:p>
        </w:tc>
        <w:tc>
          <w:tcPr>
            <w:tcW w:w="368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62076428" w14:textId="77777777" w:rsidR="00513830" w:rsidRPr="005C185F" w:rsidRDefault="00513830">
            <w:pPr>
              <w:ind w:right="111"/>
            </w:pPr>
            <w:r w:rsidRPr="005C185F">
              <w:rPr>
                <w:lang w:eastAsia="en-US"/>
              </w:rPr>
              <w:t xml:space="preserve">Nealocarea corespunzătoare a resurselor umane din partea </w:t>
            </w:r>
            <w:r w:rsidR="008B67C2" w:rsidRPr="005C185F">
              <w:rPr>
                <w:lang w:eastAsia="en-US"/>
              </w:rPr>
              <w:t xml:space="preserve">beneficiarilor  </w:t>
            </w:r>
            <w:r w:rsidRPr="005C185F">
              <w:rPr>
                <w:lang w:eastAsia="en-US"/>
              </w:rPr>
              <w:t>în func</w:t>
            </w:r>
            <w:r w:rsidR="003837A4" w:rsidRPr="005C185F">
              <w:rPr>
                <w:lang w:eastAsia="en-US"/>
              </w:rPr>
              <w:t>ț</w:t>
            </w:r>
            <w:r w:rsidRPr="005C185F">
              <w:rPr>
                <w:lang w:eastAsia="en-US"/>
              </w:rPr>
              <w:t>ie de caz.</w:t>
            </w:r>
          </w:p>
        </w:tc>
        <w:tc>
          <w:tcPr>
            <w:tcW w:w="593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509A39A2" w14:textId="77777777" w:rsidR="008B67C2" w:rsidRPr="005C185F" w:rsidRDefault="008B67C2" w:rsidP="008B67C2">
            <w:pPr>
              <w:rPr>
                <w:szCs w:val="24"/>
                <w:lang w:eastAsia="en-US"/>
              </w:rPr>
            </w:pPr>
            <w:r w:rsidRPr="005C185F">
              <w:rPr>
                <w:lang w:eastAsia="en-US"/>
              </w:rPr>
              <w:t>Beneficiarii vor aloca o echipă de proiect</w:t>
            </w:r>
            <w:r>
              <w:rPr>
                <w:lang w:eastAsia="en-US"/>
              </w:rPr>
              <w:t xml:space="preserve"> mixtă</w:t>
            </w:r>
            <w:r w:rsidRPr="005C185F">
              <w:rPr>
                <w:lang w:eastAsia="en-US"/>
              </w:rPr>
              <w:t xml:space="preserve">, câte un Manager de proiect de business pentru fiecare beneficiar de business </w:t>
            </w:r>
            <w:r>
              <w:rPr>
                <w:lang w:eastAsia="en-US"/>
              </w:rPr>
              <w:t>ș</w:t>
            </w:r>
            <w:r w:rsidRPr="005C185F">
              <w:rPr>
                <w:lang w:eastAsia="en-US"/>
              </w:rPr>
              <w:t xml:space="preserve">i un Manager de proiect pe linie de TI, responsabili de îndeplinirea rezultatelor proiectului. </w:t>
            </w:r>
            <w:r>
              <w:rPr>
                <w:lang w:eastAsia="en-US"/>
              </w:rPr>
              <w:t>A</w:t>
            </w:r>
            <w:r w:rsidRPr="005C185F">
              <w:rPr>
                <w:lang w:eastAsia="en-US"/>
              </w:rPr>
              <w:t>ce</w:t>
            </w:r>
            <w:r>
              <w:rPr>
                <w:lang w:eastAsia="en-US"/>
              </w:rPr>
              <w:t>ș</w:t>
            </w:r>
            <w:r w:rsidRPr="005C185F">
              <w:rPr>
                <w:lang w:eastAsia="en-US"/>
              </w:rPr>
              <w:t>tia beneficiază de experiență în domeniul managementului de proiect, esențial pentru scopul proiectului</w:t>
            </w:r>
            <w:r>
              <w:rPr>
                <w:lang w:eastAsia="en-US"/>
              </w:rPr>
              <w:t>, componența fiind stabilită printr-un act oficial</w:t>
            </w:r>
            <w:r w:rsidRPr="005C185F">
              <w:rPr>
                <w:lang w:eastAsia="en-US"/>
              </w:rPr>
              <w:t xml:space="preserve">. </w:t>
            </w:r>
            <w:r w:rsidRPr="005C185F">
              <w:rPr>
                <w:szCs w:val="24"/>
                <w:lang w:eastAsia="en-US"/>
              </w:rPr>
              <w:t xml:space="preserve">Se va asigura definirea clară a rolurilor </w:t>
            </w:r>
            <w:r>
              <w:rPr>
                <w:szCs w:val="24"/>
                <w:lang w:eastAsia="en-US"/>
              </w:rPr>
              <w:t>ș</w:t>
            </w:r>
            <w:r w:rsidRPr="005C185F">
              <w:rPr>
                <w:szCs w:val="24"/>
                <w:lang w:eastAsia="en-US"/>
              </w:rPr>
              <w:t xml:space="preserve">i responsabilităților echipei de proiect. </w:t>
            </w:r>
          </w:p>
          <w:p w14:paraId="47A1D34B" w14:textId="77777777" w:rsidR="00513830" w:rsidRPr="005C185F" w:rsidRDefault="00513830">
            <w:pPr>
              <w:rPr>
                <w:b/>
                <w:sz w:val="20"/>
                <w:lang w:eastAsia="en-US"/>
              </w:rPr>
            </w:pPr>
            <w:r w:rsidRPr="005C185F">
              <w:rPr>
                <w:szCs w:val="24"/>
                <w:lang w:eastAsia="en-US"/>
              </w:rPr>
              <w:t xml:space="preserve">La debutul proiectului se va organiza </w:t>
            </w:r>
            <w:r w:rsidR="00F10516">
              <w:rPr>
                <w:szCs w:val="24"/>
                <w:lang w:eastAsia="en-US"/>
              </w:rPr>
              <w:t>ș</w:t>
            </w:r>
            <w:r w:rsidRPr="005C185F">
              <w:rPr>
                <w:szCs w:val="24"/>
                <w:lang w:eastAsia="en-US"/>
              </w:rPr>
              <w:t>edin</w:t>
            </w:r>
            <w:r w:rsidR="003837A4" w:rsidRPr="005C185F">
              <w:rPr>
                <w:szCs w:val="24"/>
                <w:lang w:eastAsia="en-US"/>
              </w:rPr>
              <w:t>ț</w:t>
            </w:r>
            <w:r w:rsidRPr="005C185F">
              <w:rPr>
                <w:szCs w:val="24"/>
                <w:lang w:eastAsia="en-US"/>
              </w:rPr>
              <w:t xml:space="preserve">a de kick-off pentru planificarea detaliată </w:t>
            </w:r>
            <w:r w:rsidR="00F10516">
              <w:rPr>
                <w:szCs w:val="24"/>
                <w:lang w:eastAsia="en-US"/>
              </w:rPr>
              <w:t>ș</w:t>
            </w:r>
            <w:r w:rsidRPr="005C185F">
              <w:rPr>
                <w:szCs w:val="24"/>
                <w:lang w:eastAsia="en-US"/>
              </w:rPr>
              <w:t>i alocarea rolurilor fiecărui membru al echipei.</w:t>
            </w:r>
          </w:p>
        </w:tc>
        <w:tc>
          <w:tcPr>
            <w:tcW w:w="206" w:type="dxa"/>
            <w:gridSpan w:val="4"/>
            <w:shd w:val="clear" w:color="auto" w:fill="auto"/>
          </w:tcPr>
          <w:p w14:paraId="2633BD1D" w14:textId="77777777" w:rsidR="00513830" w:rsidRPr="005C185F" w:rsidRDefault="00513830">
            <w:pPr>
              <w:snapToGrid w:val="0"/>
              <w:rPr>
                <w:b/>
                <w:sz w:val="20"/>
                <w:lang w:eastAsia="en-US"/>
              </w:rPr>
            </w:pPr>
          </w:p>
        </w:tc>
      </w:tr>
      <w:tr w:rsidR="008B67C2" w:rsidRPr="005C185F" w14:paraId="350BC736" w14:textId="77777777" w:rsidTr="008B67C2">
        <w:tc>
          <w:tcPr>
            <w:tcW w:w="548" w:type="dxa"/>
            <w:tcBorders>
              <w:top w:val="single" w:sz="4" w:space="0" w:color="000000"/>
              <w:left w:val="single" w:sz="4" w:space="0" w:color="000000"/>
              <w:bottom w:val="single" w:sz="4" w:space="0" w:color="000000"/>
            </w:tcBorders>
            <w:shd w:val="clear" w:color="auto" w:fill="auto"/>
          </w:tcPr>
          <w:p w14:paraId="2EA1A992" w14:textId="77777777" w:rsidR="008B67C2" w:rsidRPr="005C185F" w:rsidRDefault="008B67C2" w:rsidP="008B67C2">
            <w:pPr>
              <w:ind w:right="-108"/>
            </w:pPr>
            <w:r w:rsidRPr="005C185F">
              <w:rPr>
                <w:lang w:eastAsia="en-US"/>
              </w:rPr>
              <w:t>4</w:t>
            </w:r>
          </w:p>
        </w:tc>
        <w:tc>
          <w:tcPr>
            <w:tcW w:w="3655" w:type="dxa"/>
            <w:tcBorders>
              <w:top w:val="single" w:sz="4" w:space="0" w:color="000000"/>
              <w:left w:val="single" w:sz="4" w:space="0" w:color="000000"/>
              <w:bottom w:val="single" w:sz="4" w:space="0" w:color="000000"/>
            </w:tcBorders>
            <w:shd w:val="clear" w:color="auto" w:fill="auto"/>
          </w:tcPr>
          <w:p w14:paraId="0AF30F66" w14:textId="77777777" w:rsidR="008B67C2" w:rsidRPr="005C185F" w:rsidRDefault="008B67C2" w:rsidP="008B67C2">
            <w:pPr>
              <w:pStyle w:val="a1"/>
              <w:rPr>
                <w:lang w:eastAsia="en-US"/>
              </w:rPr>
            </w:pPr>
            <w:r w:rsidRPr="005C185F">
              <w:rPr>
                <w:lang w:eastAsia="en-US"/>
              </w:rPr>
              <w:t>Resurse insuficiente alocate din partea echipei Prestatorului.</w:t>
            </w:r>
          </w:p>
          <w:p w14:paraId="29A268DD" w14:textId="77777777" w:rsidR="008B67C2" w:rsidRPr="005C185F" w:rsidRDefault="008B67C2" w:rsidP="008B67C2">
            <w:pPr>
              <w:rPr>
                <w:lang w:eastAsia="en-US"/>
              </w:rPr>
            </w:pPr>
          </w:p>
        </w:tc>
        <w:tc>
          <w:tcPr>
            <w:tcW w:w="6143" w:type="dxa"/>
            <w:gridSpan w:val="6"/>
            <w:tcBorders>
              <w:top w:val="single" w:sz="4" w:space="0" w:color="000000"/>
              <w:left w:val="single" w:sz="4" w:space="0" w:color="000000"/>
              <w:bottom w:val="single" w:sz="4" w:space="0" w:color="000000"/>
            </w:tcBorders>
            <w:shd w:val="clear" w:color="auto" w:fill="auto"/>
          </w:tcPr>
          <w:p w14:paraId="569DB196" w14:textId="77777777" w:rsidR="008B67C2" w:rsidRPr="005C185F" w:rsidRDefault="008B67C2" w:rsidP="008B67C2">
            <w:r w:rsidRPr="005C185F">
              <w:rPr>
                <w:lang w:eastAsia="en-US"/>
              </w:rPr>
              <w:t>Managerul de proiect din partea prestatorului va lua măsuri corespunzătoare pentru a asigura în permanență, pe tot parcursul desfă</w:t>
            </w:r>
            <w:r>
              <w:rPr>
                <w:lang w:eastAsia="en-US"/>
              </w:rPr>
              <w:t>ș</w:t>
            </w:r>
            <w:r w:rsidRPr="005C185F">
              <w:rPr>
                <w:lang w:eastAsia="en-US"/>
              </w:rPr>
              <w:t>urării</w:t>
            </w:r>
            <w:r w:rsidR="00A15EBA">
              <w:rPr>
                <w:lang w:eastAsia="en-US"/>
              </w:rPr>
              <w:t xml:space="preserve"> </w:t>
            </w:r>
            <w:r>
              <w:rPr>
                <w:lang w:eastAsia="en-US"/>
              </w:rPr>
              <w:t>proiectului</w:t>
            </w:r>
            <w:r w:rsidRPr="005C185F">
              <w:rPr>
                <w:lang w:eastAsia="en-US"/>
              </w:rPr>
              <w:t xml:space="preserve">,  resurse umane (experți cheie </w:t>
            </w:r>
            <w:r>
              <w:rPr>
                <w:lang w:eastAsia="en-US"/>
              </w:rPr>
              <w:t>ș</w:t>
            </w:r>
            <w:r w:rsidRPr="005C185F">
              <w:rPr>
                <w:lang w:eastAsia="en-US"/>
              </w:rPr>
              <w:t xml:space="preserve">i non cheie) suficiente </w:t>
            </w:r>
            <w:r>
              <w:rPr>
                <w:lang w:eastAsia="en-US"/>
              </w:rPr>
              <w:t>ș</w:t>
            </w:r>
            <w:r w:rsidRPr="005C185F">
              <w:rPr>
                <w:lang w:eastAsia="en-US"/>
              </w:rPr>
              <w:t>i cu pregătirea</w:t>
            </w:r>
            <w:r>
              <w:rPr>
                <w:lang w:eastAsia="en-US"/>
              </w:rPr>
              <w:t xml:space="preserve"> solicitată, </w:t>
            </w:r>
            <w:r w:rsidRPr="005C185F">
              <w:rPr>
                <w:lang w:eastAsia="en-US"/>
              </w:rPr>
              <w:t xml:space="preserve"> </w:t>
            </w:r>
            <w:r>
              <w:rPr>
                <w:lang w:eastAsia="en-US"/>
              </w:rPr>
              <w:t xml:space="preserve">potrivit </w:t>
            </w:r>
            <w:r w:rsidRPr="005C185F">
              <w:rPr>
                <w:lang w:eastAsia="en-US"/>
              </w:rPr>
              <w:t>Caietului de sarcini.</w:t>
            </w:r>
          </w:p>
        </w:tc>
        <w:tc>
          <w:tcPr>
            <w:tcW w:w="30" w:type="dxa"/>
            <w:shd w:val="clear" w:color="auto" w:fill="auto"/>
          </w:tcPr>
          <w:p w14:paraId="7AB2B662" w14:textId="77777777" w:rsidR="008B67C2" w:rsidRPr="005C185F" w:rsidRDefault="008B67C2" w:rsidP="008B67C2">
            <w:pPr>
              <w:snapToGrid w:val="0"/>
              <w:rPr>
                <w:lang w:eastAsia="en-US"/>
              </w:rPr>
            </w:pPr>
          </w:p>
        </w:tc>
      </w:tr>
      <w:tr w:rsidR="008B67C2" w:rsidRPr="005C185F" w14:paraId="77EA9C51" w14:textId="77777777" w:rsidTr="008B67C2">
        <w:tc>
          <w:tcPr>
            <w:tcW w:w="548" w:type="dxa"/>
            <w:tcBorders>
              <w:top w:val="single" w:sz="4" w:space="0" w:color="000000"/>
              <w:left w:val="single" w:sz="4" w:space="0" w:color="000000"/>
              <w:bottom w:val="single" w:sz="4" w:space="0" w:color="000000"/>
            </w:tcBorders>
            <w:shd w:val="clear" w:color="auto" w:fill="auto"/>
          </w:tcPr>
          <w:p w14:paraId="1FE634F7" w14:textId="77777777" w:rsidR="008B67C2" w:rsidRPr="005C185F" w:rsidRDefault="008B67C2" w:rsidP="008B67C2">
            <w:pPr>
              <w:ind w:right="-108"/>
            </w:pPr>
            <w:r w:rsidRPr="005C185F">
              <w:rPr>
                <w:lang w:eastAsia="en-US"/>
              </w:rPr>
              <w:t>5.</w:t>
            </w:r>
          </w:p>
        </w:tc>
        <w:tc>
          <w:tcPr>
            <w:tcW w:w="3655" w:type="dxa"/>
            <w:tcBorders>
              <w:top w:val="single" w:sz="4" w:space="0" w:color="000000"/>
              <w:left w:val="single" w:sz="4" w:space="0" w:color="000000"/>
              <w:bottom w:val="single" w:sz="4" w:space="0" w:color="000000"/>
            </w:tcBorders>
            <w:shd w:val="clear" w:color="auto" w:fill="auto"/>
          </w:tcPr>
          <w:p w14:paraId="5D8AB31B" w14:textId="77777777" w:rsidR="008B67C2" w:rsidRPr="005C185F" w:rsidRDefault="008B67C2" w:rsidP="008B67C2">
            <w:r w:rsidRPr="005C185F">
              <w:rPr>
                <w:lang w:eastAsia="en-US"/>
              </w:rPr>
              <w:t xml:space="preserve">Prestatorul nu respectă termenele sau cerințele de implementare, ceea ce va </w:t>
            </w:r>
            <w:r w:rsidRPr="005C185F">
              <w:rPr>
                <w:lang w:eastAsia="en-US"/>
              </w:rPr>
              <w:lastRenderedPageBreak/>
              <w:t>conduce la întârzieri în calendarul de implementare al</w:t>
            </w:r>
            <w:r w:rsidR="00A15EBA">
              <w:rPr>
                <w:lang w:eastAsia="en-US"/>
              </w:rPr>
              <w:t xml:space="preserve"> </w:t>
            </w:r>
            <w:r>
              <w:rPr>
                <w:lang w:eastAsia="en-US"/>
              </w:rPr>
              <w:t>proiectului</w:t>
            </w:r>
            <w:r w:rsidRPr="005C185F">
              <w:rPr>
                <w:lang w:eastAsia="en-US"/>
              </w:rPr>
              <w:t>.</w:t>
            </w:r>
          </w:p>
        </w:tc>
        <w:tc>
          <w:tcPr>
            <w:tcW w:w="6143" w:type="dxa"/>
            <w:gridSpan w:val="6"/>
            <w:tcBorders>
              <w:top w:val="single" w:sz="4" w:space="0" w:color="000000"/>
              <w:left w:val="single" w:sz="4" w:space="0" w:color="000000"/>
              <w:bottom w:val="single" w:sz="4" w:space="0" w:color="000000"/>
            </w:tcBorders>
            <w:shd w:val="clear" w:color="auto" w:fill="auto"/>
          </w:tcPr>
          <w:p w14:paraId="2D0608AC" w14:textId="77777777" w:rsidR="008B67C2" w:rsidRPr="005C185F" w:rsidRDefault="008B67C2" w:rsidP="008B67C2">
            <w:r w:rsidRPr="005C185F">
              <w:rPr>
                <w:lang w:eastAsia="en-US"/>
              </w:rPr>
              <w:lastRenderedPageBreak/>
              <w:t xml:space="preserve">Acest risc se va atenua printr-o monitorizare atentă a termenelor de implementare, transmiterea de atenționări periodice cu privire la activitățile ce urmează </w:t>
            </w:r>
            <w:r w:rsidRPr="005C185F">
              <w:rPr>
                <w:lang w:eastAsia="en-US"/>
              </w:rPr>
              <w:lastRenderedPageBreak/>
              <w:t xml:space="preserve">a fi efectuate precum </w:t>
            </w:r>
            <w:r>
              <w:rPr>
                <w:lang w:eastAsia="en-US"/>
              </w:rPr>
              <w:t>ș</w:t>
            </w:r>
            <w:r w:rsidRPr="005C185F">
              <w:rPr>
                <w:lang w:eastAsia="en-US"/>
              </w:rPr>
              <w:t>i cunoa</w:t>
            </w:r>
            <w:r>
              <w:rPr>
                <w:lang w:eastAsia="en-US"/>
              </w:rPr>
              <w:t>ș</w:t>
            </w:r>
            <w:r w:rsidRPr="005C185F">
              <w:rPr>
                <w:lang w:eastAsia="en-US"/>
              </w:rPr>
              <w:t xml:space="preserve">terea în permanență a stadiului de realizare a fiecărei activități. De asemenea, reuniunile de lucru ale proiectului se vor derula periodic, având ca obiective monitorizarea progresului </w:t>
            </w:r>
            <w:r>
              <w:rPr>
                <w:lang w:eastAsia="en-US"/>
              </w:rPr>
              <w:t>proiectului</w:t>
            </w:r>
            <w:r w:rsidRPr="005C185F">
              <w:rPr>
                <w:lang w:eastAsia="en-US"/>
              </w:rPr>
              <w:t xml:space="preserve">, încadrarea în termenele planificate ale activităților, evaluarea riscurilor apărute, precum </w:t>
            </w:r>
            <w:r>
              <w:rPr>
                <w:lang w:eastAsia="en-US"/>
              </w:rPr>
              <w:t>ș</w:t>
            </w:r>
            <w:r w:rsidRPr="005C185F">
              <w:rPr>
                <w:lang w:eastAsia="en-US"/>
              </w:rPr>
              <w:t xml:space="preserve">i stabilirea măsurilor de remediere, a responsabililor </w:t>
            </w:r>
            <w:r>
              <w:rPr>
                <w:lang w:eastAsia="en-US"/>
              </w:rPr>
              <w:t>ș</w:t>
            </w:r>
            <w:r w:rsidRPr="005C185F">
              <w:rPr>
                <w:lang w:eastAsia="en-US"/>
              </w:rPr>
              <w:t>i a termenelor de soluționare în funcție de dificultățile întâmpinate.</w:t>
            </w:r>
          </w:p>
        </w:tc>
        <w:tc>
          <w:tcPr>
            <w:tcW w:w="30" w:type="dxa"/>
            <w:shd w:val="clear" w:color="auto" w:fill="auto"/>
          </w:tcPr>
          <w:p w14:paraId="5B877D9B" w14:textId="77777777" w:rsidR="008B67C2" w:rsidRPr="005C185F" w:rsidRDefault="008B67C2" w:rsidP="008B67C2">
            <w:pPr>
              <w:snapToGrid w:val="0"/>
              <w:rPr>
                <w:lang w:eastAsia="en-US"/>
              </w:rPr>
            </w:pPr>
          </w:p>
        </w:tc>
      </w:tr>
      <w:tr w:rsidR="00513830" w:rsidRPr="005C185F" w14:paraId="34B2CA0B" w14:textId="77777777" w:rsidTr="008B67C2">
        <w:tc>
          <w:tcPr>
            <w:tcW w:w="548" w:type="dxa"/>
            <w:tcBorders>
              <w:top w:val="single" w:sz="4" w:space="0" w:color="000000"/>
              <w:left w:val="single" w:sz="4" w:space="0" w:color="000000"/>
              <w:bottom w:val="single" w:sz="4" w:space="0" w:color="000000"/>
            </w:tcBorders>
            <w:shd w:val="clear" w:color="auto" w:fill="auto"/>
          </w:tcPr>
          <w:p w14:paraId="7E7BB6AC" w14:textId="77777777" w:rsidR="00513830" w:rsidRPr="005C185F" w:rsidRDefault="00513830">
            <w:pPr>
              <w:ind w:right="-108"/>
            </w:pPr>
            <w:r w:rsidRPr="005C185F">
              <w:rPr>
                <w:lang w:eastAsia="en-US"/>
              </w:rPr>
              <w:lastRenderedPageBreak/>
              <w:t>6.</w:t>
            </w:r>
          </w:p>
        </w:tc>
        <w:tc>
          <w:tcPr>
            <w:tcW w:w="3655" w:type="dxa"/>
            <w:tcBorders>
              <w:top w:val="single" w:sz="4" w:space="0" w:color="000000"/>
              <w:left w:val="single" w:sz="4" w:space="0" w:color="000000"/>
              <w:bottom w:val="single" w:sz="4" w:space="0" w:color="000000"/>
            </w:tcBorders>
            <w:shd w:val="clear" w:color="auto" w:fill="auto"/>
          </w:tcPr>
          <w:p w14:paraId="6B1BF060" w14:textId="77777777" w:rsidR="00513830" w:rsidRPr="005C185F" w:rsidRDefault="00513830">
            <w:r w:rsidRPr="005C185F">
              <w:rPr>
                <w:lang w:eastAsia="en-US"/>
              </w:rPr>
              <w:t>Cerin</w:t>
            </w:r>
            <w:r w:rsidR="003837A4" w:rsidRPr="005C185F">
              <w:rPr>
                <w:lang w:eastAsia="en-US"/>
              </w:rPr>
              <w:t>ț</w:t>
            </w:r>
            <w:r w:rsidRPr="005C185F">
              <w:rPr>
                <w:lang w:eastAsia="en-US"/>
              </w:rPr>
              <w:t>ele nu sunt evaluate complet pe parcursul etapei de analiză.</w:t>
            </w:r>
          </w:p>
        </w:tc>
        <w:tc>
          <w:tcPr>
            <w:tcW w:w="6103" w:type="dxa"/>
            <w:gridSpan w:val="5"/>
            <w:tcBorders>
              <w:top w:val="single" w:sz="4" w:space="0" w:color="000000"/>
              <w:left w:val="single" w:sz="4" w:space="0" w:color="000000"/>
              <w:bottom w:val="single" w:sz="4" w:space="0" w:color="000000"/>
            </w:tcBorders>
            <w:shd w:val="clear" w:color="auto" w:fill="auto"/>
          </w:tcPr>
          <w:p w14:paraId="29E17183" w14:textId="77777777" w:rsidR="00513830" w:rsidRPr="005C185F" w:rsidRDefault="00513830">
            <w:r w:rsidRPr="005C185F">
              <w:rPr>
                <w:lang w:eastAsia="en-US"/>
              </w:rPr>
              <w:t>Reuniunile de lucru ale proiectului se vor derula periodic, având ca obiective monitorizarea progresului contractului, încadrarea în termenele planificate ale activită</w:t>
            </w:r>
            <w:r w:rsidR="003837A4" w:rsidRPr="005C185F">
              <w:rPr>
                <w:lang w:eastAsia="en-US"/>
              </w:rPr>
              <w:t>ț</w:t>
            </w:r>
            <w:r w:rsidRPr="005C185F">
              <w:rPr>
                <w:lang w:eastAsia="en-US"/>
              </w:rPr>
              <w:t xml:space="preserve">ilor, evaluarea riscurilor apărute, precum </w:t>
            </w:r>
            <w:r w:rsidR="00F10516">
              <w:rPr>
                <w:lang w:eastAsia="en-US"/>
              </w:rPr>
              <w:t>ș</w:t>
            </w:r>
            <w:r w:rsidRPr="005C185F">
              <w:rPr>
                <w:lang w:eastAsia="en-US"/>
              </w:rPr>
              <w:t xml:space="preserve">i stabilirea măsurilor de remediere, a responsabililor </w:t>
            </w:r>
            <w:r w:rsidR="00F10516">
              <w:rPr>
                <w:lang w:eastAsia="en-US"/>
              </w:rPr>
              <w:t>ș</w:t>
            </w:r>
            <w:r w:rsidRPr="005C185F">
              <w:rPr>
                <w:lang w:eastAsia="en-US"/>
              </w:rPr>
              <w:t>i a termenelor de solu</w:t>
            </w:r>
            <w:r w:rsidR="003837A4" w:rsidRPr="005C185F">
              <w:rPr>
                <w:lang w:eastAsia="en-US"/>
              </w:rPr>
              <w:t>ț</w:t>
            </w:r>
            <w:r w:rsidRPr="005C185F">
              <w:rPr>
                <w:lang w:eastAsia="en-US"/>
              </w:rPr>
              <w:t>ionare în func</w:t>
            </w:r>
            <w:r w:rsidR="003837A4" w:rsidRPr="005C185F">
              <w:rPr>
                <w:lang w:eastAsia="en-US"/>
              </w:rPr>
              <w:t>ț</w:t>
            </w:r>
            <w:r w:rsidRPr="005C185F">
              <w:rPr>
                <w:lang w:eastAsia="en-US"/>
              </w:rPr>
              <w:t>ie de dificultă</w:t>
            </w:r>
            <w:r w:rsidR="003837A4" w:rsidRPr="005C185F">
              <w:rPr>
                <w:lang w:eastAsia="en-US"/>
              </w:rPr>
              <w:t>ț</w:t>
            </w:r>
            <w:r w:rsidRPr="005C185F">
              <w:rPr>
                <w:lang w:eastAsia="en-US"/>
              </w:rPr>
              <w:t xml:space="preserve">ile întâmpinate. În acest fel, pot fi depistate la timp </w:t>
            </w:r>
            <w:r w:rsidR="00F10516">
              <w:rPr>
                <w:lang w:eastAsia="en-US"/>
              </w:rPr>
              <w:t>ș</w:t>
            </w:r>
            <w:r w:rsidRPr="005C185F">
              <w:rPr>
                <w:lang w:eastAsia="en-US"/>
              </w:rPr>
              <w:t>i eventuale cerin</w:t>
            </w:r>
            <w:r w:rsidR="003837A4" w:rsidRPr="005C185F">
              <w:rPr>
                <w:lang w:eastAsia="en-US"/>
              </w:rPr>
              <w:t>ț</w:t>
            </w:r>
            <w:r w:rsidRPr="005C185F">
              <w:rPr>
                <w:lang w:eastAsia="en-US"/>
              </w:rPr>
              <w:t>e care nu au fost evaluate complet pe parcursul etapei de analiză.</w:t>
            </w:r>
          </w:p>
        </w:tc>
        <w:tc>
          <w:tcPr>
            <w:tcW w:w="40" w:type="dxa"/>
            <w:shd w:val="clear" w:color="auto" w:fill="auto"/>
          </w:tcPr>
          <w:p w14:paraId="48CC71F3" w14:textId="77777777" w:rsidR="00513830" w:rsidRPr="005C185F" w:rsidRDefault="00513830">
            <w:pPr>
              <w:snapToGrid w:val="0"/>
              <w:rPr>
                <w:lang w:eastAsia="en-US"/>
              </w:rPr>
            </w:pPr>
          </w:p>
        </w:tc>
        <w:tc>
          <w:tcPr>
            <w:tcW w:w="30" w:type="dxa"/>
            <w:shd w:val="clear" w:color="auto" w:fill="auto"/>
          </w:tcPr>
          <w:p w14:paraId="663C5C6E" w14:textId="77777777" w:rsidR="00513830" w:rsidRPr="005C185F" w:rsidRDefault="00513830">
            <w:pPr>
              <w:snapToGrid w:val="0"/>
              <w:rPr>
                <w:lang w:eastAsia="en-US"/>
              </w:rPr>
            </w:pPr>
          </w:p>
        </w:tc>
      </w:tr>
      <w:tr w:rsidR="008B67C2" w:rsidRPr="005C185F" w14:paraId="4F72AB7F" w14:textId="77777777" w:rsidTr="008B67C2">
        <w:tc>
          <w:tcPr>
            <w:tcW w:w="548" w:type="dxa"/>
            <w:tcBorders>
              <w:top w:val="single" w:sz="4" w:space="0" w:color="000000"/>
              <w:left w:val="single" w:sz="4" w:space="0" w:color="000000"/>
              <w:bottom w:val="single" w:sz="4" w:space="0" w:color="000000"/>
            </w:tcBorders>
            <w:shd w:val="clear" w:color="auto" w:fill="auto"/>
          </w:tcPr>
          <w:p w14:paraId="49FDD8EB" w14:textId="77777777" w:rsidR="008B67C2" w:rsidRPr="005C185F" w:rsidRDefault="008B67C2" w:rsidP="008B67C2">
            <w:pPr>
              <w:ind w:right="-108"/>
            </w:pPr>
            <w:r w:rsidRPr="005C185F">
              <w:rPr>
                <w:lang w:eastAsia="en-US"/>
              </w:rPr>
              <w:t>7.</w:t>
            </w:r>
          </w:p>
        </w:tc>
        <w:tc>
          <w:tcPr>
            <w:tcW w:w="3655" w:type="dxa"/>
            <w:tcBorders>
              <w:top w:val="single" w:sz="4" w:space="0" w:color="000000"/>
              <w:left w:val="single" w:sz="4" w:space="0" w:color="000000"/>
              <w:bottom w:val="single" w:sz="4" w:space="0" w:color="000000"/>
            </w:tcBorders>
            <w:shd w:val="clear" w:color="auto" w:fill="auto"/>
          </w:tcPr>
          <w:p w14:paraId="2A778FCE" w14:textId="77777777" w:rsidR="008B67C2" w:rsidRPr="005C185F" w:rsidRDefault="008B67C2" w:rsidP="008B67C2">
            <w:r w:rsidRPr="005C185F">
              <w:rPr>
                <w:lang w:eastAsia="en-US"/>
              </w:rPr>
              <w:t>Schimbări legislative naționale de amploare cu impact direct asupra modului de desfă</w:t>
            </w:r>
            <w:r>
              <w:rPr>
                <w:lang w:eastAsia="en-US"/>
              </w:rPr>
              <w:t>ș</w:t>
            </w:r>
            <w:r w:rsidRPr="005C185F">
              <w:rPr>
                <w:lang w:eastAsia="en-US"/>
              </w:rPr>
              <w:t xml:space="preserve">urare a activității sau procedurilor de lucru interne </w:t>
            </w:r>
            <w:r>
              <w:rPr>
                <w:lang w:eastAsia="en-US"/>
              </w:rPr>
              <w:t>ș</w:t>
            </w:r>
            <w:r w:rsidRPr="005C185F">
              <w:rPr>
                <w:lang w:eastAsia="en-US"/>
              </w:rPr>
              <w:t>i care apar în timpul derulării Contractului, depă</w:t>
            </w:r>
            <w:r>
              <w:rPr>
                <w:lang w:eastAsia="en-US"/>
              </w:rPr>
              <w:t>ș</w:t>
            </w:r>
            <w:r w:rsidRPr="005C185F">
              <w:rPr>
                <w:lang w:eastAsia="en-US"/>
              </w:rPr>
              <w:t xml:space="preserve">ind nivelul celor cunoscute </w:t>
            </w:r>
            <w:r>
              <w:rPr>
                <w:lang w:eastAsia="en-US"/>
              </w:rPr>
              <w:t>ș</w:t>
            </w:r>
            <w:r w:rsidRPr="005C185F">
              <w:rPr>
                <w:lang w:eastAsia="en-US"/>
              </w:rPr>
              <w:t>i estimate la începutul contractului.</w:t>
            </w:r>
          </w:p>
        </w:tc>
        <w:tc>
          <w:tcPr>
            <w:tcW w:w="6143" w:type="dxa"/>
            <w:gridSpan w:val="6"/>
            <w:tcBorders>
              <w:top w:val="single" w:sz="4" w:space="0" w:color="000000"/>
              <w:left w:val="single" w:sz="4" w:space="0" w:color="000000"/>
              <w:bottom w:val="single" w:sz="4" w:space="0" w:color="000000"/>
            </w:tcBorders>
            <w:shd w:val="clear" w:color="auto" w:fill="auto"/>
          </w:tcPr>
          <w:p w14:paraId="47D4A2E8" w14:textId="77777777" w:rsidR="008B67C2" w:rsidRPr="005C185F" w:rsidRDefault="008B67C2" w:rsidP="008B67C2">
            <w:r w:rsidRPr="005C185F">
              <w:rPr>
                <w:lang w:eastAsia="en-US"/>
              </w:rPr>
              <w:t xml:space="preserve">Respectarea termenelor stabilite în proiect pentru evitarea potențialelor întârzieri </w:t>
            </w:r>
            <w:r>
              <w:rPr>
                <w:lang w:eastAsia="en-US"/>
              </w:rPr>
              <w:t>ș</w:t>
            </w:r>
            <w:r w:rsidRPr="005C185F">
              <w:rPr>
                <w:lang w:eastAsia="en-US"/>
              </w:rPr>
              <w:t xml:space="preserve">i analiza imediată a oricăror eventuale schimbări legislative cu impact asupra rezultatelor activităților contractului, astfel încât să nu existe blocaje în derularea contractului. Prestatorul trebuie să țină seama </w:t>
            </w:r>
            <w:r>
              <w:rPr>
                <w:lang w:eastAsia="en-US"/>
              </w:rPr>
              <w:t>ș</w:t>
            </w:r>
            <w:r w:rsidRPr="005C185F">
              <w:rPr>
                <w:lang w:eastAsia="en-US"/>
              </w:rPr>
              <w:t>i să ia măsuri corespunzătoare în cazul apariției de e</w:t>
            </w:r>
            <w:r w:rsidRPr="005C185F">
              <w:rPr>
                <w:rFonts w:eastAsia="Microsoft YaHei"/>
                <w:lang w:eastAsia="en-US"/>
              </w:rPr>
              <w:t xml:space="preserve">ventuale modificări în legislația națională privind sistemul informatic, apărute pe parcursul derulării Contractului </w:t>
            </w:r>
            <w:r>
              <w:rPr>
                <w:rFonts w:eastAsia="Microsoft YaHei"/>
                <w:lang w:eastAsia="en-US"/>
              </w:rPr>
              <w:t>ș</w:t>
            </w:r>
            <w:r w:rsidRPr="005C185F">
              <w:rPr>
                <w:rFonts w:eastAsia="Microsoft YaHei"/>
                <w:lang w:eastAsia="en-US"/>
              </w:rPr>
              <w:t>i care necesită să fie implementate în timp foarte scurt.</w:t>
            </w:r>
          </w:p>
        </w:tc>
        <w:tc>
          <w:tcPr>
            <w:tcW w:w="30" w:type="dxa"/>
            <w:shd w:val="clear" w:color="auto" w:fill="auto"/>
          </w:tcPr>
          <w:p w14:paraId="437A8CA7" w14:textId="77777777" w:rsidR="008B67C2" w:rsidRPr="005C185F" w:rsidRDefault="008B67C2" w:rsidP="008B67C2">
            <w:pPr>
              <w:snapToGrid w:val="0"/>
              <w:rPr>
                <w:lang w:eastAsia="en-US"/>
              </w:rPr>
            </w:pPr>
          </w:p>
        </w:tc>
      </w:tr>
      <w:tr w:rsidR="00894EE8" w:rsidRPr="005C185F" w14:paraId="793F715F" w14:textId="77777777" w:rsidTr="008B67C2">
        <w:tc>
          <w:tcPr>
            <w:tcW w:w="548" w:type="dxa"/>
            <w:tcBorders>
              <w:top w:val="single" w:sz="4" w:space="0" w:color="000000"/>
              <w:left w:val="single" w:sz="4" w:space="0" w:color="000000"/>
              <w:bottom w:val="single" w:sz="4" w:space="0" w:color="000000"/>
            </w:tcBorders>
            <w:shd w:val="clear" w:color="auto" w:fill="auto"/>
          </w:tcPr>
          <w:p w14:paraId="7D2A1641" w14:textId="77777777" w:rsidR="00894EE8" w:rsidRPr="005C185F" w:rsidRDefault="00894EE8" w:rsidP="00894EE8">
            <w:pPr>
              <w:ind w:right="-108"/>
            </w:pPr>
            <w:r w:rsidRPr="005C185F">
              <w:rPr>
                <w:lang w:eastAsia="en-US"/>
              </w:rPr>
              <w:t>8.</w:t>
            </w:r>
          </w:p>
        </w:tc>
        <w:tc>
          <w:tcPr>
            <w:tcW w:w="3655" w:type="dxa"/>
            <w:tcBorders>
              <w:top w:val="single" w:sz="4" w:space="0" w:color="000000"/>
              <w:left w:val="single" w:sz="4" w:space="0" w:color="000000"/>
              <w:bottom w:val="single" w:sz="4" w:space="0" w:color="000000"/>
            </w:tcBorders>
            <w:shd w:val="clear" w:color="auto" w:fill="auto"/>
          </w:tcPr>
          <w:p w14:paraId="52A4A3C3" w14:textId="77777777" w:rsidR="00894EE8" w:rsidRPr="005C185F" w:rsidRDefault="00894EE8" w:rsidP="00894EE8">
            <w:r w:rsidRPr="005C185F">
              <w:rPr>
                <w:lang w:eastAsia="en-US"/>
              </w:rPr>
              <w:t xml:space="preserve">Capacitatea prestatorului de a analiza schimbările legislative </w:t>
            </w:r>
            <w:r>
              <w:rPr>
                <w:lang w:eastAsia="en-US"/>
              </w:rPr>
              <w:t>ș</w:t>
            </w:r>
            <w:r w:rsidRPr="005C185F">
              <w:rPr>
                <w:lang w:eastAsia="en-US"/>
              </w:rPr>
              <w:t>i de a determina în timp util impactul asupra modulelor relevante.</w:t>
            </w:r>
          </w:p>
        </w:tc>
        <w:tc>
          <w:tcPr>
            <w:tcW w:w="6143" w:type="dxa"/>
            <w:gridSpan w:val="6"/>
            <w:tcBorders>
              <w:top w:val="single" w:sz="4" w:space="0" w:color="000000"/>
              <w:left w:val="single" w:sz="4" w:space="0" w:color="000000"/>
              <w:bottom w:val="single" w:sz="4" w:space="0" w:color="000000"/>
            </w:tcBorders>
            <w:shd w:val="clear" w:color="auto" w:fill="auto"/>
          </w:tcPr>
          <w:p w14:paraId="112B5C44" w14:textId="77777777" w:rsidR="00894EE8" w:rsidRPr="005C185F" w:rsidRDefault="00894EE8" w:rsidP="00894EE8">
            <w:r w:rsidRPr="005C185F">
              <w:rPr>
                <w:lang w:eastAsia="en-US"/>
              </w:rPr>
              <w:t xml:space="preserve">Prestatorul trebuie să aibă capacitatea să ia măsuri corespunzătoare în cazul apariției de eventuale modificări în legislația națională privind sistemul informatic, apărute pe parcursul proiectului </w:t>
            </w:r>
            <w:r>
              <w:rPr>
                <w:lang w:eastAsia="en-US"/>
              </w:rPr>
              <w:t>ș</w:t>
            </w:r>
            <w:r w:rsidRPr="005C185F">
              <w:rPr>
                <w:lang w:eastAsia="en-US"/>
              </w:rPr>
              <w:t xml:space="preserve">i care necesită să fie implementate în timp foarte scurt. În acest sens, Managerul de proiect al </w:t>
            </w:r>
            <w:r>
              <w:rPr>
                <w:lang w:eastAsia="en-US"/>
              </w:rPr>
              <w:t>p</w:t>
            </w:r>
            <w:r w:rsidRPr="005C185F">
              <w:rPr>
                <w:lang w:eastAsia="en-US"/>
              </w:rPr>
              <w:t>restatorului va avea un rol important în urmărirea modului de implementare a tuturor schimbărilor legislative pentru a putea aplica măsuri corespunzătoare în vederea identificării în timp util a impactului asupra componentelor sistemului informatic.</w:t>
            </w:r>
          </w:p>
        </w:tc>
        <w:tc>
          <w:tcPr>
            <w:tcW w:w="30" w:type="dxa"/>
            <w:shd w:val="clear" w:color="auto" w:fill="auto"/>
          </w:tcPr>
          <w:p w14:paraId="477F49CF" w14:textId="77777777" w:rsidR="00894EE8" w:rsidRPr="005C185F" w:rsidRDefault="00894EE8" w:rsidP="00894EE8">
            <w:pPr>
              <w:snapToGrid w:val="0"/>
              <w:rPr>
                <w:lang w:eastAsia="en-US"/>
              </w:rPr>
            </w:pPr>
          </w:p>
        </w:tc>
      </w:tr>
      <w:tr w:rsidR="00513830" w:rsidRPr="005C185F" w14:paraId="0A696FB0" w14:textId="77777777" w:rsidTr="008B67C2">
        <w:tc>
          <w:tcPr>
            <w:tcW w:w="548" w:type="dxa"/>
            <w:tcBorders>
              <w:top w:val="single" w:sz="4" w:space="0" w:color="000000"/>
              <w:left w:val="single" w:sz="4" w:space="0" w:color="000000"/>
              <w:bottom w:val="single" w:sz="4" w:space="0" w:color="000000"/>
            </w:tcBorders>
            <w:shd w:val="clear" w:color="auto" w:fill="auto"/>
          </w:tcPr>
          <w:p w14:paraId="11ED4E4A" w14:textId="77777777" w:rsidR="00513830" w:rsidRPr="005C185F" w:rsidRDefault="00513830">
            <w:pPr>
              <w:ind w:right="-108"/>
            </w:pPr>
            <w:r w:rsidRPr="005C185F">
              <w:rPr>
                <w:lang w:eastAsia="en-US"/>
              </w:rPr>
              <w:t>9.</w:t>
            </w:r>
          </w:p>
        </w:tc>
        <w:tc>
          <w:tcPr>
            <w:tcW w:w="3655" w:type="dxa"/>
            <w:tcBorders>
              <w:top w:val="single" w:sz="4" w:space="0" w:color="000000"/>
              <w:left w:val="single" w:sz="4" w:space="0" w:color="000000"/>
              <w:bottom w:val="single" w:sz="4" w:space="0" w:color="000000"/>
            </w:tcBorders>
            <w:shd w:val="clear" w:color="auto" w:fill="auto"/>
          </w:tcPr>
          <w:p w14:paraId="57E11B43" w14:textId="77777777" w:rsidR="00513830" w:rsidRPr="005C185F" w:rsidRDefault="00513830">
            <w:r w:rsidRPr="005C185F">
              <w:rPr>
                <w:lang w:eastAsia="en-US"/>
              </w:rPr>
              <w:t>Capacitatea prestatorului de a implementa modificările cerute, fără a afecta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ile existente ale sistemului.</w:t>
            </w:r>
          </w:p>
        </w:tc>
        <w:tc>
          <w:tcPr>
            <w:tcW w:w="6143" w:type="dxa"/>
            <w:gridSpan w:val="6"/>
            <w:tcBorders>
              <w:top w:val="single" w:sz="4" w:space="0" w:color="000000"/>
              <w:left w:val="single" w:sz="4" w:space="0" w:color="000000"/>
              <w:bottom w:val="single" w:sz="4" w:space="0" w:color="000000"/>
            </w:tcBorders>
            <w:shd w:val="clear" w:color="auto" w:fill="auto"/>
          </w:tcPr>
          <w:p w14:paraId="71DFC3E3" w14:textId="77777777" w:rsidR="00513830" w:rsidRPr="005C185F" w:rsidRDefault="00513830">
            <w:r w:rsidRPr="005C185F">
              <w:rPr>
                <w:lang w:eastAsia="en-US"/>
              </w:rPr>
              <w:t xml:space="preserve">Prestatorul trebuie să aibă capacitatea </w:t>
            </w:r>
            <w:r w:rsidR="00F10516">
              <w:rPr>
                <w:lang w:eastAsia="en-US"/>
              </w:rPr>
              <w:t>ș</w:t>
            </w:r>
            <w:r w:rsidRPr="005C185F">
              <w:rPr>
                <w:lang w:eastAsia="en-US"/>
              </w:rPr>
              <w:t>i să ia măsuri corespunzătoare bazate pe o cunoa</w:t>
            </w:r>
            <w:r w:rsidR="00F10516">
              <w:rPr>
                <w:lang w:eastAsia="en-US"/>
              </w:rPr>
              <w:t>ș</w:t>
            </w:r>
            <w:r w:rsidRPr="005C185F">
              <w:rPr>
                <w:lang w:eastAsia="en-US"/>
              </w:rPr>
              <w:t>tere adecvată a cerin</w:t>
            </w:r>
            <w:r w:rsidR="003837A4" w:rsidRPr="005C185F">
              <w:rPr>
                <w:lang w:eastAsia="en-US"/>
              </w:rPr>
              <w:t>ț</w:t>
            </w:r>
            <w:r w:rsidRPr="005C185F">
              <w:rPr>
                <w:lang w:eastAsia="en-US"/>
              </w:rPr>
              <w:t xml:space="preserve">elor </w:t>
            </w:r>
            <w:r w:rsidR="00F10516">
              <w:rPr>
                <w:lang w:eastAsia="en-US"/>
              </w:rPr>
              <w:t>ș</w:t>
            </w:r>
            <w:r w:rsidRPr="005C185F">
              <w:rPr>
                <w:lang w:eastAsia="en-US"/>
              </w:rPr>
              <w:t>i modului de realizare a sistemului informatic, astfel încât orice nouă modificare să nu afecteze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ile deja implementate.</w:t>
            </w:r>
          </w:p>
        </w:tc>
        <w:tc>
          <w:tcPr>
            <w:tcW w:w="30" w:type="dxa"/>
            <w:shd w:val="clear" w:color="auto" w:fill="auto"/>
          </w:tcPr>
          <w:p w14:paraId="306AC08B" w14:textId="77777777" w:rsidR="00513830" w:rsidRPr="005C185F" w:rsidRDefault="00513830">
            <w:pPr>
              <w:snapToGrid w:val="0"/>
              <w:rPr>
                <w:lang w:eastAsia="en-US"/>
              </w:rPr>
            </w:pPr>
          </w:p>
        </w:tc>
      </w:tr>
      <w:tr w:rsidR="00894EE8" w:rsidRPr="005C185F" w14:paraId="59A2F6F0" w14:textId="77777777" w:rsidTr="008B67C2">
        <w:tc>
          <w:tcPr>
            <w:tcW w:w="548" w:type="dxa"/>
            <w:tcBorders>
              <w:top w:val="single" w:sz="4" w:space="0" w:color="000000"/>
              <w:left w:val="single" w:sz="4" w:space="0" w:color="000000"/>
              <w:bottom w:val="single" w:sz="4" w:space="0" w:color="000000"/>
            </w:tcBorders>
            <w:shd w:val="clear" w:color="auto" w:fill="auto"/>
          </w:tcPr>
          <w:p w14:paraId="09EE6897" w14:textId="77777777" w:rsidR="00894EE8" w:rsidRPr="005C185F" w:rsidRDefault="00894EE8" w:rsidP="00894EE8">
            <w:pPr>
              <w:ind w:right="-108"/>
            </w:pPr>
            <w:r w:rsidRPr="005C185F">
              <w:rPr>
                <w:lang w:eastAsia="en-US"/>
              </w:rPr>
              <w:t>10.</w:t>
            </w:r>
          </w:p>
        </w:tc>
        <w:tc>
          <w:tcPr>
            <w:tcW w:w="3655" w:type="dxa"/>
            <w:tcBorders>
              <w:top w:val="single" w:sz="4" w:space="0" w:color="000000"/>
              <w:left w:val="single" w:sz="4" w:space="0" w:color="000000"/>
              <w:bottom w:val="single" w:sz="4" w:space="0" w:color="000000"/>
            </w:tcBorders>
            <w:shd w:val="clear" w:color="auto" w:fill="auto"/>
          </w:tcPr>
          <w:p w14:paraId="1A2F1E6F" w14:textId="77777777" w:rsidR="00894EE8" w:rsidRPr="005C185F" w:rsidRDefault="00894EE8" w:rsidP="00894EE8">
            <w:r w:rsidRPr="005C185F">
              <w:rPr>
                <w:lang w:eastAsia="en-US"/>
              </w:rPr>
              <w:t xml:space="preserve">Comunicarea defectuoasă/ ineficientă în cadrul echipei beneficiarului </w:t>
            </w:r>
            <w:r>
              <w:rPr>
                <w:lang w:eastAsia="en-US"/>
              </w:rPr>
              <w:t>ș</w:t>
            </w:r>
            <w:r w:rsidRPr="005C185F">
              <w:rPr>
                <w:lang w:eastAsia="en-US"/>
              </w:rPr>
              <w:t>i/sau cu echipa prestatorului.</w:t>
            </w:r>
          </w:p>
        </w:tc>
        <w:tc>
          <w:tcPr>
            <w:tcW w:w="6143" w:type="dxa"/>
            <w:gridSpan w:val="6"/>
            <w:tcBorders>
              <w:top w:val="single" w:sz="4" w:space="0" w:color="000000"/>
              <w:left w:val="single" w:sz="4" w:space="0" w:color="000000"/>
              <w:bottom w:val="single" w:sz="4" w:space="0" w:color="000000"/>
            </w:tcBorders>
            <w:shd w:val="clear" w:color="auto" w:fill="auto"/>
          </w:tcPr>
          <w:p w14:paraId="1CAF36EF" w14:textId="77777777" w:rsidR="00894EE8" w:rsidRPr="005C185F" w:rsidRDefault="00894EE8" w:rsidP="00894EE8">
            <w:r w:rsidRPr="005C185F">
              <w:rPr>
                <w:lang w:eastAsia="en-US"/>
              </w:rPr>
              <w:t xml:space="preserve">Constituirea unei singure echipe de management de proiect din </w:t>
            </w:r>
            <w:r w:rsidRPr="00A15EBA">
              <w:rPr>
                <w:lang w:eastAsia="en-US"/>
              </w:rPr>
              <w:t xml:space="preserve">partea </w:t>
            </w:r>
            <w:r w:rsidRPr="00DC4D60">
              <w:rPr>
                <w:lang w:eastAsia="en-US"/>
              </w:rPr>
              <w:t xml:space="preserve">beneficiarilor </w:t>
            </w:r>
            <w:r>
              <w:rPr>
                <w:lang w:eastAsia="en-US"/>
              </w:rPr>
              <w:t>(</w:t>
            </w:r>
            <w:r w:rsidRPr="005C185F">
              <w:rPr>
                <w:lang w:eastAsia="en-US"/>
              </w:rPr>
              <w:t>MF</w:t>
            </w:r>
            <w:r w:rsidR="00A15EBA">
              <w:rPr>
                <w:lang w:eastAsia="en-US"/>
              </w:rPr>
              <w:t xml:space="preserve">, </w:t>
            </w:r>
            <w:r w:rsidRPr="005C185F">
              <w:rPr>
                <w:lang w:eastAsia="en-US"/>
              </w:rPr>
              <w:t>ANAF</w:t>
            </w:r>
            <w:r>
              <w:rPr>
                <w:lang w:eastAsia="en-US"/>
              </w:rPr>
              <w:t xml:space="preserve"> și AVR)</w:t>
            </w:r>
            <w:r w:rsidRPr="005C185F">
              <w:rPr>
                <w:lang w:eastAsia="en-US"/>
              </w:rPr>
              <w:t xml:space="preserve">. Tuturor membrilor echipei de proiect le vor fi trasate  sarcini precise </w:t>
            </w:r>
            <w:r>
              <w:rPr>
                <w:lang w:eastAsia="en-US"/>
              </w:rPr>
              <w:t>ș</w:t>
            </w:r>
            <w:r w:rsidRPr="005C185F">
              <w:rPr>
                <w:lang w:eastAsia="en-US"/>
              </w:rPr>
              <w:t xml:space="preserve">i detaliate asupra activităților ce sunt </w:t>
            </w:r>
            <w:r w:rsidRPr="005C185F">
              <w:rPr>
                <w:lang w:eastAsia="en-US"/>
              </w:rPr>
              <w:lastRenderedPageBreak/>
              <w:t>necesare a fi realizate. Comunicarea se va face printr-un punct unic, astfel încât toate părțile să fie informate (adrese de e</w:t>
            </w:r>
            <w:r>
              <w:rPr>
                <w:lang w:eastAsia="en-US"/>
              </w:rPr>
              <w:t>-</w:t>
            </w:r>
            <w:r w:rsidRPr="005C185F">
              <w:rPr>
                <w:lang w:eastAsia="en-US"/>
              </w:rPr>
              <w:t>mail comune).</w:t>
            </w:r>
          </w:p>
        </w:tc>
        <w:tc>
          <w:tcPr>
            <w:tcW w:w="30" w:type="dxa"/>
            <w:shd w:val="clear" w:color="auto" w:fill="auto"/>
          </w:tcPr>
          <w:p w14:paraId="08DB218E" w14:textId="77777777" w:rsidR="00894EE8" w:rsidRPr="005C185F" w:rsidRDefault="00894EE8" w:rsidP="00894EE8">
            <w:pPr>
              <w:snapToGrid w:val="0"/>
              <w:rPr>
                <w:lang w:eastAsia="en-US"/>
              </w:rPr>
            </w:pPr>
          </w:p>
        </w:tc>
      </w:tr>
      <w:tr w:rsidR="00513830" w:rsidRPr="005C185F" w14:paraId="744C502A" w14:textId="77777777" w:rsidTr="008B67C2">
        <w:tblPrEx>
          <w:tblCellMar>
            <w:left w:w="108" w:type="dxa"/>
            <w:right w:w="108" w:type="dxa"/>
          </w:tblCellMar>
        </w:tblPrEx>
        <w:trPr>
          <w:trHeight w:val="918"/>
        </w:trPr>
        <w:tc>
          <w:tcPr>
            <w:tcW w:w="548" w:type="dxa"/>
            <w:tcBorders>
              <w:top w:val="single" w:sz="4" w:space="0" w:color="000000"/>
              <w:left w:val="single" w:sz="4" w:space="0" w:color="000000"/>
              <w:bottom w:val="single" w:sz="4" w:space="0" w:color="000000"/>
            </w:tcBorders>
            <w:shd w:val="clear" w:color="auto" w:fill="auto"/>
          </w:tcPr>
          <w:p w14:paraId="5BE8316C" w14:textId="77777777" w:rsidR="00513830" w:rsidRPr="005C185F" w:rsidRDefault="00513830">
            <w:pPr>
              <w:ind w:right="-108"/>
            </w:pPr>
            <w:r w:rsidRPr="005C185F">
              <w:rPr>
                <w:lang w:eastAsia="en-US"/>
              </w:rPr>
              <w:lastRenderedPageBreak/>
              <w:t>11.</w:t>
            </w:r>
          </w:p>
        </w:tc>
        <w:tc>
          <w:tcPr>
            <w:tcW w:w="3686" w:type="dxa"/>
            <w:gridSpan w:val="2"/>
            <w:tcBorders>
              <w:top w:val="single" w:sz="4" w:space="0" w:color="000000"/>
              <w:left w:val="single" w:sz="4" w:space="0" w:color="000000"/>
              <w:bottom w:val="single" w:sz="4" w:space="0" w:color="000000"/>
            </w:tcBorders>
            <w:shd w:val="clear" w:color="auto" w:fill="auto"/>
          </w:tcPr>
          <w:p w14:paraId="75BCED13" w14:textId="77777777" w:rsidR="00513830" w:rsidRPr="005C185F" w:rsidRDefault="00513830">
            <w:r w:rsidRPr="005C185F">
              <w:rPr>
                <w:lang w:eastAsia="en-US"/>
              </w:rPr>
              <w:t>Dificultă</w:t>
            </w:r>
            <w:r w:rsidR="003837A4" w:rsidRPr="005C185F">
              <w:rPr>
                <w:lang w:eastAsia="en-US"/>
              </w:rPr>
              <w:t>ț</w:t>
            </w:r>
            <w:r w:rsidRPr="005C185F">
              <w:rPr>
                <w:lang w:eastAsia="en-US"/>
              </w:rPr>
              <w:t>i în în</w:t>
            </w:r>
            <w:r w:rsidR="003837A4" w:rsidRPr="005C185F">
              <w:rPr>
                <w:lang w:eastAsia="en-US"/>
              </w:rPr>
              <w:t>ț</w:t>
            </w:r>
            <w:r w:rsidRPr="005C185F">
              <w:rPr>
                <w:lang w:eastAsia="en-US"/>
              </w:rPr>
              <w:t>elegerea solu</w:t>
            </w:r>
            <w:r w:rsidR="003837A4" w:rsidRPr="005C185F">
              <w:rPr>
                <w:lang w:eastAsia="en-US"/>
              </w:rPr>
              <w:t>ț</w:t>
            </w:r>
            <w:r w:rsidRPr="005C185F">
              <w:rPr>
                <w:lang w:eastAsia="en-US"/>
              </w:rPr>
              <w:t>iei tehnice/rezisten</w:t>
            </w:r>
            <w:r w:rsidR="003837A4" w:rsidRPr="005C185F">
              <w:rPr>
                <w:lang w:eastAsia="en-US"/>
              </w:rPr>
              <w:t>ț</w:t>
            </w:r>
            <w:r w:rsidRPr="005C185F">
              <w:rPr>
                <w:lang w:eastAsia="en-US"/>
              </w:rPr>
              <w:t>a la schimbare.</w:t>
            </w:r>
          </w:p>
        </w:tc>
        <w:tc>
          <w:tcPr>
            <w:tcW w:w="6142" w:type="dxa"/>
            <w:gridSpan w:val="6"/>
            <w:tcBorders>
              <w:top w:val="single" w:sz="4" w:space="0" w:color="000000"/>
              <w:left w:val="single" w:sz="4" w:space="0" w:color="000000"/>
              <w:bottom w:val="single" w:sz="4" w:space="0" w:color="000000"/>
              <w:right w:val="single" w:sz="4" w:space="0" w:color="000000"/>
            </w:tcBorders>
            <w:shd w:val="clear" w:color="auto" w:fill="auto"/>
          </w:tcPr>
          <w:p w14:paraId="6BDFE0DE" w14:textId="77777777" w:rsidR="00513830" w:rsidRPr="005C185F" w:rsidRDefault="00513830">
            <w:pPr>
              <w:rPr>
                <w:lang w:eastAsia="en-US"/>
              </w:rPr>
            </w:pPr>
            <w:r w:rsidRPr="005C185F">
              <w:rPr>
                <w:lang w:eastAsia="en-US"/>
              </w:rPr>
              <w:t>Prestatorul va asigura un grad ridicat de detaliere a specifica</w:t>
            </w:r>
            <w:r w:rsidR="003837A4" w:rsidRPr="005C185F">
              <w:rPr>
                <w:lang w:eastAsia="en-US"/>
              </w:rPr>
              <w:t>ț</w:t>
            </w:r>
            <w:r w:rsidRPr="005C185F">
              <w:rPr>
                <w:lang w:eastAsia="en-US"/>
              </w:rPr>
              <w:t>iilor func</w:t>
            </w:r>
            <w:r w:rsidR="003837A4" w:rsidRPr="005C185F">
              <w:rPr>
                <w:lang w:eastAsia="en-US"/>
              </w:rPr>
              <w:t>ț</w:t>
            </w:r>
            <w:r w:rsidRPr="005C185F">
              <w:rPr>
                <w:lang w:eastAsia="en-US"/>
              </w:rPr>
              <w:t>ionale/func</w:t>
            </w:r>
            <w:r w:rsidR="003837A4" w:rsidRPr="005C185F">
              <w:rPr>
                <w:lang w:eastAsia="en-US"/>
              </w:rPr>
              <w:t>ț</w:t>
            </w:r>
            <w:r w:rsidRPr="005C185F">
              <w:rPr>
                <w:lang w:eastAsia="en-US"/>
              </w:rPr>
              <w:t>ionalită</w:t>
            </w:r>
            <w:r w:rsidR="003837A4" w:rsidRPr="005C185F">
              <w:rPr>
                <w:lang w:eastAsia="en-US"/>
              </w:rPr>
              <w:t>ț</w:t>
            </w:r>
            <w:r w:rsidRPr="005C185F">
              <w:rPr>
                <w:lang w:eastAsia="en-US"/>
              </w:rPr>
              <w:t xml:space="preserve">ilor sistemului </w:t>
            </w:r>
            <w:r w:rsidR="00F10516">
              <w:rPr>
                <w:lang w:eastAsia="en-US"/>
              </w:rPr>
              <w:t>ș</w:t>
            </w:r>
            <w:r w:rsidRPr="005C185F">
              <w:rPr>
                <w:lang w:eastAsia="en-US"/>
              </w:rPr>
              <w:t>i va presta servicii de instruire a personalului MF-CNIF-ANAF-AVR, în func</w:t>
            </w:r>
            <w:r w:rsidR="003837A4" w:rsidRPr="005C185F">
              <w:rPr>
                <w:lang w:eastAsia="en-US"/>
              </w:rPr>
              <w:t>ț</w:t>
            </w:r>
            <w:r w:rsidRPr="005C185F">
              <w:rPr>
                <w:lang w:eastAsia="en-US"/>
              </w:rPr>
              <w:t>ie de caz, conform contractului.</w:t>
            </w:r>
          </w:p>
          <w:p w14:paraId="06C2A54E" w14:textId="77777777" w:rsidR="00513830" w:rsidRPr="005C185F" w:rsidRDefault="00894EE8">
            <w:r w:rsidRPr="00A343E7">
              <w:rPr>
                <w:rFonts w:eastAsia="Calibri" w:cs="Trebuchet MS"/>
                <w:szCs w:val="24"/>
              </w:rPr>
              <w:t>Având în vedere magnitudinea modificărilor aduse de prezentul contract, prestatorul va acorda sprijin detaliat în domeniul Managementului schimbării, urmând ca beneficiarul să se asigure de derularea corespunzătoare a acestor acțiuni distincte, precum și de monitorizarea rezistenței la schimbare.</w:t>
            </w:r>
          </w:p>
        </w:tc>
      </w:tr>
      <w:tr w:rsidR="00894EE8" w:rsidRPr="005C185F" w14:paraId="02EB055F" w14:textId="77777777" w:rsidTr="008B67C2">
        <w:tblPrEx>
          <w:tblCellMar>
            <w:left w:w="108" w:type="dxa"/>
            <w:right w:w="108" w:type="dxa"/>
          </w:tblCellMar>
        </w:tblPrEx>
        <w:tc>
          <w:tcPr>
            <w:tcW w:w="548" w:type="dxa"/>
            <w:tcBorders>
              <w:top w:val="single" w:sz="4" w:space="0" w:color="000000"/>
              <w:left w:val="single" w:sz="4" w:space="0" w:color="000000"/>
              <w:bottom w:val="single" w:sz="4" w:space="0" w:color="000000"/>
            </w:tcBorders>
            <w:shd w:val="clear" w:color="auto" w:fill="auto"/>
          </w:tcPr>
          <w:p w14:paraId="2EAC4941" w14:textId="77777777" w:rsidR="00894EE8" w:rsidRPr="005C185F" w:rsidRDefault="00894EE8" w:rsidP="00894EE8">
            <w:pPr>
              <w:ind w:right="-108"/>
            </w:pPr>
            <w:r w:rsidRPr="005C185F">
              <w:rPr>
                <w:lang w:eastAsia="en-US"/>
              </w:rPr>
              <w:t>12.</w:t>
            </w:r>
          </w:p>
        </w:tc>
        <w:tc>
          <w:tcPr>
            <w:tcW w:w="3686" w:type="dxa"/>
            <w:gridSpan w:val="2"/>
            <w:tcBorders>
              <w:top w:val="single" w:sz="4" w:space="0" w:color="000000"/>
              <w:left w:val="single" w:sz="4" w:space="0" w:color="000000"/>
              <w:bottom w:val="single" w:sz="4" w:space="0" w:color="000000"/>
            </w:tcBorders>
            <w:shd w:val="clear" w:color="auto" w:fill="auto"/>
          </w:tcPr>
          <w:p w14:paraId="22830EF8" w14:textId="77777777" w:rsidR="00894EE8" w:rsidRPr="005C185F" w:rsidRDefault="00894EE8" w:rsidP="00894EE8">
            <w:r w:rsidRPr="005C185F">
              <w:rPr>
                <w:lang w:eastAsia="en-US"/>
              </w:rPr>
              <w:t>Întârzieri în derularea activităților/întârzieri în procesul de acceptare/ efectuare de corecții a livrabilelor primite din partea prestatorului comparativ cu termenele planificate/ prevăzute în Caietul de sarcini/documentațiile proiectului.</w:t>
            </w:r>
          </w:p>
        </w:tc>
        <w:tc>
          <w:tcPr>
            <w:tcW w:w="6142" w:type="dxa"/>
            <w:gridSpan w:val="6"/>
            <w:tcBorders>
              <w:top w:val="single" w:sz="4" w:space="0" w:color="000000"/>
              <w:left w:val="single" w:sz="4" w:space="0" w:color="000000"/>
              <w:bottom w:val="single" w:sz="4" w:space="0" w:color="000000"/>
              <w:right w:val="single" w:sz="4" w:space="0" w:color="000000"/>
            </w:tcBorders>
            <w:shd w:val="clear" w:color="auto" w:fill="auto"/>
          </w:tcPr>
          <w:p w14:paraId="18E1F718" w14:textId="77777777" w:rsidR="00894EE8" w:rsidRPr="005C185F" w:rsidRDefault="00894EE8" w:rsidP="00894EE8">
            <w:pPr>
              <w:ind w:left="36" w:right="82"/>
              <w:rPr>
                <w:lang w:eastAsia="en-US"/>
              </w:rPr>
            </w:pPr>
            <w:r w:rsidRPr="005C185F">
              <w:rPr>
                <w:lang w:eastAsia="en-US"/>
              </w:rPr>
              <w:t>Se va asigura</w:t>
            </w:r>
            <w:r w:rsidR="00A15EBA">
              <w:rPr>
                <w:lang w:eastAsia="en-US"/>
              </w:rPr>
              <w:t>,</w:t>
            </w:r>
            <w:r w:rsidRPr="005C185F">
              <w:rPr>
                <w:lang w:eastAsia="en-US"/>
              </w:rPr>
              <w:t xml:space="preserve"> </w:t>
            </w:r>
            <w:r w:rsidR="00A15EBA" w:rsidRPr="005C185F">
              <w:rPr>
                <w:lang w:eastAsia="en-US"/>
              </w:rPr>
              <w:t>d</w:t>
            </w:r>
            <w:r w:rsidR="00A15EBA">
              <w:rPr>
                <w:lang w:eastAsia="en-US"/>
              </w:rPr>
              <w:t>in</w:t>
            </w:r>
            <w:r w:rsidR="00A15EBA" w:rsidRPr="005C185F">
              <w:rPr>
                <w:lang w:eastAsia="en-US"/>
              </w:rPr>
              <w:t xml:space="preserve"> </w:t>
            </w:r>
            <w:r w:rsidR="00A15EBA">
              <w:rPr>
                <w:lang w:eastAsia="en-US"/>
              </w:rPr>
              <w:t xml:space="preserve">partea </w:t>
            </w:r>
            <w:r w:rsidR="00A15EBA" w:rsidRPr="005C185F">
              <w:rPr>
                <w:lang w:eastAsia="en-US"/>
              </w:rPr>
              <w:t>Manageri</w:t>
            </w:r>
            <w:r w:rsidR="00A15EBA">
              <w:rPr>
                <w:lang w:eastAsia="en-US"/>
              </w:rPr>
              <w:t>lor</w:t>
            </w:r>
            <w:r w:rsidR="00A15EBA" w:rsidRPr="005C185F">
              <w:rPr>
                <w:lang w:eastAsia="en-US"/>
              </w:rPr>
              <w:t xml:space="preserve"> de proiect</w:t>
            </w:r>
            <w:r w:rsidR="00A15EBA">
              <w:rPr>
                <w:lang w:eastAsia="en-US"/>
              </w:rPr>
              <w:t>(</w:t>
            </w:r>
            <w:r w:rsidR="00A15EBA" w:rsidRPr="005C185F">
              <w:rPr>
                <w:lang w:eastAsia="en-US"/>
              </w:rPr>
              <w:t xml:space="preserve">atât din partea beneficiarilor, cât </w:t>
            </w:r>
            <w:r w:rsidR="00A15EBA">
              <w:rPr>
                <w:lang w:eastAsia="en-US"/>
              </w:rPr>
              <w:t>ș</w:t>
            </w:r>
            <w:r w:rsidR="00A15EBA" w:rsidRPr="005C185F">
              <w:rPr>
                <w:lang w:eastAsia="en-US"/>
              </w:rPr>
              <w:t>i a prestatorului</w:t>
            </w:r>
            <w:r w:rsidR="00A15EBA">
              <w:rPr>
                <w:lang w:eastAsia="en-US"/>
              </w:rPr>
              <w:t xml:space="preserve">), </w:t>
            </w:r>
            <w:r w:rsidRPr="005C185F">
              <w:rPr>
                <w:lang w:eastAsia="en-US"/>
              </w:rPr>
              <w:t>o monitorizare adecvată</w:t>
            </w:r>
            <w:r>
              <w:rPr>
                <w:lang w:eastAsia="en-US"/>
              </w:rPr>
              <w:t xml:space="preserve"> a activității</w:t>
            </w:r>
            <w:r w:rsidR="00A15EBA">
              <w:rPr>
                <w:lang w:eastAsia="en-US"/>
              </w:rPr>
              <w:t>.</w:t>
            </w:r>
            <w:r w:rsidRPr="005C185F">
              <w:rPr>
                <w:lang w:eastAsia="en-US"/>
              </w:rPr>
              <w:t xml:space="preserve"> </w:t>
            </w:r>
          </w:p>
          <w:p w14:paraId="2FD113A2" w14:textId="77777777" w:rsidR="00894EE8" w:rsidRPr="005C185F" w:rsidRDefault="00894EE8" w:rsidP="00D8426D">
            <w:r w:rsidRPr="005C185F">
              <w:rPr>
                <w:lang w:eastAsia="en-US"/>
              </w:rPr>
              <w:t xml:space="preserve">Se va elabora un plan de delegare a atribuțiilor membrilor echipei de proiect în cazul în care factorii de decizie nu sunt disponibili </w:t>
            </w:r>
            <w:r>
              <w:rPr>
                <w:lang w:eastAsia="en-US"/>
              </w:rPr>
              <w:t>ș</w:t>
            </w:r>
            <w:r w:rsidRPr="005C185F">
              <w:rPr>
                <w:lang w:eastAsia="en-US"/>
              </w:rPr>
              <w:t>i o procedură de escaladare agreată. De asemenea, reuniunile de lucru ale proiectului se vor derula periodic,</w:t>
            </w:r>
            <w:r w:rsidR="00D8426D">
              <w:rPr>
                <w:lang w:eastAsia="en-US"/>
              </w:rPr>
              <w:t xml:space="preserve"> ori de câte ori se consideră necesar, dar cel puțin</w:t>
            </w:r>
            <w:r w:rsidRPr="005C185F">
              <w:rPr>
                <w:lang w:eastAsia="en-US"/>
              </w:rPr>
              <w:t xml:space="preserve"> cu frecvență săptămânală, având ca obiective monitorizarea progresului proiectului/, încadrarea în termenele estimate ale activităților, evaluarea riscurilor apărute, precum </w:t>
            </w:r>
            <w:r>
              <w:rPr>
                <w:lang w:eastAsia="en-US"/>
              </w:rPr>
              <w:t>ș</w:t>
            </w:r>
            <w:r w:rsidRPr="005C185F">
              <w:rPr>
                <w:lang w:eastAsia="en-US"/>
              </w:rPr>
              <w:t xml:space="preserve">i stabilirea măsurilor de remediere, a responsabililor </w:t>
            </w:r>
            <w:r>
              <w:rPr>
                <w:lang w:eastAsia="en-US"/>
              </w:rPr>
              <w:t>ș</w:t>
            </w:r>
            <w:r w:rsidRPr="005C185F">
              <w:rPr>
                <w:lang w:eastAsia="en-US"/>
              </w:rPr>
              <w:t>i a termenelor de soluționare în funcție de dificultățile întâmpinate.</w:t>
            </w:r>
          </w:p>
        </w:tc>
      </w:tr>
      <w:tr w:rsidR="00894EE8" w:rsidRPr="005C185F" w14:paraId="2EE5D533" w14:textId="77777777" w:rsidTr="008B67C2">
        <w:tblPrEx>
          <w:tblCellMar>
            <w:left w:w="108" w:type="dxa"/>
            <w:right w:w="108" w:type="dxa"/>
          </w:tblCellMar>
        </w:tblPrEx>
        <w:tc>
          <w:tcPr>
            <w:tcW w:w="548" w:type="dxa"/>
            <w:tcBorders>
              <w:top w:val="single" w:sz="4" w:space="0" w:color="000000"/>
              <w:left w:val="single" w:sz="4" w:space="0" w:color="000000"/>
              <w:bottom w:val="single" w:sz="4" w:space="0" w:color="000000"/>
            </w:tcBorders>
            <w:shd w:val="clear" w:color="auto" w:fill="auto"/>
          </w:tcPr>
          <w:p w14:paraId="0D39C6FC" w14:textId="77777777" w:rsidR="00894EE8" w:rsidRPr="005C185F" w:rsidRDefault="00894EE8" w:rsidP="00894EE8">
            <w:pPr>
              <w:ind w:right="-108"/>
            </w:pPr>
            <w:r w:rsidRPr="005C185F">
              <w:rPr>
                <w:lang w:eastAsia="en-US"/>
              </w:rPr>
              <w:t>13.</w:t>
            </w:r>
          </w:p>
        </w:tc>
        <w:tc>
          <w:tcPr>
            <w:tcW w:w="3686" w:type="dxa"/>
            <w:gridSpan w:val="2"/>
            <w:tcBorders>
              <w:top w:val="single" w:sz="4" w:space="0" w:color="000000"/>
              <w:left w:val="single" w:sz="4" w:space="0" w:color="000000"/>
              <w:bottom w:val="single" w:sz="4" w:space="0" w:color="000000"/>
            </w:tcBorders>
            <w:shd w:val="clear" w:color="auto" w:fill="auto"/>
          </w:tcPr>
          <w:p w14:paraId="7C93713C" w14:textId="77777777" w:rsidR="00894EE8" w:rsidRPr="005C185F" w:rsidRDefault="00894EE8" w:rsidP="00894EE8">
            <w:r w:rsidRPr="005C185F">
              <w:rPr>
                <w:lang w:eastAsia="en-US"/>
              </w:rPr>
              <w:t xml:space="preserve">Fluctuații de  personal </w:t>
            </w:r>
            <w:r>
              <w:rPr>
                <w:lang w:eastAsia="en-US"/>
              </w:rPr>
              <w:t>ș</w:t>
            </w:r>
            <w:r w:rsidRPr="005C185F">
              <w:rPr>
                <w:lang w:eastAsia="en-US"/>
              </w:rPr>
              <w:t xml:space="preserve">i/sau restructurări la nivelul prestatorului, </w:t>
            </w:r>
            <w:r>
              <w:rPr>
                <w:lang w:eastAsia="en-US"/>
              </w:rPr>
              <w:t>ș</w:t>
            </w:r>
            <w:r w:rsidRPr="005C185F">
              <w:rPr>
                <w:lang w:eastAsia="en-US"/>
              </w:rPr>
              <w:t>i al  beneficiarilor</w:t>
            </w:r>
          </w:p>
        </w:tc>
        <w:tc>
          <w:tcPr>
            <w:tcW w:w="61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6C0AC4" w14:textId="77777777" w:rsidR="00894EE8" w:rsidRPr="005C185F" w:rsidRDefault="00894EE8" w:rsidP="00894EE8">
            <w:r w:rsidRPr="005C185F">
              <w:rPr>
                <w:lang w:eastAsia="en-US"/>
              </w:rPr>
              <w:t>Managerii de proiect</w:t>
            </w:r>
            <w:r w:rsidR="00D8426D">
              <w:rPr>
                <w:lang w:eastAsia="en-US"/>
              </w:rPr>
              <w:t xml:space="preserve"> </w:t>
            </w:r>
            <w:r w:rsidRPr="005C185F">
              <w:rPr>
                <w:lang w:eastAsia="en-US"/>
              </w:rPr>
              <w:t xml:space="preserve">ai Prestatorului </w:t>
            </w:r>
            <w:r>
              <w:rPr>
                <w:lang w:eastAsia="en-US"/>
              </w:rPr>
              <w:t>ș</w:t>
            </w:r>
            <w:r w:rsidRPr="005C185F">
              <w:rPr>
                <w:lang w:eastAsia="en-US"/>
              </w:rPr>
              <w:t>i ai Beneficiarilor trebuie să fie în permanență pregăti</w:t>
            </w:r>
            <w:r>
              <w:rPr>
                <w:lang w:eastAsia="en-US"/>
              </w:rPr>
              <w:t>t</w:t>
            </w:r>
            <w:r w:rsidRPr="005C185F">
              <w:rPr>
                <w:lang w:eastAsia="en-US"/>
              </w:rPr>
              <w:t xml:space="preserve"> pentru astfel de situații, să aibă capacitatea de a se adapta rapid </w:t>
            </w:r>
            <w:r>
              <w:rPr>
                <w:lang w:eastAsia="en-US"/>
              </w:rPr>
              <w:t>ș</w:t>
            </w:r>
            <w:r w:rsidRPr="005C185F">
              <w:rPr>
                <w:lang w:eastAsia="en-US"/>
              </w:rPr>
              <w:t xml:space="preserve">i de a realiza Managementul de proiect astfel încât să poată acoperi în timp util problemele care pot apărea, </w:t>
            </w:r>
            <w:r>
              <w:rPr>
                <w:lang w:eastAsia="en-US"/>
              </w:rPr>
              <w:t>ș</w:t>
            </w:r>
            <w:r w:rsidRPr="005C185F">
              <w:rPr>
                <w:lang w:eastAsia="en-US"/>
              </w:rPr>
              <w:t xml:space="preserve">i să evite întârzierile. </w:t>
            </w:r>
            <w:r w:rsidRPr="005C185F">
              <w:rPr>
                <w:rFonts w:eastAsia="Calibri"/>
                <w:lang w:eastAsia="en-US"/>
              </w:rPr>
              <w:t>Se recomandă realizarea de la începutul contractului a unui plan adaptiv, pentru anticiparea din termen a măsurilor de contracarare a potențialelor efecte negative asociate unei reorganizări</w:t>
            </w:r>
            <w:r>
              <w:rPr>
                <w:rFonts w:eastAsia="Calibri"/>
                <w:lang w:eastAsia="en-US"/>
              </w:rPr>
              <w:t>.</w:t>
            </w:r>
          </w:p>
        </w:tc>
      </w:tr>
      <w:tr w:rsidR="00513830" w:rsidRPr="005C185F" w14:paraId="6CEFCA1C" w14:textId="77777777" w:rsidTr="008B67C2">
        <w:tc>
          <w:tcPr>
            <w:tcW w:w="548" w:type="dxa"/>
            <w:tcBorders>
              <w:top w:val="single" w:sz="4" w:space="0" w:color="000000"/>
              <w:left w:val="single" w:sz="4" w:space="0" w:color="000000"/>
              <w:bottom w:val="single" w:sz="4" w:space="0" w:color="000000"/>
            </w:tcBorders>
            <w:shd w:val="clear" w:color="auto" w:fill="B4C6E7"/>
            <w:vAlign w:val="center"/>
          </w:tcPr>
          <w:p w14:paraId="4230D0C1" w14:textId="77777777" w:rsidR="00513830" w:rsidRPr="005C185F" w:rsidRDefault="00513830">
            <w:pPr>
              <w:snapToGrid w:val="0"/>
              <w:rPr>
                <w:b/>
                <w:sz w:val="22"/>
                <w:lang w:eastAsia="en-US"/>
              </w:rPr>
            </w:pPr>
          </w:p>
        </w:tc>
        <w:tc>
          <w:tcPr>
            <w:tcW w:w="3655" w:type="dxa"/>
            <w:tcBorders>
              <w:top w:val="single" w:sz="4" w:space="0" w:color="000000"/>
              <w:left w:val="single" w:sz="4" w:space="0" w:color="000000"/>
              <w:bottom w:val="single" w:sz="4" w:space="0" w:color="000000"/>
            </w:tcBorders>
            <w:shd w:val="clear" w:color="auto" w:fill="B4C6E7"/>
            <w:vAlign w:val="center"/>
          </w:tcPr>
          <w:p w14:paraId="65C56409" w14:textId="77777777" w:rsidR="00513830" w:rsidRPr="005C185F" w:rsidRDefault="00513830">
            <w:pPr>
              <w:snapToGrid w:val="0"/>
              <w:rPr>
                <w:lang w:eastAsia="en-US"/>
              </w:rPr>
            </w:pPr>
          </w:p>
        </w:tc>
        <w:tc>
          <w:tcPr>
            <w:tcW w:w="5955" w:type="dxa"/>
            <w:gridSpan w:val="2"/>
            <w:tcBorders>
              <w:top w:val="single" w:sz="4" w:space="0" w:color="000000"/>
              <w:left w:val="single" w:sz="4" w:space="0" w:color="000000"/>
              <w:bottom w:val="single" w:sz="4" w:space="0" w:color="000000"/>
            </w:tcBorders>
            <w:shd w:val="clear" w:color="auto" w:fill="B4C6E7"/>
            <w:vAlign w:val="center"/>
          </w:tcPr>
          <w:p w14:paraId="609BAAFF" w14:textId="77777777" w:rsidR="00513830" w:rsidRPr="005C185F" w:rsidRDefault="00513830">
            <w:pPr>
              <w:snapToGrid w:val="0"/>
              <w:rPr>
                <w:lang w:eastAsia="en-US"/>
              </w:rPr>
            </w:pPr>
          </w:p>
        </w:tc>
        <w:tc>
          <w:tcPr>
            <w:tcW w:w="108" w:type="dxa"/>
            <w:gridSpan w:val="2"/>
            <w:tcBorders>
              <w:top w:val="single" w:sz="4" w:space="0" w:color="000000"/>
              <w:left w:val="single" w:sz="4" w:space="0" w:color="000000"/>
              <w:bottom w:val="single" w:sz="4" w:space="0" w:color="000000"/>
            </w:tcBorders>
            <w:shd w:val="clear" w:color="auto" w:fill="B4C6E7"/>
          </w:tcPr>
          <w:p w14:paraId="4EFBF0E5" w14:textId="77777777" w:rsidR="00513830" w:rsidRPr="005C185F" w:rsidRDefault="00513830">
            <w:pPr>
              <w:snapToGrid w:val="0"/>
              <w:rPr>
                <w:lang w:eastAsia="en-US"/>
              </w:rPr>
            </w:pPr>
          </w:p>
        </w:tc>
        <w:tc>
          <w:tcPr>
            <w:tcW w:w="40" w:type="dxa"/>
            <w:shd w:val="clear" w:color="auto" w:fill="B4C6E7"/>
          </w:tcPr>
          <w:p w14:paraId="32556F7D" w14:textId="77777777" w:rsidR="00513830" w:rsidRPr="005C185F" w:rsidRDefault="00513830">
            <w:pPr>
              <w:snapToGrid w:val="0"/>
              <w:rPr>
                <w:lang w:eastAsia="en-US"/>
              </w:rPr>
            </w:pPr>
          </w:p>
        </w:tc>
        <w:tc>
          <w:tcPr>
            <w:tcW w:w="40" w:type="dxa"/>
            <w:shd w:val="clear" w:color="auto" w:fill="B4C6E7"/>
          </w:tcPr>
          <w:p w14:paraId="12A2D046" w14:textId="77777777" w:rsidR="00513830" w:rsidRPr="005C185F" w:rsidRDefault="00513830">
            <w:pPr>
              <w:snapToGrid w:val="0"/>
              <w:rPr>
                <w:lang w:eastAsia="en-US"/>
              </w:rPr>
            </w:pPr>
          </w:p>
        </w:tc>
        <w:tc>
          <w:tcPr>
            <w:tcW w:w="30" w:type="dxa"/>
            <w:shd w:val="clear" w:color="auto" w:fill="auto"/>
          </w:tcPr>
          <w:p w14:paraId="0B1CDA4F" w14:textId="77777777" w:rsidR="00513830" w:rsidRPr="005C185F" w:rsidRDefault="00513830">
            <w:pPr>
              <w:snapToGrid w:val="0"/>
              <w:rPr>
                <w:lang w:eastAsia="en-US"/>
              </w:rPr>
            </w:pPr>
          </w:p>
        </w:tc>
      </w:tr>
    </w:tbl>
    <w:p w14:paraId="462983F7" w14:textId="77777777" w:rsidR="00513830" w:rsidRPr="005C185F" w:rsidRDefault="00513830">
      <w:pPr>
        <w:pStyle w:val="t2Char"/>
        <w:rPr>
          <w:lang w:val="ro-RO" w:eastAsia="en-US"/>
        </w:rPr>
      </w:pPr>
    </w:p>
    <w:p w14:paraId="41B874DF" w14:textId="77777777" w:rsidR="00513830" w:rsidRDefault="00513830">
      <w:pPr>
        <w:rPr>
          <w:lang w:eastAsia="en-US"/>
        </w:rPr>
      </w:pPr>
      <w:r w:rsidRPr="005C185F">
        <w:rPr>
          <w:lang w:eastAsia="en-US"/>
        </w:rPr>
        <w:t xml:space="preserve">Prestatorul va trebui să fie pregătit încă de la începutul proiectului să </w:t>
      </w:r>
      <w:r w:rsidR="003837A4" w:rsidRPr="005C185F">
        <w:rPr>
          <w:lang w:eastAsia="en-US"/>
        </w:rPr>
        <w:t>ț</w:t>
      </w:r>
      <w:r w:rsidRPr="005C185F">
        <w:rPr>
          <w:lang w:eastAsia="en-US"/>
        </w:rPr>
        <w:t>ină cont de cel pu</w:t>
      </w:r>
      <w:r w:rsidR="003837A4" w:rsidRPr="005C185F">
        <w:rPr>
          <w:lang w:eastAsia="en-US"/>
        </w:rPr>
        <w:t>ț</w:t>
      </w:r>
      <w:r w:rsidRPr="005C185F">
        <w:rPr>
          <w:lang w:eastAsia="en-US"/>
        </w:rPr>
        <w:t xml:space="preserve">in aceste riscuri în vederea aplicării de măsuri corespunzătoare de reducere/ contracarare a acestora. El va analiza </w:t>
      </w:r>
      <w:r w:rsidR="00F10516">
        <w:rPr>
          <w:lang w:eastAsia="en-US"/>
        </w:rPr>
        <w:t>ș</w:t>
      </w:r>
      <w:r w:rsidRPr="005C185F">
        <w:rPr>
          <w:lang w:eastAsia="en-US"/>
        </w:rPr>
        <w:t xml:space="preserve">i va completa cu riscurile identificate de el, propunând totodată </w:t>
      </w:r>
      <w:r w:rsidR="00F10516">
        <w:rPr>
          <w:lang w:eastAsia="en-US"/>
        </w:rPr>
        <w:t>ș</w:t>
      </w:r>
      <w:r w:rsidRPr="005C185F">
        <w:rPr>
          <w:lang w:eastAsia="en-US"/>
        </w:rPr>
        <w:t xml:space="preserve">i măsuri de contracarare </w:t>
      </w:r>
      <w:r w:rsidR="00F10516">
        <w:rPr>
          <w:lang w:eastAsia="en-US"/>
        </w:rPr>
        <w:t>ș</w:t>
      </w:r>
      <w:r w:rsidRPr="005C185F">
        <w:rPr>
          <w:lang w:eastAsia="en-US"/>
        </w:rPr>
        <w:t>i/sau de reducere a acestora.</w:t>
      </w:r>
    </w:p>
    <w:p w14:paraId="2E4C7DA6" w14:textId="77777777" w:rsidR="00322473" w:rsidRPr="005C185F" w:rsidRDefault="00322473">
      <w:pPr>
        <w:rPr>
          <w:lang w:eastAsia="en-US"/>
        </w:rPr>
      </w:pPr>
    </w:p>
    <w:p w14:paraId="5C685631" w14:textId="77777777" w:rsidR="00513830" w:rsidRPr="005C185F" w:rsidRDefault="00513830">
      <w:pPr>
        <w:pStyle w:val="Heading1"/>
        <w:tabs>
          <w:tab w:val="num" w:pos="0"/>
        </w:tabs>
        <w:rPr>
          <w:lang w:eastAsia="en-US"/>
        </w:rPr>
      </w:pPr>
      <w:bookmarkStart w:id="89" w:name="__RefHeading___Toc168594611"/>
      <w:bookmarkStart w:id="90" w:name="_Toc168428942"/>
      <w:bookmarkStart w:id="91" w:name="_Toc169260061"/>
      <w:bookmarkEnd w:id="89"/>
      <w:r w:rsidRPr="005C185F">
        <w:rPr>
          <w:lang w:eastAsia="en-US"/>
        </w:rPr>
        <w:lastRenderedPageBreak/>
        <w:t>5 DURATA CONTRACTULUI</w:t>
      </w:r>
      <w:bookmarkEnd w:id="90"/>
      <w:bookmarkEnd w:id="91"/>
    </w:p>
    <w:p w14:paraId="29BF8512" w14:textId="77777777" w:rsidR="00513830" w:rsidRPr="005C185F" w:rsidRDefault="00513830">
      <w:pPr>
        <w:rPr>
          <w:lang w:eastAsia="en-US"/>
        </w:rPr>
      </w:pPr>
    </w:p>
    <w:p w14:paraId="3360D344" w14:textId="4E38D7B6" w:rsidR="00513830" w:rsidRPr="005C185F" w:rsidRDefault="00513830">
      <w:pPr>
        <w:rPr>
          <w:lang w:eastAsia="en-US"/>
        </w:rPr>
      </w:pPr>
      <w:r w:rsidRPr="005C185F">
        <w:rPr>
          <w:lang w:eastAsia="en-US"/>
        </w:rPr>
        <w:t>Finalizarea implementării întregului Contract, respectiv recep</w:t>
      </w:r>
      <w:r w:rsidR="003837A4" w:rsidRPr="005C185F">
        <w:rPr>
          <w:lang w:eastAsia="en-US"/>
        </w:rPr>
        <w:t>ț</w:t>
      </w:r>
      <w:r w:rsidRPr="005C185F">
        <w:rPr>
          <w:lang w:eastAsia="en-US"/>
        </w:rPr>
        <w:t xml:space="preserve">ia la finalizarea prestării serviciilor este data rezultată în urma calculării a </w:t>
      </w:r>
      <w:r w:rsidRPr="005C185F">
        <w:rPr>
          <w:b/>
          <w:lang w:eastAsia="en-US"/>
        </w:rPr>
        <w:t>12 (douăsprezece) luni</w:t>
      </w:r>
      <w:r w:rsidRPr="005C185F">
        <w:rPr>
          <w:lang w:eastAsia="en-US"/>
        </w:rPr>
        <w:t xml:space="preserve"> de la data intrării în vigoare a Contractului, dar </w:t>
      </w:r>
      <w:r w:rsidRPr="0011472D">
        <w:rPr>
          <w:b/>
          <w:bCs/>
          <w:lang w:eastAsia="en-US"/>
        </w:rPr>
        <w:t xml:space="preserve">nu mai târziu de data de </w:t>
      </w:r>
      <w:r w:rsidR="0011472D" w:rsidRPr="0011472D">
        <w:rPr>
          <w:b/>
          <w:bCs/>
          <w:lang w:eastAsia="en-US"/>
        </w:rPr>
        <w:t>3</w:t>
      </w:r>
      <w:r w:rsidRPr="0011472D">
        <w:rPr>
          <w:b/>
          <w:bCs/>
          <w:lang w:eastAsia="en-US"/>
        </w:rPr>
        <w:t>1.12.2025</w:t>
      </w:r>
      <w:r w:rsidRPr="005C185F">
        <w:rPr>
          <w:lang w:eastAsia="en-US"/>
        </w:rPr>
        <w:t>.</w:t>
      </w:r>
    </w:p>
    <w:p w14:paraId="2495955F" w14:textId="77777777" w:rsidR="00513830" w:rsidRPr="005C185F" w:rsidRDefault="00513830">
      <w:r w:rsidRPr="005C185F">
        <w:rPr>
          <w:lang w:eastAsia="en-US"/>
        </w:rPr>
        <w:t>Luându-se în considerare timpul necesar activită</w:t>
      </w:r>
      <w:r w:rsidR="003837A4" w:rsidRPr="005C185F">
        <w:rPr>
          <w:lang w:eastAsia="en-US"/>
        </w:rPr>
        <w:t>ț</w:t>
      </w:r>
      <w:r w:rsidRPr="005C185F">
        <w:rPr>
          <w:lang w:eastAsia="en-US"/>
        </w:rPr>
        <w:t xml:space="preserve">ilor de analiză, proiectare, dezvoltare, testare </w:t>
      </w:r>
      <w:r w:rsidR="00F10516">
        <w:rPr>
          <w:lang w:eastAsia="en-US"/>
        </w:rPr>
        <w:t>ș</w:t>
      </w:r>
      <w:r w:rsidRPr="005C185F">
        <w:rPr>
          <w:lang w:eastAsia="en-US"/>
        </w:rPr>
        <w:t>i implementare din cadrul contractului, termenele estimate ale etapelor privind lansarea în produc</w:t>
      </w:r>
      <w:r w:rsidR="003837A4" w:rsidRPr="005C185F">
        <w:rPr>
          <w:lang w:eastAsia="en-US"/>
        </w:rPr>
        <w:t>ț</w:t>
      </w:r>
      <w:r w:rsidRPr="005C185F">
        <w:rPr>
          <w:lang w:eastAsia="en-US"/>
        </w:rPr>
        <w:t>ie a sistemului sunt:</w:t>
      </w:r>
    </w:p>
    <w:p w14:paraId="199023CC" w14:textId="1C1725FE" w:rsidR="00513830" w:rsidRPr="00E047F5" w:rsidRDefault="00513830" w:rsidP="00E047F5">
      <w:pPr>
        <w:pStyle w:val="a1"/>
        <w:numPr>
          <w:ilvl w:val="0"/>
          <w:numId w:val="143"/>
        </w:numPr>
      </w:pPr>
      <w:r w:rsidRPr="00E047F5">
        <w:rPr>
          <w:b/>
          <w:lang w:eastAsia="en-US"/>
        </w:rPr>
        <w:t xml:space="preserve">Punerea </w:t>
      </w:r>
      <w:r w:rsidR="00894EE8">
        <w:rPr>
          <w:b/>
          <w:lang w:eastAsia="en-US"/>
        </w:rPr>
        <w:t>î</w:t>
      </w:r>
      <w:r w:rsidR="00894EE8" w:rsidRPr="005C185F">
        <w:rPr>
          <w:b/>
          <w:lang w:eastAsia="en-US"/>
        </w:rPr>
        <w:t>n produc</w:t>
      </w:r>
      <w:r w:rsidR="00894EE8">
        <w:rPr>
          <w:b/>
          <w:lang w:eastAsia="en-US"/>
        </w:rPr>
        <w:t>ț</w:t>
      </w:r>
      <w:r w:rsidR="00894EE8" w:rsidRPr="005C185F">
        <w:rPr>
          <w:b/>
          <w:lang w:eastAsia="en-US"/>
        </w:rPr>
        <w:t>ie</w:t>
      </w:r>
      <w:r w:rsidR="00894EE8" w:rsidRPr="005C185F">
        <w:rPr>
          <w:lang w:eastAsia="en-US"/>
        </w:rPr>
        <w:t xml:space="preserve"> </w:t>
      </w:r>
      <w:r w:rsidRPr="00E047F5">
        <w:rPr>
          <w:lang w:eastAsia="en-US"/>
        </w:rPr>
        <w:t>a noului sistem SI CMJ - sfâr</w:t>
      </w:r>
      <w:r w:rsidR="00F10516" w:rsidRPr="00E047F5">
        <w:rPr>
          <w:lang w:eastAsia="en-US"/>
        </w:rPr>
        <w:t>ș</w:t>
      </w:r>
      <w:r w:rsidRPr="00E047F5">
        <w:rPr>
          <w:lang w:eastAsia="en-US"/>
        </w:rPr>
        <w:t xml:space="preserve">itul lunii a </w:t>
      </w:r>
      <w:r w:rsidRPr="00E047F5">
        <w:rPr>
          <w:b/>
          <w:lang w:eastAsia="en-US"/>
        </w:rPr>
        <w:t xml:space="preserve">9-a  </w:t>
      </w:r>
      <w:r w:rsidRPr="00E047F5">
        <w:rPr>
          <w:lang w:eastAsia="en-US"/>
        </w:rPr>
        <w:t xml:space="preserve">de la data intrării în vigoare a Contractului. Acest termen va fi referit pe tot parcursul acestui document ca fiind </w:t>
      </w:r>
      <w:r w:rsidRPr="00E047F5">
        <w:rPr>
          <w:b/>
          <w:lang w:eastAsia="en-US"/>
        </w:rPr>
        <w:t>Milestone Mi</w:t>
      </w:r>
      <w:r w:rsidRPr="00E047F5">
        <w:rPr>
          <w:lang w:eastAsia="en-US"/>
        </w:rPr>
        <w:t>.</w:t>
      </w:r>
    </w:p>
    <w:p w14:paraId="49BA0B1F" w14:textId="77777777" w:rsidR="00513830" w:rsidRPr="005C185F" w:rsidRDefault="00513830" w:rsidP="00E047F5">
      <w:pPr>
        <w:pStyle w:val="a1"/>
        <w:ind w:left="720"/>
        <w:rPr>
          <w:b/>
          <w:lang w:eastAsia="en-US"/>
        </w:rPr>
      </w:pPr>
      <w:r w:rsidRPr="005C185F">
        <w:rPr>
          <w:lang w:eastAsia="en-US"/>
        </w:rPr>
        <w:t>Pana la Milestone Mi se va face implementarea tuturor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 xml:space="preserve">ilor specifice în cadrul sistemului, inclusiv cele cu care se asigură </w:t>
      </w:r>
      <w:r w:rsidRPr="005C185F">
        <w:rPr>
          <w:b/>
          <w:lang w:eastAsia="en-US"/>
        </w:rPr>
        <w:t>interconectarea</w:t>
      </w:r>
      <w:r w:rsidRPr="005C185F">
        <w:rPr>
          <w:lang w:eastAsia="en-US"/>
        </w:rPr>
        <w:t xml:space="preserve"> acestuia, </w:t>
      </w:r>
      <w:r w:rsidR="00647F63" w:rsidRPr="005C185F">
        <w:rPr>
          <w:lang w:eastAsia="en-US"/>
        </w:rPr>
        <w:t>a</w:t>
      </w:r>
      <w:r w:rsidR="00F10516">
        <w:rPr>
          <w:lang w:eastAsia="en-US"/>
        </w:rPr>
        <w:t>ș</w:t>
      </w:r>
      <w:r w:rsidR="00647F63" w:rsidRPr="005C185F">
        <w:rPr>
          <w:lang w:eastAsia="en-US"/>
        </w:rPr>
        <w:t>a</w:t>
      </w:r>
      <w:r w:rsidRPr="005C185F">
        <w:rPr>
          <w:lang w:eastAsia="en-US"/>
        </w:rPr>
        <w:t xml:space="preserve"> cum s-a </w:t>
      </w:r>
      <w:r w:rsidR="00E047F5" w:rsidRPr="005C185F">
        <w:rPr>
          <w:lang w:eastAsia="en-US"/>
        </w:rPr>
        <w:t>arătat</w:t>
      </w:r>
      <w:r w:rsidRPr="005C185F">
        <w:rPr>
          <w:lang w:eastAsia="en-US"/>
        </w:rPr>
        <w:t xml:space="preserve"> la sub-capitolul </w:t>
      </w:r>
      <w:r w:rsidR="00E047F5">
        <w:rPr>
          <w:b/>
          <w:i/>
          <w:lang w:eastAsia="en-US"/>
        </w:rPr>
        <w:t>3.2.1 Cerințe de interconectare</w:t>
      </w:r>
      <w:r w:rsidRPr="005C185F">
        <w:rPr>
          <w:lang w:eastAsia="en-US"/>
        </w:rPr>
        <w:t xml:space="preserve">, si se vor defini/clarifica în etapa de analiză </w:t>
      </w:r>
      <w:r w:rsidR="00F10516">
        <w:rPr>
          <w:lang w:eastAsia="en-US"/>
        </w:rPr>
        <w:t>ș</w:t>
      </w:r>
      <w:r w:rsidRPr="005C185F">
        <w:rPr>
          <w:lang w:eastAsia="en-US"/>
        </w:rPr>
        <w:t>i design, se va asigura pe întreaga perioadă a contractului, în func</w:t>
      </w:r>
      <w:r w:rsidR="003837A4" w:rsidRPr="005C185F">
        <w:rPr>
          <w:lang w:eastAsia="en-US"/>
        </w:rPr>
        <w:t>ț</w:t>
      </w:r>
      <w:r w:rsidRPr="005C185F">
        <w:rPr>
          <w:lang w:eastAsia="en-US"/>
        </w:rPr>
        <w:t>ie de termenele stabilite.</w:t>
      </w:r>
    </w:p>
    <w:p w14:paraId="01497F14" w14:textId="77777777" w:rsidR="00513830" w:rsidRPr="005C185F" w:rsidRDefault="00513830" w:rsidP="00E047F5">
      <w:pPr>
        <w:pStyle w:val="a1"/>
        <w:numPr>
          <w:ilvl w:val="0"/>
          <w:numId w:val="143"/>
        </w:numPr>
      </w:pPr>
      <w:r w:rsidRPr="005C185F">
        <w:rPr>
          <w:b/>
          <w:lang w:eastAsia="en-US"/>
        </w:rPr>
        <w:t>Serviciile de mentenan</w:t>
      </w:r>
      <w:r w:rsidR="003837A4" w:rsidRPr="005C185F">
        <w:rPr>
          <w:b/>
          <w:lang w:eastAsia="en-US"/>
        </w:rPr>
        <w:t>ț</w:t>
      </w:r>
      <w:r w:rsidRPr="005C185F">
        <w:rPr>
          <w:b/>
          <w:lang w:eastAsia="en-US"/>
        </w:rPr>
        <w:t>ă</w:t>
      </w:r>
      <w:r w:rsidRPr="005C185F">
        <w:rPr>
          <w:lang w:eastAsia="en-US"/>
        </w:rPr>
        <w:t xml:space="preserve">  (corectivă, </w:t>
      </w:r>
      <w:r w:rsidR="00F10516">
        <w:rPr>
          <w:lang w:eastAsia="en-US"/>
        </w:rPr>
        <w:t>ș</w:t>
      </w:r>
      <w:r w:rsidRPr="005C185F">
        <w:rPr>
          <w:lang w:eastAsia="en-US"/>
        </w:rPr>
        <w:t>i evolutivă ) vor fi prestate pe perioada contractuală rămasă de la data reprezentată de Milestone Mi până la sfâr</w:t>
      </w:r>
      <w:r w:rsidR="00F10516">
        <w:rPr>
          <w:lang w:eastAsia="en-US"/>
        </w:rPr>
        <w:t>ș</w:t>
      </w:r>
      <w:r w:rsidRPr="005C185F">
        <w:rPr>
          <w:lang w:eastAsia="en-US"/>
        </w:rPr>
        <w:t xml:space="preserve">itul Contractului, respectiv pe o perioadă de </w:t>
      </w:r>
      <w:r w:rsidRPr="005C185F">
        <w:rPr>
          <w:b/>
          <w:lang w:eastAsia="en-US"/>
        </w:rPr>
        <w:t>3 luni</w:t>
      </w:r>
      <w:r w:rsidRPr="005C185F">
        <w:rPr>
          <w:lang w:eastAsia="en-US"/>
        </w:rPr>
        <w:t>.</w:t>
      </w:r>
    </w:p>
    <w:p w14:paraId="7B9CDB6F" w14:textId="77777777" w:rsidR="00513830" w:rsidRPr="005C185F" w:rsidRDefault="00513830">
      <w:pPr>
        <w:ind w:left="360"/>
      </w:pPr>
    </w:p>
    <w:p w14:paraId="4B9B21DE" w14:textId="5DCA9D85" w:rsidR="00894EE8" w:rsidRPr="005C185F" w:rsidRDefault="00894EE8" w:rsidP="00894EE8">
      <w:pPr>
        <w:rPr>
          <w:lang w:eastAsia="en-US"/>
        </w:rPr>
      </w:pPr>
      <w:r w:rsidRPr="005C185F">
        <w:rPr>
          <w:lang w:eastAsia="en-US"/>
        </w:rPr>
        <w:t>Având în vedere faptul că în momentul întocmirii actualului Caiet de sarcini cerințele nu sunt definite în totalitate, ele se vor completa in perioada de analiz</w:t>
      </w:r>
      <w:r>
        <w:rPr>
          <w:lang w:eastAsia="en-US"/>
        </w:rPr>
        <w:t>ă</w:t>
      </w:r>
      <w:r w:rsidRPr="005C185F">
        <w:rPr>
          <w:lang w:eastAsia="en-US"/>
        </w:rPr>
        <w:t xml:space="preserve">, cu elemente derivând din: specificațiile funcționale la nivel național; modificări legislative </w:t>
      </w:r>
      <w:r>
        <w:rPr>
          <w:lang w:eastAsia="en-US"/>
        </w:rPr>
        <w:t>ș</w:t>
      </w:r>
      <w:r w:rsidRPr="005C185F">
        <w:rPr>
          <w:lang w:eastAsia="en-US"/>
        </w:rPr>
        <w:t xml:space="preserve">i procedurale; cerințe ale </w:t>
      </w:r>
      <w:r w:rsidRPr="0036510A">
        <w:rPr>
          <w:lang w:eastAsia="en-US"/>
        </w:rPr>
        <w:t>beneficiarilor</w:t>
      </w:r>
      <w:r w:rsidRPr="005C185F">
        <w:rPr>
          <w:lang w:eastAsia="en-US"/>
        </w:rPr>
        <w:t xml:space="preserve">  în scopul contractului. Planificarea implementării se va realiza de comun acord prestator - beneficiari. </w:t>
      </w:r>
    </w:p>
    <w:p w14:paraId="196F2049" w14:textId="77777777" w:rsidR="00513830" w:rsidRPr="005C185F" w:rsidRDefault="00513830">
      <w:pPr>
        <w:rPr>
          <w:lang w:eastAsia="en-US"/>
        </w:rPr>
      </w:pPr>
      <w:r w:rsidRPr="005C185F">
        <w:rPr>
          <w:lang w:eastAsia="en-US"/>
        </w:rPr>
        <w:t>Graficul de activită</w:t>
      </w:r>
      <w:r w:rsidR="003837A4" w:rsidRPr="005C185F">
        <w:rPr>
          <w:lang w:eastAsia="en-US"/>
        </w:rPr>
        <w:t>ț</w:t>
      </w:r>
      <w:r w:rsidRPr="005C185F">
        <w:rPr>
          <w:lang w:eastAsia="en-US"/>
        </w:rPr>
        <w:t>i prezentat în cadrul propunerii tehnice va respecta termenele de livrare ale activită</w:t>
      </w:r>
      <w:r w:rsidR="003837A4" w:rsidRPr="005C185F">
        <w:rPr>
          <w:lang w:eastAsia="en-US"/>
        </w:rPr>
        <w:t>ț</w:t>
      </w:r>
      <w:r w:rsidRPr="005C185F">
        <w:rPr>
          <w:lang w:eastAsia="en-US"/>
        </w:rPr>
        <w:t xml:space="preserve">ilor. </w:t>
      </w:r>
    </w:p>
    <w:p w14:paraId="573653CE" w14:textId="77777777" w:rsidR="00894EE8" w:rsidRPr="005C185F" w:rsidRDefault="00894EE8" w:rsidP="00894EE8">
      <w:pPr>
        <w:rPr>
          <w:lang w:eastAsia="en-US"/>
        </w:rPr>
      </w:pPr>
      <w:r w:rsidRPr="005C185F">
        <w:rPr>
          <w:lang w:eastAsia="en-US"/>
        </w:rPr>
        <w:t>Termenele prevăzute în graficul de activități, stabilite cu beneficiarii în</w:t>
      </w:r>
      <w:r>
        <w:rPr>
          <w:lang w:eastAsia="en-US"/>
        </w:rPr>
        <w:t xml:space="preserve"> </w:t>
      </w:r>
      <w:r w:rsidRPr="005C185F">
        <w:rPr>
          <w:lang w:eastAsia="en-US"/>
        </w:rPr>
        <w:t xml:space="preserve">prima lună de proiect, vor putea fi modificate în timpul derulării contractului la inițiativa beneficiarilor sau în baza unei solicitări bine justificate din partea prestatorului cu precizarea efectelor modificărilor propuse </w:t>
      </w:r>
      <w:r>
        <w:rPr>
          <w:lang w:eastAsia="en-US"/>
        </w:rPr>
        <w:t>ș</w:t>
      </w:r>
      <w:r w:rsidRPr="005C185F">
        <w:rPr>
          <w:lang w:eastAsia="en-US"/>
        </w:rPr>
        <w:t>i a interdependențelor cu termenele celorlalte activități, cu condiția transm</w:t>
      </w:r>
      <w:r w:rsidRPr="005C185F">
        <w:t>i</w:t>
      </w:r>
      <w:r w:rsidRPr="005C185F">
        <w:rPr>
          <w:lang w:eastAsia="en-US"/>
        </w:rPr>
        <w:t>terii acestei solicitări</w:t>
      </w:r>
      <w:r>
        <w:rPr>
          <w:lang w:eastAsia="en-US"/>
        </w:rPr>
        <w:t xml:space="preserve"> cu 10 zile </w:t>
      </w:r>
      <w:r w:rsidRPr="005C185F">
        <w:rPr>
          <w:lang w:eastAsia="en-US"/>
        </w:rPr>
        <w:t xml:space="preserve">înainte de termenul de finalizare al activității respective </w:t>
      </w:r>
      <w:r>
        <w:rPr>
          <w:lang w:eastAsia="en-US"/>
        </w:rPr>
        <w:t>ș</w:t>
      </w:r>
      <w:r w:rsidRPr="005C185F">
        <w:rPr>
          <w:lang w:eastAsia="en-US"/>
        </w:rPr>
        <w:t>i cu acordul din partea beneficiarilor, fără a afecta durata sau încadrarea în durata contractului</w:t>
      </w:r>
      <w:r w:rsidRPr="005C185F">
        <w:rPr>
          <w:b/>
          <w:lang w:eastAsia="en-US"/>
        </w:rPr>
        <w:t>.</w:t>
      </w:r>
    </w:p>
    <w:p w14:paraId="5A39E405" w14:textId="77777777" w:rsidR="00513830" w:rsidRPr="005C185F" w:rsidRDefault="00513830">
      <w:pPr>
        <w:pStyle w:val="NormalWeb1"/>
        <w:rPr>
          <w:lang w:eastAsia="en-US"/>
        </w:rPr>
      </w:pPr>
    </w:p>
    <w:p w14:paraId="79ED7A04" w14:textId="77777777" w:rsidR="00513830" w:rsidRPr="005C185F" w:rsidRDefault="00513830">
      <w:pPr>
        <w:pStyle w:val="Heading1"/>
        <w:tabs>
          <w:tab w:val="num" w:pos="0"/>
        </w:tabs>
        <w:rPr>
          <w:lang w:eastAsia="en-US"/>
        </w:rPr>
      </w:pPr>
      <w:bookmarkStart w:id="92" w:name="__RefHeading___Toc168594612"/>
      <w:bookmarkStart w:id="93" w:name="_Toc168428943"/>
      <w:bookmarkStart w:id="94" w:name="_Toc169260062"/>
      <w:bookmarkEnd w:id="92"/>
      <w:r w:rsidRPr="005C185F">
        <w:rPr>
          <w:lang w:eastAsia="en-US"/>
        </w:rPr>
        <w:t>6 ACTIVITĂ</w:t>
      </w:r>
      <w:r w:rsidR="003837A4" w:rsidRPr="005C185F">
        <w:rPr>
          <w:lang w:eastAsia="en-US"/>
        </w:rPr>
        <w:t>Ț</w:t>
      </w:r>
      <w:r w:rsidRPr="005C185F">
        <w:rPr>
          <w:lang w:eastAsia="en-US"/>
        </w:rPr>
        <w:t>ILE CONTRACTULUI</w:t>
      </w:r>
      <w:bookmarkEnd w:id="93"/>
      <w:bookmarkEnd w:id="94"/>
    </w:p>
    <w:p w14:paraId="266EE25E" w14:textId="1D2B95D3" w:rsidR="00513830" w:rsidRPr="00D31899" w:rsidRDefault="00513830" w:rsidP="00137687">
      <w:pPr>
        <w:pStyle w:val="Heading2"/>
        <w:rPr>
          <w:lang w:eastAsia="en-US"/>
        </w:rPr>
      </w:pPr>
      <w:bookmarkStart w:id="95" w:name="_Natura_serviciilor_care"/>
      <w:bookmarkStart w:id="96" w:name="_4.3_Activit%252525252525252525252525252"/>
      <w:bookmarkStart w:id="97" w:name="__RefHeading___Toc168594613"/>
      <w:bookmarkStart w:id="98" w:name="_Toc168428944"/>
      <w:bookmarkStart w:id="99" w:name="_Toc169258754"/>
      <w:bookmarkStart w:id="100" w:name="_Toc169260063"/>
      <w:bookmarkEnd w:id="95"/>
      <w:bookmarkEnd w:id="96"/>
      <w:bookmarkEnd w:id="97"/>
      <w:r w:rsidRPr="00D31899">
        <w:rPr>
          <w:lang w:eastAsia="en-US"/>
        </w:rPr>
        <w:t>6.1</w:t>
      </w:r>
      <w:r w:rsidRPr="00D31899">
        <w:rPr>
          <w:lang w:eastAsia="en-US"/>
        </w:rPr>
        <w:tab/>
        <w:t>Activită</w:t>
      </w:r>
      <w:r w:rsidR="003837A4" w:rsidRPr="00D31899">
        <w:rPr>
          <w:lang w:eastAsia="en-US"/>
        </w:rPr>
        <w:t>ț</w:t>
      </w:r>
      <w:r w:rsidRPr="00D31899">
        <w:rPr>
          <w:lang w:eastAsia="en-US"/>
        </w:rPr>
        <w:t>i specifice</w:t>
      </w:r>
      <w:bookmarkEnd w:id="98"/>
      <w:bookmarkEnd w:id="99"/>
      <w:bookmarkEnd w:id="100"/>
    </w:p>
    <w:p w14:paraId="06EEEDD1" w14:textId="77777777" w:rsidR="00513830" w:rsidRPr="005C185F" w:rsidRDefault="00513830">
      <w:pPr>
        <w:rPr>
          <w:lang w:eastAsia="en-US"/>
        </w:rPr>
      </w:pPr>
      <w:r w:rsidRPr="005C185F">
        <w:rPr>
          <w:lang w:eastAsia="en-US"/>
        </w:rPr>
        <w:t>Proiectul necesită o aten</w:t>
      </w:r>
      <w:r w:rsidR="003837A4" w:rsidRPr="005C185F">
        <w:rPr>
          <w:lang w:eastAsia="en-US"/>
        </w:rPr>
        <w:t>ț</w:t>
      </w:r>
      <w:r w:rsidRPr="005C185F">
        <w:rPr>
          <w:lang w:eastAsia="en-US"/>
        </w:rPr>
        <w:t>ie specială pentru activită</w:t>
      </w:r>
      <w:r w:rsidR="003837A4" w:rsidRPr="005C185F">
        <w:rPr>
          <w:lang w:eastAsia="en-US"/>
        </w:rPr>
        <w:t>ț</w:t>
      </w:r>
      <w:r w:rsidRPr="005C185F">
        <w:rPr>
          <w:lang w:eastAsia="en-US"/>
        </w:rPr>
        <w:t>ile specifice, pentru a se asigura că nu sunt generate influen</w:t>
      </w:r>
      <w:r w:rsidR="003837A4" w:rsidRPr="005C185F">
        <w:rPr>
          <w:lang w:eastAsia="en-US"/>
        </w:rPr>
        <w:t>ț</w:t>
      </w:r>
      <w:r w:rsidRPr="005C185F">
        <w:rPr>
          <w:lang w:eastAsia="en-US"/>
        </w:rPr>
        <w:t xml:space="preserve">e negative asupra mediului existent </w:t>
      </w:r>
      <w:r w:rsidR="00F10516">
        <w:rPr>
          <w:lang w:eastAsia="en-US"/>
        </w:rPr>
        <w:t>ș</w:t>
      </w:r>
      <w:r w:rsidRPr="005C185F">
        <w:rPr>
          <w:lang w:eastAsia="en-US"/>
        </w:rPr>
        <w:t>i că aceste activită</w:t>
      </w:r>
      <w:r w:rsidR="003837A4" w:rsidRPr="005C185F">
        <w:rPr>
          <w:lang w:eastAsia="en-US"/>
        </w:rPr>
        <w:t>ț</w:t>
      </w:r>
      <w:r w:rsidRPr="005C185F">
        <w:rPr>
          <w:lang w:eastAsia="en-US"/>
        </w:rPr>
        <w:t>i vor conduce la rezultatele a</w:t>
      </w:r>
      <w:r w:rsidR="00F10516">
        <w:rPr>
          <w:lang w:eastAsia="en-US"/>
        </w:rPr>
        <w:t>ș</w:t>
      </w:r>
      <w:r w:rsidRPr="005C185F">
        <w:rPr>
          <w:lang w:eastAsia="en-US"/>
        </w:rPr>
        <w:t>teptate.</w:t>
      </w:r>
    </w:p>
    <w:p w14:paraId="17263136" w14:textId="77777777" w:rsidR="00894EE8" w:rsidRPr="00A343E7" w:rsidRDefault="00894EE8" w:rsidP="00894EE8">
      <w:r w:rsidRPr="00A343E7">
        <w:rPr>
          <w:rFonts w:cs="Trebuchet MS"/>
          <w:szCs w:val="24"/>
        </w:rPr>
        <w:t>Activitățile specifice sunt listate în conformitate cu Rezultatele care urmează a fi realizate și sunt numerotate cu “A#”</w:t>
      </w:r>
      <w:r w:rsidR="00303610">
        <w:rPr>
          <w:rFonts w:cs="Trebuchet MS"/>
          <w:szCs w:val="24"/>
        </w:rPr>
        <w:t>,</w:t>
      </w:r>
      <w:r w:rsidRPr="00A343E7">
        <w:rPr>
          <w:rFonts w:cs="Trebuchet MS"/>
          <w:szCs w:val="24"/>
        </w:rPr>
        <w:t xml:space="preserve"> pentru a facilita trimiterile.</w:t>
      </w:r>
    </w:p>
    <w:p w14:paraId="2F3AA6A1" w14:textId="77777777" w:rsidR="00894EE8" w:rsidRDefault="00D31899" w:rsidP="00894EE8">
      <w:pPr>
        <w:pStyle w:val="a1"/>
      </w:pPr>
      <w:r w:rsidRPr="00A343E7">
        <w:t>Finalizarea fiecărei activități (sau, dacă este cazul, a unui grup de activități), necesită predarea livrabile</w:t>
      </w:r>
      <w:r>
        <w:t>lor</w:t>
      </w:r>
      <w:r w:rsidRPr="00A343E7">
        <w:t xml:space="preserve"> corespunzătoare și realizarea rapoartelor, </w:t>
      </w:r>
      <w:r w:rsidRPr="00C91B95">
        <w:t xml:space="preserve">urmate de analiza și </w:t>
      </w:r>
      <w:r w:rsidRPr="00C91B95">
        <w:lastRenderedPageBreak/>
        <w:t xml:space="preserve">aprobarea </w:t>
      </w:r>
      <w:r w:rsidR="00894EE8" w:rsidRPr="00C91B95">
        <w:t>beneficiarului/beneficiarilor de business, prin intermediul Comisiei de recepție a proiectului</w:t>
      </w:r>
      <w:r w:rsidR="008E365B" w:rsidRPr="00C91B95">
        <w:t>.</w:t>
      </w:r>
    </w:p>
    <w:p w14:paraId="7817494C" w14:textId="55A71CB2" w:rsidR="00331D4C" w:rsidRPr="00A343E7" w:rsidRDefault="00331D4C" w:rsidP="00331D4C">
      <w:pPr>
        <w:pStyle w:val="a1"/>
      </w:pPr>
      <w:r w:rsidRPr="00A343E7">
        <w:t xml:space="preserve">Este de </w:t>
      </w:r>
      <w:r w:rsidR="000A22C7" w:rsidRPr="00A343E7">
        <w:t>așteptat</w:t>
      </w:r>
      <w:r w:rsidRPr="00A343E7">
        <w:t xml:space="preserve"> ca abordarea </w:t>
      </w:r>
      <w:r w:rsidR="00B35321">
        <w:t>activităților</w:t>
      </w:r>
      <w:r w:rsidRPr="00A343E7">
        <w:t xml:space="preserve"> să se facă iterativ</w:t>
      </w:r>
      <w:r w:rsidR="00D31899">
        <w:t>.</w:t>
      </w:r>
      <w:r w:rsidRPr="00A343E7">
        <w:t xml:space="preserve"> </w:t>
      </w:r>
      <w:r w:rsidR="00D31899" w:rsidRPr="00A343E7">
        <w:t xml:space="preserve">Există </w:t>
      </w:r>
      <w:r w:rsidRPr="00A343E7">
        <w:t xml:space="preserve">rezultate </w:t>
      </w:r>
      <w:r w:rsidR="00B35321" w:rsidRPr="00A343E7">
        <w:t>așteptate</w:t>
      </w:r>
      <w:r w:rsidRPr="00A343E7">
        <w:t xml:space="preserve"> care pot reprezenta „</w:t>
      </w:r>
      <w:r w:rsidR="00B35321" w:rsidRPr="00A343E7">
        <w:t>câștiguri</w:t>
      </w:r>
      <w:r w:rsidRPr="00A343E7">
        <w:t xml:space="preserve"> rapide” pentru proiect, </w:t>
      </w:r>
      <w:r w:rsidR="00B35321" w:rsidRPr="00A343E7">
        <w:t>și</w:t>
      </w:r>
      <w:r w:rsidRPr="00A343E7">
        <w:t xml:space="preserve"> rezultate </w:t>
      </w:r>
      <w:r w:rsidR="00B35321" w:rsidRPr="00A343E7">
        <w:t>parțiale</w:t>
      </w:r>
      <w:r w:rsidRPr="00A343E7">
        <w:t>, completate pe parcursul proiectului.</w:t>
      </w:r>
    </w:p>
    <w:p w14:paraId="3063EE82" w14:textId="77777777" w:rsidR="00513830" w:rsidRPr="005C185F" w:rsidRDefault="00513830">
      <w:pPr>
        <w:rPr>
          <w:lang w:eastAsia="en-US"/>
        </w:rPr>
      </w:pPr>
      <w:r w:rsidRPr="005C185F">
        <w:rPr>
          <w:lang w:eastAsia="en-US"/>
        </w:rPr>
        <w:t>Analizând enumerarea de activită</w:t>
      </w:r>
      <w:r w:rsidR="003837A4" w:rsidRPr="005C185F">
        <w:rPr>
          <w:lang w:eastAsia="en-US"/>
        </w:rPr>
        <w:t>ț</w:t>
      </w:r>
      <w:r w:rsidRPr="005C185F">
        <w:rPr>
          <w:lang w:eastAsia="en-US"/>
        </w:rPr>
        <w:t>i de mai jos, ofertantul este liber să î</w:t>
      </w:r>
      <w:r w:rsidR="00F10516">
        <w:rPr>
          <w:lang w:eastAsia="en-US"/>
        </w:rPr>
        <w:t>ș</w:t>
      </w:r>
      <w:r w:rsidRPr="005C185F">
        <w:rPr>
          <w:lang w:eastAsia="en-US"/>
        </w:rPr>
        <w:t xml:space="preserve">i construiască oferta în conformitate cu metodologia folosită </w:t>
      </w:r>
      <w:r w:rsidR="00F10516">
        <w:rPr>
          <w:lang w:eastAsia="en-US"/>
        </w:rPr>
        <w:t>ș</w:t>
      </w:r>
      <w:r w:rsidRPr="005C185F">
        <w:rPr>
          <w:lang w:eastAsia="en-US"/>
        </w:rPr>
        <w:t>i propria sa experien</w:t>
      </w:r>
      <w:r w:rsidR="003837A4" w:rsidRPr="005C185F">
        <w:rPr>
          <w:lang w:eastAsia="en-US"/>
        </w:rPr>
        <w:t>ț</w:t>
      </w:r>
      <w:r w:rsidRPr="005C185F">
        <w:rPr>
          <w:lang w:eastAsia="en-US"/>
        </w:rPr>
        <w:t>ă, însă fără a redenumi activită</w:t>
      </w:r>
      <w:r w:rsidR="003837A4" w:rsidRPr="005C185F">
        <w:rPr>
          <w:lang w:eastAsia="en-US"/>
        </w:rPr>
        <w:t>ț</w:t>
      </w:r>
      <w:r w:rsidRPr="005C185F">
        <w:rPr>
          <w:lang w:eastAsia="en-US"/>
        </w:rPr>
        <w:t>ile, astfel încât să se respecte clar cerin</w:t>
      </w:r>
      <w:r w:rsidR="003837A4" w:rsidRPr="005C185F">
        <w:rPr>
          <w:lang w:eastAsia="en-US"/>
        </w:rPr>
        <w:t>ț</w:t>
      </w:r>
      <w:r w:rsidRPr="005C185F">
        <w:rPr>
          <w:lang w:eastAsia="en-US"/>
        </w:rPr>
        <w:t>ele din Caietul de sarcini. În acest fel se vor evita eventualele neîn</w:t>
      </w:r>
      <w:r w:rsidR="003837A4" w:rsidRPr="005C185F">
        <w:rPr>
          <w:lang w:eastAsia="en-US"/>
        </w:rPr>
        <w:t>ț</w:t>
      </w:r>
      <w:r w:rsidRPr="005C185F">
        <w:rPr>
          <w:lang w:eastAsia="en-US"/>
        </w:rPr>
        <w:t>elegeri privind activită</w:t>
      </w:r>
      <w:r w:rsidR="003837A4" w:rsidRPr="005C185F">
        <w:rPr>
          <w:lang w:eastAsia="en-US"/>
        </w:rPr>
        <w:t>ț</w:t>
      </w:r>
      <w:r w:rsidRPr="005C185F">
        <w:rPr>
          <w:lang w:eastAsia="en-US"/>
        </w:rPr>
        <w:t xml:space="preserve">ile necesare </w:t>
      </w:r>
      <w:r w:rsidR="00F10516">
        <w:rPr>
          <w:lang w:eastAsia="en-US"/>
        </w:rPr>
        <w:t>ș</w:t>
      </w:r>
      <w:r w:rsidRPr="005C185F">
        <w:rPr>
          <w:lang w:eastAsia="en-US"/>
        </w:rPr>
        <w:t>i obligatorii a se desfă</w:t>
      </w:r>
      <w:r w:rsidR="00F10516">
        <w:rPr>
          <w:lang w:eastAsia="en-US"/>
        </w:rPr>
        <w:t>ș</w:t>
      </w:r>
      <w:r w:rsidRPr="005C185F">
        <w:rPr>
          <w:lang w:eastAsia="en-US"/>
        </w:rPr>
        <w:t>ura în cadrul acestui proiect. Ofertantul va putea face adăugări în cadrul subactivită</w:t>
      </w:r>
      <w:r w:rsidR="003837A4" w:rsidRPr="005C185F">
        <w:rPr>
          <w:lang w:eastAsia="en-US"/>
        </w:rPr>
        <w:t>ț</w:t>
      </w:r>
      <w:r w:rsidRPr="005C185F">
        <w:rPr>
          <w:lang w:eastAsia="en-US"/>
        </w:rPr>
        <w:t>ilor dacă se consideră absolut necesară o anumită precizare sau va putea aduce explica</w:t>
      </w:r>
      <w:r w:rsidR="003837A4" w:rsidRPr="005C185F">
        <w:rPr>
          <w:lang w:eastAsia="en-US"/>
        </w:rPr>
        <w:t>ț</w:t>
      </w:r>
      <w:r w:rsidRPr="005C185F">
        <w:rPr>
          <w:lang w:eastAsia="en-US"/>
        </w:rPr>
        <w:t>ii suplimentare la activită</w:t>
      </w:r>
      <w:r w:rsidR="003837A4" w:rsidRPr="005C185F">
        <w:rPr>
          <w:lang w:eastAsia="en-US"/>
        </w:rPr>
        <w:t>ț</w:t>
      </w:r>
      <w:r w:rsidRPr="005C185F">
        <w:rPr>
          <w:lang w:eastAsia="en-US"/>
        </w:rPr>
        <w:t>ile/subactivită</w:t>
      </w:r>
      <w:r w:rsidR="003837A4" w:rsidRPr="005C185F">
        <w:rPr>
          <w:lang w:eastAsia="en-US"/>
        </w:rPr>
        <w:t>ț</w:t>
      </w:r>
      <w:r w:rsidRPr="005C185F">
        <w:rPr>
          <w:lang w:eastAsia="en-US"/>
        </w:rPr>
        <w:t>ile la care consideră că este nevoie, în func</w:t>
      </w:r>
      <w:r w:rsidR="003837A4" w:rsidRPr="005C185F">
        <w:rPr>
          <w:lang w:eastAsia="en-US"/>
        </w:rPr>
        <w:t>ț</w:t>
      </w:r>
      <w:r w:rsidRPr="005C185F">
        <w:rPr>
          <w:lang w:eastAsia="en-US"/>
        </w:rPr>
        <w:t>ie de caz.</w:t>
      </w:r>
    </w:p>
    <w:p w14:paraId="04C1BB7C" w14:textId="77777777" w:rsidR="00513830" w:rsidRDefault="00513830">
      <w:pPr>
        <w:rPr>
          <w:lang w:eastAsia="en-US"/>
        </w:rPr>
      </w:pPr>
    </w:p>
    <w:p w14:paraId="174237C0" w14:textId="77777777" w:rsidR="009E4EDF" w:rsidRPr="005C185F" w:rsidRDefault="009E4EDF">
      <w:pPr>
        <w:rPr>
          <w:lang w:eastAsia="en-US"/>
        </w:rPr>
      </w:pPr>
    </w:p>
    <w:p w14:paraId="626180F6" w14:textId="77777777" w:rsidR="00513830" w:rsidRPr="005C185F" w:rsidRDefault="00513830" w:rsidP="00A909C1">
      <w:pPr>
        <w:pStyle w:val="Heading5"/>
      </w:pPr>
      <w:r w:rsidRPr="005C185F">
        <w:t>A#1. Analiza situa</w:t>
      </w:r>
      <w:r w:rsidR="003837A4" w:rsidRPr="005C185F">
        <w:t>ț</w:t>
      </w:r>
      <w:r w:rsidRPr="005C185F">
        <w:t xml:space="preserve">iei existente </w:t>
      </w:r>
      <w:r w:rsidR="00F10516">
        <w:t>ș</w:t>
      </w:r>
      <w:r w:rsidRPr="005C185F">
        <w:t>i a sistemelor</w:t>
      </w:r>
      <w:r w:rsidR="007D3309" w:rsidRPr="005C185F">
        <w:t xml:space="preserve"> </w:t>
      </w:r>
      <w:r w:rsidRPr="005C185F">
        <w:t xml:space="preserve">interne </w:t>
      </w:r>
      <w:r w:rsidR="00F10516">
        <w:t>ș</w:t>
      </w:r>
      <w:r w:rsidRPr="005C185F">
        <w:t xml:space="preserve">i externe cu care acesta </w:t>
      </w:r>
      <w:r w:rsidR="00B53A64" w:rsidRPr="005C185F">
        <w:t>va fi</w:t>
      </w:r>
      <w:r w:rsidRPr="005C185F">
        <w:t xml:space="preserve"> interconectat</w:t>
      </w:r>
      <w:r w:rsidR="007D3309" w:rsidRPr="005C185F">
        <w:t>, în vederea dezvoltării SI CMJ</w:t>
      </w:r>
    </w:p>
    <w:p w14:paraId="519D50C2" w14:textId="77777777" w:rsidR="0056738A" w:rsidRPr="005C185F" w:rsidRDefault="0056738A" w:rsidP="0056738A">
      <w:pPr>
        <w:pStyle w:val="a1"/>
      </w:pPr>
      <w:r w:rsidRPr="005C185F">
        <w:rPr>
          <w:lang w:eastAsia="en-US"/>
        </w:rPr>
        <w:t xml:space="preserve">În cadrul acestei activități, prestatorul va analiza atât cerințele menționate în Caietul de sarcini, cât </w:t>
      </w:r>
      <w:r>
        <w:rPr>
          <w:lang w:eastAsia="en-US"/>
        </w:rPr>
        <w:t>ș</w:t>
      </w:r>
      <w:r w:rsidRPr="005C185F">
        <w:rPr>
          <w:lang w:eastAsia="en-US"/>
        </w:rPr>
        <w:t xml:space="preserve">i pe cele furnizate de către </w:t>
      </w:r>
      <w:r>
        <w:rPr>
          <w:lang w:eastAsia="en-US"/>
        </w:rPr>
        <w:t>b</w:t>
      </w:r>
      <w:r w:rsidRPr="005C185F">
        <w:rPr>
          <w:lang w:eastAsia="en-US"/>
        </w:rPr>
        <w:t xml:space="preserve">eneficiari, orice documentație existentă la nivel național, precum </w:t>
      </w:r>
      <w:r>
        <w:rPr>
          <w:lang w:eastAsia="en-US"/>
        </w:rPr>
        <w:t>ș</w:t>
      </w:r>
      <w:r w:rsidRPr="005C185F">
        <w:rPr>
          <w:lang w:eastAsia="en-US"/>
        </w:rPr>
        <w:t xml:space="preserve">i situația existentă, în vederea identificării </w:t>
      </w:r>
      <w:r>
        <w:rPr>
          <w:lang w:eastAsia="en-US"/>
        </w:rPr>
        <w:t>ș</w:t>
      </w:r>
      <w:r w:rsidRPr="005C185F">
        <w:rPr>
          <w:lang w:eastAsia="en-US"/>
        </w:rPr>
        <w:t xml:space="preserve">i inventarierii tuturor funcționalităților, modulelor, interfețelor, interconectărilor </w:t>
      </w:r>
      <w:r>
        <w:rPr>
          <w:lang w:eastAsia="en-US"/>
        </w:rPr>
        <w:t>ș</w:t>
      </w:r>
      <w:r w:rsidRPr="005C185F">
        <w:rPr>
          <w:lang w:eastAsia="en-US"/>
        </w:rPr>
        <w:t xml:space="preserve">i a fluxurilor de date cu impact direct sau indirect. </w:t>
      </w:r>
    </w:p>
    <w:p w14:paraId="1B2FF1D4" w14:textId="77777777" w:rsidR="00513830" w:rsidRPr="005C185F" w:rsidRDefault="00513830">
      <w:pPr>
        <w:pStyle w:val="a1"/>
        <w:rPr>
          <w:lang w:eastAsia="en-US"/>
        </w:rPr>
      </w:pPr>
      <w:r w:rsidRPr="005C185F">
        <w:rPr>
          <w:lang w:eastAsia="en-US"/>
        </w:rPr>
        <w:t>Totodată, în cadrul acestei activită</w:t>
      </w:r>
      <w:r w:rsidR="003837A4" w:rsidRPr="005C185F">
        <w:rPr>
          <w:lang w:eastAsia="en-US"/>
        </w:rPr>
        <w:t>ț</w:t>
      </w:r>
      <w:r w:rsidRPr="005C185F">
        <w:rPr>
          <w:lang w:eastAsia="en-US"/>
        </w:rPr>
        <w:t xml:space="preserve">i va fi estimat necesarul de resurse hardware aferente, pentru </w:t>
      </w:r>
      <w:r w:rsidR="00B53A64" w:rsidRPr="005C185F">
        <w:rPr>
          <w:lang w:eastAsia="en-US"/>
        </w:rPr>
        <w:t>funcționarea</w:t>
      </w:r>
      <w:r w:rsidRPr="005C185F">
        <w:rPr>
          <w:lang w:eastAsia="en-US"/>
        </w:rPr>
        <w:t xml:space="preserve"> in </w:t>
      </w:r>
      <w:r w:rsidR="00B53A64" w:rsidRPr="005C185F">
        <w:rPr>
          <w:lang w:eastAsia="en-US"/>
        </w:rPr>
        <w:t>condiții</w:t>
      </w:r>
      <w:r w:rsidRPr="005C185F">
        <w:rPr>
          <w:lang w:eastAsia="en-US"/>
        </w:rPr>
        <w:t xml:space="preserve"> optime a SI CMJ. Men</w:t>
      </w:r>
      <w:r w:rsidR="003837A4" w:rsidRPr="005C185F">
        <w:rPr>
          <w:lang w:eastAsia="en-US"/>
        </w:rPr>
        <w:t>ț</w:t>
      </w:r>
      <w:r w:rsidRPr="005C185F">
        <w:rPr>
          <w:lang w:eastAsia="en-US"/>
        </w:rPr>
        <w:t>ionăm că nu se vor achizi</w:t>
      </w:r>
      <w:r w:rsidR="003837A4" w:rsidRPr="005C185F">
        <w:rPr>
          <w:lang w:eastAsia="en-US"/>
        </w:rPr>
        <w:t>ț</w:t>
      </w:r>
      <w:r w:rsidRPr="005C185F">
        <w:rPr>
          <w:lang w:eastAsia="en-US"/>
        </w:rPr>
        <w:t>iona resurse hardware prin acest proiect.</w:t>
      </w:r>
    </w:p>
    <w:p w14:paraId="195D1335" w14:textId="77777777" w:rsidR="00513830" w:rsidRPr="005C185F" w:rsidRDefault="00513830">
      <w:r w:rsidRPr="005C185F">
        <w:rPr>
          <w:lang w:eastAsia="en-US"/>
        </w:rPr>
        <w:t>Detalierea activită</w:t>
      </w:r>
      <w:r w:rsidR="003837A4" w:rsidRPr="005C185F">
        <w:rPr>
          <w:lang w:eastAsia="en-US"/>
        </w:rPr>
        <w:t>ț</w:t>
      </w:r>
      <w:r w:rsidRPr="005C185F">
        <w:rPr>
          <w:lang w:eastAsia="en-US"/>
        </w:rPr>
        <w:t>ii:</w:t>
      </w:r>
    </w:p>
    <w:p w14:paraId="22B68CC8" w14:textId="77777777" w:rsidR="00513830" w:rsidRPr="005C185F" w:rsidRDefault="00513830" w:rsidP="0060152B">
      <w:pPr>
        <w:pStyle w:val="b1n"/>
        <w:numPr>
          <w:ilvl w:val="0"/>
          <w:numId w:val="86"/>
        </w:numPr>
        <w:rPr>
          <w:lang w:val="ro-RO"/>
        </w:rPr>
      </w:pPr>
      <w:r w:rsidRPr="005C185F">
        <w:rPr>
          <w:lang w:val="ro-RO"/>
        </w:rPr>
        <w:t>Analiza situa</w:t>
      </w:r>
      <w:r w:rsidR="003837A4" w:rsidRPr="005C185F">
        <w:rPr>
          <w:lang w:val="ro-RO"/>
        </w:rPr>
        <w:t>ț</w:t>
      </w:r>
      <w:r w:rsidRPr="005C185F">
        <w:rPr>
          <w:lang w:val="ro-RO"/>
        </w:rPr>
        <w:t>iei existente, a cerin</w:t>
      </w:r>
      <w:r w:rsidR="003837A4" w:rsidRPr="005C185F">
        <w:rPr>
          <w:lang w:val="ro-RO"/>
        </w:rPr>
        <w:t>ț</w:t>
      </w:r>
      <w:r w:rsidRPr="005C185F">
        <w:rPr>
          <w:lang w:val="ro-RO"/>
        </w:rPr>
        <w:t>elor men</w:t>
      </w:r>
      <w:r w:rsidR="003837A4" w:rsidRPr="005C185F">
        <w:rPr>
          <w:lang w:val="ro-RO"/>
        </w:rPr>
        <w:t>ț</w:t>
      </w:r>
      <w:r w:rsidRPr="005C185F">
        <w:rPr>
          <w:lang w:val="ro-RO"/>
        </w:rPr>
        <w:t xml:space="preserve">ionate în Caietul de </w:t>
      </w:r>
      <w:r w:rsidR="0056738A" w:rsidRPr="005C185F">
        <w:rPr>
          <w:lang w:val="ro-RO"/>
        </w:rPr>
        <w:t xml:space="preserve">sarcini </w:t>
      </w:r>
      <w:r w:rsidR="00F10516">
        <w:rPr>
          <w:lang w:val="ro-RO"/>
        </w:rPr>
        <w:t>ș</w:t>
      </w:r>
      <w:r w:rsidRPr="005C185F">
        <w:rPr>
          <w:lang w:val="ro-RO"/>
        </w:rPr>
        <w:t xml:space="preserve">i a celor identificate în perioada de analiza, în vederea proiectării, dezvoltării </w:t>
      </w:r>
      <w:r w:rsidR="00F10516">
        <w:rPr>
          <w:lang w:val="ro-RO"/>
        </w:rPr>
        <w:t>ș</w:t>
      </w:r>
      <w:r w:rsidRPr="005C185F">
        <w:rPr>
          <w:lang w:val="ro-RO"/>
        </w:rPr>
        <w:t>i implementării SI CMJ, respectiv:</w:t>
      </w:r>
    </w:p>
    <w:p w14:paraId="504394CB" w14:textId="77777777" w:rsidR="00513830" w:rsidRPr="005C185F" w:rsidRDefault="00513830">
      <w:pPr>
        <w:ind w:left="936"/>
        <w:rPr>
          <w:lang w:eastAsia="en-US"/>
        </w:rPr>
      </w:pPr>
      <w:r w:rsidRPr="005C185F">
        <w:rPr>
          <w:lang w:eastAsia="en-US"/>
        </w:rPr>
        <w:t>1.1. Analiza situa</w:t>
      </w:r>
      <w:r w:rsidR="003837A4" w:rsidRPr="005C185F">
        <w:rPr>
          <w:lang w:eastAsia="en-US"/>
        </w:rPr>
        <w:t>ț</w:t>
      </w:r>
      <w:r w:rsidRPr="005C185F">
        <w:rPr>
          <w:lang w:eastAsia="en-US"/>
        </w:rPr>
        <w:t>iei existente, a riscurilor, proceselor, fluxurilor de date, interfe</w:t>
      </w:r>
      <w:r w:rsidR="003837A4" w:rsidRPr="005C185F">
        <w:rPr>
          <w:lang w:eastAsia="en-US"/>
        </w:rPr>
        <w:t>ț</w:t>
      </w:r>
      <w:r w:rsidRPr="005C185F">
        <w:rPr>
          <w:lang w:eastAsia="en-US"/>
        </w:rPr>
        <w:t xml:space="preserve">elor, procedurilor stocate, procedurilor externe, aferente sistemului informatic, atât pentru  mediul de testare, cât </w:t>
      </w:r>
      <w:r w:rsidR="00F10516">
        <w:rPr>
          <w:lang w:eastAsia="en-US"/>
        </w:rPr>
        <w:t>ș</w:t>
      </w:r>
      <w:r w:rsidRPr="005C185F">
        <w:rPr>
          <w:lang w:eastAsia="en-US"/>
        </w:rPr>
        <w:t>i pentru mediul de produc</w:t>
      </w:r>
      <w:r w:rsidR="003837A4" w:rsidRPr="005C185F">
        <w:rPr>
          <w:lang w:eastAsia="en-US"/>
        </w:rPr>
        <w:t>ț</w:t>
      </w:r>
      <w:r w:rsidRPr="005C185F">
        <w:rPr>
          <w:lang w:eastAsia="en-US"/>
        </w:rPr>
        <w:t>ie.</w:t>
      </w:r>
    </w:p>
    <w:p w14:paraId="4BB01C2B" w14:textId="77777777" w:rsidR="00513830" w:rsidRPr="005C185F" w:rsidRDefault="00513830">
      <w:pPr>
        <w:ind w:left="936"/>
      </w:pPr>
      <w:r w:rsidRPr="005C185F">
        <w:rPr>
          <w:lang w:eastAsia="en-US"/>
        </w:rPr>
        <w:t>1.2. Analiza procedurilor, pachetelor, func</w:t>
      </w:r>
      <w:r w:rsidR="003837A4" w:rsidRPr="005C185F">
        <w:rPr>
          <w:lang w:eastAsia="en-US"/>
        </w:rPr>
        <w:t>ț</w:t>
      </w:r>
      <w:r w:rsidRPr="005C185F">
        <w:rPr>
          <w:lang w:eastAsia="en-US"/>
        </w:rPr>
        <w:t xml:space="preserve">iilor </w:t>
      </w:r>
      <w:r w:rsidR="00F10516">
        <w:rPr>
          <w:lang w:eastAsia="en-US"/>
        </w:rPr>
        <w:t>ș</w:t>
      </w:r>
      <w:r w:rsidRPr="005C185F">
        <w:rPr>
          <w:lang w:eastAsia="en-US"/>
        </w:rPr>
        <w:t>i a scripturilor necesare.</w:t>
      </w:r>
    </w:p>
    <w:p w14:paraId="3E357117" w14:textId="77777777" w:rsidR="00513830" w:rsidRPr="005C185F" w:rsidRDefault="00513830" w:rsidP="00B53A64">
      <w:pPr>
        <w:pStyle w:val="b1n"/>
        <w:numPr>
          <w:ilvl w:val="0"/>
          <w:numId w:val="94"/>
        </w:numPr>
        <w:rPr>
          <w:lang w:val="ro-RO"/>
        </w:rPr>
      </w:pPr>
      <w:r w:rsidRPr="005C185F">
        <w:rPr>
          <w:lang w:val="ro-RO"/>
        </w:rPr>
        <w:t>Analiza cerin</w:t>
      </w:r>
      <w:r w:rsidR="003837A4" w:rsidRPr="005C185F">
        <w:rPr>
          <w:lang w:val="ro-RO"/>
        </w:rPr>
        <w:t>ț</w:t>
      </w:r>
      <w:r w:rsidRPr="005C185F">
        <w:rPr>
          <w:lang w:val="ro-RO"/>
        </w:rPr>
        <w:t xml:space="preserve">elor privind implementarea </w:t>
      </w:r>
      <w:r w:rsidRPr="005C185F">
        <w:rPr>
          <w:b/>
          <w:lang w:val="ro-RO"/>
        </w:rPr>
        <w:t>mecanismelor tehnice</w:t>
      </w:r>
      <w:r w:rsidRPr="005C185F">
        <w:rPr>
          <w:lang w:val="ro-RO"/>
        </w:rPr>
        <w:t xml:space="preserve"> (de ex. arhivare, audit, securitate, acces etc).</w:t>
      </w:r>
    </w:p>
    <w:p w14:paraId="23406689" w14:textId="77777777" w:rsidR="0056738A" w:rsidRPr="005C185F" w:rsidRDefault="0056738A" w:rsidP="0056738A">
      <w:pPr>
        <w:pStyle w:val="b1n"/>
        <w:numPr>
          <w:ilvl w:val="0"/>
          <w:numId w:val="94"/>
        </w:numPr>
        <w:rPr>
          <w:lang w:val="ro-RO"/>
        </w:rPr>
      </w:pPr>
      <w:r w:rsidRPr="005C185F">
        <w:rPr>
          <w:lang w:val="ro-RO"/>
        </w:rPr>
        <w:t>Analiza condi</w:t>
      </w:r>
      <w:r>
        <w:rPr>
          <w:lang w:val="ro-RO"/>
        </w:rPr>
        <w:t>ț</w:t>
      </w:r>
      <w:r w:rsidRPr="005C185F">
        <w:rPr>
          <w:lang w:val="ro-RO"/>
        </w:rPr>
        <w:t xml:space="preserve">iilor specifice ale întregului Sistem informatic integrat al MF- ANAF, </w:t>
      </w:r>
      <w:r>
        <w:rPr>
          <w:lang w:val="ro-RO"/>
        </w:rPr>
        <w:t>î</w:t>
      </w:r>
      <w:r w:rsidRPr="005C185F">
        <w:rPr>
          <w:lang w:val="ro-RO"/>
        </w:rPr>
        <w:t xml:space="preserve">n vederea implementării unei soluții </w:t>
      </w:r>
      <w:r w:rsidRPr="005C185F">
        <w:rPr>
          <w:b/>
          <w:lang w:val="ro-RO"/>
        </w:rPr>
        <w:t>de Disaster Recovery/Business Continuity</w:t>
      </w:r>
      <w:r w:rsidRPr="005C185F">
        <w:rPr>
          <w:lang w:val="ro-RO"/>
        </w:rPr>
        <w:t xml:space="preserve"> </w:t>
      </w:r>
    </w:p>
    <w:p w14:paraId="78AA4DD0" w14:textId="77777777" w:rsidR="0056738A" w:rsidRPr="005C185F" w:rsidRDefault="0056738A" w:rsidP="0056738A">
      <w:pPr>
        <w:pStyle w:val="b1n"/>
        <w:numPr>
          <w:ilvl w:val="0"/>
          <w:numId w:val="94"/>
        </w:numPr>
        <w:rPr>
          <w:lang w:val="ro-RO"/>
        </w:rPr>
      </w:pPr>
      <w:r w:rsidRPr="005C185F">
        <w:rPr>
          <w:lang w:val="ro-RO"/>
        </w:rPr>
        <w:t>Prestatorul va ține cont</w:t>
      </w:r>
      <w:r w:rsidR="009E4EDF">
        <w:rPr>
          <w:lang w:val="ro-RO"/>
        </w:rPr>
        <w:t>,</w:t>
      </w:r>
      <w:r w:rsidRPr="005C185F">
        <w:rPr>
          <w:lang w:val="ro-RO"/>
        </w:rPr>
        <w:t xml:space="preserve"> </w:t>
      </w:r>
      <w:r>
        <w:rPr>
          <w:lang w:val="ro-RO"/>
        </w:rPr>
        <w:t>în deciziile luate</w:t>
      </w:r>
      <w:r w:rsidR="009E4EDF">
        <w:rPr>
          <w:lang w:val="ro-RO"/>
        </w:rPr>
        <w:t>,</w:t>
      </w:r>
      <w:r>
        <w:rPr>
          <w:lang w:val="ro-RO"/>
        </w:rPr>
        <w:t xml:space="preserve"> </w:t>
      </w:r>
      <w:r w:rsidRPr="005C185F">
        <w:rPr>
          <w:lang w:val="ro-RO"/>
        </w:rPr>
        <w:t xml:space="preserve">de solicitarea ca Sistemul informatic să poată fi </w:t>
      </w:r>
      <w:r w:rsidRPr="005C185F">
        <w:rPr>
          <w:b/>
          <w:lang w:val="ro-RO"/>
        </w:rPr>
        <w:t>instalat</w:t>
      </w:r>
      <w:r w:rsidRPr="005C185F">
        <w:rPr>
          <w:lang w:val="ro-RO"/>
        </w:rPr>
        <w:t xml:space="preserve"> atât pe medii virtuale, cât </w:t>
      </w:r>
      <w:r>
        <w:rPr>
          <w:lang w:val="ro-RO"/>
        </w:rPr>
        <w:t>ș</w:t>
      </w:r>
      <w:r w:rsidRPr="005C185F">
        <w:rPr>
          <w:lang w:val="ro-RO"/>
        </w:rPr>
        <w:t>i pe medii cloud</w:t>
      </w:r>
      <w:r w:rsidR="009E4EDF">
        <w:rPr>
          <w:lang w:val="ro-RO"/>
        </w:rPr>
        <w:t>,</w:t>
      </w:r>
      <w:r>
        <w:rPr>
          <w:lang w:val="ro-RO"/>
        </w:rPr>
        <w:t xml:space="preserve"> cu respectarea prevederilor legale în vigoare</w:t>
      </w:r>
      <w:r w:rsidRPr="005C185F">
        <w:rPr>
          <w:lang w:val="ro-RO"/>
        </w:rPr>
        <w:t>.</w:t>
      </w:r>
    </w:p>
    <w:p w14:paraId="38781FAC" w14:textId="77777777" w:rsidR="00513830" w:rsidRPr="005C185F" w:rsidRDefault="00513830" w:rsidP="00B53A64">
      <w:pPr>
        <w:pStyle w:val="b1n"/>
        <w:numPr>
          <w:ilvl w:val="0"/>
          <w:numId w:val="94"/>
        </w:numPr>
        <w:rPr>
          <w:lang w:val="ro-RO"/>
        </w:rPr>
      </w:pPr>
      <w:r w:rsidRPr="005C185F">
        <w:rPr>
          <w:lang w:val="ro-RO"/>
        </w:rPr>
        <w:t xml:space="preserve">Prestatorul va realiza o analiză în vederea asigurării </w:t>
      </w:r>
      <w:r w:rsidR="00205258" w:rsidRPr="005C185F">
        <w:rPr>
          <w:b/>
          <w:lang w:val="ro-RO"/>
        </w:rPr>
        <w:t>interconectării</w:t>
      </w:r>
      <w:r w:rsidRPr="005C185F">
        <w:rPr>
          <w:lang w:val="ro-RO"/>
        </w:rPr>
        <w:t xml:space="preserve"> sistemului conform celor prezentate la sub-capitolului </w:t>
      </w:r>
      <w:r w:rsidR="00D34F9D">
        <w:rPr>
          <w:b/>
          <w:i/>
          <w:lang w:val="ro-RO"/>
        </w:rPr>
        <w:t>3.2.1 Cerințe de interconectare</w:t>
      </w:r>
      <w:r w:rsidRPr="005C185F">
        <w:rPr>
          <w:lang w:val="ro-RO"/>
        </w:rPr>
        <w:t xml:space="preserve">. În acest sens prestatorul va realiza o analiză comparativă a avantajelor </w:t>
      </w:r>
      <w:r w:rsidR="00F10516">
        <w:rPr>
          <w:lang w:val="ro-RO"/>
        </w:rPr>
        <w:t>ș</w:t>
      </w:r>
      <w:r w:rsidRPr="005C185F">
        <w:rPr>
          <w:lang w:val="ro-RO"/>
        </w:rPr>
        <w:t>i dezavantajelor oferite de fiecare variantă, în urma căreia se va lua decizia finală privind modul de implementare a acestei cerin</w:t>
      </w:r>
      <w:r w:rsidR="003837A4" w:rsidRPr="005C185F">
        <w:rPr>
          <w:lang w:val="ro-RO"/>
        </w:rPr>
        <w:t>ț</w:t>
      </w:r>
      <w:r w:rsidRPr="005C185F">
        <w:rPr>
          <w:lang w:val="ro-RO"/>
        </w:rPr>
        <w:t>e.</w:t>
      </w:r>
    </w:p>
    <w:p w14:paraId="7363CDBE" w14:textId="77777777" w:rsidR="00513830" w:rsidRPr="005C185F" w:rsidRDefault="00513830" w:rsidP="00205258">
      <w:pPr>
        <w:pStyle w:val="b1n"/>
        <w:numPr>
          <w:ilvl w:val="0"/>
          <w:numId w:val="94"/>
        </w:numPr>
        <w:rPr>
          <w:lang w:val="ro-RO"/>
        </w:rPr>
      </w:pPr>
      <w:r w:rsidRPr="005C185F">
        <w:rPr>
          <w:lang w:val="ro-RO"/>
        </w:rPr>
        <w:lastRenderedPageBreak/>
        <w:t xml:space="preserve">Analiza </w:t>
      </w:r>
      <w:r w:rsidR="00F10516">
        <w:rPr>
          <w:lang w:val="ro-RO"/>
        </w:rPr>
        <w:t>ș</w:t>
      </w:r>
      <w:r w:rsidRPr="005C185F">
        <w:rPr>
          <w:lang w:val="ro-RO"/>
        </w:rPr>
        <w:t>i identificarea modalită</w:t>
      </w:r>
      <w:r w:rsidR="003837A4" w:rsidRPr="005C185F">
        <w:rPr>
          <w:lang w:val="ro-RO"/>
        </w:rPr>
        <w:t>ț</w:t>
      </w:r>
      <w:r w:rsidRPr="005C185F">
        <w:rPr>
          <w:lang w:val="ro-RO"/>
        </w:rPr>
        <w:t xml:space="preserve">ii de implementare a </w:t>
      </w:r>
      <w:r w:rsidRPr="005C185F">
        <w:rPr>
          <w:b/>
          <w:lang w:val="ro-RO"/>
        </w:rPr>
        <w:t>cerin</w:t>
      </w:r>
      <w:r w:rsidR="003837A4" w:rsidRPr="005C185F">
        <w:rPr>
          <w:b/>
          <w:lang w:val="ro-RO"/>
        </w:rPr>
        <w:t>ț</w:t>
      </w:r>
      <w:r w:rsidRPr="005C185F">
        <w:rPr>
          <w:b/>
          <w:lang w:val="ro-RO"/>
        </w:rPr>
        <w:t>elor de securitate</w:t>
      </w:r>
      <w:r w:rsidRPr="005C185F">
        <w:rPr>
          <w:lang w:val="ro-RO"/>
        </w:rPr>
        <w:t xml:space="preserve"> </w:t>
      </w:r>
      <w:r w:rsidR="00F10516">
        <w:rPr>
          <w:lang w:val="ro-RO"/>
        </w:rPr>
        <w:t>ș</w:t>
      </w:r>
      <w:r w:rsidRPr="005C185F">
        <w:rPr>
          <w:lang w:val="ro-RO"/>
        </w:rPr>
        <w:t xml:space="preserve">i </w:t>
      </w:r>
      <w:r w:rsidRPr="005C185F">
        <w:rPr>
          <w:b/>
          <w:lang w:val="ro-RO"/>
        </w:rPr>
        <w:t>confiden</w:t>
      </w:r>
      <w:r w:rsidR="003837A4" w:rsidRPr="005C185F">
        <w:rPr>
          <w:b/>
          <w:lang w:val="ro-RO"/>
        </w:rPr>
        <w:t>ț</w:t>
      </w:r>
      <w:r w:rsidRPr="005C185F">
        <w:rPr>
          <w:b/>
          <w:lang w:val="ro-RO"/>
        </w:rPr>
        <w:t>ialitate</w:t>
      </w:r>
      <w:r w:rsidRPr="005C185F">
        <w:rPr>
          <w:lang w:val="ro-RO"/>
        </w:rPr>
        <w:t xml:space="preserve"> a informa</w:t>
      </w:r>
      <w:r w:rsidR="003837A4" w:rsidRPr="005C185F">
        <w:rPr>
          <w:lang w:val="ro-RO"/>
        </w:rPr>
        <w:t>ț</w:t>
      </w:r>
      <w:r w:rsidRPr="005C185F">
        <w:rPr>
          <w:lang w:val="ro-RO"/>
        </w:rPr>
        <w:t xml:space="preserve">iilor specifice pentru a fi respectate prevederile politicii de securitate </w:t>
      </w:r>
      <w:r w:rsidR="00F10516">
        <w:rPr>
          <w:lang w:val="ro-RO"/>
        </w:rPr>
        <w:t>ș</w:t>
      </w:r>
      <w:r w:rsidRPr="005C185F">
        <w:rPr>
          <w:lang w:val="ro-RO"/>
        </w:rPr>
        <w:t>i confiden</w:t>
      </w:r>
      <w:r w:rsidR="003837A4" w:rsidRPr="005C185F">
        <w:rPr>
          <w:lang w:val="ro-RO"/>
        </w:rPr>
        <w:t>ț</w:t>
      </w:r>
      <w:r w:rsidRPr="005C185F">
        <w:rPr>
          <w:lang w:val="ro-RO"/>
        </w:rPr>
        <w:t>ialitate de la nivelul MF - CNIF.</w:t>
      </w:r>
    </w:p>
    <w:p w14:paraId="56D8DE12" w14:textId="77777777" w:rsidR="00513830" w:rsidRPr="005C185F" w:rsidRDefault="00513830" w:rsidP="00B53A64">
      <w:pPr>
        <w:pStyle w:val="b1n"/>
        <w:numPr>
          <w:ilvl w:val="0"/>
          <w:numId w:val="94"/>
        </w:numPr>
        <w:rPr>
          <w:lang w:val="ro-RO"/>
        </w:rPr>
      </w:pPr>
      <w:r w:rsidRPr="005C185F">
        <w:rPr>
          <w:lang w:val="ro-RO"/>
        </w:rPr>
        <w:t xml:space="preserve">În analiza referitoare la baza de date, se va </w:t>
      </w:r>
      <w:r w:rsidR="003837A4" w:rsidRPr="005C185F">
        <w:rPr>
          <w:lang w:val="ro-RO"/>
        </w:rPr>
        <w:t>ț</w:t>
      </w:r>
      <w:r w:rsidRPr="005C185F">
        <w:rPr>
          <w:lang w:val="ro-RO"/>
        </w:rPr>
        <w:t>ine cont de cerin</w:t>
      </w:r>
      <w:r w:rsidR="003837A4" w:rsidRPr="005C185F">
        <w:rPr>
          <w:lang w:val="ro-RO"/>
        </w:rPr>
        <w:t>ț</w:t>
      </w:r>
      <w:r w:rsidRPr="005C185F">
        <w:rPr>
          <w:lang w:val="ro-RO"/>
        </w:rPr>
        <w:t xml:space="preserve">a de </w:t>
      </w:r>
      <w:r w:rsidRPr="005C185F">
        <w:rPr>
          <w:b/>
          <w:lang w:val="ro-RO"/>
        </w:rPr>
        <w:t>normalizare</w:t>
      </w:r>
      <w:r w:rsidRPr="005C185F">
        <w:rPr>
          <w:lang w:val="ro-RO"/>
        </w:rPr>
        <w:t xml:space="preserve"> a bazei de date astfel încât să se facă până la cel pu</w:t>
      </w:r>
      <w:r w:rsidR="003837A4" w:rsidRPr="005C185F">
        <w:rPr>
          <w:lang w:val="ro-RO"/>
        </w:rPr>
        <w:t>ț</w:t>
      </w:r>
      <w:r w:rsidRPr="005C185F">
        <w:rPr>
          <w:lang w:val="ro-RO"/>
        </w:rPr>
        <w:t xml:space="preserve">in a treia formă normală (3NF – Third Normal Form). </w:t>
      </w:r>
    </w:p>
    <w:p w14:paraId="58CC2FAE" w14:textId="77777777" w:rsidR="00513830" w:rsidRPr="005C185F" w:rsidRDefault="00513830" w:rsidP="00B53A64">
      <w:pPr>
        <w:pStyle w:val="b1n"/>
        <w:numPr>
          <w:ilvl w:val="0"/>
          <w:numId w:val="94"/>
        </w:numPr>
        <w:rPr>
          <w:lang w:val="ro-RO"/>
        </w:rPr>
      </w:pPr>
      <w:r w:rsidRPr="005C185F">
        <w:rPr>
          <w:lang w:val="ro-RO"/>
        </w:rPr>
        <w:t xml:space="preserve">Analiza </w:t>
      </w:r>
      <w:r w:rsidR="00F10516">
        <w:rPr>
          <w:lang w:val="ro-RO"/>
        </w:rPr>
        <w:t>ș</w:t>
      </w:r>
      <w:r w:rsidRPr="005C185F">
        <w:rPr>
          <w:lang w:val="ro-RO"/>
        </w:rPr>
        <w:t xml:space="preserve">i identificarea tuturor cazurilor în care pot fi utilizate proceduri automate, in </w:t>
      </w:r>
      <w:r w:rsidR="00010020" w:rsidRPr="005C185F">
        <w:rPr>
          <w:lang w:val="ro-RO"/>
        </w:rPr>
        <w:t>locul</w:t>
      </w:r>
      <w:r w:rsidRPr="005C185F">
        <w:rPr>
          <w:lang w:val="ro-RO"/>
        </w:rPr>
        <w:t xml:space="preserve"> celor manuale</w:t>
      </w:r>
    </w:p>
    <w:p w14:paraId="2C4E0991" w14:textId="77777777" w:rsidR="00513830" w:rsidRPr="005C185F" w:rsidRDefault="00513830" w:rsidP="00B53A64">
      <w:pPr>
        <w:pStyle w:val="b1n"/>
        <w:numPr>
          <w:ilvl w:val="0"/>
          <w:numId w:val="94"/>
        </w:numPr>
        <w:rPr>
          <w:lang w:val="ro-RO"/>
        </w:rPr>
      </w:pPr>
      <w:r w:rsidRPr="005C185F">
        <w:rPr>
          <w:lang w:val="ro-RO"/>
        </w:rPr>
        <w:t>Identificarea eventualelor restric</w:t>
      </w:r>
      <w:r w:rsidR="003837A4" w:rsidRPr="005C185F">
        <w:rPr>
          <w:lang w:val="ro-RO"/>
        </w:rPr>
        <w:t>ț</w:t>
      </w:r>
      <w:r w:rsidRPr="005C185F">
        <w:rPr>
          <w:lang w:val="ro-RO"/>
        </w:rPr>
        <w:t xml:space="preserve">ii </w:t>
      </w:r>
      <w:r w:rsidR="00F10516">
        <w:rPr>
          <w:lang w:val="ro-RO"/>
        </w:rPr>
        <w:t>ș</w:t>
      </w:r>
      <w:r w:rsidRPr="005C185F">
        <w:rPr>
          <w:lang w:val="ro-RO"/>
        </w:rPr>
        <w:t>i riscuri la nivelul SI CMJ, generate de modalitatea de proiectare /dezvoltare/testare/implementare aleasă, sau din orice alte cauze. Propunere de modalită</w:t>
      </w:r>
      <w:r w:rsidR="003837A4" w:rsidRPr="005C185F">
        <w:rPr>
          <w:lang w:val="ro-RO"/>
        </w:rPr>
        <w:t>ț</w:t>
      </w:r>
      <w:r w:rsidRPr="005C185F">
        <w:rPr>
          <w:lang w:val="ro-RO"/>
        </w:rPr>
        <w:t>i de contracarare/diminuare a efectului acestora.</w:t>
      </w:r>
    </w:p>
    <w:p w14:paraId="48D1D3F8" w14:textId="77777777" w:rsidR="00513830" w:rsidRPr="005C185F" w:rsidRDefault="00513830" w:rsidP="00B53A64">
      <w:pPr>
        <w:pStyle w:val="b1n"/>
        <w:numPr>
          <w:ilvl w:val="0"/>
          <w:numId w:val="94"/>
        </w:numPr>
        <w:rPr>
          <w:lang w:val="ro-RO"/>
        </w:rPr>
      </w:pPr>
      <w:r w:rsidRPr="005C185F">
        <w:rPr>
          <w:lang w:val="ro-RO"/>
        </w:rPr>
        <w:t xml:space="preserve">Analiza fluxurilor de date </w:t>
      </w:r>
      <w:r w:rsidR="00F10516">
        <w:rPr>
          <w:lang w:val="ro-RO"/>
        </w:rPr>
        <w:t>ș</w:t>
      </w:r>
      <w:r w:rsidRPr="005C185F">
        <w:rPr>
          <w:lang w:val="ro-RO"/>
        </w:rPr>
        <w:t>i a proceselor ce se vor derula la nivelul func</w:t>
      </w:r>
      <w:r w:rsidR="003837A4" w:rsidRPr="005C185F">
        <w:rPr>
          <w:lang w:val="ro-RO"/>
        </w:rPr>
        <w:t>ț</w:t>
      </w:r>
      <w:r w:rsidRPr="005C185F">
        <w:rPr>
          <w:lang w:val="ro-RO"/>
        </w:rPr>
        <w:t>ionalită</w:t>
      </w:r>
      <w:r w:rsidR="003837A4" w:rsidRPr="005C185F">
        <w:rPr>
          <w:lang w:val="ro-RO"/>
        </w:rPr>
        <w:t>ț</w:t>
      </w:r>
      <w:r w:rsidRPr="005C185F">
        <w:rPr>
          <w:lang w:val="ro-RO"/>
        </w:rPr>
        <w:t>ilor SI CMJ.</w:t>
      </w:r>
    </w:p>
    <w:p w14:paraId="34BDB832" w14:textId="77777777" w:rsidR="00513830" w:rsidRPr="005C185F" w:rsidRDefault="00513830" w:rsidP="00B53A64">
      <w:pPr>
        <w:pStyle w:val="b1n"/>
        <w:numPr>
          <w:ilvl w:val="0"/>
          <w:numId w:val="94"/>
        </w:numPr>
        <w:rPr>
          <w:lang w:val="ro-RO"/>
        </w:rPr>
      </w:pPr>
      <w:r w:rsidRPr="005C185F">
        <w:rPr>
          <w:b/>
          <w:lang w:val="ro-RO"/>
        </w:rPr>
        <w:t xml:space="preserve">Recomandări privind resursele hardware </w:t>
      </w:r>
      <w:r w:rsidR="00F10516">
        <w:rPr>
          <w:b/>
          <w:lang w:val="ro-RO"/>
        </w:rPr>
        <w:t>ș</w:t>
      </w:r>
      <w:r w:rsidRPr="005C185F">
        <w:rPr>
          <w:b/>
          <w:lang w:val="ro-RO"/>
        </w:rPr>
        <w:t>i software</w:t>
      </w:r>
      <w:r w:rsidRPr="005C185F">
        <w:rPr>
          <w:lang w:val="ro-RO"/>
        </w:rPr>
        <w:t xml:space="preserve"> necesare proiectului, conform solu</w:t>
      </w:r>
      <w:r w:rsidR="003837A4" w:rsidRPr="005C185F">
        <w:rPr>
          <w:lang w:val="ro-RO"/>
        </w:rPr>
        <w:t>ț</w:t>
      </w:r>
      <w:r w:rsidRPr="005C185F">
        <w:rPr>
          <w:lang w:val="ro-RO"/>
        </w:rPr>
        <w:t>iei de Disaster Recovery / Business Continuity propuse.</w:t>
      </w:r>
    </w:p>
    <w:p w14:paraId="6D502D9A" w14:textId="77777777" w:rsidR="00513830" w:rsidRPr="005C185F" w:rsidRDefault="00513830" w:rsidP="00B53A64">
      <w:pPr>
        <w:pStyle w:val="b1n"/>
        <w:numPr>
          <w:ilvl w:val="0"/>
          <w:numId w:val="94"/>
        </w:numPr>
        <w:rPr>
          <w:lang w:val="ro-RO"/>
        </w:rPr>
      </w:pPr>
      <w:r w:rsidRPr="005C185F">
        <w:rPr>
          <w:lang w:val="ro-RO"/>
        </w:rPr>
        <w:t>Documente</w:t>
      </w:r>
      <w:r w:rsidR="00010020" w:rsidRPr="005C185F">
        <w:rPr>
          <w:lang w:val="ro-RO"/>
        </w:rPr>
        <w:t>le</w:t>
      </w:r>
      <w:r w:rsidRPr="005C185F">
        <w:rPr>
          <w:lang w:val="ro-RO"/>
        </w:rPr>
        <w:t xml:space="preserve"> de analiză </w:t>
      </w:r>
      <w:r w:rsidR="00F10516">
        <w:rPr>
          <w:lang w:val="ro-RO"/>
        </w:rPr>
        <w:t>ș</w:t>
      </w:r>
      <w:r w:rsidRPr="005C185F">
        <w:rPr>
          <w:lang w:val="ro-RO"/>
        </w:rPr>
        <w:t xml:space="preserve">i propunere de arhitectură </w:t>
      </w:r>
      <w:r w:rsidR="00F10516">
        <w:rPr>
          <w:lang w:val="ro-RO"/>
        </w:rPr>
        <w:t>ș</w:t>
      </w:r>
      <w:r w:rsidRPr="005C185F">
        <w:rPr>
          <w:lang w:val="ro-RO"/>
        </w:rPr>
        <w:t>i licen</w:t>
      </w:r>
      <w:r w:rsidR="003837A4" w:rsidRPr="005C185F">
        <w:rPr>
          <w:lang w:val="ro-RO"/>
        </w:rPr>
        <w:t>ț</w:t>
      </w:r>
      <w:r w:rsidRPr="005C185F">
        <w:rPr>
          <w:lang w:val="ro-RO"/>
        </w:rPr>
        <w:t xml:space="preserve">e utilizator, componenta de baze de date Oracle 19c </w:t>
      </w:r>
      <w:r w:rsidR="00010020" w:rsidRPr="005C185F">
        <w:rPr>
          <w:lang w:val="ro-RO"/>
        </w:rPr>
        <w:t>, etc</w:t>
      </w:r>
      <w:r w:rsidRPr="005C185F">
        <w:rPr>
          <w:lang w:val="ro-RO"/>
        </w:rPr>
        <w:t xml:space="preserve"> trebuie să fie întocmite conform cerin</w:t>
      </w:r>
      <w:r w:rsidR="003837A4" w:rsidRPr="005C185F">
        <w:rPr>
          <w:lang w:val="ro-RO"/>
        </w:rPr>
        <w:t>ț</w:t>
      </w:r>
      <w:r w:rsidRPr="005C185F">
        <w:rPr>
          <w:lang w:val="ro-RO"/>
        </w:rPr>
        <w:t xml:space="preserve">elor beneficiarilor  </w:t>
      </w:r>
      <w:r w:rsidR="00F10516">
        <w:rPr>
          <w:lang w:val="ro-RO"/>
        </w:rPr>
        <w:t>ș</w:t>
      </w:r>
      <w:r w:rsidRPr="005C185F">
        <w:rPr>
          <w:lang w:val="ro-RO"/>
        </w:rPr>
        <w:t>i aprobate de către ace</w:t>
      </w:r>
      <w:r w:rsidR="00F10516">
        <w:rPr>
          <w:lang w:val="ro-RO"/>
        </w:rPr>
        <w:t>ș</w:t>
      </w:r>
      <w:r w:rsidRPr="005C185F">
        <w:rPr>
          <w:lang w:val="ro-RO"/>
        </w:rPr>
        <w:t>tia.</w:t>
      </w:r>
    </w:p>
    <w:p w14:paraId="37F26C2D" w14:textId="77777777" w:rsidR="00513830" w:rsidRPr="005C185F" w:rsidRDefault="00513830" w:rsidP="00B53A64">
      <w:pPr>
        <w:pStyle w:val="b1n"/>
        <w:numPr>
          <w:ilvl w:val="0"/>
          <w:numId w:val="94"/>
        </w:numPr>
        <w:rPr>
          <w:lang w:val="ro-RO"/>
        </w:rPr>
      </w:pPr>
      <w:r w:rsidRPr="005C185F">
        <w:rPr>
          <w:lang w:val="ro-RO"/>
        </w:rPr>
        <w:t>Analiza  modalită</w:t>
      </w:r>
      <w:r w:rsidR="003837A4" w:rsidRPr="005C185F">
        <w:rPr>
          <w:lang w:val="ro-RO"/>
        </w:rPr>
        <w:t>ț</w:t>
      </w:r>
      <w:r w:rsidRPr="005C185F">
        <w:rPr>
          <w:lang w:val="ro-RO"/>
        </w:rPr>
        <w:t>ii de încărcare a datelor din eventuale surse externe.</w:t>
      </w:r>
    </w:p>
    <w:p w14:paraId="6A2CBE4E" w14:textId="77777777" w:rsidR="0056738A" w:rsidRPr="00D31899" w:rsidRDefault="0056738A" w:rsidP="0056738A">
      <w:pPr>
        <w:pStyle w:val="5List15LIT"/>
        <w:numPr>
          <w:ilvl w:val="0"/>
          <w:numId w:val="94"/>
        </w:numPr>
        <w:tabs>
          <w:tab w:val="clear" w:pos="851"/>
          <w:tab w:val="left" w:pos="0"/>
        </w:tabs>
        <w:spacing w:before="120" w:after="0"/>
      </w:pPr>
      <w:r w:rsidRPr="00D31899">
        <w:t>Analiza solicitărilor specifice determinate de cerin</w:t>
      </w:r>
      <w:r w:rsidRPr="00D31899">
        <w:rPr>
          <w:rFonts w:cs="Tahoma"/>
        </w:rPr>
        <w:t>ț</w:t>
      </w:r>
      <w:r w:rsidRPr="00D31899">
        <w:t xml:space="preserve">e de business </w:t>
      </w:r>
      <w:r w:rsidRPr="00D31899">
        <w:rPr>
          <w:rFonts w:cs="Tahoma"/>
        </w:rPr>
        <w:t>ș</w:t>
      </w:r>
      <w:r w:rsidRPr="00D31899">
        <w:t xml:space="preserve">i legislative, precum </w:t>
      </w:r>
      <w:r w:rsidRPr="00D31899">
        <w:rPr>
          <w:rFonts w:cs="Tahoma"/>
        </w:rPr>
        <w:t>ș</w:t>
      </w:r>
      <w:r w:rsidRPr="00D31899">
        <w:t>i implica</w:t>
      </w:r>
      <w:r w:rsidRPr="00D31899">
        <w:rPr>
          <w:rFonts w:cs="Tahoma"/>
        </w:rPr>
        <w:t>ț</w:t>
      </w:r>
      <w:r w:rsidRPr="00D31899">
        <w:t xml:space="preserve">iile directe </w:t>
      </w:r>
      <w:r w:rsidRPr="00D31899">
        <w:rPr>
          <w:rFonts w:cs="Tahoma"/>
        </w:rPr>
        <w:t>ș</w:t>
      </w:r>
      <w:r w:rsidRPr="00D31899">
        <w:t>i indirecte asupra întregului sistem;</w:t>
      </w:r>
    </w:p>
    <w:p w14:paraId="518DACDF" w14:textId="77777777" w:rsidR="0056738A" w:rsidRPr="00D31899" w:rsidRDefault="0056738A" w:rsidP="0056738A">
      <w:pPr>
        <w:pStyle w:val="5List15LIT"/>
        <w:numPr>
          <w:ilvl w:val="0"/>
          <w:numId w:val="94"/>
        </w:numPr>
        <w:tabs>
          <w:tab w:val="clear" w:pos="851"/>
          <w:tab w:val="left" w:pos="0"/>
        </w:tabs>
        <w:spacing w:before="120" w:after="0"/>
      </w:pPr>
      <w:r w:rsidRPr="00D31899">
        <w:t>Prezentarea modului în care noul sistem informatic va fi aliniat ultimelor cerin</w:t>
      </w:r>
      <w:r w:rsidRPr="00D31899">
        <w:rPr>
          <w:rFonts w:cs="Tahoma"/>
        </w:rPr>
        <w:t>ț</w:t>
      </w:r>
      <w:r w:rsidRPr="00D31899">
        <w:t>e legislative în vigoare. Realizarea diagramelor de procese;</w:t>
      </w:r>
    </w:p>
    <w:p w14:paraId="432DCE7D" w14:textId="77777777" w:rsidR="0056738A" w:rsidRPr="00D31899" w:rsidRDefault="0056738A" w:rsidP="0056738A">
      <w:pPr>
        <w:pStyle w:val="5List15LIT"/>
        <w:numPr>
          <w:ilvl w:val="0"/>
          <w:numId w:val="94"/>
        </w:numPr>
        <w:tabs>
          <w:tab w:val="clear" w:pos="851"/>
          <w:tab w:val="left" w:pos="0"/>
        </w:tabs>
        <w:spacing w:before="120" w:after="0"/>
      </w:pPr>
      <w:r w:rsidRPr="00D31899">
        <w:t>Analiza nomenclatoarelor specifice sistemului, în func</w:t>
      </w:r>
      <w:r w:rsidRPr="00D31899">
        <w:rPr>
          <w:rFonts w:cs="Tahoma"/>
        </w:rPr>
        <w:t>ț</w:t>
      </w:r>
      <w:r w:rsidRPr="00D31899">
        <w:t xml:space="preserve">ie de caz, în vederea integrării, actualizării </w:t>
      </w:r>
      <w:r w:rsidRPr="00D31899">
        <w:rPr>
          <w:rFonts w:cs="Tahoma"/>
        </w:rPr>
        <w:t>ș</w:t>
      </w:r>
      <w:r w:rsidRPr="00D31899">
        <w:t>i administrării corespunzătoare în cadrul sistemului informatic;</w:t>
      </w:r>
    </w:p>
    <w:p w14:paraId="4F576554" w14:textId="77777777" w:rsidR="0056738A" w:rsidRPr="00D31899" w:rsidRDefault="0056738A" w:rsidP="0056738A">
      <w:pPr>
        <w:pStyle w:val="5List15LIT"/>
        <w:numPr>
          <w:ilvl w:val="0"/>
          <w:numId w:val="94"/>
        </w:numPr>
        <w:tabs>
          <w:tab w:val="clear" w:pos="851"/>
          <w:tab w:val="left" w:pos="0"/>
        </w:tabs>
        <w:spacing w:before="120" w:after="0"/>
      </w:pPr>
      <w:r w:rsidRPr="00D31899">
        <w:t>Modalitatea de integrare și schimburi de date cu sistemele informatice/ aplicațiile cu care urmează să se integreze noul sistem;</w:t>
      </w:r>
    </w:p>
    <w:p w14:paraId="66D73223" w14:textId="77777777" w:rsidR="0056738A" w:rsidRPr="00D31899" w:rsidRDefault="0056738A" w:rsidP="00D31899">
      <w:pPr>
        <w:pStyle w:val="5List15LIT"/>
        <w:numPr>
          <w:ilvl w:val="0"/>
          <w:numId w:val="94"/>
        </w:numPr>
        <w:tabs>
          <w:tab w:val="clear" w:pos="851"/>
          <w:tab w:val="left" w:pos="0"/>
        </w:tabs>
        <w:spacing w:before="120" w:after="0"/>
      </w:pPr>
      <w:r w:rsidRPr="00D31899">
        <w:t>Propunere privind implementarea mecanismelor tehnice (de exemplu: securitate, acces, audit, arhivare etc);</w:t>
      </w:r>
    </w:p>
    <w:p w14:paraId="68AB54C2" w14:textId="77777777" w:rsidR="0056738A" w:rsidRPr="005C185F" w:rsidRDefault="0056738A" w:rsidP="00D31899">
      <w:pPr>
        <w:pStyle w:val="a1"/>
      </w:pPr>
    </w:p>
    <w:p w14:paraId="0FDF93D6" w14:textId="77777777" w:rsidR="00513830" w:rsidRPr="005C185F" w:rsidRDefault="00513830" w:rsidP="00D31899">
      <w:pPr>
        <w:pStyle w:val="a1"/>
        <w:rPr>
          <w:lang w:eastAsia="en-US"/>
        </w:rPr>
      </w:pPr>
      <w:r w:rsidRPr="005C185F">
        <w:rPr>
          <w:lang w:eastAsia="en-US"/>
        </w:rPr>
        <w:t>Se vor corela cerin</w:t>
      </w:r>
      <w:r w:rsidR="003837A4" w:rsidRPr="005C185F">
        <w:rPr>
          <w:lang w:eastAsia="en-US"/>
        </w:rPr>
        <w:t>ț</w:t>
      </w:r>
      <w:r w:rsidRPr="005C185F">
        <w:rPr>
          <w:lang w:eastAsia="en-US"/>
        </w:rPr>
        <w:t>ele deja men</w:t>
      </w:r>
      <w:r w:rsidR="003837A4" w:rsidRPr="005C185F">
        <w:rPr>
          <w:lang w:eastAsia="en-US"/>
        </w:rPr>
        <w:t>ț</w:t>
      </w:r>
      <w:r w:rsidRPr="005C185F">
        <w:rPr>
          <w:lang w:eastAsia="en-US"/>
        </w:rPr>
        <w:t xml:space="preserve">ionate în Caietul de sarcini </w:t>
      </w:r>
      <w:r w:rsidR="00F10516">
        <w:rPr>
          <w:lang w:eastAsia="en-US"/>
        </w:rPr>
        <w:t>ș</w:t>
      </w:r>
      <w:r w:rsidRPr="005C185F">
        <w:rPr>
          <w:lang w:eastAsia="en-US"/>
        </w:rPr>
        <w:t>i detaliate in activitatea de analiză, cu cele identificate în perioada de analiză ini</w:t>
      </w:r>
      <w:r w:rsidR="003837A4" w:rsidRPr="005C185F">
        <w:rPr>
          <w:lang w:eastAsia="en-US"/>
        </w:rPr>
        <w:t>ț</w:t>
      </w:r>
      <w:r w:rsidRPr="005C185F">
        <w:rPr>
          <w:lang w:eastAsia="en-US"/>
        </w:rPr>
        <w:t>ială. Ambele vor fi men</w:t>
      </w:r>
      <w:r w:rsidR="003837A4" w:rsidRPr="005C185F">
        <w:rPr>
          <w:lang w:eastAsia="en-US"/>
        </w:rPr>
        <w:t>ț</w:t>
      </w:r>
      <w:r w:rsidRPr="005C185F">
        <w:rPr>
          <w:lang w:eastAsia="en-US"/>
        </w:rPr>
        <w:t xml:space="preserve">ionate în </w:t>
      </w:r>
      <w:r w:rsidRPr="005C185F">
        <w:rPr>
          <w:b/>
          <w:bCs/>
          <w:lang w:eastAsia="en-US"/>
        </w:rPr>
        <w:t>Raportul de analiză,</w:t>
      </w:r>
      <w:r w:rsidRPr="005C185F">
        <w:rPr>
          <w:lang w:eastAsia="en-US"/>
        </w:rPr>
        <w:t xml:space="preserve"> iar realizarea lor va fi urmărită prin prisma planificării tuturor activită</w:t>
      </w:r>
      <w:r w:rsidR="003837A4" w:rsidRPr="005C185F">
        <w:rPr>
          <w:lang w:eastAsia="en-US"/>
        </w:rPr>
        <w:t>ț</w:t>
      </w:r>
      <w:r w:rsidRPr="005C185F">
        <w:rPr>
          <w:lang w:eastAsia="en-US"/>
        </w:rPr>
        <w:t>ilor de proiect, realizate cu ajutorul graficului Gantt</w:t>
      </w:r>
      <w:r w:rsidR="00360CE5">
        <w:rPr>
          <w:lang w:eastAsia="en-US"/>
        </w:rPr>
        <w:t xml:space="preserve"> si a Centralizatorului livrabilelor</w:t>
      </w:r>
      <w:r w:rsidRPr="005C185F">
        <w:rPr>
          <w:lang w:eastAsia="en-US"/>
        </w:rPr>
        <w:t>.</w:t>
      </w:r>
    </w:p>
    <w:p w14:paraId="0F3727CD" w14:textId="77777777" w:rsidR="0056738A" w:rsidRPr="00A343E7" w:rsidRDefault="0056738A" w:rsidP="00D31899">
      <w:pPr>
        <w:pStyle w:val="5List15LIT"/>
        <w:numPr>
          <w:ilvl w:val="0"/>
          <w:numId w:val="94"/>
        </w:numPr>
        <w:tabs>
          <w:tab w:val="clear" w:pos="851"/>
          <w:tab w:val="left" w:pos="0"/>
        </w:tabs>
        <w:spacing w:before="120" w:after="0"/>
      </w:pPr>
      <w:r w:rsidRPr="00A343E7">
        <w:t>Orice alte informa</w:t>
      </w:r>
      <w:r w:rsidRPr="00D31899">
        <w:t>ț</w:t>
      </w:r>
      <w:r w:rsidRPr="00A343E7">
        <w:t xml:space="preserve">ii utile în vederea asigurării </w:t>
      </w:r>
      <w:r w:rsidRPr="00D31899">
        <w:t>ș</w:t>
      </w:r>
      <w:r w:rsidRPr="00A343E7">
        <w:t>i implementării cu succes a rezultatelor proiectului;</w:t>
      </w:r>
    </w:p>
    <w:p w14:paraId="51FE99A5" w14:textId="77777777" w:rsidR="0056738A" w:rsidRPr="00A343E7" w:rsidRDefault="0056738A" w:rsidP="00D31899">
      <w:pPr>
        <w:pStyle w:val="5List15LIT"/>
        <w:numPr>
          <w:ilvl w:val="0"/>
          <w:numId w:val="94"/>
        </w:numPr>
        <w:tabs>
          <w:tab w:val="clear" w:pos="851"/>
          <w:tab w:val="left" w:pos="0"/>
        </w:tabs>
        <w:spacing w:before="120" w:after="0"/>
      </w:pPr>
      <w:r w:rsidRPr="00A343E7">
        <w:t xml:space="preserve">Deoarece analiza în cazul sistemului informatic cuprinde mai multe problematici </w:t>
      </w:r>
      <w:r w:rsidRPr="00D31899">
        <w:t>ș</w:t>
      </w:r>
      <w:r w:rsidRPr="00A343E7">
        <w:t xml:space="preserve">i componente, atunci </w:t>
      </w:r>
      <w:r w:rsidRPr="00D31899">
        <w:t>ș</w:t>
      </w:r>
      <w:r w:rsidRPr="00A343E7">
        <w:t xml:space="preserve">i Raportul de analiză le va trata corespunzător pe fiecare. </w:t>
      </w:r>
      <w:r w:rsidRPr="00D31899">
        <w:t>Raportul de analiză va fi detaliat pe fiecare activitate/subactivitate și componentă, și va fi întocmit conform cerințelor beneficiarului și aprobat de către acesta</w:t>
      </w:r>
      <w:r w:rsidRPr="00A343E7">
        <w:t>;</w:t>
      </w:r>
    </w:p>
    <w:p w14:paraId="2F59354B" w14:textId="77777777" w:rsidR="0056738A" w:rsidRPr="005C185F" w:rsidRDefault="0056738A" w:rsidP="00D31899">
      <w:pPr>
        <w:pStyle w:val="5List15LIT"/>
        <w:numPr>
          <w:ilvl w:val="0"/>
          <w:numId w:val="94"/>
        </w:numPr>
        <w:tabs>
          <w:tab w:val="clear" w:pos="851"/>
          <w:tab w:val="left" w:pos="0"/>
        </w:tabs>
        <w:spacing w:before="120" w:after="0"/>
      </w:pPr>
      <w:r w:rsidRPr="00D31899">
        <w:rPr>
          <w:b/>
        </w:rPr>
        <w:t>Documentele de analiză și propunerile de arhitectură și licențiere trebuie să fie întocmite conform cerințelor beneficiarului și aprobate de către acesta</w:t>
      </w:r>
      <w:r w:rsidRPr="00D31899">
        <w:t>.</w:t>
      </w:r>
    </w:p>
    <w:p w14:paraId="0C5E5CBC" w14:textId="77777777" w:rsidR="00513830" w:rsidRPr="005C185F" w:rsidRDefault="00513830" w:rsidP="00D31899">
      <w:pPr>
        <w:pStyle w:val="a1"/>
      </w:pPr>
    </w:p>
    <w:p w14:paraId="1B184DA6" w14:textId="77777777" w:rsidR="00513830" w:rsidRPr="005C185F" w:rsidRDefault="0056738A">
      <w:pPr>
        <w:rPr>
          <w:lang w:eastAsia="en-US"/>
        </w:rPr>
      </w:pPr>
      <w:r w:rsidRPr="005C185F">
        <w:lastRenderedPageBreak/>
        <w:t xml:space="preserve">Stabilirea standardelor folosite în ecrane </w:t>
      </w:r>
      <w:r>
        <w:t>ș</w:t>
      </w:r>
      <w:r w:rsidRPr="005C185F">
        <w:t xml:space="preserve">i rapoarte, inclusiv în rapoarte standard </w:t>
      </w:r>
      <w:r>
        <w:t>ș</w:t>
      </w:r>
      <w:r w:rsidRPr="005C185F">
        <w:t>i în manuale: fonturi, utilizare diacritice, formate de tip dată, UTF8, alinieri câmpuri în funcție de tip, stabilire tipuri de rapoarte, template-uri specifice, etc. Acestea sunt o serie de cerințe minime obligatorii pentru respectarea condițiilor impuse de managementul calității din punct de vedere formal.</w:t>
      </w:r>
      <w:r w:rsidR="009E4EDF">
        <w:t xml:space="preserve"> </w:t>
      </w:r>
      <w:r w:rsidR="00513830" w:rsidRPr="005C185F">
        <w:rPr>
          <w:lang w:eastAsia="en-US"/>
        </w:rPr>
        <w:t>Deoarece analiza, în cazul SI CMJ</w:t>
      </w:r>
      <w:r w:rsidR="00513830" w:rsidRPr="005C185F">
        <w:rPr>
          <w:rFonts w:eastAsia="Helv" w:cs="Trebuchet MS"/>
          <w:lang w:eastAsia="en-US"/>
        </w:rPr>
        <w:t>,</w:t>
      </w:r>
      <w:r w:rsidR="00513830" w:rsidRPr="005C185F">
        <w:rPr>
          <w:lang w:eastAsia="en-US"/>
        </w:rPr>
        <w:t xml:space="preserve"> cuprinde mai multe problematici, module </w:t>
      </w:r>
      <w:r w:rsidR="00F10516">
        <w:rPr>
          <w:lang w:eastAsia="en-US"/>
        </w:rPr>
        <w:t>ș</w:t>
      </w:r>
      <w:r w:rsidR="00513830" w:rsidRPr="005C185F">
        <w:rPr>
          <w:lang w:eastAsia="en-US"/>
        </w:rPr>
        <w:t xml:space="preserve">i componente, atunci </w:t>
      </w:r>
      <w:r w:rsidR="00F10516">
        <w:rPr>
          <w:lang w:eastAsia="en-US"/>
        </w:rPr>
        <w:t>ș</w:t>
      </w:r>
      <w:r w:rsidR="00513830" w:rsidRPr="005C185F">
        <w:rPr>
          <w:lang w:eastAsia="en-US"/>
        </w:rPr>
        <w:t xml:space="preserve">i Raportul de analiză le va trata în mod corespunzător pe fiecare. Raportul de analiză va fi detaliat pe fiecare modul/componentă </w:t>
      </w:r>
      <w:r w:rsidR="00F10516">
        <w:rPr>
          <w:lang w:eastAsia="en-US"/>
        </w:rPr>
        <w:t>ș</w:t>
      </w:r>
      <w:r w:rsidR="00513830" w:rsidRPr="005C185F">
        <w:rPr>
          <w:lang w:eastAsia="en-US"/>
        </w:rPr>
        <w:t>i va fi întocmit conform cerin</w:t>
      </w:r>
      <w:r w:rsidR="003837A4" w:rsidRPr="005C185F">
        <w:rPr>
          <w:lang w:eastAsia="en-US"/>
        </w:rPr>
        <w:t>ț</w:t>
      </w:r>
      <w:r w:rsidR="00513830" w:rsidRPr="005C185F">
        <w:rPr>
          <w:lang w:eastAsia="en-US"/>
        </w:rPr>
        <w:t xml:space="preserve">elor beneficiarilor </w:t>
      </w:r>
      <w:r w:rsidR="00F10516">
        <w:rPr>
          <w:lang w:eastAsia="en-US"/>
        </w:rPr>
        <w:t>ș</w:t>
      </w:r>
      <w:r w:rsidR="00513830" w:rsidRPr="005C185F">
        <w:rPr>
          <w:lang w:eastAsia="en-US"/>
        </w:rPr>
        <w:t>i avizat de către ace</w:t>
      </w:r>
      <w:r w:rsidR="00F10516">
        <w:rPr>
          <w:lang w:eastAsia="en-US"/>
        </w:rPr>
        <w:t>ș</w:t>
      </w:r>
      <w:r w:rsidR="00513830" w:rsidRPr="005C185F">
        <w:rPr>
          <w:lang w:eastAsia="en-US"/>
        </w:rPr>
        <w:t>tia.</w:t>
      </w:r>
    </w:p>
    <w:p w14:paraId="0E67995F" w14:textId="77777777" w:rsidR="00513830" w:rsidRPr="005C185F" w:rsidRDefault="00513830">
      <w:r w:rsidRPr="005C185F">
        <w:rPr>
          <w:b/>
          <w:lang w:eastAsia="en-US"/>
        </w:rPr>
        <w:t>Activitatea A#1 trebuie</w:t>
      </w:r>
      <w:r w:rsidRPr="005C185F">
        <w:rPr>
          <w:lang w:eastAsia="en-US"/>
        </w:rPr>
        <w:t xml:space="preserve"> </w:t>
      </w:r>
      <w:r w:rsidRPr="005C185F">
        <w:rPr>
          <w:b/>
          <w:lang w:eastAsia="en-US"/>
        </w:rPr>
        <w:t>astfel planificată</w:t>
      </w:r>
      <w:r w:rsidRPr="005C185F">
        <w:rPr>
          <w:lang w:eastAsia="en-US"/>
        </w:rPr>
        <w:t xml:space="preserve"> încât să se poată respecta termenul stabilit reprezentat de </w:t>
      </w:r>
      <w:r w:rsidRPr="005C185F">
        <w:rPr>
          <w:b/>
          <w:lang w:eastAsia="ro-RO"/>
        </w:rPr>
        <w:t>Milestone Mi</w:t>
      </w:r>
      <w:r w:rsidRPr="005C185F">
        <w:rPr>
          <w:lang w:eastAsia="ro-RO"/>
        </w:rPr>
        <w:t xml:space="preserve"> pentru lansare în produc</w:t>
      </w:r>
      <w:r w:rsidR="003837A4" w:rsidRPr="005C185F">
        <w:rPr>
          <w:lang w:eastAsia="ro-RO"/>
        </w:rPr>
        <w:t>ț</w:t>
      </w:r>
      <w:r w:rsidRPr="005C185F">
        <w:rPr>
          <w:lang w:eastAsia="ro-RO"/>
        </w:rPr>
        <w:t xml:space="preserve">ie a SI CMJ. </w:t>
      </w:r>
    </w:p>
    <w:p w14:paraId="3773909A" w14:textId="77777777" w:rsidR="00513830" w:rsidRPr="005C185F" w:rsidRDefault="00513830">
      <w:r w:rsidRPr="005C185F">
        <w:rPr>
          <w:lang w:eastAsia="en-US"/>
        </w:rPr>
        <w:t xml:space="preserve">Ca urmare, această activitate de analiză </w:t>
      </w:r>
      <w:r w:rsidR="00F10516">
        <w:rPr>
          <w:lang w:eastAsia="en-US"/>
        </w:rPr>
        <w:t>ș</w:t>
      </w:r>
      <w:r w:rsidRPr="005C185F">
        <w:rPr>
          <w:lang w:eastAsia="en-US"/>
        </w:rPr>
        <w:t>i elaborare cerin</w:t>
      </w:r>
      <w:r w:rsidR="003837A4" w:rsidRPr="005C185F">
        <w:rPr>
          <w:lang w:eastAsia="en-US"/>
        </w:rPr>
        <w:t>ț</w:t>
      </w:r>
      <w:r w:rsidRPr="005C185F">
        <w:rPr>
          <w:lang w:eastAsia="en-US"/>
        </w:rPr>
        <w:t xml:space="preserve">e specifice </w:t>
      </w:r>
      <w:r w:rsidRPr="005C185F">
        <w:rPr>
          <w:lang w:eastAsia="ro-RO"/>
        </w:rPr>
        <w:t>SI CMJ</w:t>
      </w:r>
      <w:r w:rsidRPr="005C185F">
        <w:rPr>
          <w:b/>
          <w:lang w:eastAsia="en-US"/>
        </w:rPr>
        <w:t xml:space="preserve"> pentru toate componentele </w:t>
      </w:r>
      <w:r w:rsidR="00F10516">
        <w:rPr>
          <w:b/>
          <w:lang w:eastAsia="en-US"/>
        </w:rPr>
        <w:t>ș</w:t>
      </w:r>
      <w:r w:rsidRPr="005C185F">
        <w:rPr>
          <w:b/>
          <w:lang w:eastAsia="en-US"/>
        </w:rPr>
        <w:t>i toate nivelurile de func</w:t>
      </w:r>
      <w:r w:rsidR="003837A4" w:rsidRPr="005C185F">
        <w:rPr>
          <w:b/>
          <w:lang w:eastAsia="en-US"/>
        </w:rPr>
        <w:t>ț</w:t>
      </w:r>
      <w:r w:rsidRPr="005C185F">
        <w:rPr>
          <w:b/>
          <w:lang w:eastAsia="en-US"/>
        </w:rPr>
        <w:t>ionare</w:t>
      </w:r>
      <w:r w:rsidRPr="005C185F">
        <w:rPr>
          <w:lang w:eastAsia="en-US"/>
        </w:rPr>
        <w:t xml:space="preserve">, va cuprinde </w:t>
      </w:r>
      <w:r w:rsidR="00F10516">
        <w:rPr>
          <w:lang w:eastAsia="en-US"/>
        </w:rPr>
        <w:t>ș</w:t>
      </w:r>
      <w:r w:rsidRPr="005C185F">
        <w:rPr>
          <w:lang w:eastAsia="en-US"/>
        </w:rPr>
        <w:t>i următoarele subactivită</w:t>
      </w:r>
      <w:r w:rsidR="003837A4" w:rsidRPr="005C185F">
        <w:rPr>
          <w:lang w:eastAsia="en-US"/>
        </w:rPr>
        <w:t>ț</w:t>
      </w:r>
      <w:r w:rsidRPr="005C185F">
        <w:rPr>
          <w:lang w:eastAsia="en-US"/>
        </w:rPr>
        <w:t>i:</w:t>
      </w:r>
    </w:p>
    <w:p w14:paraId="677F3B89" w14:textId="77777777" w:rsidR="00513830" w:rsidRPr="005C185F" w:rsidRDefault="00513830" w:rsidP="0060152B">
      <w:pPr>
        <w:numPr>
          <w:ilvl w:val="0"/>
          <w:numId w:val="10"/>
        </w:numPr>
        <w:tabs>
          <w:tab w:val="left" w:pos="0"/>
        </w:tabs>
        <w:ind w:left="709"/>
      </w:pPr>
      <w:r w:rsidRPr="005C185F">
        <w:rPr>
          <w:b/>
          <w:lang w:eastAsia="en-US"/>
        </w:rPr>
        <w:t>Analiza func</w:t>
      </w:r>
      <w:r w:rsidR="003837A4" w:rsidRPr="005C185F">
        <w:rPr>
          <w:b/>
          <w:lang w:eastAsia="en-US"/>
        </w:rPr>
        <w:t>ț</w:t>
      </w:r>
      <w:r w:rsidRPr="005C185F">
        <w:rPr>
          <w:b/>
          <w:lang w:eastAsia="en-US"/>
        </w:rPr>
        <w:t xml:space="preserve">ională </w:t>
      </w:r>
      <w:r w:rsidR="00F10516">
        <w:rPr>
          <w:b/>
          <w:lang w:eastAsia="en-US"/>
        </w:rPr>
        <w:t>ș</w:t>
      </w:r>
      <w:r w:rsidR="00674043" w:rsidRPr="005C185F">
        <w:rPr>
          <w:b/>
          <w:lang w:eastAsia="en-US"/>
        </w:rPr>
        <w:t>i</w:t>
      </w:r>
      <w:r w:rsidRPr="005C185F">
        <w:rPr>
          <w:b/>
          <w:lang w:eastAsia="en-US"/>
        </w:rPr>
        <w:t xml:space="preserve"> tehnică a cazurilor de utilizare</w:t>
      </w:r>
      <w:r w:rsidRPr="005C185F">
        <w:rPr>
          <w:lang w:eastAsia="en-US"/>
        </w:rPr>
        <w:t xml:space="preserve"> </w:t>
      </w:r>
      <w:r w:rsidR="00F10516">
        <w:rPr>
          <w:lang w:eastAsia="en-US"/>
        </w:rPr>
        <w:t>ș</w:t>
      </w:r>
      <w:r w:rsidR="00674043" w:rsidRPr="005C185F">
        <w:rPr>
          <w:lang w:eastAsia="en-US"/>
        </w:rPr>
        <w:t>i</w:t>
      </w:r>
      <w:r w:rsidRPr="005C185F">
        <w:rPr>
          <w:lang w:eastAsia="en-US"/>
        </w:rPr>
        <w:t xml:space="preserve"> a implica</w:t>
      </w:r>
      <w:r w:rsidR="003837A4" w:rsidRPr="005C185F">
        <w:rPr>
          <w:lang w:eastAsia="en-US"/>
        </w:rPr>
        <w:t>ț</w:t>
      </w:r>
      <w:r w:rsidRPr="005C185F">
        <w:rPr>
          <w:lang w:eastAsia="en-US"/>
        </w:rPr>
        <w:t>iilor la nivelul tuturor modulelor/componentelor men</w:t>
      </w:r>
      <w:r w:rsidR="003837A4" w:rsidRPr="005C185F">
        <w:rPr>
          <w:lang w:eastAsia="en-US"/>
        </w:rPr>
        <w:t>ț</w:t>
      </w:r>
      <w:r w:rsidRPr="005C185F">
        <w:rPr>
          <w:lang w:eastAsia="en-US"/>
        </w:rPr>
        <w:t>ionate;</w:t>
      </w:r>
    </w:p>
    <w:p w14:paraId="171BDD93" w14:textId="77777777" w:rsidR="00513830" w:rsidRPr="005C185F" w:rsidRDefault="00513830" w:rsidP="0060152B">
      <w:pPr>
        <w:numPr>
          <w:ilvl w:val="0"/>
          <w:numId w:val="10"/>
        </w:numPr>
        <w:tabs>
          <w:tab w:val="left" w:pos="0"/>
        </w:tabs>
        <w:ind w:left="709"/>
        <w:rPr>
          <w:b/>
          <w:lang w:eastAsia="en-US"/>
        </w:rPr>
      </w:pPr>
      <w:r w:rsidRPr="005C185F">
        <w:rPr>
          <w:b/>
          <w:lang w:eastAsia="en-US"/>
        </w:rPr>
        <w:t>Analiza de profil</w:t>
      </w:r>
      <w:r w:rsidRPr="005C185F">
        <w:rPr>
          <w:lang w:eastAsia="en-US"/>
        </w:rPr>
        <w:t xml:space="preserve"> - elaborarea proceselor de business cu impact asupra întregului </w:t>
      </w:r>
      <w:r w:rsidRPr="005C185F">
        <w:rPr>
          <w:lang w:eastAsia="ro-RO"/>
        </w:rPr>
        <w:t>SI CMJ</w:t>
      </w:r>
      <w:r w:rsidRPr="005C185F">
        <w:rPr>
          <w:lang w:eastAsia="en-US"/>
        </w:rPr>
        <w:t xml:space="preserve">. </w:t>
      </w:r>
      <w:r w:rsidRPr="005C185F">
        <w:rPr>
          <w:bCs/>
          <w:lang w:eastAsia="en-US"/>
        </w:rPr>
        <w:t xml:space="preserve">Elaborarea </w:t>
      </w:r>
      <w:r w:rsidRPr="005C185F">
        <w:rPr>
          <w:lang w:eastAsia="en-US"/>
        </w:rPr>
        <w:t>diagramelor de procese;</w:t>
      </w:r>
    </w:p>
    <w:p w14:paraId="23100BF9" w14:textId="77777777" w:rsidR="00513830" w:rsidRPr="005C185F" w:rsidRDefault="00513830" w:rsidP="0060152B">
      <w:pPr>
        <w:numPr>
          <w:ilvl w:val="0"/>
          <w:numId w:val="10"/>
        </w:numPr>
        <w:tabs>
          <w:tab w:val="left" w:pos="0"/>
        </w:tabs>
        <w:ind w:left="709"/>
      </w:pPr>
      <w:r w:rsidRPr="005C185F">
        <w:rPr>
          <w:b/>
          <w:lang w:eastAsia="en-US"/>
        </w:rPr>
        <w:t>Dezvoltarea specifica</w:t>
      </w:r>
      <w:r w:rsidR="003837A4" w:rsidRPr="005C185F">
        <w:rPr>
          <w:b/>
          <w:lang w:eastAsia="en-US"/>
        </w:rPr>
        <w:t>ț</w:t>
      </w:r>
      <w:r w:rsidRPr="005C185F">
        <w:rPr>
          <w:b/>
          <w:lang w:eastAsia="en-US"/>
        </w:rPr>
        <w:t xml:space="preserve">iilor tehnice </w:t>
      </w:r>
      <w:r w:rsidR="00F10516">
        <w:rPr>
          <w:b/>
          <w:lang w:eastAsia="en-US"/>
        </w:rPr>
        <w:t>ș</w:t>
      </w:r>
      <w:r w:rsidRPr="005C185F">
        <w:rPr>
          <w:b/>
          <w:lang w:eastAsia="en-US"/>
        </w:rPr>
        <w:t>i func</w:t>
      </w:r>
      <w:r w:rsidR="003837A4" w:rsidRPr="005C185F">
        <w:rPr>
          <w:b/>
          <w:lang w:eastAsia="en-US"/>
        </w:rPr>
        <w:t>ț</w:t>
      </w:r>
      <w:r w:rsidRPr="005C185F">
        <w:rPr>
          <w:b/>
          <w:lang w:eastAsia="en-US"/>
        </w:rPr>
        <w:t>ionale, specifica</w:t>
      </w:r>
      <w:r w:rsidR="003837A4" w:rsidRPr="005C185F">
        <w:rPr>
          <w:b/>
          <w:lang w:eastAsia="en-US"/>
        </w:rPr>
        <w:t>ț</w:t>
      </w:r>
      <w:r w:rsidRPr="005C185F">
        <w:rPr>
          <w:b/>
          <w:lang w:eastAsia="en-US"/>
        </w:rPr>
        <w:t xml:space="preserve">iilor de analiză </w:t>
      </w:r>
      <w:r w:rsidR="00F10516">
        <w:rPr>
          <w:b/>
          <w:lang w:eastAsia="en-US"/>
        </w:rPr>
        <w:t>ș</w:t>
      </w:r>
      <w:r w:rsidRPr="005C185F">
        <w:rPr>
          <w:b/>
          <w:lang w:eastAsia="en-US"/>
        </w:rPr>
        <w:t>i design</w:t>
      </w:r>
      <w:r w:rsidRPr="005C185F">
        <w:rPr>
          <w:lang w:eastAsia="en-US"/>
        </w:rPr>
        <w:t xml:space="preserve"> ale </w:t>
      </w:r>
      <w:r w:rsidRPr="005C185F">
        <w:rPr>
          <w:lang w:eastAsia="ro-RO"/>
        </w:rPr>
        <w:t xml:space="preserve">SI CMJ </w:t>
      </w:r>
      <w:r w:rsidR="00F10516">
        <w:rPr>
          <w:lang w:eastAsia="en-US"/>
        </w:rPr>
        <w:t>ș</w:t>
      </w:r>
      <w:r w:rsidR="00674043" w:rsidRPr="005C185F">
        <w:rPr>
          <w:lang w:eastAsia="en-US"/>
        </w:rPr>
        <w:t>i</w:t>
      </w:r>
      <w:r w:rsidRPr="005C185F">
        <w:rPr>
          <w:lang w:eastAsia="en-US"/>
        </w:rPr>
        <w:t xml:space="preserve"> ale modelelor de date, etc. Acestea (</w:t>
      </w:r>
      <w:r w:rsidRPr="005C185F">
        <w:rPr>
          <w:b/>
          <w:lang w:eastAsia="en-US"/>
        </w:rPr>
        <w:t>specifica</w:t>
      </w:r>
      <w:r w:rsidR="003837A4" w:rsidRPr="005C185F">
        <w:rPr>
          <w:b/>
          <w:lang w:eastAsia="en-US"/>
        </w:rPr>
        <w:t>ț</w:t>
      </w:r>
      <w:r w:rsidRPr="005C185F">
        <w:rPr>
          <w:b/>
          <w:lang w:eastAsia="en-US"/>
        </w:rPr>
        <w:t xml:space="preserve">ii tehnice </w:t>
      </w:r>
      <w:r w:rsidR="00F10516">
        <w:rPr>
          <w:b/>
          <w:lang w:eastAsia="en-US"/>
        </w:rPr>
        <w:t>ș</w:t>
      </w:r>
      <w:r w:rsidRPr="005C185F">
        <w:rPr>
          <w:b/>
          <w:lang w:eastAsia="en-US"/>
        </w:rPr>
        <w:t>i func</w:t>
      </w:r>
      <w:r w:rsidR="003837A4" w:rsidRPr="005C185F">
        <w:rPr>
          <w:b/>
          <w:lang w:eastAsia="en-US"/>
        </w:rPr>
        <w:t>ț</w:t>
      </w:r>
      <w:r w:rsidRPr="005C185F">
        <w:rPr>
          <w:b/>
          <w:lang w:eastAsia="en-US"/>
        </w:rPr>
        <w:t>ionale</w:t>
      </w:r>
      <w:r w:rsidRPr="005C185F">
        <w:rPr>
          <w:lang w:eastAsia="en-US"/>
        </w:rPr>
        <w:t xml:space="preserve">) se vor realiza  în livrabile separate, depuse </w:t>
      </w:r>
      <w:r w:rsidR="009E4EDF" w:rsidRPr="005C185F">
        <w:rPr>
          <w:lang w:eastAsia="en-US"/>
        </w:rPr>
        <w:t>împreună</w:t>
      </w:r>
      <w:r w:rsidRPr="005C185F">
        <w:rPr>
          <w:lang w:eastAsia="en-US"/>
        </w:rPr>
        <w:t xml:space="preserve"> cu Raportul de Analiză, respectiv:</w:t>
      </w:r>
    </w:p>
    <w:p w14:paraId="39A81272" w14:textId="77777777" w:rsidR="00513830" w:rsidRPr="005C185F" w:rsidRDefault="00513830">
      <w:pPr>
        <w:pStyle w:val="a1"/>
      </w:pPr>
    </w:p>
    <w:p w14:paraId="7FD861B9" w14:textId="77777777" w:rsidR="00513830" w:rsidRPr="005C185F" w:rsidRDefault="00513830">
      <w:pPr>
        <w:pStyle w:val="a1"/>
        <w:rPr>
          <w:lang w:eastAsia="en-US"/>
        </w:rPr>
      </w:pPr>
      <w:r w:rsidRPr="005C185F">
        <w:rPr>
          <w:b/>
          <w:u w:val="single"/>
          <w:lang w:eastAsia="en-US"/>
        </w:rPr>
        <w:t>Specifica</w:t>
      </w:r>
      <w:r w:rsidR="003837A4" w:rsidRPr="005C185F">
        <w:rPr>
          <w:b/>
          <w:u w:val="single"/>
          <w:lang w:eastAsia="en-US"/>
        </w:rPr>
        <w:t>ț</w:t>
      </w:r>
      <w:r w:rsidRPr="005C185F">
        <w:rPr>
          <w:b/>
          <w:u w:val="single"/>
          <w:lang w:eastAsia="en-US"/>
        </w:rPr>
        <w:t xml:space="preserve">ii </w:t>
      </w:r>
      <w:r w:rsidR="0070327D" w:rsidRPr="005C185F">
        <w:rPr>
          <w:b/>
          <w:u w:val="single"/>
          <w:lang w:eastAsia="en-US"/>
        </w:rPr>
        <w:t>funcționale</w:t>
      </w:r>
    </w:p>
    <w:p w14:paraId="2B29ECE5" w14:textId="77777777" w:rsidR="00513830" w:rsidRPr="005C185F" w:rsidRDefault="00513830">
      <w:pPr>
        <w:pStyle w:val="a1"/>
        <w:rPr>
          <w:lang w:eastAsia="en-US"/>
        </w:rPr>
      </w:pPr>
      <w:r w:rsidRPr="005C185F">
        <w:rPr>
          <w:lang w:eastAsia="en-US"/>
        </w:rPr>
        <w:t>În cadrul</w:t>
      </w:r>
      <w:r w:rsidRPr="005C185F">
        <w:rPr>
          <w:b/>
          <w:bCs/>
          <w:lang w:eastAsia="en-US"/>
        </w:rPr>
        <w:t xml:space="preserve"> specifica</w:t>
      </w:r>
      <w:r w:rsidR="003837A4" w:rsidRPr="005C185F">
        <w:rPr>
          <w:b/>
          <w:bCs/>
          <w:lang w:eastAsia="en-US"/>
        </w:rPr>
        <w:t>ț</w:t>
      </w:r>
      <w:r w:rsidRPr="005C185F">
        <w:rPr>
          <w:b/>
          <w:bCs/>
          <w:lang w:eastAsia="en-US"/>
        </w:rPr>
        <w:t>iilor func</w:t>
      </w:r>
      <w:r w:rsidR="003837A4" w:rsidRPr="005C185F">
        <w:rPr>
          <w:b/>
          <w:bCs/>
          <w:lang w:eastAsia="en-US"/>
        </w:rPr>
        <w:t>ț</w:t>
      </w:r>
      <w:r w:rsidRPr="005C185F">
        <w:rPr>
          <w:b/>
          <w:bCs/>
          <w:lang w:eastAsia="en-US"/>
        </w:rPr>
        <w:t>ionale,</w:t>
      </w:r>
      <w:r w:rsidRPr="005C185F">
        <w:rPr>
          <w:lang w:eastAsia="en-US"/>
        </w:rPr>
        <w:t xml:space="preserve"> prestatorul va detalia, pentru fiecare modul/componentă, cel pu</w:t>
      </w:r>
      <w:r w:rsidR="003837A4" w:rsidRPr="005C185F">
        <w:rPr>
          <w:lang w:eastAsia="en-US"/>
        </w:rPr>
        <w:t>ț</w:t>
      </w:r>
      <w:r w:rsidRPr="005C185F">
        <w:rPr>
          <w:lang w:eastAsia="en-US"/>
        </w:rPr>
        <w:t>in următoarele aspecte:</w:t>
      </w:r>
    </w:p>
    <w:p w14:paraId="0271DC3F" w14:textId="77777777" w:rsidR="00513830" w:rsidRPr="005C185F" w:rsidRDefault="00513830" w:rsidP="0060152B">
      <w:pPr>
        <w:numPr>
          <w:ilvl w:val="0"/>
          <w:numId w:val="25"/>
        </w:numPr>
        <w:tabs>
          <w:tab w:val="left" w:pos="0"/>
        </w:tabs>
        <w:contextualSpacing/>
        <w:rPr>
          <w:lang w:eastAsia="en-US"/>
        </w:rPr>
      </w:pPr>
      <w:r w:rsidRPr="005C185F">
        <w:rPr>
          <w:lang w:eastAsia="en-US"/>
        </w:rPr>
        <w:t>Definirea Proceselor de Business.</w:t>
      </w:r>
    </w:p>
    <w:p w14:paraId="651B0233" w14:textId="77777777" w:rsidR="00513830" w:rsidRPr="005C185F" w:rsidRDefault="00513830" w:rsidP="0060152B">
      <w:pPr>
        <w:numPr>
          <w:ilvl w:val="0"/>
          <w:numId w:val="25"/>
        </w:numPr>
        <w:tabs>
          <w:tab w:val="left" w:pos="0"/>
        </w:tabs>
        <w:contextualSpacing/>
        <w:rPr>
          <w:lang w:eastAsia="en-US"/>
        </w:rPr>
      </w:pPr>
      <w:r w:rsidRPr="005C185F">
        <w:rPr>
          <w:lang w:eastAsia="en-US"/>
        </w:rPr>
        <w:t>Modelarea Proceselor de Business - Diagramele proceselor de business.</w:t>
      </w:r>
      <w:r w:rsidR="007B7C8D" w:rsidRPr="005C185F">
        <w:rPr>
          <w:rStyle w:val="WW-FootnoteCharacters"/>
          <w:rFonts w:cs="Trebuchet MS"/>
          <w:b/>
          <w:lang w:eastAsia="en-US"/>
        </w:rPr>
        <w:t xml:space="preserve"> </w:t>
      </w:r>
    </w:p>
    <w:p w14:paraId="583049E7" w14:textId="77777777" w:rsidR="00513830" w:rsidRPr="005C185F" w:rsidRDefault="00513830" w:rsidP="0060152B">
      <w:pPr>
        <w:numPr>
          <w:ilvl w:val="0"/>
          <w:numId w:val="25"/>
        </w:numPr>
        <w:tabs>
          <w:tab w:val="left" w:pos="0"/>
        </w:tabs>
        <w:contextualSpacing/>
        <w:rPr>
          <w:lang w:eastAsia="en-US"/>
        </w:rPr>
      </w:pPr>
      <w:r w:rsidRPr="005C185F">
        <w:rPr>
          <w:lang w:eastAsia="en-US"/>
        </w:rPr>
        <w:t>Descrierea cazurilor de utilizare pentru fiecare componentă.</w:t>
      </w:r>
    </w:p>
    <w:p w14:paraId="4F8FF88F" w14:textId="77777777" w:rsidR="00513830" w:rsidRPr="005C185F" w:rsidRDefault="00513830" w:rsidP="0060152B">
      <w:pPr>
        <w:numPr>
          <w:ilvl w:val="0"/>
          <w:numId w:val="25"/>
        </w:numPr>
        <w:tabs>
          <w:tab w:val="left" w:pos="0"/>
        </w:tabs>
        <w:contextualSpacing/>
        <w:rPr>
          <w:lang w:eastAsia="en-US"/>
        </w:rPr>
      </w:pPr>
      <w:r w:rsidRPr="005C185F">
        <w:rPr>
          <w:lang w:eastAsia="en-US"/>
        </w:rPr>
        <w:t>Matricea Roluri/Activită</w:t>
      </w:r>
      <w:r w:rsidR="003837A4" w:rsidRPr="005C185F">
        <w:rPr>
          <w:lang w:eastAsia="en-US"/>
        </w:rPr>
        <w:t>ț</w:t>
      </w:r>
      <w:r w:rsidRPr="005C185F">
        <w:rPr>
          <w:lang w:eastAsia="en-US"/>
        </w:rPr>
        <w:t>i.</w:t>
      </w:r>
    </w:p>
    <w:p w14:paraId="613F7764" w14:textId="77777777" w:rsidR="00513830" w:rsidRPr="005C185F" w:rsidRDefault="00513830" w:rsidP="0060152B">
      <w:pPr>
        <w:numPr>
          <w:ilvl w:val="0"/>
          <w:numId w:val="25"/>
        </w:numPr>
        <w:tabs>
          <w:tab w:val="left" w:pos="0"/>
        </w:tabs>
        <w:contextualSpacing/>
        <w:rPr>
          <w:lang w:eastAsia="en-US"/>
        </w:rPr>
      </w:pPr>
      <w:r w:rsidRPr="005C185F">
        <w:rPr>
          <w:lang w:eastAsia="en-US"/>
        </w:rPr>
        <w:t>Cerin</w:t>
      </w:r>
      <w:r w:rsidR="003837A4" w:rsidRPr="005C185F">
        <w:rPr>
          <w:lang w:eastAsia="en-US"/>
        </w:rPr>
        <w:t>ț</w:t>
      </w:r>
      <w:r w:rsidRPr="005C185F">
        <w:rPr>
          <w:lang w:eastAsia="en-US"/>
        </w:rPr>
        <w:t>e Func</w:t>
      </w:r>
      <w:r w:rsidR="003837A4" w:rsidRPr="005C185F">
        <w:rPr>
          <w:lang w:eastAsia="en-US"/>
        </w:rPr>
        <w:t>ț</w:t>
      </w:r>
      <w:r w:rsidRPr="005C185F">
        <w:rPr>
          <w:lang w:eastAsia="en-US"/>
        </w:rPr>
        <w:t xml:space="preserve">ionale </w:t>
      </w:r>
      <w:r w:rsidR="00F10516">
        <w:rPr>
          <w:lang w:eastAsia="en-US"/>
        </w:rPr>
        <w:t>ș</w:t>
      </w:r>
      <w:r w:rsidR="00674043" w:rsidRPr="005C185F">
        <w:rPr>
          <w:lang w:eastAsia="en-US"/>
        </w:rPr>
        <w:t>i</w:t>
      </w:r>
      <w:r w:rsidRPr="005C185F">
        <w:rPr>
          <w:lang w:eastAsia="en-US"/>
        </w:rPr>
        <w:t xml:space="preserve"> Non Func</w:t>
      </w:r>
      <w:r w:rsidR="003837A4" w:rsidRPr="005C185F">
        <w:rPr>
          <w:lang w:eastAsia="en-US"/>
        </w:rPr>
        <w:t>ț</w:t>
      </w:r>
      <w:r w:rsidRPr="005C185F">
        <w:rPr>
          <w:lang w:eastAsia="en-US"/>
        </w:rPr>
        <w:t>ionale.</w:t>
      </w:r>
    </w:p>
    <w:p w14:paraId="5AD41151" w14:textId="77777777" w:rsidR="00513830" w:rsidRPr="005C185F" w:rsidRDefault="00513830" w:rsidP="0060152B">
      <w:pPr>
        <w:numPr>
          <w:ilvl w:val="0"/>
          <w:numId w:val="25"/>
        </w:numPr>
        <w:tabs>
          <w:tab w:val="left" w:pos="0"/>
        </w:tabs>
        <w:contextualSpacing/>
      </w:pPr>
      <w:r w:rsidRPr="005C185F">
        <w:rPr>
          <w:lang w:eastAsia="en-US"/>
        </w:rPr>
        <w:t>Detaliere Cazuri de Utilizare - pentru fiecare componentă.</w:t>
      </w:r>
    </w:p>
    <w:p w14:paraId="14A9300A" w14:textId="77777777" w:rsidR="00513830" w:rsidRPr="005C185F" w:rsidRDefault="00513830">
      <w:pPr>
        <w:pStyle w:val="a1"/>
        <w:rPr>
          <w:lang w:eastAsia="en-US"/>
        </w:rPr>
      </w:pPr>
      <w:r w:rsidRPr="005C185F">
        <w:rPr>
          <w:lang w:eastAsia="en-US"/>
        </w:rPr>
        <w:t>Pentru fiecare Caz de Utilizare se vor completa următoarele informa</w:t>
      </w:r>
      <w:r w:rsidR="003837A4" w:rsidRPr="005C185F">
        <w:rPr>
          <w:lang w:eastAsia="en-US"/>
        </w:rPr>
        <w:t>ț</w:t>
      </w:r>
      <w:r w:rsidRPr="005C185F">
        <w:rPr>
          <w:lang w:eastAsia="en-US"/>
        </w:rPr>
        <w:t>ii:</w:t>
      </w:r>
    </w:p>
    <w:p w14:paraId="39A49A6B" w14:textId="77777777" w:rsidR="00513830" w:rsidRPr="005C185F" w:rsidRDefault="00513830" w:rsidP="0060152B">
      <w:pPr>
        <w:numPr>
          <w:ilvl w:val="1"/>
          <w:numId w:val="18"/>
        </w:numPr>
        <w:tabs>
          <w:tab w:val="left" w:pos="0"/>
        </w:tabs>
        <w:contextualSpacing/>
        <w:rPr>
          <w:lang w:eastAsia="en-US"/>
        </w:rPr>
      </w:pPr>
      <w:r w:rsidRPr="005C185F">
        <w:rPr>
          <w:lang w:eastAsia="en-US"/>
        </w:rPr>
        <w:t xml:space="preserve">id </w:t>
      </w:r>
      <w:r w:rsidR="00F10516">
        <w:rPr>
          <w:lang w:eastAsia="en-US"/>
        </w:rPr>
        <w:t>ș</w:t>
      </w:r>
      <w:r w:rsidRPr="005C185F">
        <w:rPr>
          <w:lang w:eastAsia="en-US"/>
        </w:rPr>
        <w:t>i nume caz de utilizare.</w:t>
      </w:r>
    </w:p>
    <w:p w14:paraId="7AC4C9D8" w14:textId="77777777" w:rsidR="00513830" w:rsidRPr="005C185F" w:rsidRDefault="00513830" w:rsidP="0060152B">
      <w:pPr>
        <w:numPr>
          <w:ilvl w:val="1"/>
          <w:numId w:val="18"/>
        </w:numPr>
        <w:tabs>
          <w:tab w:val="left" w:pos="0"/>
        </w:tabs>
        <w:contextualSpacing/>
        <w:rPr>
          <w:lang w:eastAsia="en-US"/>
        </w:rPr>
      </w:pPr>
      <w:r w:rsidRPr="005C185F">
        <w:rPr>
          <w:lang w:eastAsia="en-US"/>
        </w:rPr>
        <w:t>aria de acoperire.</w:t>
      </w:r>
    </w:p>
    <w:p w14:paraId="6A804E8A" w14:textId="77777777" w:rsidR="00513830" w:rsidRPr="005C185F" w:rsidRDefault="00513830" w:rsidP="0060152B">
      <w:pPr>
        <w:numPr>
          <w:ilvl w:val="1"/>
          <w:numId w:val="18"/>
        </w:numPr>
        <w:tabs>
          <w:tab w:val="left" w:pos="0"/>
        </w:tabs>
        <w:contextualSpacing/>
        <w:rPr>
          <w:lang w:eastAsia="en-US"/>
        </w:rPr>
      </w:pPr>
      <w:r w:rsidRPr="005C185F">
        <w:rPr>
          <w:lang w:eastAsia="en-US"/>
        </w:rPr>
        <w:t>componenta/modulul/func</w:t>
      </w:r>
      <w:r w:rsidR="003837A4" w:rsidRPr="005C185F">
        <w:rPr>
          <w:lang w:eastAsia="en-US"/>
        </w:rPr>
        <w:t>ț</w:t>
      </w:r>
      <w:r w:rsidRPr="005C185F">
        <w:rPr>
          <w:lang w:eastAsia="en-US"/>
        </w:rPr>
        <w:t>ionalitatea.</w:t>
      </w:r>
    </w:p>
    <w:p w14:paraId="5751F3B3" w14:textId="77777777" w:rsidR="00513830" w:rsidRPr="005C185F" w:rsidRDefault="00513830" w:rsidP="0060152B">
      <w:pPr>
        <w:numPr>
          <w:ilvl w:val="1"/>
          <w:numId w:val="18"/>
        </w:numPr>
        <w:tabs>
          <w:tab w:val="left" w:pos="0"/>
        </w:tabs>
        <w:contextualSpacing/>
        <w:rPr>
          <w:lang w:eastAsia="en-US"/>
        </w:rPr>
      </w:pPr>
      <w:r w:rsidRPr="005C185F">
        <w:rPr>
          <w:lang w:eastAsia="en-US"/>
        </w:rPr>
        <w:t>descriere.</w:t>
      </w:r>
    </w:p>
    <w:p w14:paraId="7DFF059F" w14:textId="77777777" w:rsidR="00513830" w:rsidRPr="005C185F" w:rsidRDefault="00513830" w:rsidP="0060152B">
      <w:pPr>
        <w:numPr>
          <w:ilvl w:val="1"/>
          <w:numId w:val="18"/>
        </w:numPr>
        <w:tabs>
          <w:tab w:val="left" w:pos="0"/>
        </w:tabs>
        <w:contextualSpacing/>
        <w:rPr>
          <w:lang w:eastAsia="en-US"/>
        </w:rPr>
      </w:pPr>
      <w:r w:rsidRPr="005C185F">
        <w:rPr>
          <w:lang w:eastAsia="en-US"/>
        </w:rPr>
        <w:t>evenimente de business.</w:t>
      </w:r>
    </w:p>
    <w:p w14:paraId="3B879EAC" w14:textId="77777777" w:rsidR="00513830" w:rsidRPr="005C185F" w:rsidRDefault="00513830" w:rsidP="0060152B">
      <w:pPr>
        <w:numPr>
          <w:ilvl w:val="1"/>
          <w:numId w:val="18"/>
        </w:numPr>
        <w:tabs>
          <w:tab w:val="left" w:pos="0"/>
        </w:tabs>
        <w:contextualSpacing/>
        <w:rPr>
          <w:lang w:eastAsia="en-US"/>
        </w:rPr>
      </w:pPr>
      <w:r w:rsidRPr="005C185F">
        <w:rPr>
          <w:lang w:eastAsia="en-US"/>
        </w:rPr>
        <w:t>actori.</w:t>
      </w:r>
    </w:p>
    <w:p w14:paraId="5CDEF457" w14:textId="77777777" w:rsidR="00513830" w:rsidRPr="005C185F" w:rsidRDefault="00513830" w:rsidP="0060152B">
      <w:pPr>
        <w:numPr>
          <w:ilvl w:val="1"/>
          <w:numId w:val="18"/>
        </w:numPr>
        <w:tabs>
          <w:tab w:val="left" w:pos="0"/>
        </w:tabs>
        <w:contextualSpacing/>
        <w:rPr>
          <w:b/>
          <w:lang w:eastAsia="en-US"/>
        </w:rPr>
      </w:pPr>
      <w:r w:rsidRPr="005C185F">
        <w:rPr>
          <w:lang w:eastAsia="en-US"/>
        </w:rPr>
        <w:t>precondi</w:t>
      </w:r>
      <w:r w:rsidR="003837A4" w:rsidRPr="005C185F">
        <w:rPr>
          <w:lang w:eastAsia="en-US"/>
        </w:rPr>
        <w:t>ț</w:t>
      </w:r>
      <w:r w:rsidRPr="005C185F">
        <w:rPr>
          <w:lang w:eastAsia="en-US"/>
        </w:rPr>
        <w:t>ii.</w:t>
      </w:r>
    </w:p>
    <w:p w14:paraId="70508EDC" w14:textId="77777777" w:rsidR="00513830" w:rsidRPr="005C185F" w:rsidRDefault="00513830" w:rsidP="0060152B">
      <w:pPr>
        <w:numPr>
          <w:ilvl w:val="1"/>
          <w:numId w:val="18"/>
        </w:numPr>
        <w:tabs>
          <w:tab w:val="left" w:pos="0"/>
        </w:tabs>
        <w:contextualSpacing/>
        <w:rPr>
          <w:b/>
          <w:lang w:eastAsia="en-US"/>
        </w:rPr>
      </w:pPr>
      <w:r w:rsidRPr="005C185F">
        <w:rPr>
          <w:b/>
          <w:lang w:eastAsia="en-US"/>
        </w:rPr>
        <w:t xml:space="preserve">scenariu principal. </w:t>
      </w:r>
      <w:r w:rsidRPr="005C185F">
        <w:rPr>
          <w:lang w:eastAsia="en-US"/>
        </w:rPr>
        <w:t xml:space="preserve">Se va completa </w:t>
      </w:r>
      <w:r w:rsidR="00F10516">
        <w:rPr>
          <w:lang w:eastAsia="en-US"/>
        </w:rPr>
        <w:t>ș</w:t>
      </w:r>
      <w:r w:rsidRPr="005C185F">
        <w:rPr>
          <w:lang w:eastAsia="en-US"/>
        </w:rPr>
        <w:t>i cu informa</w:t>
      </w:r>
      <w:r w:rsidR="003837A4" w:rsidRPr="005C185F">
        <w:rPr>
          <w:lang w:eastAsia="en-US"/>
        </w:rPr>
        <w:t>ț</w:t>
      </w:r>
      <w:r w:rsidRPr="005C185F">
        <w:rPr>
          <w:lang w:eastAsia="en-US"/>
        </w:rPr>
        <w:t>ii privind:</w:t>
      </w:r>
    </w:p>
    <w:p w14:paraId="5D858548" w14:textId="77777777" w:rsidR="00513830" w:rsidRPr="005C185F" w:rsidRDefault="00513830" w:rsidP="009E4EDF">
      <w:pPr>
        <w:ind w:left="1701" w:hanging="621"/>
        <w:rPr>
          <w:b/>
          <w:lang w:eastAsia="en-US"/>
        </w:rPr>
      </w:pPr>
      <w:r w:rsidRPr="005C185F">
        <w:rPr>
          <w:b/>
          <w:lang w:eastAsia="en-US"/>
        </w:rPr>
        <w:t>8.1</w:t>
      </w:r>
      <w:r w:rsidRPr="005C185F">
        <w:rPr>
          <w:lang w:eastAsia="en-US"/>
        </w:rPr>
        <w:t>. condi</w:t>
      </w:r>
      <w:r w:rsidR="003837A4" w:rsidRPr="005C185F">
        <w:rPr>
          <w:lang w:eastAsia="en-US"/>
        </w:rPr>
        <w:t>ț</w:t>
      </w:r>
      <w:r w:rsidRPr="005C185F">
        <w:rPr>
          <w:lang w:eastAsia="en-US"/>
        </w:rPr>
        <w:t>iile de accesare a fiecărei componente/modul/ func</w:t>
      </w:r>
      <w:r w:rsidR="003837A4" w:rsidRPr="005C185F">
        <w:rPr>
          <w:lang w:eastAsia="en-US"/>
        </w:rPr>
        <w:t>ț</w:t>
      </w:r>
      <w:r w:rsidRPr="005C185F">
        <w:rPr>
          <w:lang w:eastAsia="en-US"/>
        </w:rPr>
        <w:t>ionalitate, inclusiv cu informa</w:t>
      </w:r>
      <w:r w:rsidR="003837A4" w:rsidRPr="005C185F">
        <w:rPr>
          <w:lang w:eastAsia="en-US"/>
        </w:rPr>
        <w:t>ț</w:t>
      </w:r>
      <w:r w:rsidRPr="005C185F">
        <w:rPr>
          <w:lang w:eastAsia="en-US"/>
        </w:rPr>
        <w:t>ii referitoare la drepturile de acces ale utilizatorilor.</w:t>
      </w:r>
    </w:p>
    <w:p w14:paraId="665702A1" w14:textId="77777777" w:rsidR="00513830" w:rsidRPr="005C185F" w:rsidRDefault="00513830" w:rsidP="009E4EDF">
      <w:pPr>
        <w:ind w:left="1701" w:hanging="621"/>
        <w:rPr>
          <w:b/>
          <w:lang w:eastAsia="en-US"/>
        </w:rPr>
      </w:pPr>
      <w:r w:rsidRPr="005C185F">
        <w:rPr>
          <w:b/>
          <w:lang w:eastAsia="en-US"/>
        </w:rPr>
        <w:t>8.2</w:t>
      </w:r>
      <w:r w:rsidRPr="005C185F">
        <w:rPr>
          <w:lang w:eastAsia="en-US"/>
        </w:rPr>
        <w:t xml:space="preserve">. validările pentru fiecare câmp, mesaje de eroare </w:t>
      </w:r>
      <w:r w:rsidR="00F10516">
        <w:rPr>
          <w:lang w:eastAsia="en-US"/>
        </w:rPr>
        <w:t>ș</w:t>
      </w:r>
      <w:r w:rsidRPr="005C185F">
        <w:rPr>
          <w:lang w:eastAsia="en-US"/>
        </w:rPr>
        <w:t>i/sau de aten</w:t>
      </w:r>
      <w:r w:rsidR="003837A4" w:rsidRPr="005C185F">
        <w:rPr>
          <w:lang w:eastAsia="en-US"/>
        </w:rPr>
        <w:t>ț</w:t>
      </w:r>
      <w:r w:rsidRPr="005C185F">
        <w:rPr>
          <w:lang w:eastAsia="en-US"/>
        </w:rPr>
        <w:t>ionare.</w:t>
      </w:r>
    </w:p>
    <w:p w14:paraId="330CD4C6" w14:textId="77777777" w:rsidR="00513830" w:rsidRPr="005C185F" w:rsidRDefault="00513830" w:rsidP="009E4EDF">
      <w:pPr>
        <w:ind w:left="1701" w:hanging="621"/>
        <w:rPr>
          <w:b/>
          <w:lang w:eastAsia="en-US"/>
        </w:rPr>
      </w:pPr>
      <w:r w:rsidRPr="005C185F">
        <w:rPr>
          <w:b/>
          <w:lang w:eastAsia="en-US"/>
        </w:rPr>
        <w:t xml:space="preserve">8.3. </w:t>
      </w:r>
      <w:r w:rsidRPr="005C185F">
        <w:rPr>
          <w:lang w:eastAsia="en-US"/>
        </w:rPr>
        <w:t>condi</w:t>
      </w:r>
      <w:r w:rsidR="003837A4" w:rsidRPr="005C185F">
        <w:rPr>
          <w:lang w:eastAsia="en-US"/>
        </w:rPr>
        <w:t>ț</w:t>
      </w:r>
      <w:r w:rsidRPr="005C185F">
        <w:rPr>
          <w:lang w:eastAsia="en-US"/>
        </w:rPr>
        <w:t xml:space="preserve">ionările dintre câmpuri </w:t>
      </w:r>
      <w:r w:rsidR="00F10516">
        <w:rPr>
          <w:lang w:eastAsia="en-US"/>
        </w:rPr>
        <w:t>ș</w:t>
      </w:r>
      <w:r w:rsidRPr="005C185F">
        <w:rPr>
          <w:lang w:eastAsia="en-US"/>
        </w:rPr>
        <w:t>i obligativitatea impusă acestora (obligatoriu, op</w:t>
      </w:r>
      <w:r w:rsidR="003837A4" w:rsidRPr="005C185F">
        <w:rPr>
          <w:lang w:eastAsia="en-US"/>
        </w:rPr>
        <w:t>ț</w:t>
      </w:r>
      <w:r w:rsidRPr="005C185F">
        <w:rPr>
          <w:lang w:eastAsia="en-US"/>
        </w:rPr>
        <w:t>ional, condi</w:t>
      </w:r>
      <w:r w:rsidR="003837A4" w:rsidRPr="005C185F">
        <w:rPr>
          <w:lang w:eastAsia="en-US"/>
        </w:rPr>
        <w:t>ț</w:t>
      </w:r>
      <w:r w:rsidRPr="005C185F">
        <w:rPr>
          <w:lang w:eastAsia="en-US"/>
        </w:rPr>
        <w:t>ional)</w:t>
      </w:r>
      <w:r w:rsidRPr="005C185F">
        <w:rPr>
          <w:b/>
          <w:lang w:eastAsia="en-US"/>
        </w:rPr>
        <w:t>.</w:t>
      </w:r>
    </w:p>
    <w:p w14:paraId="0E4B7431" w14:textId="77777777" w:rsidR="00513830" w:rsidRPr="005C185F" w:rsidRDefault="00513830" w:rsidP="009E4EDF">
      <w:pPr>
        <w:ind w:left="1701" w:hanging="621"/>
        <w:rPr>
          <w:b/>
          <w:lang w:eastAsia="en-US"/>
        </w:rPr>
      </w:pPr>
      <w:r w:rsidRPr="005C185F">
        <w:rPr>
          <w:b/>
          <w:lang w:eastAsia="en-US"/>
        </w:rPr>
        <w:t>8.4</w:t>
      </w:r>
      <w:r w:rsidRPr="005C185F">
        <w:rPr>
          <w:lang w:eastAsia="en-US"/>
        </w:rPr>
        <w:t xml:space="preserve">. regulie </w:t>
      </w:r>
      <w:r w:rsidR="00F10516">
        <w:rPr>
          <w:lang w:eastAsia="en-US"/>
        </w:rPr>
        <w:t>ș</w:t>
      </w:r>
      <w:r w:rsidRPr="005C185F">
        <w:rPr>
          <w:lang w:eastAsia="en-US"/>
        </w:rPr>
        <w:t>i condi</w:t>
      </w:r>
      <w:r w:rsidR="003837A4" w:rsidRPr="005C185F">
        <w:rPr>
          <w:lang w:eastAsia="en-US"/>
        </w:rPr>
        <w:t>ț</w:t>
      </w:r>
      <w:r w:rsidRPr="005C185F">
        <w:rPr>
          <w:lang w:eastAsia="en-US"/>
        </w:rPr>
        <w:t>iile compuse.</w:t>
      </w:r>
    </w:p>
    <w:p w14:paraId="7FB5417B" w14:textId="77777777" w:rsidR="00513830" w:rsidRPr="005C185F" w:rsidRDefault="00513830" w:rsidP="009E4EDF">
      <w:pPr>
        <w:ind w:left="1701" w:hanging="621"/>
        <w:rPr>
          <w:b/>
          <w:lang w:eastAsia="en-US"/>
        </w:rPr>
      </w:pPr>
      <w:r w:rsidRPr="005C185F">
        <w:rPr>
          <w:b/>
          <w:lang w:eastAsia="en-US"/>
        </w:rPr>
        <w:lastRenderedPageBreak/>
        <w:t>8.5</w:t>
      </w:r>
      <w:r w:rsidRPr="005C185F">
        <w:rPr>
          <w:lang w:eastAsia="en-US"/>
        </w:rPr>
        <w:t>. legături cu alte sisteme informatice de unde se preiau informa</w:t>
      </w:r>
      <w:r w:rsidR="003837A4" w:rsidRPr="005C185F">
        <w:rPr>
          <w:lang w:eastAsia="en-US"/>
        </w:rPr>
        <w:t>ț</w:t>
      </w:r>
      <w:r w:rsidRPr="005C185F">
        <w:rPr>
          <w:lang w:eastAsia="en-US"/>
        </w:rPr>
        <w:t xml:space="preserve">ii </w:t>
      </w:r>
      <w:r w:rsidR="00F10516">
        <w:rPr>
          <w:lang w:eastAsia="en-US"/>
        </w:rPr>
        <w:t>ș</w:t>
      </w:r>
      <w:r w:rsidRPr="005C185F">
        <w:rPr>
          <w:lang w:eastAsia="en-US"/>
        </w:rPr>
        <w:t>i/sau se efectuează validări.</w:t>
      </w:r>
    </w:p>
    <w:p w14:paraId="679E0909" w14:textId="77777777" w:rsidR="00513830" w:rsidRPr="005C185F" w:rsidRDefault="00513830" w:rsidP="009E4EDF">
      <w:pPr>
        <w:ind w:left="1701" w:hanging="621"/>
        <w:rPr>
          <w:b/>
          <w:lang w:eastAsia="en-US"/>
        </w:rPr>
      </w:pPr>
      <w:r w:rsidRPr="005C185F">
        <w:rPr>
          <w:b/>
          <w:lang w:eastAsia="en-US"/>
        </w:rPr>
        <w:t>8.6</w:t>
      </w:r>
      <w:r w:rsidRPr="005C185F">
        <w:rPr>
          <w:lang w:eastAsia="en-US"/>
        </w:rPr>
        <w:t xml:space="preserve">. nomenclatoare utilizate. Se va detalia pe tipuri de nomenclatoare, respectiv: nomenclatoare generale </w:t>
      </w:r>
      <w:r w:rsidR="00F10516">
        <w:rPr>
          <w:lang w:eastAsia="en-US"/>
        </w:rPr>
        <w:t>ș</w:t>
      </w:r>
      <w:r w:rsidRPr="005C185F">
        <w:rPr>
          <w:lang w:eastAsia="en-US"/>
        </w:rPr>
        <w:t>i specifice fiecărei componente/ modul/func</w:t>
      </w:r>
      <w:r w:rsidR="003837A4" w:rsidRPr="005C185F">
        <w:rPr>
          <w:lang w:eastAsia="en-US"/>
        </w:rPr>
        <w:t>ț</w:t>
      </w:r>
      <w:r w:rsidRPr="005C185F">
        <w:rPr>
          <w:lang w:eastAsia="en-US"/>
        </w:rPr>
        <w:t>ionalitate.</w:t>
      </w:r>
    </w:p>
    <w:p w14:paraId="34CD9A21" w14:textId="77777777" w:rsidR="00513830" w:rsidRPr="005C185F" w:rsidRDefault="00513830" w:rsidP="009E4EDF">
      <w:pPr>
        <w:ind w:left="1701" w:hanging="621"/>
        <w:rPr>
          <w:b/>
          <w:lang w:eastAsia="en-US"/>
        </w:rPr>
      </w:pPr>
      <w:r w:rsidRPr="005C185F">
        <w:rPr>
          <w:b/>
          <w:lang w:eastAsia="en-US"/>
        </w:rPr>
        <w:t>8.7.</w:t>
      </w:r>
      <w:r w:rsidRPr="005C185F">
        <w:rPr>
          <w:lang w:eastAsia="en-US"/>
        </w:rPr>
        <w:t xml:space="preserve"> tipuri de vizualizări a informa</w:t>
      </w:r>
      <w:r w:rsidR="003837A4" w:rsidRPr="005C185F">
        <w:rPr>
          <w:lang w:eastAsia="en-US"/>
        </w:rPr>
        <w:t>ț</w:t>
      </w:r>
      <w:r w:rsidRPr="005C185F">
        <w:rPr>
          <w:lang w:eastAsia="en-US"/>
        </w:rPr>
        <w:t xml:space="preserve">iilor pe ecran </w:t>
      </w:r>
      <w:r w:rsidR="00F10516">
        <w:rPr>
          <w:lang w:eastAsia="en-US"/>
        </w:rPr>
        <w:t>ș</w:t>
      </w:r>
      <w:r w:rsidRPr="005C185F">
        <w:rPr>
          <w:lang w:eastAsia="en-US"/>
        </w:rPr>
        <w:t>i în rapoarte (în tipurile de fi</w:t>
      </w:r>
      <w:r w:rsidR="00F10516">
        <w:rPr>
          <w:lang w:eastAsia="en-US"/>
        </w:rPr>
        <w:t>ș</w:t>
      </w:r>
      <w:r w:rsidRPr="005C185F">
        <w:rPr>
          <w:lang w:eastAsia="en-US"/>
        </w:rPr>
        <w:t xml:space="preserve">iere solicitate), filtre </w:t>
      </w:r>
      <w:r w:rsidR="00F10516">
        <w:rPr>
          <w:lang w:eastAsia="en-US"/>
        </w:rPr>
        <w:t>ș</w:t>
      </w:r>
      <w:r w:rsidRPr="005C185F">
        <w:rPr>
          <w:lang w:eastAsia="en-US"/>
        </w:rPr>
        <w:t xml:space="preserve">i/sau criterii de căutare simple </w:t>
      </w:r>
      <w:r w:rsidR="00F10516">
        <w:rPr>
          <w:lang w:eastAsia="en-US"/>
        </w:rPr>
        <w:t>ș</w:t>
      </w:r>
      <w:r w:rsidRPr="005C185F">
        <w:rPr>
          <w:lang w:eastAsia="en-US"/>
        </w:rPr>
        <w:t>i complexe.</w:t>
      </w:r>
    </w:p>
    <w:p w14:paraId="4E9EA121" w14:textId="77777777" w:rsidR="00513830" w:rsidRPr="005C185F" w:rsidRDefault="00513830" w:rsidP="009E4EDF">
      <w:pPr>
        <w:ind w:left="1701" w:hanging="621"/>
        <w:rPr>
          <w:lang w:eastAsia="en-US"/>
        </w:rPr>
      </w:pPr>
      <w:r w:rsidRPr="005C185F">
        <w:rPr>
          <w:b/>
          <w:lang w:eastAsia="en-US"/>
        </w:rPr>
        <w:t xml:space="preserve">8.8. </w:t>
      </w:r>
      <w:r w:rsidRPr="005C185F">
        <w:rPr>
          <w:lang w:eastAsia="en-US"/>
        </w:rPr>
        <w:t>alte informa</w:t>
      </w:r>
      <w:r w:rsidR="003837A4" w:rsidRPr="005C185F">
        <w:rPr>
          <w:lang w:eastAsia="en-US"/>
        </w:rPr>
        <w:t>ț</w:t>
      </w:r>
      <w:r w:rsidRPr="005C185F">
        <w:rPr>
          <w:lang w:eastAsia="en-US"/>
        </w:rPr>
        <w:t>ii a</w:t>
      </w:r>
      <w:r w:rsidR="00F10516">
        <w:rPr>
          <w:lang w:eastAsia="en-US"/>
        </w:rPr>
        <w:t>ș</w:t>
      </w:r>
      <w:r w:rsidRPr="005C185F">
        <w:rPr>
          <w:lang w:eastAsia="en-US"/>
        </w:rPr>
        <w:t>a cum vor fi formulate de către beneficiari.</w:t>
      </w:r>
    </w:p>
    <w:p w14:paraId="36985138" w14:textId="77777777" w:rsidR="00513830" w:rsidRPr="005C185F" w:rsidRDefault="00513830" w:rsidP="0060152B">
      <w:pPr>
        <w:numPr>
          <w:ilvl w:val="1"/>
          <w:numId w:val="18"/>
        </w:numPr>
        <w:tabs>
          <w:tab w:val="left" w:pos="1134"/>
        </w:tabs>
        <w:rPr>
          <w:lang w:eastAsia="en-US"/>
        </w:rPr>
      </w:pPr>
      <w:r w:rsidRPr="005C185F">
        <w:rPr>
          <w:lang w:eastAsia="en-US"/>
        </w:rPr>
        <w:t>scenarii alternative.</w:t>
      </w:r>
    </w:p>
    <w:p w14:paraId="0C70B035" w14:textId="77777777" w:rsidR="00513830" w:rsidRPr="005C185F" w:rsidRDefault="00513830" w:rsidP="0060152B">
      <w:pPr>
        <w:numPr>
          <w:ilvl w:val="1"/>
          <w:numId w:val="18"/>
        </w:numPr>
        <w:tabs>
          <w:tab w:val="left" w:pos="1134"/>
        </w:tabs>
        <w:rPr>
          <w:lang w:eastAsia="en-US"/>
        </w:rPr>
      </w:pPr>
      <w:r w:rsidRPr="005C185F">
        <w:rPr>
          <w:lang w:eastAsia="en-US"/>
        </w:rPr>
        <w:t>cazuri de utilizare asociate.</w:t>
      </w:r>
    </w:p>
    <w:p w14:paraId="5A249314" w14:textId="77777777" w:rsidR="00513830" w:rsidRPr="005C185F" w:rsidRDefault="00513830" w:rsidP="0060152B">
      <w:pPr>
        <w:numPr>
          <w:ilvl w:val="1"/>
          <w:numId w:val="18"/>
        </w:numPr>
        <w:tabs>
          <w:tab w:val="left" w:pos="1134"/>
        </w:tabs>
        <w:rPr>
          <w:b/>
          <w:lang w:eastAsia="en-US"/>
        </w:rPr>
      </w:pPr>
      <w:r w:rsidRPr="005C185F">
        <w:rPr>
          <w:lang w:eastAsia="en-US"/>
        </w:rPr>
        <w:t>urmărirea modelului de business</w:t>
      </w:r>
      <w:r w:rsidRPr="005C185F">
        <w:rPr>
          <w:b/>
          <w:lang w:eastAsia="en-US"/>
        </w:rPr>
        <w:t xml:space="preserve"> </w:t>
      </w:r>
      <w:r w:rsidRPr="005C185F">
        <w:rPr>
          <w:lang w:eastAsia="en-US"/>
        </w:rPr>
        <w:t xml:space="preserve">- se va preciza care model de business este oglindit în fiecare caz de utilizare, pornind de la Diagrama de procese de business asociată. </w:t>
      </w:r>
    </w:p>
    <w:p w14:paraId="482B5E73" w14:textId="77777777" w:rsidR="00513830" w:rsidRPr="005C185F" w:rsidRDefault="00513830" w:rsidP="0060152B">
      <w:pPr>
        <w:numPr>
          <w:ilvl w:val="1"/>
          <w:numId w:val="18"/>
        </w:numPr>
        <w:tabs>
          <w:tab w:val="left" w:pos="1134"/>
        </w:tabs>
      </w:pPr>
      <w:r w:rsidRPr="005C185F">
        <w:rPr>
          <w:b/>
          <w:lang w:eastAsia="en-US"/>
        </w:rPr>
        <w:t>modelul logic al datelor</w:t>
      </w:r>
      <w:r w:rsidRPr="005C185F">
        <w:rPr>
          <w:lang w:eastAsia="en-US"/>
        </w:rPr>
        <w:t xml:space="preserve"> se va prezenta în livrabil separat</w:t>
      </w:r>
    </w:p>
    <w:p w14:paraId="42D3491B" w14:textId="77777777" w:rsidR="00513830" w:rsidRPr="005C185F" w:rsidRDefault="00513830">
      <w:pPr>
        <w:pStyle w:val="a1"/>
        <w:rPr>
          <w:lang w:eastAsia="en-US"/>
        </w:rPr>
      </w:pPr>
    </w:p>
    <w:p w14:paraId="3EA856CB" w14:textId="77777777" w:rsidR="00513830" w:rsidRPr="005C185F" w:rsidRDefault="00513830">
      <w:pPr>
        <w:pStyle w:val="a1"/>
        <w:rPr>
          <w:lang w:eastAsia="en-US"/>
        </w:rPr>
      </w:pPr>
      <w:r w:rsidRPr="005C185F">
        <w:rPr>
          <w:b/>
          <w:u w:val="single"/>
          <w:lang w:eastAsia="en-US"/>
        </w:rPr>
        <w:t>Specifica</w:t>
      </w:r>
      <w:r w:rsidR="003837A4" w:rsidRPr="005C185F">
        <w:rPr>
          <w:b/>
          <w:u w:val="single"/>
          <w:lang w:eastAsia="en-US"/>
        </w:rPr>
        <w:t>ț</w:t>
      </w:r>
      <w:r w:rsidRPr="005C185F">
        <w:rPr>
          <w:b/>
          <w:u w:val="single"/>
          <w:lang w:eastAsia="en-US"/>
        </w:rPr>
        <w:t>ii tehnice</w:t>
      </w:r>
    </w:p>
    <w:p w14:paraId="5B16763F" w14:textId="77777777" w:rsidR="00513830" w:rsidRPr="005C185F" w:rsidRDefault="00513830">
      <w:pPr>
        <w:pStyle w:val="a1"/>
      </w:pPr>
      <w:r w:rsidRPr="005C185F">
        <w:rPr>
          <w:lang w:eastAsia="en-US"/>
        </w:rPr>
        <w:t xml:space="preserve">În cadrul </w:t>
      </w:r>
      <w:r w:rsidRPr="005C185F">
        <w:rPr>
          <w:b/>
          <w:lang w:eastAsia="en-US"/>
        </w:rPr>
        <w:t>specifica</w:t>
      </w:r>
      <w:r w:rsidR="003837A4" w:rsidRPr="005C185F">
        <w:rPr>
          <w:b/>
          <w:lang w:eastAsia="en-US"/>
        </w:rPr>
        <w:t>ț</w:t>
      </w:r>
      <w:r w:rsidRPr="005C185F">
        <w:rPr>
          <w:b/>
          <w:lang w:eastAsia="en-US"/>
        </w:rPr>
        <w:t>iilor tehnice,</w:t>
      </w:r>
      <w:r w:rsidRPr="005C185F">
        <w:rPr>
          <w:lang w:eastAsia="en-US"/>
        </w:rPr>
        <w:t xml:space="preserve"> se vor detalia, pentru fiecare modul/componentă, cel pu</w:t>
      </w:r>
      <w:r w:rsidR="003837A4" w:rsidRPr="005C185F">
        <w:rPr>
          <w:lang w:eastAsia="en-US"/>
        </w:rPr>
        <w:t>ț</w:t>
      </w:r>
      <w:r w:rsidRPr="005C185F">
        <w:rPr>
          <w:lang w:eastAsia="en-US"/>
        </w:rPr>
        <w:t>in următoarele aspecte:</w:t>
      </w:r>
    </w:p>
    <w:p w14:paraId="07C33A30" w14:textId="77777777" w:rsidR="00513830" w:rsidRPr="005C185F" w:rsidRDefault="00513830" w:rsidP="0060152B">
      <w:pPr>
        <w:numPr>
          <w:ilvl w:val="0"/>
          <w:numId w:val="28"/>
        </w:numPr>
        <w:tabs>
          <w:tab w:val="left" w:pos="0"/>
        </w:tabs>
        <w:rPr>
          <w:lang w:eastAsia="en-US"/>
        </w:rPr>
      </w:pPr>
      <w:r w:rsidRPr="005C185F">
        <w:rPr>
          <w:lang w:eastAsia="en-US"/>
        </w:rPr>
        <w:t>prezentare generală a sistemului informatic, cu detalieri pe fiecare componentă / modul / func</w:t>
      </w:r>
      <w:r w:rsidR="003837A4" w:rsidRPr="005C185F">
        <w:rPr>
          <w:lang w:eastAsia="en-US"/>
        </w:rPr>
        <w:t>ț</w:t>
      </w:r>
      <w:r w:rsidRPr="005C185F">
        <w:rPr>
          <w:lang w:eastAsia="en-US"/>
        </w:rPr>
        <w:t>ionalitate.</w:t>
      </w:r>
    </w:p>
    <w:p w14:paraId="679BFB1B" w14:textId="77777777" w:rsidR="00513830" w:rsidRPr="005C185F" w:rsidRDefault="00513830" w:rsidP="0060152B">
      <w:pPr>
        <w:numPr>
          <w:ilvl w:val="0"/>
          <w:numId w:val="28"/>
        </w:numPr>
        <w:tabs>
          <w:tab w:val="left" w:pos="0"/>
        </w:tabs>
        <w:rPr>
          <w:lang w:eastAsia="en-US"/>
        </w:rPr>
      </w:pPr>
      <w:r w:rsidRPr="005C185F">
        <w:rPr>
          <w:lang w:eastAsia="en-US"/>
        </w:rPr>
        <w:t>arhitectura sistemului (scheme, diagrame, detalieri/explicitări ale acestora ).</w:t>
      </w:r>
    </w:p>
    <w:p w14:paraId="65FD396F" w14:textId="77777777" w:rsidR="00513830" w:rsidRPr="005C185F" w:rsidRDefault="00513830" w:rsidP="0060152B">
      <w:pPr>
        <w:numPr>
          <w:ilvl w:val="0"/>
          <w:numId w:val="28"/>
        </w:numPr>
        <w:tabs>
          <w:tab w:val="left" w:pos="0"/>
        </w:tabs>
        <w:rPr>
          <w:lang w:eastAsia="en-US"/>
        </w:rPr>
      </w:pPr>
      <w:r w:rsidRPr="005C185F">
        <w:rPr>
          <w:lang w:eastAsia="en-US"/>
        </w:rPr>
        <w:t>design: detalii de design ale aplica</w:t>
      </w:r>
      <w:r w:rsidR="003837A4" w:rsidRPr="005C185F">
        <w:rPr>
          <w:lang w:eastAsia="en-US"/>
        </w:rPr>
        <w:t>ț</w:t>
      </w:r>
      <w:r w:rsidRPr="005C185F">
        <w:rPr>
          <w:lang w:eastAsia="en-US"/>
        </w:rPr>
        <w:t>iei pe fiecare componentă.</w:t>
      </w:r>
    </w:p>
    <w:p w14:paraId="3E91567A" w14:textId="77777777" w:rsidR="00513830" w:rsidRPr="005C185F" w:rsidRDefault="00513830" w:rsidP="0060152B">
      <w:pPr>
        <w:numPr>
          <w:ilvl w:val="0"/>
          <w:numId w:val="28"/>
        </w:numPr>
        <w:tabs>
          <w:tab w:val="left" w:pos="0"/>
        </w:tabs>
        <w:rPr>
          <w:lang w:eastAsia="en-US"/>
        </w:rPr>
      </w:pPr>
      <w:r w:rsidRPr="005C185F">
        <w:rPr>
          <w:lang w:eastAsia="en-US"/>
        </w:rPr>
        <w:t>interfe</w:t>
      </w:r>
      <w:r w:rsidR="003837A4" w:rsidRPr="005C185F">
        <w:rPr>
          <w:lang w:eastAsia="en-US"/>
        </w:rPr>
        <w:t>ț</w:t>
      </w:r>
      <w:r w:rsidRPr="005C185F">
        <w:rPr>
          <w:lang w:eastAsia="en-US"/>
        </w:rPr>
        <w:t>e externe: specificare toate interfe</w:t>
      </w:r>
      <w:r w:rsidR="003837A4" w:rsidRPr="005C185F">
        <w:rPr>
          <w:lang w:eastAsia="en-US"/>
        </w:rPr>
        <w:t>ț</w:t>
      </w:r>
      <w:r w:rsidRPr="005C185F">
        <w:rPr>
          <w:lang w:eastAsia="en-US"/>
        </w:rPr>
        <w:t xml:space="preserve">ele cu sisteme externe, </w:t>
      </w:r>
      <w:r w:rsidR="009E4EDF">
        <w:rPr>
          <w:lang w:eastAsia="en-US"/>
        </w:rPr>
        <w:t>după</w:t>
      </w:r>
      <w:r w:rsidR="009E4EDF" w:rsidRPr="005C185F">
        <w:rPr>
          <w:lang w:eastAsia="en-US"/>
        </w:rPr>
        <w:t xml:space="preserve"> </w:t>
      </w:r>
      <w:r w:rsidRPr="005C185F">
        <w:rPr>
          <w:lang w:eastAsia="en-US"/>
        </w:rPr>
        <w:t>caz.</w:t>
      </w:r>
    </w:p>
    <w:p w14:paraId="68AF6986" w14:textId="77777777" w:rsidR="00513830" w:rsidRPr="005C185F" w:rsidRDefault="00513830" w:rsidP="0060152B">
      <w:pPr>
        <w:numPr>
          <w:ilvl w:val="0"/>
          <w:numId w:val="28"/>
        </w:numPr>
        <w:tabs>
          <w:tab w:val="left" w:pos="0"/>
        </w:tabs>
        <w:rPr>
          <w:lang w:eastAsia="en-US"/>
        </w:rPr>
      </w:pPr>
      <w:r w:rsidRPr="005C185F">
        <w:rPr>
          <w:lang w:eastAsia="en-US"/>
        </w:rPr>
        <w:t>infrastructura: descriere arhitectură.</w:t>
      </w:r>
    </w:p>
    <w:p w14:paraId="2C702667" w14:textId="77777777" w:rsidR="00513830" w:rsidRPr="005C185F" w:rsidRDefault="00513830" w:rsidP="0060152B">
      <w:pPr>
        <w:numPr>
          <w:ilvl w:val="0"/>
          <w:numId w:val="28"/>
        </w:numPr>
        <w:tabs>
          <w:tab w:val="left" w:pos="0"/>
        </w:tabs>
        <w:rPr>
          <w:lang w:eastAsia="en-US"/>
        </w:rPr>
      </w:pPr>
      <w:r w:rsidRPr="005C185F">
        <w:rPr>
          <w:lang w:eastAsia="en-US"/>
        </w:rPr>
        <w:t>managementul securită</w:t>
      </w:r>
      <w:r w:rsidR="003837A4" w:rsidRPr="005C185F">
        <w:rPr>
          <w:lang w:eastAsia="en-US"/>
        </w:rPr>
        <w:t>ț</w:t>
      </w:r>
      <w:r w:rsidRPr="005C185F">
        <w:rPr>
          <w:lang w:eastAsia="en-US"/>
        </w:rPr>
        <w:t>ii informa</w:t>
      </w:r>
      <w:r w:rsidR="003837A4" w:rsidRPr="005C185F">
        <w:rPr>
          <w:lang w:eastAsia="en-US"/>
        </w:rPr>
        <w:t>ț</w:t>
      </w:r>
      <w:r w:rsidRPr="005C185F">
        <w:rPr>
          <w:lang w:eastAsia="en-US"/>
        </w:rPr>
        <w:t>iilor.</w:t>
      </w:r>
    </w:p>
    <w:p w14:paraId="657E0665" w14:textId="77777777" w:rsidR="00513830" w:rsidRPr="005C185F" w:rsidRDefault="00513830" w:rsidP="0060152B">
      <w:pPr>
        <w:numPr>
          <w:ilvl w:val="0"/>
          <w:numId w:val="28"/>
        </w:numPr>
        <w:tabs>
          <w:tab w:val="left" w:pos="0"/>
        </w:tabs>
        <w:rPr>
          <w:b/>
          <w:lang w:eastAsia="en-US"/>
        </w:rPr>
      </w:pPr>
      <w:r w:rsidRPr="005C185F">
        <w:rPr>
          <w:lang w:eastAsia="en-US"/>
        </w:rPr>
        <w:t xml:space="preserve">ipoteze </w:t>
      </w:r>
      <w:r w:rsidR="00F10516">
        <w:rPr>
          <w:lang w:eastAsia="en-US"/>
        </w:rPr>
        <w:t>ș</w:t>
      </w:r>
      <w:r w:rsidRPr="005C185F">
        <w:rPr>
          <w:lang w:eastAsia="en-US"/>
        </w:rPr>
        <w:t>i constrângeri ale sistemului.</w:t>
      </w:r>
    </w:p>
    <w:p w14:paraId="2EC84DC0" w14:textId="77777777" w:rsidR="00513830" w:rsidRPr="005C185F" w:rsidRDefault="00513830" w:rsidP="0060152B">
      <w:pPr>
        <w:numPr>
          <w:ilvl w:val="0"/>
          <w:numId w:val="28"/>
        </w:numPr>
        <w:tabs>
          <w:tab w:val="left" w:pos="0"/>
        </w:tabs>
      </w:pPr>
      <w:r w:rsidRPr="005C185F">
        <w:rPr>
          <w:b/>
          <w:lang w:eastAsia="en-US"/>
        </w:rPr>
        <w:t>modelul fizic de date</w:t>
      </w:r>
      <w:r w:rsidRPr="005C185F">
        <w:rPr>
          <w:lang w:eastAsia="en-US"/>
        </w:rPr>
        <w:t xml:space="preserve"> se va prezenta într-un livrabil separat.</w:t>
      </w:r>
    </w:p>
    <w:p w14:paraId="555B784B" w14:textId="77777777" w:rsidR="00513830" w:rsidRPr="005C185F" w:rsidRDefault="00513830"/>
    <w:p w14:paraId="3122C245" w14:textId="77777777" w:rsidR="00513830" w:rsidRPr="005C185F" w:rsidRDefault="00513830">
      <w:r w:rsidRPr="005C185F">
        <w:rPr>
          <w:lang w:eastAsia="en-US"/>
        </w:rPr>
        <w:t>În permanen</w:t>
      </w:r>
      <w:r w:rsidR="003837A4" w:rsidRPr="005C185F">
        <w:rPr>
          <w:lang w:eastAsia="en-US"/>
        </w:rPr>
        <w:t>ț</w:t>
      </w:r>
      <w:r w:rsidRPr="005C185F">
        <w:rPr>
          <w:lang w:eastAsia="en-US"/>
        </w:rPr>
        <w:t xml:space="preserve">ă, Prestatorul </w:t>
      </w:r>
      <w:r w:rsidRPr="005C185F">
        <w:rPr>
          <w:b/>
          <w:lang w:eastAsia="en-US"/>
        </w:rPr>
        <w:t xml:space="preserve">va </w:t>
      </w:r>
      <w:r w:rsidR="003837A4" w:rsidRPr="005C185F">
        <w:rPr>
          <w:b/>
          <w:lang w:eastAsia="en-US"/>
        </w:rPr>
        <w:t>ț</w:t>
      </w:r>
      <w:r w:rsidRPr="005C185F">
        <w:rPr>
          <w:b/>
          <w:lang w:eastAsia="en-US"/>
        </w:rPr>
        <w:t>ine cont de cerin</w:t>
      </w:r>
      <w:r w:rsidR="003837A4" w:rsidRPr="005C185F">
        <w:rPr>
          <w:b/>
          <w:lang w:eastAsia="en-US"/>
        </w:rPr>
        <w:t>ț</w:t>
      </w:r>
      <w:r w:rsidRPr="005C185F">
        <w:rPr>
          <w:b/>
          <w:lang w:eastAsia="en-US"/>
        </w:rPr>
        <w:t xml:space="preserve">ele de securitate </w:t>
      </w:r>
      <w:r w:rsidR="00F10516">
        <w:rPr>
          <w:b/>
          <w:lang w:eastAsia="en-US"/>
        </w:rPr>
        <w:t>ș</w:t>
      </w:r>
      <w:r w:rsidRPr="005C185F">
        <w:rPr>
          <w:b/>
          <w:lang w:eastAsia="en-US"/>
        </w:rPr>
        <w:t>i confiden</w:t>
      </w:r>
      <w:r w:rsidR="003837A4" w:rsidRPr="005C185F">
        <w:rPr>
          <w:b/>
          <w:lang w:eastAsia="en-US"/>
        </w:rPr>
        <w:t>ț</w:t>
      </w:r>
      <w:r w:rsidRPr="005C185F">
        <w:rPr>
          <w:b/>
          <w:lang w:eastAsia="en-US"/>
        </w:rPr>
        <w:t>ialitate</w:t>
      </w:r>
      <w:r w:rsidRPr="005C185F">
        <w:rPr>
          <w:lang w:eastAsia="en-US"/>
        </w:rPr>
        <w:t xml:space="preserve"> impuse SI CMJ de politica de securitate internă de la nivel MF-CNIF.</w:t>
      </w:r>
    </w:p>
    <w:p w14:paraId="1D838F8F" w14:textId="77777777" w:rsidR="00513830" w:rsidRPr="005C185F" w:rsidRDefault="00513830">
      <w:pPr>
        <w:rPr>
          <w:lang w:eastAsia="en-US"/>
        </w:rPr>
      </w:pPr>
    </w:p>
    <w:p w14:paraId="5B272728" w14:textId="77777777" w:rsidR="00513830" w:rsidRPr="005C185F" w:rsidRDefault="00513830">
      <w:r w:rsidRPr="005C185F">
        <w:rPr>
          <w:lang w:eastAsia="en-US"/>
        </w:rPr>
        <w:t>În urma acestei activită</w:t>
      </w:r>
      <w:r w:rsidR="003837A4" w:rsidRPr="005C185F">
        <w:rPr>
          <w:lang w:eastAsia="en-US"/>
        </w:rPr>
        <w:t>ț</w:t>
      </w:r>
      <w:r w:rsidRPr="005C185F">
        <w:rPr>
          <w:lang w:eastAsia="en-US"/>
        </w:rPr>
        <w:t xml:space="preserve">i de analiză (A#1), Prestatorul va elabora un </w:t>
      </w:r>
      <w:r w:rsidRPr="005C185F">
        <w:rPr>
          <w:i/>
          <w:iCs/>
          <w:lang w:eastAsia="en-US"/>
        </w:rPr>
        <w:t>R</w:t>
      </w:r>
      <w:r w:rsidRPr="005C185F">
        <w:rPr>
          <w:i/>
          <w:iCs/>
          <w:u w:val="single"/>
          <w:lang w:eastAsia="en-US"/>
        </w:rPr>
        <w:t>aport de analiză.</w:t>
      </w:r>
      <w:r w:rsidRPr="005C185F">
        <w:rPr>
          <w:lang w:eastAsia="en-US"/>
        </w:rPr>
        <w:t xml:space="preserve"> </w:t>
      </w:r>
    </w:p>
    <w:p w14:paraId="08160AF1" w14:textId="77777777" w:rsidR="00513830" w:rsidRPr="005C185F" w:rsidRDefault="00513830">
      <w:r w:rsidRPr="005C185F">
        <w:rPr>
          <w:lang w:eastAsia="en-US"/>
        </w:rPr>
        <w:t xml:space="preserve">Pe perioada alocată mentenantei, acest Raport de analiză va fi actualizat ori de </w:t>
      </w:r>
      <w:r w:rsidR="00F42F02" w:rsidRPr="005C185F">
        <w:rPr>
          <w:lang w:eastAsia="en-US"/>
        </w:rPr>
        <w:t>câte</w:t>
      </w:r>
      <w:r w:rsidRPr="005C185F">
        <w:rPr>
          <w:lang w:eastAsia="en-US"/>
        </w:rPr>
        <w:t xml:space="preserve"> ori va fi nevoie. </w:t>
      </w:r>
    </w:p>
    <w:p w14:paraId="50AE781F" w14:textId="77777777" w:rsidR="00513830" w:rsidRPr="005C185F" w:rsidRDefault="00513830">
      <w:pPr>
        <w:rPr>
          <w:lang w:eastAsia="en-US"/>
        </w:rPr>
      </w:pPr>
    </w:p>
    <w:p w14:paraId="50431C6C" w14:textId="77777777" w:rsidR="00513830" w:rsidRPr="005C185F" w:rsidRDefault="00513830">
      <w:pPr>
        <w:rPr>
          <w:lang w:eastAsia="en-US"/>
        </w:rPr>
      </w:pPr>
    </w:p>
    <w:p w14:paraId="39A628F0" w14:textId="77777777" w:rsidR="00513830" w:rsidRPr="005C185F" w:rsidRDefault="00513830" w:rsidP="00A909C1">
      <w:pPr>
        <w:pStyle w:val="Heading5"/>
      </w:pPr>
      <w:r w:rsidRPr="005C185F">
        <w:t>A#2. Proiectarea, dezvoltarea</w:t>
      </w:r>
      <w:r w:rsidR="00375A2F" w:rsidRPr="005C185F">
        <w:t>, interconectarea</w:t>
      </w:r>
      <w:r w:rsidRPr="005C185F">
        <w:t xml:space="preserve"> </w:t>
      </w:r>
      <w:r w:rsidR="00F10516">
        <w:t>ș</w:t>
      </w:r>
      <w:r w:rsidRPr="005C185F">
        <w:t>i  testarea SI CMJ, conform cerin</w:t>
      </w:r>
      <w:r w:rsidR="003837A4" w:rsidRPr="005C185F">
        <w:t>ț</w:t>
      </w:r>
      <w:r w:rsidRPr="005C185F">
        <w:t xml:space="preserve">elor formulate în Caietul de Sarcini </w:t>
      </w:r>
      <w:r w:rsidR="00F10516">
        <w:t>ș</w:t>
      </w:r>
      <w:r w:rsidRPr="005C185F">
        <w:t>i/sau identificate în perioada de analiză.</w:t>
      </w:r>
    </w:p>
    <w:p w14:paraId="367D4087" w14:textId="77777777" w:rsidR="00513830" w:rsidRPr="005C185F" w:rsidRDefault="00513830">
      <w:pPr>
        <w:rPr>
          <w:lang w:eastAsia="en-US"/>
        </w:rPr>
      </w:pPr>
    </w:p>
    <w:p w14:paraId="7E213D80" w14:textId="77777777" w:rsidR="00513830" w:rsidRPr="005C185F" w:rsidRDefault="00513830">
      <w:pPr>
        <w:rPr>
          <w:b/>
          <w:lang w:eastAsia="en-US"/>
        </w:rPr>
      </w:pPr>
      <w:r w:rsidRPr="005C185F">
        <w:rPr>
          <w:lang w:eastAsia="en-US"/>
        </w:rPr>
        <w:t>În această etapă Prestatorul va trebui să execute cel pu</w:t>
      </w:r>
      <w:r w:rsidR="003837A4" w:rsidRPr="005C185F">
        <w:rPr>
          <w:lang w:eastAsia="en-US"/>
        </w:rPr>
        <w:t>ț</w:t>
      </w:r>
      <w:r w:rsidRPr="005C185F">
        <w:rPr>
          <w:lang w:eastAsia="en-US"/>
        </w:rPr>
        <w:t xml:space="preserve">in următoarele </w:t>
      </w:r>
      <w:r w:rsidRPr="005C185F">
        <w:rPr>
          <w:b/>
          <w:lang w:eastAsia="en-US"/>
        </w:rPr>
        <w:t>subactivită</w:t>
      </w:r>
      <w:r w:rsidR="003837A4" w:rsidRPr="005C185F">
        <w:rPr>
          <w:b/>
          <w:lang w:eastAsia="en-US"/>
        </w:rPr>
        <w:t>ț</w:t>
      </w:r>
      <w:r w:rsidRPr="005C185F">
        <w:rPr>
          <w:b/>
          <w:lang w:eastAsia="en-US"/>
        </w:rPr>
        <w:t>i</w:t>
      </w:r>
      <w:r w:rsidRPr="005C185F">
        <w:rPr>
          <w:lang w:eastAsia="en-US"/>
        </w:rPr>
        <w:t>:</w:t>
      </w:r>
    </w:p>
    <w:p w14:paraId="5C415C1F" w14:textId="77777777" w:rsidR="00513830" w:rsidRPr="005C185F" w:rsidRDefault="00513830" w:rsidP="0060152B">
      <w:pPr>
        <w:numPr>
          <w:ilvl w:val="0"/>
          <w:numId w:val="26"/>
        </w:numPr>
        <w:tabs>
          <w:tab w:val="left" w:pos="0"/>
        </w:tabs>
      </w:pPr>
      <w:r w:rsidRPr="005C185F">
        <w:rPr>
          <w:b/>
          <w:lang w:eastAsia="en-US"/>
        </w:rPr>
        <w:t>Proiectarea</w:t>
      </w:r>
      <w:r w:rsidRPr="005C185F">
        <w:rPr>
          <w:lang w:eastAsia="en-US"/>
        </w:rPr>
        <w:t xml:space="preserve"> </w:t>
      </w:r>
      <w:r w:rsidR="00F10516">
        <w:rPr>
          <w:lang w:eastAsia="en-US"/>
        </w:rPr>
        <w:t>ș</w:t>
      </w:r>
      <w:r w:rsidRPr="005C185F">
        <w:rPr>
          <w:lang w:eastAsia="en-US"/>
        </w:rPr>
        <w:t>i integrarea tuturor cerin</w:t>
      </w:r>
      <w:r w:rsidR="003837A4" w:rsidRPr="005C185F">
        <w:rPr>
          <w:lang w:eastAsia="en-US"/>
        </w:rPr>
        <w:t>ț</w:t>
      </w:r>
      <w:r w:rsidRPr="005C185F">
        <w:rPr>
          <w:lang w:eastAsia="en-US"/>
        </w:rPr>
        <w:t>elor identificate,</w:t>
      </w:r>
    </w:p>
    <w:p w14:paraId="5277FE95" w14:textId="77777777" w:rsidR="00513830" w:rsidRPr="005C185F" w:rsidRDefault="00513830" w:rsidP="0060152B">
      <w:pPr>
        <w:numPr>
          <w:ilvl w:val="0"/>
          <w:numId w:val="26"/>
        </w:numPr>
        <w:tabs>
          <w:tab w:val="left" w:pos="0"/>
        </w:tabs>
        <w:rPr>
          <w:b/>
          <w:lang w:eastAsia="en-US"/>
        </w:rPr>
      </w:pPr>
      <w:r w:rsidRPr="005C185F">
        <w:rPr>
          <w:b/>
          <w:lang w:eastAsia="en-US"/>
        </w:rPr>
        <w:lastRenderedPageBreak/>
        <w:t>Dezvoltarea sistemului informatic</w:t>
      </w:r>
      <w:r w:rsidRPr="005C185F">
        <w:rPr>
          <w:lang w:eastAsia="en-US"/>
        </w:rPr>
        <w:t xml:space="preserve"> în conformitate cu </w:t>
      </w:r>
      <w:r w:rsidR="009E4EDF" w:rsidRPr="005C185F">
        <w:rPr>
          <w:lang w:eastAsia="en-US"/>
        </w:rPr>
        <w:t>cerințele</w:t>
      </w:r>
      <w:r w:rsidRPr="005C185F">
        <w:rPr>
          <w:lang w:eastAsia="en-US"/>
        </w:rPr>
        <w:t xml:space="preserve"> tehnice </w:t>
      </w:r>
      <w:r w:rsidR="00F10516">
        <w:rPr>
          <w:lang w:eastAsia="en-US"/>
        </w:rPr>
        <w:t>ș</w:t>
      </w:r>
      <w:r w:rsidRPr="005C185F">
        <w:rPr>
          <w:lang w:eastAsia="en-US"/>
        </w:rPr>
        <w:t>i func</w:t>
      </w:r>
      <w:r w:rsidR="003837A4" w:rsidRPr="005C185F">
        <w:rPr>
          <w:lang w:eastAsia="en-US"/>
        </w:rPr>
        <w:t>ț</w:t>
      </w:r>
      <w:r w:rsidRPr="005C185F">
        <w:rPr>
          <w:lang w:eastAsia="en-US"/>
        </w:rPr>
        <w:t>ionale agreate.</w:t>
      </w:r>
    </w:p>
    <w:p w14:paraId="606E747E" w14:textId="77777777" w:rsidR="00513830" w:rsidRPr="005C185F" w:rsidRDefault="00513830" w:rsidP="0060152B">
      <w:pPr>
        <w:numPr>
          <w:ilvl w:val="0"/>
          <w:numId w:val="26"/>
        </w:numPr>
        <w:tabs>
          <w:tab w:val="left" w:pos="0"/>
        </w:tabs>
        <w:rPr>
          <w:lang w:eastAsia="en-US"/>
        </w:rPr>
      </w:pPr>
      <w:r w:rsidRPr="005C185F">
        <w:rPr>
          <w:b/>
          <w:lang w:eastAsia="en-US"/>
        </w:rPr>
        <w:t>Pregătirea infrastructurii</w:t>
      </w:r>
      <w:r w:rsidRPr="005C185F">
        <w:rPr>
          <w:lang w:eastAsia="en-US"/>
        </w:rPr>
        <w:t xml:space="preserve"> pentru mediile de dezvoltare/testare prin</w:t>
      </w:r>
      <w:r w:rsidR="003837A4" w:rsidRPr="005C185F">
        <w:rPr>
          <w:lang w:eastAsia="en-US"/>
        </w:rPr>
        <w:t>ț</w:t>
      </w:r>
      <w:r w:rsidRPr="005C185F">
        <w:rPr>
          <w:lang w:eastAsia="en-US"/>
        </w:rPr>
        <w:t>:</w:t>
      </w:r>
    </w:p>
    <w:p w14:paraId="0877E1DD" w14:textId="77777777" w:rsidR="00513830" w:rsidRPr="005C185F" w:rsidRDefault="00513830" w:rsidP="0060152B">
      <w:pPr>
        <w:numPr>
          <w:ilvl w:val="2"/>
          <w:numId w:val="56"/>
        </w:numPr>
        <w:tabs>
          <w:tab w:val="left" w:pos="0"/>
        </w:tabs>
        <w:rPr>
          <w:lang w:eastAsia="en-US"/>
        </w:rPr>
      </w:pPr>
      <w:r w:rsidRPr="005C185F">
        <w:rPr>
          <w:lang w:eastAsia="en-US"/>
        </w:rPr>
        <w:t>Pregătire mediu de testare - servere de aplica</w:t>
      </w:r>
      <w:r w:rsidR="003837A4" w:rsidRPr="005C185F">
        <w:rPr>
          <w:lang w:eastAsia="en-US"/>
        </w:rPr>
        <w:t>ț</w:t>
      </w:r>
      <w:r w:rsidRPr="005C185F">
        <w:rPr>
          <w:lang w:eastAsia="en-US"/>
        </w:rPr>
        <w:t xml:space="preserve">ii  (instalare </w:t>
      </w:r>
      <w:r w:rsidR="00F10516">
        <w:rPr>
          <w:lang w:eastAsia="en-US"/>
        </w:rPr>
        <w:t>ș</w:t>
      </w:r>
      <w:r w:rsidRPr="005C185F">
        <w:rPr>
          <w:lang w:eastAsia="en-US"/>
        </w:rPr>
        <w:t xml:space="preserve">i  pregătire mediu APEX, Java  etc.), baze de date (instalare </w:t>
      </w:r>
      <w:r w:rsidR="00F10516">
        <w:rPr>
          <w:lang w:eastAsia="en-US"/>
        </w:rPr>
        <w:t>ș</w:t>
      </w:r>
      <w:r w:rsidRPr="005C185F">
        <w:rPr>
          <w:lang w:eastAsia="en-US"/>
        </w:rPr>
        <w:t>i pregătire mediu Oracle etc.),</w:t>
      </w:r>
      <w:r w:rsidRPr="005C185F">
        <w:rPr>
          <w:b/>
          <w:lang w:eastAsia="en-US"/>
        </w:rPr>
        <w:t xml:space="preserve"> </w:t>
      </w:r>
      <w:r w:rsidRPr="005C185F">
        <w:rPr>
          <w:lang w:eastAsia="en-US"/>
        </w:rPr>
        <w:t>IDE.</w:t>
      </w:r>
    </w:p>
    <w:p w14:paraId="7A2097D3" w14:textId="77777777" w:rsidR="00513830" w:rsidRPr="005C185F" w:rsidRDefault="00513830" w:rsidP="0060152B">
      <w:pPr>
        <w:numPr>
          <w:ilvl w:val="2"/>
          <w:numId w:val="56"/>
        </w:numPr>
        <w:tabs>
          <w:tab w:val="left" w:pos="0"/>
        </w:tabs>
        <w:rPr>
          <w:lang w:eastAsia="en-US"/>
        </w:rPr>
      </w:pPr>
      <w:r w:rsidRPr="005C185F">
        <w:rPr>
          <w:lang w:eastAsia="en-US"/>
        </w:rPr>
        <w:t xml:space="preserve">Pregătire mediu de testare - instalare </w:t>
      </w:r>
      <w:r w:rsidR="00F10516">
        <w:rPr>
          <w:lang w:eastAsia="en-US"/>
        </w:rPr>
        <w:t>ș</w:t>
      </w:r>
      <w:r w:rsidRPr="005C185F">
        <w:rPr>
          <w:lang w:eastAsia="en-US"/>
        </w:rPr>
        <w:t xml:space="preserve">i configurare WebLogic, WildFly, instalare </w:t>
      </w:r>
      <w:r w:rsidR="00F10516">
        <w:rPr>
          <w:lang w:eastAsia="en-US"/>
        </w:rPr>
        <w:t>ș</w:t>
      </w:r>
      <w:r w:rsidRPr="005C185F">
        <w:rPr>
          <w:lang w:eastAsia="en-US"/>
        </w:rPr>
        <w:t>i  Configurare aplica</w:t>
      </w:r>
      <w:r w:rsidR="003837A4" w:rsidRPr="005C185F">
        <w:rPr>
          <w:lang w:eastAsia="en-US"/>
        </w:rPr>
        <w:t>ț</w:t>
      </w:r>
      <w:r w:rsidRPr="005C185F">
        <w:rPr>
          <w:lang w:eastAsia="en-US"/>
        </w:rPr>
        <w:t>ie.</w:t>
      </w:r>
    </w:p>
    <w:p w14:paraId="4F6D70DD" w14:textId="77777777" w:rsidR="00513830" w:rsidRPr="005C185F" w:rsidRDefault="00513830" w:rsidP="0060152B">
      <w:pPr>
        <w:numPr>
          <w:ilvl w:val="2"/>
          <w:numId w:val="56"/>
        </w:numPr>
        <w:tabs>
          <w:tab w:val="left" w:pos="0"/>
        </w:tabs>
        <w:rPr>
          <w:lang w:eastAsia="en-US"/>
        </w:rPr>
      </w:pPr>
      <w:r w:rsidRPr="005C185F">
        <w:rPr>
          <w:lang w:eastAsia="en-US"/>
        </w:rPr>
        <w:t xml:space="preserve">Pregătire mediu de  gestionare </w:t>
      </w:r>
      <w:r w:rsidR="00F10516">
        <w:rPr>
          <w:lang w:eastAsia="en-US"/>
        </w:rPr>
        <w:t>ș</w:t>
      </w:r>
      <w:r w:rsidRPr="005C185F">
        <w:rPr>
          <w:lang w:eastAsia="en-US"/>
        </w:rPr>
        <w:t>i între</w:t>
      </w:r>
      <w:r w:rsidR="003837A4" w:rsidRPr="005C185F">
        <w:rPr>
          <w:lang w:eastAsia="en-US"/>
        </w:rPr>
        <w:t>ț</w:t>
      </w:r>
      <w:r w:rsidRPr="005C185F">
        <w:rPr>
          <w:lang w:eastAsia="en-US"/>
        </w:rPr>
        <w:t>inere automată a versiunilor de aplica</w:t>
      </w:r>
      <w:r w:rsidR="003837A4" w:rsidRPr="005C185F">
        <w:rPr>
          <w:lang w:eastAsia="en-US"/>
        </w:rPr>
        <w:t>ț</w:t>
      </w:r>
      <w:r w:rsidRPr="005C185F">
        <w:rPr>
          <w:lang w:eastAsia="en-US"/>
        </w:rPr>
        <w:t>ie (mediu de "</w:t>
      </w:r>
      <w:r w:rsidRPr="005C185F">
        <w:rPr>
          <w:b/>
          <w:lang w:eastAsia="en-US"/>
        </w:rPr>
        <w:t>continuous integration</w:t>
      </w:r>
      <w:r w:rsidRPr="005C185F">
        <w:rPr>
          <w:lang w:eastAsia="en-US"/>
        </w:rPr>
        <w:t>"). Salvare pe GitLab/SVN-ul MF-CNIF a surselor aplica</w:t>
      </w:r>
      <w:r w:rsidR="003837A4" w:rsidRPr="005C185F">
        <w:rPr>
          <w:lang w:eastAsia="en-US"/>
        </w:rPr>
        <w:t>ț</w:t>
      </w:r>
      <w:r w:rsidRPr="005C185F">
        <w:rPr>
          <w:lang w:eastAsia="en-US"/>
        </w:rPr>
        <w:t>iei.</w:t>
      </w:r>
    </w:p>
    <w:p w14:paraId="348FA7D3" w14:textId="77777777" w:rsidR="00513830" w:rsidRPr="005C185F" w:rsidRDefault="00513830" w:rsidP="0060152B">
      <w:pPr>
        <w:numPr>
          <w:ilvl w:val="2"/>
          <w:numId w:val="56"/>
        </w:numPr>
        <w:tabs>
          <w:tab w:val="left" w:pos="0"/>
        </w:tabs>
      </w:pPr>
      <w:r w:rsidRPr="005C185F">
        <w:rPr>
          <w:lang w:eastAsia="en-US"/>
        </w:rPr>
        <w:t xml:space="preserve">Design </w:t>
      </w:r>
      <w:r w:rsidR="00F10516">
        <w:rPr>
          <w:lang w:eastAsia="en-US"/>
        </w:rPr>
        <w:t>ș</w:t>
      </w:r>
      <w:r w:rsidRPr="005C185F">
        <w:rPr>
          <w:lang w:eastAsia="en-US"/>
        </w:rPr>
        <w:t>i construc</w:t>
      </w:r>
      <w:r w:rsidR="003837A4" w:rsidRPr="005C185F">
        <w:rPr>
          <w:lang w:eastAsia="en-US"/>
        </w:rPr>
        <w:t>ț</w:t>
      </w:r>
      <w:r w:rsidRPr="005C185F">
        <w:rPr>
          <w:lang w:eastAsia="en-US"/>
        </w:rPr>
        <w:t xml:space="preserve">ie bază de date </w:t>
      </w:r>
      <w:r w:rsidR="003837A4" w:rsidRPr="005C185F">
        <w:rPr>
          <w:lang w:eastAsia="en-US"/>
        </w:rPr>
        <w:t>ț</w:t>
      </w:r>
      <w:r w:rsidRPr="005C185F">
        <w:rPr>
          <w:lang w:eastAsia="en-US"/>
        </w:rPr>
        <w:t>inând cont de cerin</w:t>
      </w:r>
      <w:r w:rsidR="003837A4" w:rsidRPr="005C185F">
        <w:rPr>
          <w:lang w:eastAsia="en-US"/>
        </w:rPr>
        <w:t>ț</w:t>
      </w:r>
      <w:r w:rsidRPr="005C185F">
        <w:rPr>
          <w:lang w:eastAsia="en-US"/>
        </w:rPr>
        <w:t>a de normalizare a acesteia să se facă până la cel pu</w:t>
      </w:r>
      <w:r w:rsidR="003837A4" w:rsidRPr="005C185F">
        <w:rPr>
          <w:lang w:eastAsia="en-US"/>
        </w:rPr>
        <w:t>ț</w:t>
      </w:r>
      <w:r w:rsidRPr="005C185F">
        <w:rPr>
          <w:lang w:eastAsia="en-US"/>
        </w:rPr>
        <w:t xml:space="preserve">in a treia formă normală (3NF – Third Normal Form),  etc. </w:t>
      </w:r>
    </w:p>
    <w:p w14:paraId="062625D1" w14:textId="77777777" w:rsidR="00513830" w:rsidRPr="005C185F" w:rsidRDefault="00513830" w:rsidP="0060152B">
      <w:pPr>
        <w:numPr>
          <w:ilvl w:val="2"/>
          <w:numId w:val="56"/>
        </w:numPr>
        <w:tabs>
          <w:tab w:val="left" w:pos="0"/>
        </w:tabs>
        <w:rPr>
          <w:lang w:eastAsia="en-US"/>
        </w:rPr>
      </w:pPr>
      <w:r w:rsidRPr="005C185F">
        <w:rPr>
          <w:lang w:eastAsia="en-US"/>
        </w:rPr>
        <w:t>Testare de conformitate a sistemului la nivel intern, cu beneficiarii .</w:t>
      </w:r>
    </w:p>
    <w:p w14:paraId="00858671" w14:textId="77777777" w:rsidR="00513830" w:rsidRPr="005C185F" w:rsidRDefault="00513830" w:rsidP="0060152B">
      <w:pPr>
        <w:numPr>
          <w:ilvl w:val="2"/>
          <w:numId w:val="56"/>
        </w:numPr>
        <w:tabs>
          <w:tab w:val="left" w:pos="0"/>
        </w:tabs>
        <w:rPr>
          <w:lang w:eastAsia="en-US"/>
        </w:rPr>
      </w:pPr>
      <w:r w:rsidRPr="005C185F">
        <w:rPr>
          <w:lang w:eastAsia="en-US"/>
        </w:rPr>
        <w:t xml:space="preserve">Dezvoltarea de proceduri </w:t>
      </w:r>
      <w:r w:rsidR="00F10516">
        <w:rPr>
          <w:lang w:eastAsia="en-US"/>
        </w:rPr>
        <w:t>ș</w:t>
      </w:r>
      <w:r w:rsidRPr="005C185F">
        <w:rPr>
          <w:lang w:eastAsia="en-US"/>
        </w:rPr>
        <w:t>i scripturi specifice pentru realizarea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ii de trecere în istoric a informa</w:t>
      </w:r>
      <w:r w:rsidR="003837A4" w:rsidRPr="005C185F">
        <w:rPr>
          <w:lang w:eastAsia="en-US"/>
        </w:rPr>
        <w:t>ț</w:t>
      </w:r>
      <w:r w:rsidRPr="005C185F">
        <w:rPr>
          <w:lang w:eastAsia="en-US"/>
        </w:rPr>
        <w:t>iilor mai vechi decât o anumită dată (primită ca parametru). Acesta func</w:t>
      </w:r>
      <w:r w:rsidR="003837A4" w:rsidRPr="005C185F">
        <w:rPr>
          <w:lang w:eastAsia="en-US"/>
        </w:rPr>
        <w:t>ț</w:t>
      </w:r>
      <w:r w:rsidRPr="005C185F">
        <w:rPr>
          <w:lang w:eastAsia="en-US"/>
        </w:rPr>
        <w:t xml:space="preserve">ionalitate trebuie să se aplice tuturor tabelelor. Trebuie să se </w:t>
      </w:r>
      <w:r w:rsidR="003837A4" w:rsidRPr="005C185F">
        <w:rPr>
          <w:lang w:eastAsia="en-US"/>
        </w:rPr>
        <w:t>ț</w:t>
      </w:r>
      <w:r w:rsidRPr="005C185F">
        <w:rPr>
          <w:lang w:eastAsia="en-US"/>
        </w:rPr>
        <w:t xml:space="preserve">ină seama </w:t>
      </w:r>
      <w:r w:rsidR="00F10516">
        <w:rPr>
          <w:lang w:eastAsia="en-US"/>
        </w:rPr>
        <w:t>ș</w:t>
      </w:r>
      <w:r w:rsidRPr="005C185F">
        <w:rPr>
          <w:lang w:eastAsia="en-US"/>
        </w:rPr>
        <w:t>i de modalitatea de extragere a datelor pentru realizarea de situa</w:t>
      </w:r>
      <w:r w:rsidR="003837A4" w:rsidRPr="005C185F">
        <w:rPr>
          <w:lang w:eastAsia="en-US"/>
        </w:rPr>
        <w:t>ț</w:t>
      </w:r>
      <w:r w:rsidRPr="005C185F">
        <w:rPr>
          <w:lang w:eastAsia="en-US"/>
        </w:rPr>
        <w:t xml:space="preserve">ii centralizatoare </w:t>
      </w:r>
      <w:r w:rsidR="00F10516">
        <w:rPr>
          <w:lang w:eastAsia="en-US"/>
        </w:rPr>
        <w:t>ș</w:t>
      </w:r>
      <w:r w:rsidRPr="005C185F">
        <w:rPr>
          <w:lang w:eastAsia="en-US"/>
        </w:rPr>
        <w:t>i statistice specifice, pentru perioade care să utilizeze inclusiv aceste date din istoric.</w:t>
      </w:r>
    </w:p>
    <w:p w14:paraId="1D83436B" w14:textId="77777777" w:rsidR="00513830" w:rsidRPr="005C185F" w:rsidRDefault="00513830" w:rsidP="0060152B">
      <w:pPr>
        <w:numPr>
          <w:ilvl w:val="0"/>
          <w:numId w:val="26"/>
        </w:numPr>
        <w:tabs>
          <w:tab w:val="left" w:pos="0"/>
        </w:tabs>
      </w:pPr>
      <w:r w:rsidRPr="005C185F">
        <w:rPr>
          <w:lang w:eastAsia="en-US"/>
        </w:rPr>
        <w:t>Implementarea solu</w:t>
      </w:r>
      <w:r w:rsidR="003837A4" w:rsidRPr="005C185F">
        <w:rPr>
          <w:lang w:eastAsia="en-US"/>
        </w:rPr>
        <w:t>ț</w:t>
      </w:r>
      <w:r w:rsidRPr="005C185F">
        <w:rPr>
          <w:lang w:eastAsia="en-US"/>
        </w:rPr>
        <w:t>iei propuse pentru Disaster Recovery/Business Continuity având în vedere condi</w:t>
      </w:r>
      <w:r w:rsidR="003837A4" w:rsidRPr="005C185F">
        <w:rPr>
          <w:lang w:eastAsia="en-US"/>
        </w:rPr>
        <w:t>ț</w:t>
      </w:r>
      <w:r w:rsidRPr="005C185F">
        <w:rPr>
          <w:lang w:eastAsia="en-US"/>
        </w:rPr>
        <w:t>iile specifice ale întregului Sistem informatic integrat MF-ANAF, se va efectua conform deciziei luate împreun</w:t>
      </w:r>
      <w:r w:rsidR="0023082C">
        <w:rPr>
          <w:lang w:eastAsia="en-US"/>
        </w:rPr>
        <w:t>ă</w:t>
      </w:r>
      <w:r w:rsidRPr="005C185F">
        <w:rPr>
          <w:lang w:eastAsia="en-US"/>
        </w:rPr>
        <w:t xml:space="preserve"> cu </w:t>
      </w:r>
      <w:r w:rsidR="0056738A" w:rsidRPr="005C185F">
        <w:rPr>
          <w:lang w:eastAsia="en-US"/>
        </w:rPr>
        <w:t>beneficiarul</w:t>
      </w:r>
      <w:r w:rsidRPr="005C185F">
        <w:rPr>
          <w:lang w:eastAsia="en-US"/>
        </w:rPr>
        <w:t xml:space="preserve">. </w:t>
      </w:r>
    </w:p>
    <w:p w14:paraId="4FBE1359" w14:textId="77777777" w:rsidR="00513830" w:rsidRPr="005C185F" w:rsidRDefault="00513830" w:rsidP="0060152B">
      <w:pPr>
        <w:numPr>
          <w:ilvl w:val="0"/>
          <w:numId w:val="26"/>
        </w:numPr>
        <w:tabs>
          <w:tab w:val="left" w:pos="0"/>
        </w:tabs>
        <w:rPr>
          <w:lang w:eastAsia="en-US"/>
        </w:rPr>
      </w:pPr>
      <w:r w:rsidRPr="005C185F">
        <w:rPr>
          <w:lang w:eastAsia="en-US"/>
        </w:rPr>
        <w:t>Proiectarea aplica</w:t>
      </w:r>
      <w:r w:rsidR="003837A4" w:rsidRPr="005C185F">
        <w:rPr>
          <w:lang w:eastAsia="en-US"/>
        </w:rPr>
        <w:t>ț</w:t>
      </w:r>
      <w:r w:rsidRPr="005C185F">
        <w:rPr>
          <w:lang w:eastAsia="en-US"/>
        </w:rPr>
        <w:t>iei conform cerin</w:t>
      </w:r>
      <w:r w:rsidR="003837A4" w:rsidRPr="005C185F">
        <w:rPr>
          <w:lang w:eastAsia="en-US"/>
        </w:rPr>
        <w:t>ț</w:t>
      </w:r>
      <w:r w:rsidRPr="005C185F">
        <w:rPr>
          <w:lang w:eastAsia="en-US"/>
        </w:rPr>
        <w:t xml:space="preserve">elor beneficiarilor. Asigurarea modului de valorificare a datelor cât mai complet </w:t>
      </w:r>
      <w:r w:rsidR="00F10516">
        <w:rPr>
          <w:lang w:eastAsia="en-US"/>
        </w:rPr>
        <w:t>ș</w:t>
      </w:r>
      <w:r w:rsidRPr="005C185F">
        <w:rPr>
          <w:lang w:eastAsia="en-US"/>
        </w:rPr>
        <w:t>i corect, conform cerin</w:t>
      </w:r>
      <w:r w:rsidR="003837A4" w:rsidRPr="005C185F">
        <w:rPr>
          <w:lang w:eastAsia="en-US"/>
        </w:rPr>
        <w:t>ț</w:t>
      </w:r>
      <w:r w:rsidRPr="005C185F">
        <w:rPr>
          <w:lang w:eastAsia="en-US"/>
        </w:rPr>
        <w:t>elor formulate în perioada de analiză.</w:t>
      </w:r>
    </w:p>
    <w:p w14:paraId="49F91A81" w14:textId="77777777" w:rsidR="00513830" w:rsidRPr="005C185F" w:rsidRDefault="00513830" w:rsidP="0060152B">
      <w:pPr>
        <w:numPr>
          <w:ilvl w:val="0"/>
          <w:numId w:val="26"/>
        </w:numPr>
        <w:tabs>
          <w:tab w:val="left" w:pos="0"/>
        </w:tabs>
      </w:pPr>
      <w:r w:rsidRPr="005C185F">
        <w:rPr>
          <w:lang w:eastAsia="en-US"/>
        </w:rPr>
        <w:t>Pe parcursul acestei activită</w:t>
      </w:r>
      <w:r w:rsidR="003837A4" w:rsidRPr="005C185F">
        <w:rPr>
          <w:lang w:eastAsia="en-US"/>
        </w:rPr>
        <w:t>ț</w:t>
      </w:r>
      <w:r w:rsidRPr="005C185F">
        <w:rPr>
          <w:lang w:eastAsia="en-US"/>
        </w:rPr>
        <w:t xml:space="preserve">i, este necesar ca prestatorul să </w:t>
      </w:r>
      <w:r w:rsidR="003837A4" w:rsidRPr="005C185F">
        <w:rPr>
          <w:lang w:eastAsia="en-US"/>
        </w:rPr>
        <w:t>ț</w:t>
      </w:r>
      <w:r w:rsidRPr="005C185F">
        <w:rPr>
          <w:lang w:eastAsia="en-US"/>
        </w:rPr>
        <w:t xml:space="preserve">ină cont </w:t>
      </w:r>
      <w:r w:rsidR="00F10516">
        <w:rPr>
          <w:lang w:eastAsia="en-US"/>
        </w:rPr>
        <w:t>ș</w:t>
      </w:r>
      <w:r w:rsidRPr="005C185F">
        <w:rPr>
          <w:lang w:eastAsia="en-US"/>
        </w:rPr>
        <w:t>i de crearea/actualizarea mecanismelor tehnice (de ex. arhivare, audit, securitate, acces etc.).</w:t>
      </w:r>
    </w:p>
    <w:p w14:paraId="747AAEDC" w14:textId="77777777" w:rsidR="00513830" w:rsidRPr="005C185F" w:rsidRDefault="00513830" w:rsidP="0060152B">
      <w:pPr>
        <w:numPr>
          <w:ilvl w:val="0"/>
          <w:numId w:val="26"/>
        </w:numPr>
        <w:tabs>
          <w:tab w:val="left" w:pos="0"/>
        </w:tabs>
      </w:pPr>
      <w:r w:rsidRPr="005C185F">
        <w:rPr>
          <w:lang w:eastAsia="en-US"/>
        </w:rPr>
        <w:t xml:space="preserve">Acesta presupune, printre altele, </w:t>
      </w:r>
      <w:r w:rsidR="00F10516">
        <w:rPr>
          <w:lang w:eastAsia="en-US"/>
        </w:rPr>
        <w:t>ș</w:t>
      </w:r>
      <w:r w:rsidRPr="005C185F">
        <w:rPr>
          <w:lang w:eastAsia="en-US"/>
        </w:rPr>
        <w:t>i respectarea cerin</w:t>
      </w:r>
      <w:r w:rsidR="003837A4" w:rsidRPr="005C185F">
        <w:rPr>
          <w:lang w:eastAsia="en-US"/>
        </w:rPr>
        <w:t>ț</w:t>
      </w:r>
      <w:r w:rsidRPr="005C185F">
        <w:rPr>
          <w:lang w:eastAsia="en-US"/>
        </w:rPr>
        <w:t>elor specifice impuse de Managementul calită</w:t>
      </w:r>
      <w:r w:rsidR="003837A4" w:rsidRPr="005C185F">
        <w:rPr>
          <w:lang w:eastAsia="en-US"/>
        </w:rPr>
        <w:t>ț</w:t>
      </w:r>
      <w:r w:rsidRPr="005C185F">
        <w:rPr>
          <w:lang w:eastAsia="en-US"/>
        </w:rPr>
        <w:t xml:space="preserve">ii sistemelor informatice,  printre care </w:t>
      </w:r>
      <w:r w:rsidR="00F10516">
        <w:rPr>
          <w:lang w:eastAsia="en-US"/>
        </w:rPr>
        <w:t>ș</w:t>
      </w:r>
      <w:r w:rsidRPr="005C185F">
        <w:rPr>
          <w:lang w:eastAsia="en-US"/>
        </w:rPr>
        <w:t>i:</w:t>
      </w:r>
    </w:p>
    <w:p w14:paraId="2193329F" w14:textId="77777777" w:rsidR="00513830" w:rsidRPr="005C185F" w:rsidRDefault="00513830"/>
    <w:p w14:paraId="2709CB9D" w14:textId="77777777" w:rsidR="00513830" w:rsidRPr="005C185F" w:rsidRDefault="00513830">
      <w:pPr>
        <w:rPr>
          <w:lang w:eastAsia="en-US"/>
        </w:rPr>
      </w:pPr>
      <w:r w:rsidRPr="005C185F">
        <w:rPr>
          <w:lang w:eastAsia="en-US"/>
        </w:rPr>
        <w:t>Formele/interfe</w:t>
      </w:r>
      <w:r w:rsidR="003837A4" w:rsidRPr="005C185F">
        <w:rPr>
          <w:lang w:eastAsia="en-US"/>
        </w:rPr>
        <w:t>ț</w:t>
      </w:r>
      <w:r w:rsidRPr="005C185F">
        <w:rPr>
          <w:lang w:eastAsia="en-US"/>
        </w:rPr>
        <w:t xml:space="preserve">ele utilizator </w:t>
      </w:r>
      <w:r w:rsidR="00F10516">
        <w:rPr>
          <w:lang w:eastAsia="en-US"/>
        </w:rPr>
        <w:t>ș</w:t>
      </w:r>
      <w:r w:rsidRPr="005C185F">
        <w:rPr>
          <w:lang w:eastAsia="en-US"/>
        </w:rPr>
        <w:t>i rapoartele realizate trebuie să îndeplinească cerin</w:t>
      </w:r>
      <w:r w:rsidR="003837A4" w:rsidRPr="005C185F">
        <w:rPr>
          <w:lang w:eastAsia="en-US"/>
        </w:rPr>
        <w:t>ț</w:t>
      </w:r>
      <w:r w:rsidRPr="005C185F">
        <w:rPr>
          <w:lang w:eastAsia="en-US"/>
        </w:rPr>
        <w:t>ele de business, nu numai din punct de vedere al corectitudinii informa</w:t>
      </w:r>
      <w:r w:rsidR="003837A4" w:rsidRPr="005C185F">
        <w:rPr>
          <w:lang w:eastAsia="en-US"/>
        </w:rPr>
        <w:t>ț</w:t>
      </w:r>
      <w:r w:rsidRPr="005C185F">
        <w:rPr>
          <w:lang w:eastAsia="en-US"/>
        </w:rPr>
        <w:t>iilor,  performan</w:t>
      </w:r>
      <w:r w:rsidR="003837A4" w:rsidRPr="005C185F">
        <w:rPr>
          <w:lang w:eastAsia="en-US"/>
        </w:rPr>
        <w:t>ț</w:t>
      </w:r>
      <w:r w:rsidRPr="005C185F">
        <w:rPr>
          <w:lang w:eastAsia="en-US"/>
        </w:rPr>
        <w:t xml:space="preserve">elor oferite, dar </w:t>
      </w:r>
      <w:r w:rsidR="00F10516">
        <w:rPr>
          <w:lang w:eastAsia="en-US"/>
        </w:rPr>
        <w:t>ș</w:t>
      </w:r>
      <w:r w:rsidRPr="005C185F">
        <w:rPr>
          <w:lang w:eastAsia="en-US"/>
        </w:rPr>
        <w:t xml:space="preserve">i să fie realizate conform standardelor de calitate privind modul de prezentare. Acestea se stabilesc de comun acord </w:t>
      </w:r>
      <w:r w:rsidR="0056738A" w:rsidRPr="005C185F">
        <w:rPr>
          <w:lang w:eastAsia="en-US"/>
        </w:rPr>
        <w:t>prestator</w:t>
      </w:r>
      <w:r w:rsidRPr="005C185F">
        <w:rPr>
          <w:lang w:eastAsia="en-US"/>
        </w:rPr>
        <w:t>/</w:t>
      </w:r>
      <w:r w:rsidR="0056738A" w:rsidRPr="005C185F">
        <w:rPr>
          <w:lang w:eastAsia="en-US"/>
        </w:rPr>
        <w:t xml:space="preserve">beneficiari </w:t>
      </w:r>
      <w:r w:rsidRPr="005C185F">
        <w:rPr>
          <w:lang w:eastAsia="en-US"/>
        </w:rPr>
        <w:t>în perioada de analiză, a</w:t>
      </w:r>
      <w:r w:rsidR="00F10516">
        <w:rPr>
          <w:lang w:eastAsia="en-US"/>
        </w:rPr>
        <w:t>ș</w:t>
      </w:r>
      <w:r w:rsidRPr="005C185F">
        <w:rPr>
          <w:lang w:eastAsia="en-US"/>
        </w:rPr>
        <w:t>a cum s-a precizat anterior (tip fonturi, tip raport, mod de prezentare etc).</w:t>
      </w:r>
    </w:p>
    <w:p w14:paraId="3DD5154F" w14:textId="77777777" w:rsidR="0056738A" w:rsidRPr="005C185F" w:rsidRDefault="0056738A" w:rsidP="0056738A">
      <w:r w:rsidRPr="005C185F">
        <w:rPr>
          <w:lang w:eastAsia="en-US"/>
        </w:rPr>
        <w:t>Formele specifice/interfețele utilizator trebuie să fie realizate astfel încât să ofere o interfață prietenoasă, să satisfacă cerințele beneficiarilor privind logo aplicație, background, culori, fonturile utilizate, "masca" unitară utilizată pentru câmpuri de tip dată, alinieri de câmpuri etc.</w:t>
      </w:r>
      <w:r>
        <w:rPr>
          <w:lang w:eastAsia="en-US"/>
        </w:rPr>
        <w:t>,</w:t>
      </w:r>
      <w:r w:rsidRPr="005C185F">
        <w:rPr>
          <w:lang w:eastAsia="en-US"/>
        </w:rPr>
        <w:t xml:space="preserve"> toate trebuind să fie uniformizate la nivel de aplicație, după caz. Aceste detalii se vor stabili la începutul proiectului, astfel încât întreaga dezvoltare să aibă un caracter omogen.</w:t>
      </w:r>
    </w:p>
    <w:p w14:paraId="329F5848" w14:textId="77777777" w:rsidR="00513830" w:rsidRPr="005C185F" w:rsidRDefault="00513830">
      <w:pPr>
        <w:rPr>
          <w:lang w:eastAsia="en-US"/>
        </w:rPr>
      </w:pPr>
      <w:r w:rsidRPr="005C185F">
        <w:rPr>
          <w:lang w:eastAsia="en-US"/>
        </w:rPr>
        <w:t>În cadrul proiectului se vor realiza livrabile corespunzătoare fiecărei activită</w:t>
      </w:r>
      <w:r w:rsidR="003837A4" w:rsidRPr="005C185F">
        <w:rPr>
          <w:lang w:eastAsia="en-US"/>
        </w:rPr>
        <w:t>ț</w:t>
      </w:r>
      <w:r w:rsidRPr="005C185F">
        <w:rPr>
          <w:lang w:eastAsia="en-US"/>
        </w:rPr>
        <w:t>i, conform cerin</w:t>
      </w:r>
      <w:r w:rsidR="003837A4" w:rsidRPr="005C185F">
        <w:rPr>
          <w:lang w:eastAsia="en-US"/>
        </w:rPr>
        <w:t>ț</w:t>
      </w:r>
      <w:r w:rsidRPr="005C185F">
        <w:rPr>
          <w:lang w:eastAsia="en-US"/>
        </w:rPr>
        <w:t>elor din acest Caiet de sarcini. Ele vor fi actualizate corespunzător ori de câte ori intervin modificări/completări.</w:t>
      </w:r>
    </w:p>
    <w:p w14:paraId="260AA12B" w14:textId="77777777" w:rsidR="00513830" w:rsidRPr="005C185F" w:rsidRDefault="00513830">
      <w:r w:rsidRPr="005C185F">
        <w:rPr>
          <w:lang w:eastAsia="en-US"/>
        </w:rPr>
        <w:lastRenderedPageBreak/>
        <w:t xml:space="preserve">Prestatorul va putea să completeze aceste livrabile obligatorii, cu altele propuse de el, </w:t>
      </w:r>
      <w:r w:rsidR="00F10516">
        <w:rPr>
          <w:lang w:eastAsia="en-US"/>
        </w:rPr>
        <w:t>ș</w:t>
      </w:r>
      <w:r w:rsidRPr="005C185F">
        <w:rPr>
          <w:lang w:eastAsia="en-US"/>
        </w:rPr>
        <w:t>i/sau cu altele solicitate de către Beneficiari, ca fiind importante în în</w:t>
      </w:r>
      <w:r w:rsidR="003837A4" w:rsidRPr="005C185F">
        <w:rPr>
          <w:lang w:eastAsia="en-US"/>
        </w:rPr>
        <w:t>ț</w:t>
      </w:r>
      <w:r w:rsidRPr="005C185F">
        <w:rPr>
          <w:lang w:eastAsia="en-US"/>
        </w:rPr>
        <w:t>elegerea sistemului informatic.</w:t>
      </w:r>
    </w:p>
    <w:p w14:paraId="00D5AE64" w14:textId="77777777" w:rsidR="00513830" w:rsidRPr="005C185F" w:rsidRDefault="00513830"/>
    <w:p w14:paraId="208FD58C" w14:textId="77777777" w:rsidR="00513830" w:rsidRPr="005C185F" w:rsidRDefault="00513830">
      <w:pPr>
        <w:rPr>
          <w:lang w:eastAsia="en-US"/>
        </w:rPr>
      </w:pPr>
      <w:r w:rsidRPr="005C185F">
        <w:rPr>
          <w:lang w:eastAsia="en-US"/>
        </w:rPr>
        <w:t>Se va acorda o aten</w:t>
      </w:r>
      <w:r w:rsidR="003837A4" w:rsidRPr="005C185F">
        <w:rPr>
          <w:lang w:eastAsia="en-US"/>
        </w:rPr>
        <w:t>ț</w:t>
      </w:r>
      <w:r w:rsidRPr="005C185F">
        <w:rPr>
          <w:lang w:eastAsia="en-US"/>
        </w:rPr>
        <w:t xml:space="preserve">ie deosebită </w:t>
      </w:r>
      <w:r w:rsidR="00F10516">
        <w:rPr>
          <w:lang w:eastAsia="en-US"/>
        </w:rPr>
        <w:t>ș</w:t>
      </w:r>
      <w:r w:rsidRPr="005C185F">
        <w:rPr>
          <w:lang w:eastAsia="en-US"/>
        </w:rPr>
        <w:t>i modului în care sunt create/între</w:t>
      </w:r>
      <w:r w:rsidR="003837A4" w:rsidRPr="005C185F">
        <w:rPr>
          <w:lang w:eastAsia="en-US"/>
        </w:rPr>
        <w:t>ț</w:t>
      </w:r>
      <w:r w:rsidRPr="005C185F">
        <w:rPr>
          <w:lang w:eastAsia="en-US"/>
        </w:rPr>
        <w:t xml:space="preserve">inute/ gestionate </w:t>
      </w:r>
      <w:r w:rsidRPr="005C185F">
        <w:rPr>
          <w:b/>
          <w:lang w:eastAsia="en-US"/>
        </w:rPr>
        <w:t>nomenclatoarele specifice</w:t>
      </w:r>
      <w:r w:rsidRPr="005C185F">
        <w:rPr>
          <w:lang w:eastAsia="en-US"/>
        </w:rPr>
        <w:t>, dacă va fi cazul, respectiv:</w:t>
      </w:r>
    </w:p>
    <w:p w14:paraId="49001D93" w14:textId="77777777" w:rsidR="00513830" w:rsidRPr="005C185F" w:rsidRDefault="00513830">
      <w:pPr>
        <w:ind w:left="936"/>
        <w:rPr>
          <w:lang w:eastAsia="en-US"/>
        </w:rPr>
      </w:pPr>
      <w:r w:rsidRPr="005C185F">
        <w:rPr>
          <w:lang w:eastAsia="en-US"/>
        </w:rPr>
        <w:t>a.</w:t>
      </w:r>
      <w:r w:rsidRPr="005C185F">
        <w:rPr>
          <w:lang w:eastAsia="en-US"/>
        </w:rPr>
        <w:tab/>
        <w:t>modul de încărcare/actualizare a nomenclatoarelor specifice.</w:t>
      </w:r>
    </w:p>
    <w:p w14:paraId="247B5AD8" w14:textId="77777777" w:rsidR="00513830" w:rsidRPr="005C185F" w:rsidRDefault="00513830">
      <w:pPr>
        <w:ind w:left="936"/>
        <w:rPr>
          <w:lang w:eastAsia="en-US"/>
        </w:rPr>
      </w:pPr>
      <w:r w:rsidRPr="005C185F">
        <w:rPr>
          <w:lang w:eastAsia="en-US"/>
        </w:rPr>
        <w:t>b.</w:t>
      </w:r>
      <w:r w:rsidRPr="005C185F">
        <w:rPr>
          <w:lang w:eastAsia="en-US"/>
        </w:rPr>
        <w:tab/>
        <w:t>modul de validare a informa</w:t>
      </w:r>
      <w:r w:rsidR="003837A4" w:rsidRPr="005C185F">
        <w:rPr>
          <w:lang w:eastAsia="en-US"/>
        </w:rPr>
        <w:t>ț</w:t>
      </w:r>
      <w:r w:rsidRPr="005C185F">
        <w:rPr>
          <w:lang w:eastAsia="en-US"/>
        </w:rPr>
        <w:t>iilor specifice nomenclatoarelor.</w:t>
      </w:r>
    </w:p>
    <w:p w14:paraId="2B58E8BC" w14:textId="77777777" w:rsidR="00513830" w:rsidRPr="005C185F" w:rsidRDefault="00513830">
      <w:pPr>
        <w:ind w:left="936"/>
        <w:rPr>
          <w:lang w:eastAsia="en-US"/>
        </w:rPr>
      </w:pPr>
      <w:r w:rsidRPr="005C185F">
        <w:rPr>
          <w:lang w:eastAsia="en-US"/>
        </w:rPr>
        <w:t>c.</w:t>
      </w:r>
      <w:r w:rsidRPr="005C185F">
        <w:rPr>
          <w:lang w:eastAsia="en-US"/>
        </w:rPr>
        <w:tab/>
        <w:t xml:space="preserve">posibilitatea de a edita un nomenclator într-un raport în formatul solicitat de către </w:t>
      </w:r>
      <w:r w:rsidR="0056738A" w:rsidRPr="005C185F">
        <w:rPr>
          <w:lang w:eastAsia="en-US"/>
        </w:rPr>
        <w:t xml:space="preserve">beneficiarii </w:t>
      </w:r>
      <w:r w:rsidRPr="005C185F">
        <w:rPr>
          <w:lang w:eastAsia="en-US"/>
        </w:rPr>
        <w:t xml:space="preserve">sistemului (obligatoriu format .pdf </w:t>
      </w:r>
      <w:r w:rsidR="00F10516">
        <w:rPr>
          <w:lang w:eastAsia="en-US"/>
        </w:rPr>
        <w:t>ș</w:t>
      </w:r>
      <w:r w:rsidRPr="005C185F">
        <w:rPr>
          <w:lang w:eastAsia="en-US"/>
        </w:rPr>
        <w:t>i .xls sau alt program de calcul tabelar inclusiv pentru informa</w:t>
      </w:r>
      <w:r w:rsidR="003837A4" w:rsidRPr="005C185F">
        <w:rPr>
          <w:lang w:eastAsia="en-US"/>
        </w:rPr>
        <w:t>ț</w:t>
      </w:r>
      <w:r w:rsidRPr="005C185F">
        <w:rPr>
          <w:lang w:eastAsia="en-US"/>
        </w:rPr>
        <w:t>ii din istoric).</w:t>
      </w:r>
    </w:p>
    <w:p w14:paraId="0CE54D17" w14:textId="77777777" w:rsidR="00513830" w:rsidRPr="005C185F" w:rsidRDefault="00513830">
      <w:pPr>
        <w:ind w:left="936"/>
        <w:rPr>
          <w:lang w:eastAsia="en-US"/>
        </w:rPr>
      </w:pPr>
      <w:r w:rsidRPr="005C185F">
        <w:rPr>
          <w:lang w:eastAsia="en-US"/>
        </w:rPr>
        <w:t>d.</w:t>
      </w:r>
      <w:r w:rsidRPr="005C185F">
        <w:rPr>
          <w:lang w:eastAsia="en-US"/>
        </w:rPr>
        <w:tab/>
        <w:t>modul de administrare a nomenclatoarelor de către administratorul de aplica</w:t>
      </w:r>
      <w:r w:rsidR="003837A4" w:rsidRPr="005C185F">
        <w:rPr>
          <w:lang w:eastAsia="en-US"/>
        </w:rPr>
        <w:t>ț</w:t>
      </w:r>
      <w:r w:rsidRPr="005C185F">
        <w:rPr>
          <w:lang w:eastAsia="en-US"/>
        </w:rPr>
        <w:t xml:space="preserve">ie </w:t>
      </w:r>
      <w:r w:rsidR="00F10516">
        <w:rPr>
          <w:lang w:eastAsia="en-US"/>
        </w:rPr>
        <w:t>ș</w:t>
      </w:r>
      <w:r w:rsidRPr="005C185F">
        <w:rPr>
          <w:lang w:eastAsia="en-US"/>
        </w:rPr>
        <w:t>i/sau sistem etc.</w:t>
      </w:r>
    </w:p>
    <w:p w14:paraId="53CB2832" w14:textId="77777777" w:rsidR="00513830" w:rsidRPr="005C185F" w:rsidRDefault="00513830">
      <w:pPr>
        <w:ind w:left="936"/>
      </w:pPr>
      <w:r w:rsidRPr="005C185F">
        <w:rPr>
          <w:lang w:eastAsia="en-US"/>
        </w:rPr>
        <w:t>e.</w:t>
      </w:r>
      <w:r w:rsidRPr="005C185F">
        <w:rPr>
          <w:lang w:eastAsia="en-US"/>
        </w:rPr>
        <w:tab/>
        <w:t xml:space="preserve">nomenclatoarele vor trebui să aibă </w:t>
      </w:r>
      <w:r w:rsidR="00F10516">
        <w:rPr>
          <w:lang w:eastAsia="en-US"/>
        </w:rPr>
        <w:t>ș</w:t>
      </w:r>
      <w:r w:rsidRPr="005C185F">
        <w:rPr>
          <w:lang w:eastAsia="en-US"/>
        </w:rPr>
        <w:t xml:space="preserve">i un </w:t>
      </w:r>
      <w:r w:rsidRPr="005C185F">
        <w:rPr>
          <w:b/>
          <w:lang w:eastAsia="en-US"/>
        </w:rPr>
        <w:t>istoric</w:t>
      </w:r>
      <w:r w:rsidRPr="005C185F">
        <w:rPr>
          <w:lang w:eastAsia="en-US"/>
        </w:rPr>
        <w:t xml:space="preserve">, </w:t>
      </w:r>
      <w:r w:rsidR="003837A4" w:rsidRPr="005C185F">
        <w:rPr>
          <w:lang w:eastAsia="en-US"/>
        </w:rPr>
        <w:t>ț</w:t>
      </w:r>
      <w:r w:rsidRPr="005C185F">
        <w:rPr>
          <w:lang w:eastAsia="en-US"/>
        </w:rPr>
        <w:t xml:space="preserve">inându-se cont de data de început </w:t>
      </w:r>
      <w:r w:rsidR="00F10516">
        <w:rPr>
          <w:lang w:eastAsia="en-US"/>
        </w:rPr>
        <w:t>ș</w:t>
      </w:r>
      <w:r w:rsidRPr="005C185F">
        <w:rPr>
          <w:lang w:eastAsia="en-US"/>
        </w:rPr>
        <w:t>i de sfâr</w:t>
      </w:r>
      <w:r w:rsidR="00F10516">
        <w:rPr>
          <w:lang w:eastAsia="en-US"/>
        </w:rPr>
        <w:t>ș</w:t>
      </w:r>
      <w:r w:rsidRPr="005C185F">
        <w:rPr>
          <w:lang w:eastAsia="en-US"/>
        </w:rPr>
        <w:t>it valabilitate</w:t>
      </w:r>
    </w:p>
    <w:p w14:paraId="33D1F2E3" w14:textId="77777777" w:rsidR="00513830" w:rsidRPr="005C185F" w:rsidRDefault="00513830">
      <w:pPr>
        <w:ind w:left="936"/>
        <w:rPr>
          <w:lang w:eastAsia="en-US"/>
        </w:rPr>
      </w:pPr>
      <w:r w:rsidRPr="005C185F">
        <w:rPr>
          <w:lang w:eastAsia="en-US"/>
        </w:rPr>
        <w:t>f.</w:t>
      </w:r>
      <w:r w:rsidRPr="005C185F">
        <w:rPr>
          <w:lang w:eastAsia="en-US"/>
        </w:rPr>
        <w:tab/>
        <w:t xml:space="preserve">vor exista </w:t>
      </w:r>
      <w:r w:rsidRPr="005C185F">
        <w:rPr>
          <w:b/>
          <w:lang w:eastAsia="en-US"/>
        </w:rPr>
        <w:t>utilizatori</w:t>
      </w:r>
      <w:r w:rsidRPr="005C185F">
        <w:rPr>
          <w:lang w:eastAsia="en-US"/>
        </w:rPr>
        <w:t xml:space="preserve"> cu drept de administrare a acestor nomenclatoare </w:t>
      </w:r>
      <w:r w:rsidR="00F10516">
        <w:rPr>
          <w:lang w:eastAsia="en-US"/>
        </w:rPr>
        <w:t>ș</w:t>
      </w:r>
      <w:r w:rsidRPr="005C185F">
        <w:rPr>
          <w:lang w:eastAsia="en-US"/>
        </w:rPr>
        <w:t>i al</w:t>
      </w:r>
      <w:r w:rsidR="003837A4" w:rsidRPr="005C185F">
        <w:rPr>
          <w:lang w:eastAsia="en-US"/>
        </w:rPr>
        <w:t>ț</w:t>
      </w:r>
      <w:r w:rsidRPr="005C185F">
        <w:rPr>
          <w:lang w:eastAsia="en-US"/>
        </w:rPr>
        <w:t xml:space="preserve">ii cu rol de vizualizare. </w:t>
      </w:r>
    </w:p>
    <w:p w14:paraId="185FB773" w14:textId="77777777" w:rsidR="00513830" w:rsidRPr="005C185F" w:rsidRDefault="00513830">
      <w:r w:rsidRPr="005C185F">
        <w:rPr>
          <w:lang w:eastAsia="en-US"/>
        </w:rPr>
        <w:t xml:space="preserve">Gestionarea </w:t>
      </w:r>
      <w:r w:rsidR="00F10516">
        <w:rPr>
          <w:lang w:eastAsia="en-US"/>
        </w:rPr>
        <w:t>ș</w:t>
      </w:r>
      <w:r w:rsidRPr="005C185F">
        <w:rPr>
          <w:lang w:eastAsia="en-US"/>
        </w:rPr>
        <w:t xml:space="preserve">i actualizarea nomenclatoarelor specifice SI CMJ, trebuie  efectuate </w:t>
      </w:r>
      <w:r w:rsidRPr="005C185F">
        <w:rPr>
          <w:b/>
          <w:lang w:eastAsia="en-US"/>
        </w:rPr>
        <w:t>din aplica</w:t>
      </w:r>
      <w:r w:rsidR="003837A4" w:rsidRPr="005C185F">
        <w:rPr>
          <w:b/>
          <w:lang w:eastAsia="en-US"/>
        </w:rPr>
        <w:t>ț</w:t>
      </w:r>
      <w:r w:rsidRPr="005C185F">
        <w:rPr>
          <w:b/>
          <w:lang w:eastAsia="en-US"/>
        </w:rPr>
        <w:t>ie</w:t>
      </w:r>
      <w:r w:rsidRPr="005C185F">
        <w:rPr>
          <w:lang w:eastAsia="en-US"/>
        </w:rPr>
        <w:t>, utilizând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ile specifice puse la dispozi</w:t>
      </w:r>
      <w:r w:rsidR="003837A4" w:rsidRPr="005C185F">
        <w:rPr>
          <w:lang w:eastAsia="en-US"/>
        </w:rPr>
        <w:t>ț</w:t>
      </w:r>
      <w:r w:rsidRPr="005C185F">
        <w:rPr>
          <w:lang w:eastAsia="en-US"/>
        </w:rPr>
        <w:t xml:space="preserve">ie de către aceasta, </w:t>
      </w:r>
      <w:r w:rsidRPr="005C185F">
        <w:rPr>
          <w:b/>
          <w:lang w:eastAsia="en-US"/>
        </w:rPr>
        <w:t>de</w:t>
      </w:r>
      <w:r w:rsidRPr="005C185F">
        <w:rPr>
          <w:lang w:eastAsia="en-US"/>
        </w:rPr>
        <w:t xml:space="preserve"> </w:t>
      </w:r>
      <w:r w:rsidRPr="005C185F">
        <w:rPr>
          <w:b/>
          <w:lang w:eastAsia="en-US"/>
        </w:rPr>
        <w:t>către administratori dedica</w:t>
      </w:r>
      <w:r w:rsidR="003837A4" w:rsidRPr="005C185F">
        <w:rPr>
          <w:b/>
          <w:lang w:eastAsia="en-US"/>
        </w:rPr>
        <w:t>ț</w:t>
      </w:r>
      <w:r w:rsidRPr="005C185F">
        <w:rPr>
          <w:b/>
          <w:lang w:eastAsia="en-US"/>
        </w:rPr>
        <w:t>i</w:t>
      </w:r>
      <w:r w:rsidRPr="005C185F">
        <w:rPr>
          <w:lang w:eastAsia="en-US"/>
        </w:rPr>
        <w:t>, în func</w:t>
      </w:r>
      <w:r w:rsidR="003837A4" w:rsidRPr="005C185F">
        <w:rPr>
          <w:lang w:eastAsia="en-US"/>
        </w:rPr>
        <w:t>ț</w:t>
      </w:r>
      <w:r w:rsidRPr="005C185F">
        <w:rPr>
          <w:lang w:eastAsia="en-US"/>
        </w:rPr>
        <w:t>ie de specificul fiecărui nomenclator. Aceste detalii  vor fi stabilite în perioada de analiză. Men</w:t>
      </w:r>
      <w:r w:rsidR="003837A4" w:rsidRPr="005C185F">
        <w:rPr>
          <w:lang w:eastAsia="en-US"/>
        </w:rPr>
        <w:t>ț</w:t>
      </w:r>
      <w:r w:rsidRPr="005C185F">
        <w:rPr>
          <w:lang w:eastAsia="en-US"/>
        </w:rPr>
        <w:t>ionăm faptul că aceste cerin</w:t>
      </w:r>
      <w:r w:rsidR="003837A4" w:rsidRPr="005C185F">
        <w:rPr>
          <w:lang w:eastAsia="en-US"/>
        </w:rPr>
        <w:t>ț</w:t>
      </w:r>
      <w:r w:rsidRPr="005C185F">
        <w:rPr>
          <w:lang w:eastAsia="en-US"/>
        </w:rPr>
        <w:t>e sunt valabile pentru toate modulele/componentele sistemului informatic.</w:t>
      </w:r>
    </w:p>
    <w:p w14:paraId="2B0D671C" w14:textId="77777777" w:rsidR="00513830" w:rsidRPr="005C185F" w:rsidRDefault="00F10516">
      <w:r>
        <w:rPr>
          <w:lang w:eastAsia="en-US"/>
        </w:rPr>
        <w:t>Ș</w:t>
      </w:r>
      <w:r w:rsidR="00513830" w:rsidRPr="005C185F">
        <w:rPr>
          <w:lang w:eastAsia="en-US"/>
        </w:rPr>
        <w:t>i modul de realizare a nomenclatoarelor specifice va face obiectul unor livrabile, astfel încât beneficiarul să aibă la dispozi</w:t>
      </w:r>
      <w:r w:rsidR="003837A4" w:rsidRPr="005C185F">
        <w:rPr>
          <w:lang w:eastAsia="en-US"/>
        </w:rPr>
        <w:t>ț</w:t>
      </w:r>
      <w:r w:rsidR="00513830" w:rsidRPr="005C185F">
        <w:rPr>
          <w:lang w:eastAsia="en-US"/>
        </w:rPr>
        <w:t>ie Specifica</w:t>
      </w:r>
      <w:r w:rsidR="003837A4" w:rsidRPr="005C185F">
        <w:rPr>
          <w:lang w:eastAsia="en-US"/>
        </w:rPr>
        <w:t>ț</w:t>
      </w:r>
      <w:r w:rsidR="00513830" w:rsidRPr="005C185F">
        <w:rPr>
          <w:lang w:eastAsia="en-US"/>
        </w:rPr>
        <w:t xml:space="preserve">ii tehnice </w:t>
      </w:r>
      <w:r>
        <w:rPr>
          <w:lang w:eastAsia="en-US"/>
        </w:rPr>
        <w:t>ș</w:t>
      </w:r>
      <w:r w:rsidR="00513830" w:rsidRPr="005C185F">
        <w:rPr>
          <w:lang w:eastAsia="en-US"/>
        </w:rPr>
        <w:t>i func</w:t>
      </w:r>
      <w:r w:rsidR="003837A4" w:rsidRPr="005C185F">
        <w:rPr>
          <w:lang w:eastAsia="en-US"/>
        </w:rPr>
        <w:t>ț</w:t>
      </w:r>
      <w:r w:rsidR="00513830" w:rsidRPr="005C185F">
        <w:rPr>
          <w:lang w:eastAsia="en-US"/>
        </w:rPr>
        <w:t>ionale, manuale de utilizare etc. clare, grupate pe categorii de informa</w:t>
      </w:r>
      <w:r w:rsidR="003837A4" w:rsidRPr="005C185F">
        <w:rPr>
          <w:lang w:eastAsia="en-US"/>
        </w:rPr>
        <w:t>ț</w:t>
      </w:r>
      <w:r w:rsidR="00513830" w:rsidRPr="005C185F">
        <w:rPr>
          <w:lang w:eastAsia="en-US"/>
        </w:rPr>
        <w:t xml:space="preserve">ii </w:t>
      </w:r>
      <w:r>
        <w:rPr>
          <w:lang w:eastAsia="en-US"/>
        </w:rPr>
        <w:t>ș</w:t>
      </w:r>
      <w:r w:rsidR="00513830" w:rsidRPr="005C185F">
        <w:rPr>
          <w:lang w:eastAsia="en-US"/>
        </w:rPr>
        <w:t>i elaborate în func</w:t>
      </w:r>
      <w:r w:rsidR="003837A4" w:rsidRPr="005C185F">
        <w:rPr>
          <w:lang w:eastAsia="en-US"/>
        </w:rPr>
        <w:t>ț</w:t>
      </w:r>
      <w:r w:rsidR="00513830" w:rsidRPr="005C185F">
        <w:rPr>
          <w:lang w:eastAsia="en-US"/>
        </w:rPr>
        <w:t>ie de etapa de dezvoltare a sistemului informatic.</w:t>
      </w:r>
    </w:p>
    <w:p w14:paraId="3C3956B8" w14:textId="77777777" w:rsidR="00513830" w:rsidRPr="005C185F" w:rsidRDefault="00513830">
      <w:pPr>
        <w:rPr>
          <w:lang w:eastAsia="en-US"/>
        </w:rPr>
      </w:pPr>
    </w:p>
    <w:p w14:paraId="7EC0977F" w14:textId="77777777" w:rsidR="00513830" w:rsidRPr="005C185F" w:rsidRDefault="00513830">
      <w:r w:rsidRPr="005C185F">
        <w:rPr>
          <w:lang w:eastAsia="en-US"/>
        </w:rPr>
        <w:t xml:space="preserve">Ca urmare, se solicită implementarea </w:t>
      </w:r>
      <w:r w:rsidR="00F10516">
        <w:rPr>
          <w:lang w:eastAsia="en-US"/>
        </w:rPr>
        <w:t>ș</w:t>
      </w:r>
      <w:r w:rsidRPr="005C185F">
        <w:rPr>
          <w:lang w:eastAsia="en-US"/>
        </w:rPr>
        <w:t xml:space="preserve">i realizarea următoarelor </w:t>
      </w:r>
      <w:r w:rsidRPr="005C185F">
        <w:rPr>
          <w:b/>
          <w:lang w:eastAsia="en-US"/>
        </w:rPr>
        <w:t>cerin</w:t>
      </w:r>
      <w:r w:rsidR="003837A4" w:rsidRPr="005C185F">
        <w:rPr>
          <w:b/>
          <w:lang w:eastAsia="en-US"/>
        </w:rPr>
        <w:t>ț</w:t>
      </w:r>
      <w:r w:rsidRPr="005C185F">
        <w:rPr>
          <w:b/>
          <w:lang w:eastAsia="en-US"/>
        </w:rPr>
        <w:t>e</w:t>
      </w:r>
      <w:r w:rsidRPr="005C185F">
        <w:rPr>
          <w:lang w:eastAsia="en-US"/>
        </w:rPr>
        <w:t>:</w:t>
      </w:r>
    </w:p>
    <w:p w14:paraId="3D80EE5B" w14:textId="77777777" w:rsidR="00513830" w:rsidRPr="005C185F" w:rsidRDefault="00513830" w:rsidP="0060152B">
      <w:pPr>
        <w:numPr>
          <w:ilvl w:val="0"/>
          <w:numId w:val="19"/>
        </w:numPr>
        <w:tabs>
          <w:tab w:val="left" w:pos="0"/>
        </w:tabs>
      </w:pPr>
      <w:r w:rsidRPr="005C185F">
        <w:rPr>
          <w:b/>
          <w:lang w:eastAsia="en-US"/>
        </w:rPr>
        <w:t xml:space="preserve">Auditarea </w:t>
      </w:r>
      <w:r w:rsidRPr="005C185F">
        <w:rPr>
          <w:lang w:eastAsia="en-US"/>
        </w:rPr>
        <w:t>tuturor opera</w:t>
      </w:r>
      <w:r w:rsidR="003837A4" w:rsidRPr="005C185F">
        <w:rPr>
          <w:lang w:eastAsia="en-US"/>
        </w:rPr>
        <w:t>ț</w:t>
      </w:r>
      <w:r w:rsidRPr="005C185F">
        <w:rPr>
          <w:lang w:eastAsia="en-US"/>
        </w:rPr>
        <w:t>iilor executate asupra sistemului informatic, respectiv: atât a ac</w:t>
      </w:r>
      <w:r w:rsidR="003837A4" w:rsidRPr="005C185F">
        <w:rPr>
          <w:lang w:eastAsia="en-US"/>
        </w:rPr>
        <w:t>ț</w:t>
      </w:r>
      <w:r w:rsidRPr="005C185F">
        <w:rPr>
          <w:lang w:eastAsia="en-US"/>
        </w:rPr>
        <w:t>iunilor care au ca efect opera</w:t>
      </w:r>
      <w:r w:rsidR="003837A4" w:rsidRPr="005C185F">
        <w:rPr>
          <w:lang w:eastAsia="en-US"/>
        </w:rPr>
        <w:t>ț</w:t>
      </w:r>
      <w:r w:rsidRPr="005C185F">
        <w:rPr>
          <w:lang w:eastAsia="en-US"/>
        </w:rPr>
        <w:t xml:space="preserve">ii de actualizare a bazei de date cât </w:t>
      </w:r>
      <w:r w:rsidR="00F10516">
        <w:rPr>
          <w:lang w:eastAsia="en-US"/>
        </w:rPr>
        <w:t>ș</w:t>
      </w:r>
      <w:r w:rsidRPr="005C185F">
        <w:rPr>
          <w:lang w:eastAsia="en-US"/>
        </w:rPr>
        <w:t>i asupra opera</w:t>
      </w:r>
      <w:r w:rsidR="003837A4" w:rsidRPr="005C185F">
        <w:rPr>
          <w:lang w:eastAsia="en-US"/>
        </w:rPr>
        <w:t>ț</w:t>
      </w:r>
      <w:r w:rsidRPr="005C185F">
        <w:rPr>
          <w:lang w:eastAsia="en-US"/>
        </w:rPr>
        <w:t>iunilor de vizualizare a tuturor op</w:t>
      </w:r>
      <w:r w:rsidR="003837A4" w:rsidRPr="005C185F">
        <w:rPr>
          <w:lang w:eastAsia="en-US"/>
        </w:rPr>
        <w:t>ț</w:t>
      </w:r>
      <w:r w:rsidRPr="005C185F">
        <w:rPr>
          <w:lang w:eastAsia="en-US"/>
        </w:rPr>
        <w:t>iunilor din aplica</w:t>
      </w:r>
      <w:r w:rsidR="003837A4" w:rsidRPr="005C185F">
        <w:rPr>
          <w:lang w:eastAsia="en-US"/>
        </w:rPr>
        <w:t>ț</w:t>
      </w:r>
      <w:r w:rsidRPr="005C185F">
        <w:rPr>
          <w:lang w:eastAsia="en-US"/>
        </w:rPr>
        <w:t>ie apelate de către utilizatori. Detalii asupra acestui aspect se vor ob</w:t>
      </w:r>
      <w:r w:rsidR="003837A4" w:rsidRPr="005C185F">
        <w:rPr>
          <w:lang w:eastAsia="en-US"/>
        </w:rPr>
        <w:t>ț</w:t>
      </w:r>
      <w:r w:rsidRPr="005C185F">
        <w:rPr>
          <w:lang w:eastAsia="en-US"/>
        </w:rPr>
        <w:t>ine în cadrul activită</w:t>
      </w:r>
      <w:r w:rsidR="003837A4" w:rsidRPr="005C185F">
        <w:rPr>
          <w:lang w:eastAsia="en-US"/>
        </w:rPr>
        <w:t>ț</w:t>
      </w:r>
      <w:r w:rsidRPr="005C185F">
        <w:rPr>
          <w:lang w:eastAsia="en-US"/>
        </w:rPr>
        <w:t>ii de analiză.</w:t>
      </w:r>
    </w:p>
    <w:p w14:paraId="1644DF6B" w14:textId="77777777" w:rsidR="00513830" w:rsidRPr="005C185F" w:rsidRDefault="00513830" w:rsidP="0060152B">
      <w:pPr>
        <w:numPr>
          <w:ilvl w:val="0"/>
          <w:numId w:val="19"/>
        </w:numPr>
        <w:tabs>
          <w:tab w:val="left" w:pos="0"/>
        </w:tabs>
        <w:rPr>
          <w:b/>
          <w:lang w:eastAsia="en-US"/>
        </w:rPr>
      </w:pPr>
      <w:r w:rsidRPr="005C185F">
        <w:rPr>
          <w:lang w:eastAsia="en-US"/>
        </w:rPr>
        <w:t xml:space="preserve">Implementarea de măsuri corespunzătoare în vederea asigurării </w:t>
      </w:r>
      <w:r w:rsidR="00F10516">
        <w:rPr>
          <w:lang w:eastAsia="en-US"/>
        </w:rPr>
        <w:t>ș</w:t>
      </w:r>
      <w:r w:rsidRPr="005C185F">
        <w:rPr>
          <w:lang w:eastAsia="en-US"/>
        </w:rPr>
        <w:t xml:space="preserve">i respectării </w:t>
      </w:r>
      <w:r w:rsidRPr="005C185F">
        <w:rPr>
          <w:b/>
          <w:lang w:eastAsia="en-US"/>
        </w:rPr>
        <w:t>cerin</w:t>
      </w:r>
      <w:r w:rsidR="003837A4" w:rsidRPr="005C185F">
        <w:rPr>
          <w:b/>
          <w:lang w:eastAsia="en-US"/>
        </w:rPr>
        <w:t>ț</w:t>
      </w:r>
      <w:r w:rsidRPr="005C185F">
        <w:rPr>
          <w:b/>
          <w:lang w:eastAsia="en-US"/>
        </w:rPr>
        <w:t>elor non func</w:t>
      </w:r>
      <w:r w:rsidR="003837A4" w:rsidRPr="005C185F">
        <w:rPr>
          <w:b/>
          <w:lang w:eastAsia="en-US"/>
        </w:rPr>
        <w:t>ț</w:t>
      </w:r>
      <w:r w:rsidRPr="005C185F">
        <w:rPr>
          <w:b/>
          <w:lang w:eastAsia="en-US"/>
        </w:rPr>
        <w:t xml:space="preserve">ionale </w:t>
      </w:r>
      <w:r w:rsidRPr="005C185F">
        <w:rPr>
          <w:lang w:eastAsia="en-US"/>
        </w:rPr>
        <w:t>specifice sistemului informatic identificate în perioada de analiză, privind aspecte legate de: securitate, înaltă disponibilitate, performan</w:t>
      </w:r>
      <w:r w:rsidR="003837A4" w:rsidRPr="005C185F">
        <w:rPr>
          <w:lang w:eastAsia="en-US"/>
        </w:rPr>
        <w:t>ț</w:t>
      </w:r>
      <w:r w:rsidRPr="005C185F">
        <w:rPr>
          <w:lang w:eastAsia="en-US"/>
        </w:rPr>
        <w:t>ă, arhivare etc. în concordan</w:t>
      </w:r>
      <w:r w:rsidR="003837A4" w:rsidRPr="005C185F">
        <w:rPr>
          <w:lang w:eastAsia="en-US"/>
        </w:rPr>
        <w:t>ț</w:t>
      </w:r>
      <w:r w:rsidRPr="005C185F">
        <w:rPr>
          <w:lang w:eastAsia="en-US"/>
        </w:rPr>
        <w:t>ă cu cerin</w:t>
      </w:r>
      <w:r w:rsidR="003837A4" w:rsidRPr="005C185F">
        <w:rPr>
          <w:lang w:eastAsia="en-US"/>
        </w:rPr>
        <w:t>ț</w:t>
      </w:r>
      <w:r w:rsidRPr="005C185F">
        <w:rPr>
          <w:lang w:eastAsia="en-US"/>
        </w:rPr>
        <w:t>ele na</w:t>
      </w:r>
      <w:r w:rsidR="003837A4" w:rsidRPr="005C185F">
        <w:rPr>
          <w:lang w:eastAsia="en-US"/>
        </w:rPr>
        <w:t>ț</w:t>
      </w:r>
      <w:r w:rsidRPr="005C185F">
        <w:rPr>
          <w:lang w:eastAsia="en-US"/>
        </w:rPr>
        <w:t xml:space="preserve">ionale/intracomunitare. Ca livrabil, </w:t>
      </w:r>
      <w:r w:rsidRPr="005C185F">
        <w:rPr>
          <w:b/>
          <w:lang w:eastAsia="en-US"/>
        </w:rPr>
        <w:t>se va actualiza documentul destinat modului de implementare a cerin</w:t>
      </w:r>
      <w:r w:rsidR="003837A4" w:rsidRPr="005C185F">
        <w:rPr>
          <w:b/>
          <w:lang w:eastAsia="en-US"/>
        </w:rPr>
        <w:t>ț</w:t>
      </w:r>
      <w:r w:rsidRPr="005C185F">
        <w:rPr>
          <w:b/>
          <w:lang w:eastAsia="en-US"/>
        </w:rPr>
        <w:t>elor non func</w:t>
      </w:r>
      <w:r w:rsidR="003837A4" w:rsidRPr="005C185F">
        <w:rPr>
          <w:b/>
          <w:lang w:eastAsia="en-US"/>
        </w:rPr>
        <w:t>ț</w:t>
      </w:r>
      <w:r w:rsidRPr="005C185F">
        <w:rPr>
          <w:b/>
          <w:lang w:eastAsia="en-US"/>
        </w:rPr>
        <w:t>ionale ale sistemului, ca o completare a cerin</w:t>
      </w:r>
      <w:r w:rsidR="003837A4" w:rsidRPr="005C185F">
        <w:rPr>
          <w:b/>
          <w:lang w:eastAsia="en-US"/>
        </w:rPr>
        <w:t>ț</w:t>
      </w:r>
      <w:r w:rsidRPr="005C185F">
        <w:rPr>
          <w:b/>
          <w:lang w:eastAsia="en-US"/>
        </w:rPr>
        <w:t>elor func</w:t>
      </w:r>
      <w:r w:rsidR="003837A4" w:rsidRPr="005C185F">
        <w:rPr>
          <w:b/>
          <w:lang w:eastAsia="en-US"/>
        </w:rPr>
        <w:t>ț</w:t>
      </w:r>
      <w:r w:rsidRPr="005C185F">
        <w:rPr>
          <w:b/>
          <w:lang w:eastAsia="en-US"/>
        </w:rPr>
        <w:t>ionale.</w:t>
      </w:r>
    </w:p>
    <w:p w14:paraId="6B3BD4D9" w14:textId="77777777" w:rsidR="00513830" w:rsidRPr="005C185F" w:rsidRDefault="00513830" w:rsidP="0060152B">
      <w:pPr>
        <w:numPr>
          <w:ilvl w:val="0"/>
          <w:numId w:val="19"/>
        </w:numPr>
        <w:tabs>
          <w:tab w:val="left" w:pos="0"/>
        </w:tabs>
        <w:rPr>
          <w:lang w:eastAsia="en-US"/>
        </w:rPr>
      </w:pPr>
      <w:r w:rsidRPr="005C185F">
        <w:rPr>
          <w:b/>
          <w:lang w:eastAsia="en-US"/>
        </w:rPr>
        <w:t>Realizarea testării interne/externe</w:t>
      </w:r>
      <w:r w:rsidRPr="005C185F">
        <w:rPr>
          <w:lang w:eastAsia="en-US"/>
        </w:rPr>
        <w:t xml:space="preserve"> </w:t>
      </w:r>
      <w:r w:rsidR="00F10516">
        <w:rPr>
          <w:lang w:eastAsia="en-US"/>
        </w:rPr>
        <w:t>ș</w:t>
      </w:r>
      <w:r w:rsidRPr="005C185F">
        <w:rPr>
          <w:lang w:eastAsia="en-US"/>
        </w:rPr>
        <w:t xml:space="preserve">i de regresie (dacă este cazul) înainte de predarea la beneficiari </w:t>
      </w:r>
      <w:r w:rsidR="00F10516">
        <w:rPr>
          <w:lang w:eastAsia="en-US"/>
        </w:rPr>
        <w:t>ș</w:t>
      </w:r>
      <w:r w:rsidRPr="005C185F">
        <w:rPr>
          <w:lang w:eastAsia="en-US"/>
        </w:rPr>
        <w:t>i elaborarea Specifica</w:t>
      </w:r>
      <w:r w:rsidR="003837A4" w:rsidRPr="005C185F">
        <w:rPr>
          <w:lang w:eastAsia="en-US"/>
        </w:rPr>
        <w:t>ț</w:t>
      </w:r>
      <w:r w:rsidRPr="005C185F">
        <w:rPr>
          <w:lang w:eastAsia="en-US"/>
        </w:rPr>
        <w:t xml:space="preserve">iilor de testare </w:t>
      </w:r>
      <w:r w:rsidR="00F10516">
        <w:rPr>
          <w:lang w:eastAsia="en-US"/>
        </w:rPr>
        <w:t>ș</w:t>
      </w:r>
      <w:r w:rsidRPr="005C185F">
        <w:rPr>
          <w:lang w:eastAsia="en-US"/>
        </w:rPr>
        <w:t>i a Rapoartelor de execu</w:t>
      </w:r>
      <w:r w:rsidR="003837A4" w:rsidRPr="005C185F">
        <w:rPr>
          <w:lang w:eastAsia="en-US"/>
        </w:rPr>
        <w:t>ț</w:t>
      </w:r>
      <w:r w:rsidRPr="005C185F">
        <w:rPr>
          <w:lang w:eastAsia="en-US"/>
        </w:rPr>
        <w:t>ie, pentru sistemul informatic.</w:t>
      </w:r>
    </w:p>
    <w:p w14:paraId="716185E2" w14:textId="77777777" w:rsidR="00513830" w:rsidRPr="005C185F" w:rsidRDefault="00513830">
      <w:pPr>
        <w:ind w:left="425"/>
        <w:rPr>
          <w:lang w:eastAsia="en-US"/>
        </w:rPr>
      </w:pPr>
      <w:r w:rsidRPr="005C185F">
        <w:rPr>
          <w:lang w:eastAsia="en-US"/>
        </w:rPr>
        <w:t xml:space="preserve">Această etapă de testare include </w:t>
      </w:r>
      <w:r w:rsidR="00F10516">
        <w:rPr>
          <w:lang w:eastAsia="en-US"/>
        </w:rPr>
        <w:t>ș</w:t>
      </w:r>
      <w:r w:rsidRPr="005C185F">
        <w:rPr>
          <w:lang w:eastAsia="en-US"/>
        </w:rPr>
        <w:t xml:space="preserve">i testele interne/externe necesare realizării </w:t>
      </w:r>
      <w:r w:rsidR="00F10516">
        <w:rPr>
          <w:lang w:eastAsia="en-US"/>
        </w:rPr>
        <w:t>ș</w:t>
      </w:r>
      <w:r w:rsidRPr="005C185F">
        <w:rPr>
          <w:lang w:eastAsia="en-US"/>
        </w:rPr>
        <w:t xml:space="preserve">i integrării modulelor </w:t>
      </w:r>
      <w:r w:rsidR="00F10516">
        <w:rPr>
          <w:lang w:eastAsia="en-US"/>
        </w:rPr>
        <w:t>ș</w:t>
      </w:r>
      <w:r w:rsidRPr="005C185F">
        <w:rPr>
          <w:lang w:eastAsia="en-US"/>
        </w:rPr>
        <w:t>i/sau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ilor identificate în urma analizei efectuate, ca cerin</w:t>
      </w:r>
      <w:r w:rsidR="003837A4" w:rsidRPr="005C185F">
        <w:rPr>
          <w:lang w:eastAsia="en-US"/>
        </w:rPr>
        <w:t>ț</w:t>
      </w:r>
      <w:r w:rsidRPr="005C185F">
        <w:rPr>
          <w:lang w:eastAsia="en-US"/>
        </w:rPr>
        <w:t xml:space="preserve">e pentru întreg sistemul informatic. </w:t>
      </w:r>
    </w:p>
    <w:p w14:paraId="455A3573" w14:textId="77777777" w:rsidR="00513830" w:rsidRPr="005C185F" w:rsidRDefault="00513830">
      <w:pPr>
        <w:ind w:left="425"/>
        <w:rPr>
          <w:highlight w:val="magenta"/>
          <w:lang w:eastAsia="en-US"/>
        </w:rPr>
      </w:pPr>
      <w:r w:rsidRPr="005C185F">
        <w:rPr>
          <w:lang w:eastAsia="en-US"/>
        </w:rPr>
        <w:t xml:space="preserve">Prestatorul este obligat să realizeze testarea internă/externă a sistemului proiectat </w:t>
      </w:r>
      <w:r w:rsidR="00F10516">
        <w:rPr>
          <w:lang w:eastAsia="en-US"/>
        </w:rPr>
        <w:t>ș</w:t>
      </w:r>
      <w:r w:rsidRPr="005C185F">
        <w:rPr>
          <w:lang w:eastAsia="en-US"/>
        </w:rPr>
        <w:t xml:space="preserve">i dezvoltat, care va cuprinde </w:t>
      </w:r>
      <w:r w:rsidR="00F10516">
        <w:rPr>
          <w:lang w:eastAsia="en-US"/>
        </w:rPr>
        <w:t>ș</w:t>
      </w:r>
      <w:r w:rsidR="00674043" w:rsidRPr="005C185F">
        <w:rPr>
          <w:lang w:eastAsia="en-US"/>
        </w:rPr>
        <w:t>i</w:t>
      </w:r>
      <w:r w:rsidRPr="005C185F">
        <w:rPr>
          <w:lang w:eastAsia="en-US"/>
        </w:rPr>
        <w:t xml:space="preserve"> teste de </w:t>
      </w:r>
      <w:r w:rsidRPr="005C185F">
        <w:rPr>
          <w:b/>
          <w:lang w:eastAsia="en-US"/>
        </w:rPr>
        <w:t>stres</w:t>
      </w:r>
      <w:r w:rsidRPr="005C185F">
        <w:rPr>
          <w:lang w:eastAsia="en-US"/>
        </w:rPr>
        <w:t xml:space="preserve"> </w:t>
      </w:r>
      <w:r w:rsidR="00F10516">
        <w:rPr>
          <w:lang w:eastAsia="en-US"/>
        </w:rPr>
        <w:t>ș</w:t>
      </w:r>
      <w:r w:rsidRPr="005C185F">
        <w:rPr>
          <w:lang w:eastAsia="en-US"/>
        </w:rPr>
        <w:t xml:space="preserve">i de </w:t>
      </w:r>
      <w:r w:rsidRPr="00D8426D">
        <w:rPr>
          <w:b/>
          <w:lang w:eastAsia="en-US"/>
        </w:rPr>
        <w:t>regresie</w:t>
      </w:r>
      <w:r w:rsidRPr="005C185F">
        <w:rPr>
          <w:lang w:eastAsia="en-US"/>
        </w:rPr>
        <w:t>, în func</w:t>
      </w:r>
      <w:r w:rsidR="003837A4" w:rsidRPr="005C185F">
        <w:rPr>
          <w:lang w:eastAsia="en-US"/>
        </w:rPr>
        <w:t>ț</w:t>
      </w:r>
      <w:r w:rsidRPr="005C185F">
        <w:rPr>
          <w:lang w:eastAsia="en-US"/>
        </w:rPr>
        <w:t xml:space="preserve">ie de caz pentru </w:t>
      </w:r>
      <w:r w:rsidRPr="005C185F">
        <w:rPr>
          <w:lang w:eastAsia="en-US"/>
        </w:rPr>
        <w:lastRenderedPageBreak/>
        <w:t xml:space="preserve">fiecare componentă </w:t>
      </w:r>
      <w:r w:rsidR="00F10516">
        <w:rPr>
          <w:lang w:eastAsia="en-US"/>
        </w:rPr>
        <w:t>ș</w:t>
      </w:r>
      <w:r w:rsidRPr="005C185F">
        <w:rPr>
          <w:lang w:eastAsia="en-US"/>
        </w:rPr>
        <w:t>i func</w:t>
      </w:r>
      <w:r w:rsidR="003837A4" w:rsidRPr="005C185F">
        <w:rPr>
          <w:lang w:eastAsia="en-US"/>
        </w:rPr>
        <w:t>ț</w:t>
      </w:r>
      <w:r w:rsidRPr="005C185F">
        <w:rPr>
          <w:lang w:eastAsia="en-US"/>
        </w:rPr>
        <w:t xml:space="preserve">ionalitate. Testarea de conformitate internă este pasul următor, </w:t>
      </w:r>
      <w:r w:rsidR="00F10516">
        <w:rPr>
          <w:lang w:eastAsia="en-US"/>
        </w:rPr>
        <w:t>ș</w:t>
      </w:r>
      <w:r w:rsidRPr="005C185F">
        <w:rPr>
          <w:lang w:eastAsia="en-US"/>
        </w:rPr>
        <w:t>i se va executa pentru ca să poată să ob</w:t>
      </w:r>
      <w:r w:rsidR="003837A4" w:rsidRPr="005C185F">
        <w:rPr>
          <w:lang w:eastAsia="en-US"/>
        </w:rPr>
        <w:t>ț</w:t>
      </w:r>
      <w:r w:rsidRPr="005C185F">
        <w:rPr>
          <w:lang w:eastAsia="en-US"/>
        </w:rPr>
        <w:t>ină acceptan</w:t>
      </w:r>
      <w:r w:rsidR="003837A4" w:rsidRPr="005C185F">
        <w:rPr>
          <w:lang w:eastAsia="en-US"/>
        </w:rPr>
        <w:t>ț</w:t>
      </w:r>
      <w:r w:rsidRPr="005C185F">
        <w:rPr>
          <w:lang w:eastAsia="en-US"/>
        </w:rPr>
        <w:t xml:space="preserve">a în urma trecerii cu succes a testelor de conformitate din partea </w:t>
      </w:r>
      <w:r w:rsidRPr="005C185F">
        <w:rPr>
          <w:szCs w:val="24"/>
          <w:lang w:eastAsia="en-US"/>
        </w:rPr>
        <w:t>beneficiarilor .</w:t>
      </w:r>
    </w:p>
    <w:p w14:paraId="30C14A7B" w14:textId="77777777" w:rsidR="00513830" w:rsidRPr="005C185F" w:rsidRDefault="00513830">
      <w:pPr>
        <w:rPr>
          <w:lang w:eastAsia="en-US"/>
        </w:rPr>
      </w:pPr>
      <w:r w:rsidRPr="005C185F">
        <w:rPr>
          <w:lang w:eastAsia="en-US"/>
        </w:rPr>
        <w:t>Activitatea de testare cuprinde ca activită</w:t>
      </w:r>
      <w:r w:rsidR="003837A4" w:rsidRPr="005C185F">
        <w:rPr>
          <w:lang w:eastAsia="en-US"/>
        </w:rPr>
        <w:t>ț</w:t>
      </w:r>
      <w:r w:rsidRPr="005C185F">
        <w:rPr>
          <w:lang w:eastAsia="en-US"/>
        </w:rPr>
        <w:t>i desfă</w:t>
      </w:r>
      <w:r w:rsidR="00F10516">
        <w:rPr>
          <w:lang w:eastAsia="en-US"/>
        </w:rPr>
        <w:t>ș</w:t>
      </w:r>
      <w:r w:rsidRPr="005C185F">
        <w:rPr>
          <w:lang w:eastAsia="en-US"/>
        </w:rPr>
        <w:t xml:space="preserve">urate de către </w:t>
      </w:r>
      <w:r w:rsidR="0056738A" w:rsidRPr="005C185F">
        <w:rPr>
          <w:lang w:eastAsia="en-US"/>
        </w:rPr>
        <w:t xml:space="preserve">prestator </w:t>
      </w:r>
      <w:r w:rsidR="00F10516">
        <w:rPr>
          <w:lang w:eastAsia="en-US"/>
        </w:rPr>
        <w:t>ș</w:t>
      </w:r>
      <w:r w:rsidRPr="005C185F">
        <w:rPr>
          <w:lang w:eastAsia="en-US"/>
        </w:rPr>
        <w:t>i următoarele:</w:t>
      </w:r>
    </w:p>
    <w:p w14:paraId="02531206" w14:textId="77777777" w:rsidR="00513830" w:rsidRPr="005C185F" w:rsidRDefault="00513830" w:rsidP="0060152B">
      <w:pPr>
        <w:numPr>
          <w:ilvl w:val="0"/>
          <w:numId w:val="43"/>
        </w:numPr>
        <w:tabs>
          <w:tab w:val="left" w:pos="-685"/>
        </w:tabs>
        <w:rPr>
          <w:lang w:eastAsia="en-US"/>
        </w:rPr>
      </w:pPr>
      <w:r w:rsidRPr="005C185F">
        <w:rPr>
          <w:lang w:eastAsia="en-US"/>
        </w:rPr>
        <w:t xml:space="preserve">Crearea atât a cazurilor de utilizare </w:t>
      </w:r>
      <w:r w:rsidR="00F10516">
        <w:rPr>
          <w:lang w:eastAsia="en-US"/>
        </w:rPr>
        <w:t>ș</w:t>
      </w:r>
      <w:r w:rsidRPr="005C185F">
        <w:rPr>
          <w:lang w:eastAsia="en-US"/>
        </w:rPr>
        <w:t xml:space="preserve">i testare, cât </w:t>
      </w:r>
      <w:r w:rsidR="00F10516">
        <w:rPr>
          <w:lang w:eastAsia="en-US"/>
        </w:rPr>
        <w:t>ș</w:t>
      </w:r>
      <w:r w:rsidRPr="005C185F">
        <w:rPr>
          <w:lang w:eastAsia="en-US"/>
        </w:rPr>
        <w:t>i a datelor de test;</w:t>
      </w:r>
    </w:p>
    <w:p w14:paraId="47E732A4" w14:textId="77777777" w:rsidR="00513830" w:rsidRPr="005C185F" w:rsidRDefault="00513830" w:rsidP="0060152B">
      <w:pPr>
        <w:numPr>
          <w:ilvl w:val="0"/>
          <w:numId w:val="43"/>
        </w:numPr>
        <w:tabs>
          <w:tab w:val="left" w:pos="-685"/>
        </w:tabs>
        <w:rPr>
          <w:lang w:eastAsia="en-US"/>
        </w:rPr>
      </w:pPr>
      <w:r w:rsidRPr="005C185F">
        <w:rPr>
          <w:lang w:eastAsia="en-US"/>
        </w:rPr>
        <w:t>Testarea modificărilor, extinderilor de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 efectuate etc;</w:t>
      </w:r>
    </w:p>
    <w:p w14:paraId="0B8E9BD8" w14:textId="77777777" w:rsidR="00513830" w:rsidRPr="005C185F" w:rsidRDefault="00513830" w:rsidP="0060152B">
      <w:pPr>
        <w:numPr>
          <w:ilvl w:val="0"/>
          <w:numId w:val="43"/>
        </w:numPr>
        <w:tabs>
          <w:tab w:val="left" w:pos="-685"/>
        </w:tabs>
        <w:rPr>
          <w:lang w:eastAsia="en-US"/>
        </w:rPr>
      </w:pPr>
      <w:r w:rsidRPr="005C185F">
        <w:rPr>
          <w:lang w:eastAsia="en-US"/>
        </w:rPr>
        <w:t xml:space="preserve">Asistarea /beneficiarilor de către </w:t>
      </w:r>
      <w:r w:rsidR="0056738A" w:rsidRPr="005C185F">
        <w:rPr>
          <w:lang w:eastAsia="en-US"/>
        </w:rPr>
        <w:t>prestator</w:t>
      </w:r>
      <w:r w:rsidRPr="005C185F">
        <w:rPr>
          <w:lang w:eastAsia="en-US"/>
        </w:rPr>
        <w:t>, în efectuarea testelor</w:t>
      </w:r>
      <w:r w:rsidR="0063526F" w:rsidRPr="005C185F">
        <w:rPr>
          <w:lang w:eastAsia="en-US"/>
        </w:rPr>
        <w:t>, inclusiv a celor</w:t>
      </w:r>
      <w:r w:rsidRPr="005C185F">
        <w:rPr>
          <w:lang w:eastAsia="en-US"/>
        </w:rPr>
        <w:t xml:space="preserve"> de acceptan</w:t>
      </w:r>
      <w:r w:rsidR="003837A4" w:rsidRPr="005C185F">
        <w:rPr>
          <w:lang w:eastAsia="en-US"/>
        </w:rPr>
        <w:t>ț</w:t>
      </w:r>
      <w:r w:rsidRPr="005C185F">
        <w:rPr>
          <w:lang w:eastAsia="en-US"/>
        </w:rPr>
        <w:t>ă internă/finală, dacă se solicită acest lucru ;</w:t>
      </w:r>
    </w:p>
    <w:p w14:paraId="78FD64EA" w14:textId="77777777" w:rsidR="00513830" w:rsidRPr="005C185F" w:rsidRDefault="00513830" w:rsidP="0060152B">
      <w:pPr>
        <w:numPr>
          <w:ilvl w:val="0"/>
          <w:numId w:val="43"/>
        </w:numPr>
        <w:tabs>
          <w:tab w:val="left" w:pos="-685"/>
        </w:tabs>
        <w:rPr>
          <w:lang w:eastAsia="en-US"/>
        </w:rPr>
      </w:pPr>
      <w:r w:rsidRPr="005C185F">
        <w:rPr>
          <w:lang w:eastAsia="en-US"/>
        </w:rPr>
        <w:t>Actualizarea documenta</w:t>
      </w:r>
      <w:r w:rsidR="003837A4" w:rsidRPr="005C185F">
        <w:rPr>
          <w:lang w:eastAsia="en-US"/>
        </w:rPr>
        <w:t>ț</w:t>
      </w:r>
      <w:r w:rsidRPr="005C185F">
        <w:rPr>
          <w:lang w:eastAsia="en-US"/>
        </w:rPr>
        <w:t>iei aferente activită</w:t>
      </w:r>
      <w:r w:rsidR="003837A4" w:rsidRPr="005C185F">
        <w:rPr>
          <w:lang w:eastAsia="en-US"/>
        </w:rPr>
        <w:t>ț</w:t>
      </w:r>
      <w:r w:rsidRPr="005C185F">
        <w:rPr>
          <w:lang w:eastAsia="en-US"/>
        </w:rPr>
        <w:t>ii de testare;</w:t>
      </w:r>
    </w:p>
    <w:p w14:paraId="2C154EBC" w14:textId="77777777" w:rsidR="00513830" w:rsidRPr="005C185F" w:rsidRDefault="00513830" w:rsidP="0060152B">
      <w:pPr>
        <w:numPr>
          <w:ilvl w:val="0"/>
          <w:numId w:val="43"/>
        </w:numPr>
        <w:tabs>
          <w:tab w:val="left" w:pos="-685"/>
        </w:tabs>
        <w:rPr>
          <w:lang w:eastAsia="en-US"/>
        </w:rPr>
      </w:pPr>
      <w:r w:rsidRPr="005C185F">
        <w:rPr>
          <w:lang w:eastAsia="en-US"/>
        </w:rPr>
        <w:t>Rapoarte de execu</w:t>
      </w:r>
      <w:r w:rsidR="003837A4" w:rsidRPr="005C185F">
        <w:rPr>
          <w:lang w:eastAsia="en-US"/>
        </w:rPr>
        <w:t>ț</w:t>
      </w:r>
      <w:r w:rsidRPr="005C185F">
        <w:rPr>
          <w:lang w:eastAsia="en-US"/>
        </w:rPr>
        <w:t>ie teste.</w:t>
      </w:r>
    </w:p>
    <w:p w14:paraId="487A4129" w14:textId="77777777" w:rsidR="00513830" w:rsidRPr="005C185F" w:rsidRDefault="00513830" w:rsidP="0060152B">
      <w:pPr>
        <w:numPr>
          <w:ilvl w:val="0"/>
          <w:numId w:val="43"/>
        </w:numPr>
        <w:tabs>
          <w:tab w:val="left" w:pos="-685"/>
        </w:tabs>
        <w:rPr>
          <w:lang w:eastAsia="en-US"/>
        </w:rPr>
      </w:pPr>
      <w:r w:rsidRPr="005C185F">
        <w:rPr>
          <w:lang w:eastAsia="en-US"/>
        </w:rPr>
        <w:t>Adaptarea tuturor componentelor sistemului informatic în vederea implementării cerin</w:t>
      </w:r>
      <w:r w:rsidR="003837A4" w:rsidRPr="005C185F">
        <w:rPr>
          <w:lang w:eastAsia="en-US"/>
        </w:rPr>
        <w:t>ț</w:t>
      </w:r>
      <w:r w:rsidRPr="005C185F">
        <w:rPr>
          <w:lang w:eastAsia="en-US"/>
        </w:rPr>
        <w:t>ei de asigurare a securită</w:t>
      </w:r>
      <w:r w:rsidR="003837A4" w:rsidRPr="005C185F">
        <w:rPr>
          <w:lang w:eastAsia="en-US"/>
        </w:rPr>
        <w:t>ț</w:t>
      </w:r>
      <w:r w:rsidRPr="005C185F">
        <w:rPr>
          <w:lang w:eastAsia="en-US"/>
        </w:rPr>
        <w:t xml:space="preserve">ii </w:t>
      </w:r>
      <w:r w:rsidR="00F10516">
        <w:rPr>
          <w:lang w:eastAsia="en-US"/>
        </w:rPr>
        <w:t>ș</w:t>
      </w:r>
      <w:r w:rsidRPr="005C185F">
        <w:rPr>
          <w:lang w:eastAsia="en-US"/>
        </w:rPr>
        <w:t>i confiden</w:t>
      </w:r>
      <w:r w:rsidR="003837A4" w:rsidRPr="005C185F">
        <w:rPr>
          <w:lang w:eastAsia="en-US"/>
        </w:rPr>
        <w:t>ț</w:t>
      </w:r>
      <w:r w:rsidRPr="005C185F">
        <w:rPr>
          <w:lang w:eastAsia="en-US"/>
        </w:rPr>
        <w:t>ialită</w:t>
      </w:r>
      <w:r w:rsidR="003837A4" w:rsidRPr="005C185F">
        <w:rPr>
          <w:lang w:eastAsia="en-US"/>
        </w:rPr>
        <w:t>ț</w:t>
      </w:r>
      <w:r w:rsidRPr="005C185F">
        <w:rPr>
          <w:lang w:eastAsia="en-US"/>
        </w:rPr>
        <w:t>ii informa</w:t>
      </w:r>
      <w:r w:rsidR="003837A4" w:rsidRPr="005C185F">
        <w:rPr>
          <w:lang w:eastAsia="en-US"/>
        </w:rPr>
        <w:t>ț</w:t>
      </w:r>
      <w:r w:rsidRPr="005C185F">
        <w:rPr>
          <w:lang w:eastAsia="en-US"/>
        </w:rPr>
        <w:t xml:space="preserve">iilor, pentru a fi respectate prevederile politicii interne de securitate a sistemelor informatice specifice MF - ANAF, </w:t>
      </w:r>
      <w:r w:rsidR="00F10516">
        <w:rPr>
          <w:lang w:eastAsia="en-US"/>
        </w:rPr>
        <w:t>ș</w:t>
      </w:r>
      <w:r w:rsidRPr="005C185F">
        <w:rPr>
          <w:lang w:eastAsia="en-US"/>
        </w:rPr>
        <w:t>i conform cerin</w:t>
      </w:r>
      <w:r w:rsidR="003837A4" w:rsidRPr="005C185F">
        <w:rPr>
          <w:lang w:eastAsia="en-US"/>
        </w:rPr>
        <w:t>ț</w:t>
      </w:r>
      <w:r w:rsidRPr="005C185F">
        <w:rPr>
          <w:lang w:eastAsia="en-US"/>
        </w:rPr>
        <w:t>elor identificate în perioada de analiză.</w:t>
      </w:r>
    </w:p>
    <w:p w14:paraId="1522AAF2" w14:textId="77777777" w:rsidR="00513830" w:rsidRPr="005C185F" w:rsidRDefault="00513830">
      <w:pPr>
        <w:rPr>
          <w:lang w:eastAsia="en-US"/>
        </w:rPr>
      </w:pPr>
      <w:r w:rsidRPr="005C185F">
        <w:rPr>
          <w:lang w:eastAsia="en-US"/>
        </w:rPr>
        <w:t>În cadrul proiectării interfe</w:t>
      </w:r>
      <w:r w:rsidR="003837A4" w:rsidRPr="005C185F">
        <w:rPr>
          <w:lang w:eastAsia="en-US"/>
        </w:rPr>
        <w:t>ț</w:t>
      </w:r>
      <w:r w:rsidRPr="005C185F">
        <w:rPr>
          <w:lang w:eastAsia="en-US"/>
        </w:rPr>
        <w:t xml:space="preserve">elor specifice fiecărei componente ale sistemului informatic se va </w:t>
      </w:r>
      <w:r w:rsidR="003837A4" w:rsidRPr="005C185F">
        <w:rPr>
          <w:lang w:eastAsia="en-US"/>
        </w:rPr>
        <w:t>ț</w:t>
      </w:r>
      <w:r w:rsidRPr="005C185F">
        <w:rPr>
          <w:lang w:eastAsia="en-US"/>
        </w:rPr>
        <w:t>ine cont de cerin</w:t>
      </w:r>
      <w:r w:rsidR="003837A4" w:rsidRPr="005C185F">
        <w:rPr>
          <w:lang w:eastAsia="en-US"/>
        </w:rPr>
        <w:t>ț</w:t>
      </w:r>
      <w:r w:rsidRPr="005C185F">
        <w:rPr>
          <w:lang w:eastAsia="en-US"/>
        </w:rPr>
        <w:t xml:space="preserve">ele </w:t>
      </w:r>
      <w:r w:rsidR="00F10516">
        <w:rPr>
          <w:lang w:eastAsia="en-US"/>
        </w:rPr>
        <w:t>ș</w:t>
      </w:r>
      <w:r w:rsidRPr="005C185F">
        <w:rPr>
          <w:lang w:eastAsia="en-US"/>
        </w:rPr>
        <w:t xml:space="preserve">i părerile a beneficiarilor . Orice modificare </w:t>
      </w:r>
      <w:r w:rsidR="00F10516">
        <w:rPr>
          <w:lang w:eastAsia="en-US"/>
        </w:rPr>
        <w:t>ș</w:t>
      </w:r>
      <w:r w:rsidRPr="005C185F">
        <w:rPr>
          <w:lang w:eastAsia="en-US"/>
        </w:rPr>
        <w:t>i/sau nouă abordare se va face numai cu acordul acestora.</w:t>
      </w:r>
    </w:p>
    <w:p w14:paraId="6E04D2B7" w14:textId="77777777" w:rsidR="00513830" w:rsidRPr="005C185F" w:rsidRDefault="00513830">
      <w:pPr>
        <w:rPr>
          <w:lang w:eastAsia="en-US"/>
        </w:rPr>
      </w:pPr>
    </w:p>
    <w:p w14:paraId="4A14974A" w14:textId="77777777" w:rsidR="00513830" w:rsidRPr="005C185F" w:rsidRDefault="00513830">
      <w:pPr>
        <w:rPr>
          <w:lang w:eastAsia="en-US"/>
        </w:rPr>
      </w:pPr>
      <w:r w:rsidRPr="005C185F">
        <w:rPr>
          <w:lang w:eastAsia="en-US"/>
        </w:rPr>
        <w:t>În cadrul acestui proiect, prestatorul are obliga</w:t>
      </w:r>
      <w:r w:rsidR="003837A4" w:rsidRPr="005C185F">
        <w:rPr>
          <w:lang w:eastAsia="en-US"/>
        </w:rPr>
        <w:t>ț</w:t>
      </w:r>
      <w:r w:rsidRPr="005C185F">
        <w:rPr>
          <w:lang w:eastAsia="en-US"/>
        </w:rPr>
        <w:t xml:space="preserve">ia să întocmească diferite materiale  pentru elaborarea planificării </w:t>
      </w:r>
      <w:r w:rsidR="00F10516">
        <w:rPr>
          <w:lang w:eastAsia="en-US"/>
        </w:rPr>
        <w:t>ș</w:t>
      </w:r>
      <w:r w:rsidRPr="005C185F">
        <w:rPr>
          <w:lang w:eastAsia="en-US"/>
        </w:rPr>
        <w:t>i raportării către organismele coordonatoare</w:t>
      </w:r>
      <w:r w:rsidR="00C130AE" w:rsidRPr="005C185F">
        <w:rPr>
          <w:lang w:eastAsia="en-US"/>
        </w:rPr>
        <w:t xml:space="preserve"> de implementare</w:t>
      </w:r>
      <w:r w:rsidRPr="005C185F">
        <w:rPr>
          <w:lang w:eastAsia="en-US"/>
        </w:rPr>
        <w:t xml:space="preserve"> de la nivel na</w:t>
      </w:r>
      <w:r w:rsidR="003837A4" w:rsidRPr="005C185F">
        <w:rPr>
          <w:lang w:eastAsia="en-US"/>
        </w:rPr>
        <w:t>ț</w:t>
      </w:r>
      <w:r w:rsidRPr="005C185F">
        <w:rPr>
          <w:lang w:eastAsia="en-US"/>
        </w:rPr>
        <w:t xml:space="preserve">ional, </w:t>
      </w:r>
      <w:r w:rsidR="00C130AE" w:rsidRPr="005C185F">
        <w:rPr>
          <w:lang w:eastAsia="en-US"/>
        </w:rPr>
        <w:t xml:space="preserve">sau </w:t>
      </w:r>
      <w:r w:rsidRPr="005C185F">
        <w:rPr>
          <w:lang w:eastAsia="en-US"/>
        </w:rPr>
        <w:t xml:space="preserve">pentru participarea beneficiarului la </w:t>
      </w:r>
      <w:r w:rsidR="00C130AE" w:rsidRPr="005C185F">
        <w:rPr>
          <w:lang w:eastAsia="en-US"/>
        </w:rPr>
        <w:t>unele reuniuni.</w:t>
      </w:r>
      <w:r w:rsidRPr="005C185F">
        <w:rPr>
          <w:lang w:eastAsia="en-US"/>
        </w:rPr>
        <w:t xml:space="preserve"> </w:t>
      </w:r>
    </w:p>
    <w:p w14:paraId="12FCBF70" w14:textId="77777777" w:rsidR="00513830" w:rsidRPr="005C185F" w:rsidRDefault="00513830">
      <w:pPr>
        <w:rPr>
          <w:lang w:eastAsia="en-US"/>
        </w:rPr>
      </w:pPr>
    </w:p>
    <w:p w14:paraId="0548DF18" w14:textId="77777777" w:rsidR="00513830" w:rsidRPr="005C185F" w:rsidRDefault="00513830">
      <w:pPr>
        <w:rPr>
          <w:lang w:eastAsia="en-US"/>
        </w:rPr>
      </w:pPr>
      <w:r w:rsidRPr="005C185F">
        <w:rPr>
          <w:lang w:eastAsia="en-US"/>
        </w:rPr>
        <w:t>O condi</w:t>
      </w:r>
      <w:r w:rsidR="003837A4" w:rsidRPr="005C185F">
        <w:rPr>
          <w:lang w:eastAsia="en-US"/>
        </w:rPr>
        <w:t>ț</w:t>
      </w:r>
      <w:r w:rsidRPr="005C185F">
        <w:rPr>
          <w:lang w:eastAsia="en-US"/>
        </w:rPr>
        <w:t xml:space="preserve">ie importantă pentru succesul proiectului constă în efectuarea de teste complete </w:t>
      </w:r>
      <w:r w:rsidR="00F10516">
        <w:rPr>
          <w:lang w:eastAsia="en-US"/>
        </w:rPr>
        <w:t>ș</w:t>
      </w:r>
      <w:r w:rsidRPr="005C185F">
        <w:rPr>
          <w:lang w:eastAsia="en-US"/>
        </w:rPr>
        <w:t>i complexe, pe fiecare flux identificat, pe bază de "</w:t>
      </w:r>
      <w:r w:rsidRPr="005C185F">
        <w:rPr>
          <w:b/>
          <w:lang w:eastAsia="en-US"/>
        </w:rPr>
        <w:t>use_case-uri</w:t>
      </w:r>
      <w:r w:rsidRPr="005C185F">
        <w:rPr>
          <w:lang w:eastAsia="en-US"/>
        </w:rPr>
        <w:t xml:space="preserve">" stabilite de către prestator </w:t>
      </w:r>
      <w:r w:rsidR="00F10516">
        <w:rPr>
          <w:lang w:eastAsia="en-US"/>
        </w:rPr>
        <w:t>ș</w:t>
      </w:r>
      <w:r w:rsidRPr="005C185F">
        <w:rPr>
          <w:lang w:eastAsia="en-US"/>
        </w:rPr>
        <w:t>i  beneficiari.</w:t>
      </w:r>
    </w:p>
    <w:p w14:paraId="57A3400F" w14:textId="77777777" w:rsidR="00513830" w:rsidRPr="005C185F" w:rsidRDefault="00513830">
      <w:pPr>
        <w:rPr>
          <w:lang w:eastAsia="en-US"/>
        </w:rPr>
      </w:pPr>
    </w:p>
    <w:p w14:paraId="2CDD5CF6" w14:textId="77777777" w:rsidR="00513830" w:rsidRPr="005C185F" w:rsidRDefault="00513830">
      <w:pPr>
        <w:rPr>
          <w:lang w:eastAsia="en-US"/>
        </w:rPr>
      </w:pPr>
      <w:r w:rsidRPr="005C185F">
        <w:rPr>
          <w:lang w:eastAsia="en-US"/>
        </w:rPr>
        <w:t>Prestatorul va men</w:t>
      </w:r>
      <w:r w:rsidR="003837A4" w:rsidRPr="005C185F">
        <w:rPr>
          <w:lang w:eastAsia="en-US"/>
        </w:rPr>
        <w:t>ț</w:t>
      </w:r>
      <w:r w:rsidRPr="005C185F">
        <w:rPr>
          <w:lang w:eastAsia="en-US"/>
        </w:rPr>
        <w:t xml:space="preserve">iona în Rapoartele Standard depuse lunar, modul de testare efectuat </w:t>
      </w:r>
      <w:r w:rsidR="00F10516">
        <w:rPr>
          <w:lang w:eastAsia="en-US"/>
        </w:rPr>
        <w:t>ș</w:t>
      </w:r>
      <w:r w:rsidRPr="005C185F">
        <w:rPr>
          <w:lang w:eastAsia="en-US"/>
        </w:rPr>
        <w:t>i rezultatele testelor.</w:t>
      </w:r>
    </w:p>
    <w:p w14:paraId="43441738" w14:textId="77777777" w:rsidR="00513830" w:rsidRPr="005C185F" w:rsidRDefault="00513830">
      <w:pPr>
        <w:rPr>
          <w:lang w:eastAsia="en-US"/>
        </w:rPr>
      </w:pPr>
    </w:p>
    <w:p w14:paraId="263B8E9F" w14:textId="77777777" w:rsidR="00513830" w:rsidRPr="005C185F" w:rsidRDefault="00513830">
      <w:pPr>
        <w:rPr>
          <w:lang w:eastAsia="en-US"/>
        </w:rPr>
      </w:pPr>
      <w:r w:rsidRPr="005C185F">
        <w:rPr>
          <w:lang w:eastAsia="en-US"/>
        </w:rPr>
        <w:t>Ca urmare a acestei activită</w:t>
      </w:r>
      <w:r w:rsidR="003837A4" w:rsidRPr="005C185F">
        <w:rPr>
          <w:lang w:eastAsia="en-US"/>
        </w:rPr>
        <w:t>ț</w:t>
      </w:r>
      <w:r w:rsidRPr="005C185F">
        <w:rPr>
          <w:lang w:eastAsia="en-US"/>
        </w:rPr>
        <w:t xml:space="preserve">i de testare </w:t>
      </w:r>
      <w:r w:rsidR="00F10516">
        <w:rPr>
          <w:lang w:eastAsia="en-US"/>
        </w:rPr>
        <w:t>ș</w:t>
      </w:r>
      <w:r w:rsidRPr="005C185F">
        <w:rPr>
          <w:lang w:eastAsia="en-US"/>
        </w:rPr>
        <w:t>i ob</w:t>
      </w:r>
      <w:r w:rsidR="003837A4" w:rsidRPr="005C185F">
        <w:rPr>
          <w:lang w:eastAsia="en-US"/>
        </w:rPr>
        <w:t>ț</w:t>
      </w:r>
      <w:r w:rsidRPr="005C185F">
        <w:rPr>
          <w:lang w:eastAsia="en-US"/>
        </w:rPr>
        <w:t>inere a acceptan</w:t>
      </w:r>
      <w:r w:rsidR="003837A4" w:rsidRPr="005C185F">
        <w:rPr>
          <w:lang w:eastAsia="en-US"/>
        </w:rPr>
        <w:t>ț</w:t>
      </w:r>
      <w:r w:rsidRPr="005C185F">
        <w:rPr>
          <w:lang w:eastAsia="en-US"/>
        </w:rPr>
        <w:t>ei interne, după finalizarea cu succes a testelor de conformitate internă, sistemul informatic, realizat conform tuturor cerin</w:t>
      </w:r>
      <w:r w:rsidR="003837A4" w:rsidRPr="005C185F">
        <w:rPr>
          <w:lang w:eastAsia="en-US"/>
        </w:rPr>
        <w:t>ț</w:t>
      </w:r>
      <w:r w:rsidRPr="005C185F">
        <w:rPr>
          <w:lang w:eastAsia="en-US"/>
        </w:rPr>
        <w:t xml:space="preserve">elor identificate </w:t>
      </w:r>
      <w:r w:rsidR="00487533" w:rsidRPr="005C185F">
        <w:rPr>
          <w:lang w:eastAsia="en-US"/>
        </w:rPr>
        <w:t>in activitatea de analiza</w:t>
      </w:r>
      <w:r w:rsidRPr="005C185F">
        <w:rPr>
          <w:lang w:eastAsia="en-US"/>
        </w:rPr>
        <w:t>, va fi certificat intern de către beneficiari, ca fiind conform.</w:t>
      </w:r>
      <w:r w:rsidRPr="005C185F">
        <w:rPr>
          <w:b/>
          <w:i/>
          <w:lang w:eastAsia="en-US"/>
        </w:rPr>
        <w:t xml:space="preserve"> </w:t>
      </w:r>
    </w:p>
    <w:p w14:paraId="55DB23FB" w14:textId="77777777" w:rsidR="00513830" w:rsidRDefault="00513830">
      <w:pPr>
        <w:rPr>
          <w:lang w:eastAsia="en-US"/>
        </w:rPr>
      </w:pPr>
    </w:p>
    <w:p w14:paraId="53003331" w14:textId="76A9C876" w:rsidR="009E4EDF" w:rsidRPr="005C185F" w:rsidRDefault="009E4EDF">
      <w:pPr>
        <w:rPr>
          <w:lang w:eastAsia="en-US"/>
        </w:rPr>
      </w:pPr>
    </w:p>
    <w:p w14:paraId="49B8C4EE" w14:textId="77777777" w:rsidR="00513830" w:rsidRPr="005C185F" w:rsidRDefault="00513830" w:rsidP="00A909C1">
      <w:pPr>
        <w:pStyle w:val="Heading5"/>
      </w:pPr>
      <w:r w:rsidRPr="005C185F">
        <w:t>A#3. Punerea în produc</w:t>
      </w:r>
      <w:r w:rsidR="003837A4" w:rsidRPr="005C185F">
        <w:t>ț</w:t>
      </w:r>
      <w:r w:rsidRPr="005C185F">
        <w:t xml:space="preserve">ie a </w:t>
      </w:r>
      <w:r w:rsidR="00D311E6" w:rsidRPr="005C185F">
        <w:t>SI CMJ interconectat cu sistemele relevante,</w:t>
      </w:r>
      <w:r w:rsidRPr="005C185F">
        <w:t xml:space="preserve"> la data Milestone Mi, conform cerin</w:t>
      </w:r>
      <w:r w:rsidR="003837A4" w:rsidRPr="005C185F">
        <w:t>ț</w:t>
      </w:r>
      <w:r w:rsidRPr="005C185F">
        <w:t xml:space="preserve">elor formulate în Caietul de </w:t>
      </w:r>
      <w:r w:rsidR="0056738A" w:rsidRPr="005C185F">
        <w:t xml:space="preserve">sarcini </w:t>
      </w:r>
      <w:r w:rsidR="00F10516">
        <w:t>ș</w:t>
      </w:r>
      <w:r w:rsidRPr="005C185F">
        <w:t xml:space="preserve">i/sau identificate în perioada de analiză </w:t>
      </w:r>
      <w:r w:rsidR="00F10516">
        <w:t>ș</w:t>
      </w:r>
      <w:r w:rsidRPr="005C185F">
        <w:t>i asigurarea func</w:t>
      </w:r>
      <w:r w:rsidR="003837A4" w:rsidRPr="005C185F">
        <w:t>ț</w:t>
      </w:r>
      <w:r w:rsidRPr="005C185F">
        <w:t>ion</w:t>
      </w:r>
      <w:r w:rsidR="00932295" w:rsidRPr="005C185F">
        <w:t>a</w:t>
      </w:r>
      <w:r w:rsidRPr="005C185F">
        <w:t>rii în parametri optimi a tuturor componentelor sistemului</w:t>
      </w:r>
    </w:p>
    <w:p w14:paraId="5067A80A" w14:textId="77777777" w:rsidR="00513830" w:rsidRPr="005C185F" w:rsidRDefault="00513830">
      <w:pPr>
        <w:rPr>
          <w:lang w:eastAsia="en-US"/>
        </w:rPr>
      </w:pPr>
    </w:p>
    <w:p w14:paraId="33A66FB6" w14:textId="77777777" w:rsidR="0056738A" w:rsidRPr="005C185F" w:rsidRDefault="0056738A" w:rsidP="0056738A">
      <w:pPr>
        <w:rPr>
          <w:lang w:eastAsia="en-US"/>
        </w:rPr>
      </w:pPr>
      <w:r w:rsidRPr="005C185F">
        <w:rPr>
          <w:lang w:eastAsia="en-US"/>
        </w:rPr>
        <w:t xml:space="preserve">În vederea pregătirii </w:t>
      </w:r>
      <w:r w:rsidRPr="005C185F">
        <w:rPr>
          <w:b/>
          <w:u w:val="single"/>
          <w:lang w:eastAsia="en-US"/>
        </w:rPr>
        <w:t>mediului de producție</w:t>
      </w:r>
      <w:r w:rsidRPr="005C185F">
        <w:rPr>
          <w:lang w:eastAsia="en-US"/>
        </w:rPr>
        <w:t xml:space="preserve">, </w:t>
      </w:r>
      <w:r>
        <w:rPr>
          <w:b/>
          <w:u w:val="single"/>
          <w:lang w:eastAsia="en-US"/>
        </w:rPr>
        <w:t>p</w:t>
      </w:r>
      <w:r w:rsidRPr="005C185F">
        <w:rPr>
          <w:b/>
          <w:u w:val="single"/>
          <w:lang w:eastAsia="en-US"/>
        </w:rPr>
        <w:t>restatorul</w:t>
      </w:r>
      <w:r w:rsidRPr="005C185F">
        <w:rPr>
          <w:b/>
          <w:lang w:eastAsia="en-US"/>
        </w:rPr>
        <w:t xml:space="preserve"> va asista </w:t>
      </w:r>
      <w:r w:rsidRPr="009E4EDF">
        <w:rPr>
          <w:b/>
          <w:lang w:eastAsia="en-US"/>
        </w:rPr>
        <w:t>beneficiarul</w:t>
      </w:r>
      <w:r w:rsidRPr="005C185F">
        <w:rPr>
          <w:lang w:eastAsia="en-US"/>
        </w:rPr>
        <w:t xml:space="preserve"> in executarea acelora</w:t>
      </w:r>
      <w:r>
        <w:rPr>
          <w:lang w:eastAsia="en-US"/>
        </w:rPr>
        <w:t>ș</w:t>
      </w:r>
      <w:r w:rsidRPr="005C185F">
        <w:rPr>
          <w:lang w:eastAsia="en-US"/>
        </w:rPr>
        <w:t>i pa</w:t>
      </w:r>
      <w:r>
        <w:rPr>
          <w:lang w:eastAsia="en-US"/>
        </w:rPr>
        <w:t>ș</w:t>
      </w:r>
      <w:r w:rsidRPr="005C185F">
        <w:rPr>
          <w:lang w:eastAsia="en-US"/>
        </w:rPr>
        <w:t xml:space="preserve">i pe care i-a parcurs în cadrul activității </w:t>
      </w:r>
      <w:r w:rsidRPr="005C185F">
        <w:rPr>
          <w:b/>
          <w:lang w:eastAsia="en-US"/>
        </w:rPr>
        <w:t xml:space="preserve">A#2, asigurându-se, împreună cu echipa de specialitate dedicată din cadrul MF–CNIF, ca activitatea decurge fără incidente  </w:t>
      </w:r>
      <w:r>
        <w:rPr>
          <w:b/>
          <w:lang w:eastAsia="en-US"/>
        </w:rPr>
        <w:t>ș</w:t>
      </w:r>
      <w:r w:rsidRPr="005C185F">
        <w:rPr>
          <w:b/>
          <w:lang w:eastAsia="en-US"/>
        </w:rPr>
        <w:t xml:space="preserve">i respectându-se măsurile de securitate </w:t>
      </w:r>
      <w:r>
        <w:rPr>
          <w:b/>
          <w:lang w:eastAsia="en-US"/>
        </w:rPr>
        <w:t>ș</w:t>
      </w:r>
      <w:r w:rsidRPr="005C185F">
        <w:rPr>
          <w:b/>
          <w:lang w:eastAsia="en-US"/>
        </w:rPr>
        <w:t xml:space="preserve">i confidențialitate. </w:t>
      </w:r>
    </w:p>
    <w:p w14:paraId="1318580F" w14:textId="77777777" w:rsidR="00513830" w:rsidRPr="005C185F" w:rsidRDefault="00513830">
      <w:pPr>
        <w:rPr>
          <w:rFonts w:cs="Trebuchet MS"/>
          <w:lang w:eastAsia="en-US"/>
        </w:rPr>
      </w:pPr>
      <w:r w:rsidRPr="005C185F">
        <w:rPr>
          <w:lang w:eastAsia="en-US"/>
        </w:rPr>
        <w:t xml:space="preserve">În această etapă </w:t>
      </w:r>
      <w:r w:rsidR="0056738A" w:rsidRPr="005C185F">
        <w:rPr>
          <w:lang w:eastAsia="en-US"/>
        </w:rPr>
        <w:t xml:space="preserve">prestatorul </w:t>
      </w:r>
      <w:r w:rsidRPr="005C185F">
        <w:rPr>
          <w:lang w:eastAsia="en-US"/>
        </w:rPr>
        <w:t>va trebui să execute cel pu</w:t>
      </w:r>
      <w:r w:rsidR="003837A4" w:rsidRPr="005C185F">
        <w:rPr>
          <w:lang w:eastAsia="en-US"/>
        </w:rPr>
        <w:t>ț</w:t>
      </w:r>
      <w:r w:rsidRPr="005C185F">
        <w:rPr>
          <w:lang w:eastAsia="en-US"/>
        </w:rPr>
        <w:t>in următoarele sub</w:t>
      </w:r>
      <w:r w:rsidR="00932295" w:rsidRPr="005C185F">
        <w:rPr>
          <w:lang w:eastAsia="en-US"/>
        </w:rPr>
        <w:t>-</w:t>
      </w:r>
      <w:r w:rsidRPr="005C185F">
        <w:rPr>
          <w:lang w:eastAsia="en-US"/>
        </w:rPr>
        <w:t>activită</w:t>
      </w:r>
      <w:r w:rsidR="003837A4" w:rsidRPr="005C185F">
        <w:rPr>
          <w:lang w:eastAsia="en-US"/>
        </w:rPr>
        <w:t>ț</w:t>
      </w:r>
      <w:r w:rsidRPr="005C185F">
        <w:rPr>
          <w:lang w:eastAsia="en-US"/>
        </w:rPr>
        <w:t>i:</w:t>
      </w:r>
    </w:p>
    <w:p w14:paraId="27F7011B" w14:textId="77777777" w:rsidR="00513830" w:rsidRPr="005C185F" w:rsidRDefault="00513830" w:rsidP="0060152B">
      <w:pPr>
        <w:numPr>
          <w:ilvl w:val="0"/>
          <w:numId w:val="22"/>
        </w:numPr>
        <w:tabs>
          <w:tab w:val="left" w:pos="0"/>
        </w:tabs>
        <w:rPr>
          <w:lang w:eastAsia="en-US"/>
        </w:rPr>
      </w:pPr>
      <w:r w:rsidRPr="005C185F">
        <w:rPr>
          <w:lang w:eastAsia="en-US"/>
        </w:rPr>
        <w:lastRenderedPageBreak/>
        <w:t>Pregătirea infrastructurii</w:t>
      </w:r>
      <w:r w:rsidR="00932295" w:rsidRPr="005C185F">
        <w:rPr>
          <w:lang w:eastAsia="en-US"/>
        </w:rPr>
        <w:t>,</w:t>
      </w:r>
      <w:r w:rsidRPr="005C185F">
        <w:rPr>
          <w:lang w:eastAsia="en-US"/>
        </w:rPr>
        <w:t xml:space="preserve"> prin instalarea serverelor de aplica</w:t>
      </w:r>
      <w:r w:rsidR="003837A4" w:rsidRPr="005C185F">
        <w:rPr>
          <w:lang w:eastAsia="en-US"/>
        </w:rPr>
        <w:t>ț</w:t>
      </w:r>
      <w:r w:rsidRPr="005C185F">
        <w:rPr>
          <w:lang w:eastAsia="en-US"/>
        </w:rPr>
        <w:t>ii, instalare</w:t>
      </w:r>
      <w:r w:rsidR="00932295" w:rsidRPr="005C185F">
        <w:rPr>
          <w:lang w:eastAsia="en-US"/>
        </w:rPr>
        <w:t>a</w:t>
      </w:r>
      <w:r w:rsidRPr="005C185F">
        <w:rPr>
          <w:lang w:eastAsia="en-US"/>
        </w:rPr>
        <w:t xml:space="preserve"> </w:t>
      </w:r>
      <w:r w:rsidR="00F10516">
        <w:rPr>
          <w:lang w:eastAsia="en-US"/>
        </w:rPr>
        <w:t>ș</w:t>
      </w:r>
      <w:r w:rsidRPr="005C185F">
        <w:rPr>
          <w:lang w:eastAsia="en-US"/>
        </w:rPr>
        <w:t>i pregătire</w:t>
      </w:r>
      <w:r w:rsidR="00932295" w:rsidRPr="005C185F">
        <w:rPr>
          <w:lang w:eastAsia="en-US"/>
        </w:rPr>
        <w:t>a</w:t>
      </w:r>
      <w:r w:rsidRPr="005C185F">
        <w:rPr>
          <w:lang w:eastAsia="en-US"/>
        </w:rPr>
        <w:t xml:space="preserve"> mediu</w:t>
      </w:r>
      <w:r w:rsidR="00932295" w:rsidRPr="005C185F">
        <w:rPr>
          <w:lang w:eastAsia="en-US"/>
        </w:rPr>
        <w:t>lui</w:t>
      </w:r>
      <w:r w:rsidRPr="005C185F">
        <w:rPr>
          <w:lang w:eastAsia="en-US"/>
        </w:rPr>
        <w:t xml:space="preserve"> Oracle (server Oracle, baza de date), IDE. Prestatorul va colabora </w:t>
      </w:r>
      <w:r w:rsidR="00F10516">
        <w:rPr>
          <w:lang w:eastAsia="en-US"/>
        </w:rPr>
        <w:t>ș</w:t>
      </w:r>
      <w:r w:rsidRPr="005C185F">
        <w:rPr>
          <w:lang w:eastAsia="en-US"/>
        </w:rPr>
        <w:t>i va asigura transferul de cuno</w:t>
      </w:r>
      <w:r w:rsidR="00F10516">
        <w:rPr>
          <w:lang w:eastAsia="en-US"/>
        </w:rPr>
        <w:t>ș</w:t>
      </w:r>
      <w:r w:rsidRPr="005C185F">
        <w:rPr>
          <w:lang w:eastAsia="en-US"/>
        </w:rPr>
        <w:t>tin</w:t>
      </w:r>
      <w:r w:rsidR="003837A4" w:rsidRPr="005C185F">
        <w:rPr>
          <w:lang w:eastAsia="en-US"/>
        </w:rPr>
        <w:t>ț</w:t>
      </w:r>
      <w:r w:rsidRPr="005C185F">
        <w:rPr>
          <w:lang w:eastAsia="en-US"/>
        </w:rPr>
        <w:t>e către beneficiarul TI al proiectului.</w:t>
      </w:r>
    </w:p>
    <w:p w14:paraId="49F2317D" w14:textId="77777777" w:rsidR="00513830" w:rsidRPr="005C185F" w:rsidRDefault="00513830" w:rsidP="0060152B">
      <w:pPr>
        <w:numPr>
          <w:ilvl w:val="0"/>
          <w:numId w:val="22"/>
        </w:numPr>
        <w:tabs>
          <w:tab w:val="left" w:pos="0"/>
        </w:tabs>
        <w:rPr>
          <w:lang w:eastAsia="en-US"/>
        </w:rPr>
      </w:pPr>
      <w:r w:rsidRPr="005C185F">
        <w:rPr>
          <w:lang w:eastAsia="en-US"/>
        </w:rPr>
        <w:t>Instalarea ultimei versiuni a aplica</w:t>
      </w:r>
      <w:r w:rsidR="003837A4" w:rsidRPr="005C185F">
        <w:rPr>
          <w:lang w:eastAsia="en-US"/>
        </w:rPr>
        <w:t>ț</w:t>
      </w:r>
      <w:r w:rsidRPr="005C185F">
        <w:rPr>
          <w:lang w:eastAsia="en-US"/>
        </w:rPr>
        <w:t xml:space="preserve">iei </w:t>
      </w:r>
      <w:r w:rsidR="005D1955" w:rsidRPr="005C185F">
        <w:rPr>
          <w:lang w:eastAsia="en-US"/>
        </w:rPr>
        <w:t xml:space="preserve">CMJ </w:t>
      </w:r>
      <w:r w:rsidRPr="005C185F">
        <w:rPr>
          <w:lang w:eastAsia="en-US"/>
        </w:rPr>
        <w:t>conform cerin</w:t>
      </w:r>
      <w:r w:rsidR="003837A4" w:rsidRPr="005C185F">
        <w:rPr>
          <w:lang w:eastAsia="en-US"/>
        </w:rPr>
        <w:t>ț</w:t>
      </w:r>
      <w:r w:rsidRPr="005C185F">
        <w:rPr>
          <w:lang w:eastAsia="en-US"/>
        </w:rPr>
        <w:t xml:space="preserve">elor beneficiarilor. </w:t>
      </w:r>
    </w:p>
    <w:p w14:paraId="6B616997" w14:textId="77777777" w:rsidR="00513830" w:rsidRPr="005C185F" w:rsidRDefault="00513830" w:rsidP="0060152B">
      <w:pPr>
        <w:numPr>
          <w:ilvl w:val="0"/>
          <w:numId w:val="22"/>
        </w:numPr>
        <w:tabs>
          <w:tab w:val="left" w:pos="0"/>
        </w:tabs>
        <w:rPr>
          <w:lang w:eastAsia="en-US"/>
        </w:rPr>
      </w:pPr>
      <w:r w:rsidRPr="005C185F">
        <w:rPr>
          <w:lang w:eastAsia="en-US"/>
        </w:rPr>
        <w:t xml:space="preserve">Testarea internă </w:t>
      </w:r>
      <w:r w:rsidR="00F10516">
        <w:rPr>
          <w:lang w:eastAsia="en-US"/>
        </w:rPr>
        <w:t>ș</w:t>
      </w:r>
      <w:r w:rsidRPr="005C185F">
        <w:rPr>
          <w:lang w:eastAsia="en-US"/>
        </w:rPr>
        <w:t>i de regresie</w:t>
      </w:r>
      <w:r w:rsidR="005774D0" w:rsidRPr="005C185F">
        <w:rPr>
          <w:lang w:eastAsia="en-US"/>
        </w:rPr>
        <w:t xml:space="preserve"> a SI</w:t>
      </w:r>
      <w:r w:rsidRPr="005C185F">
        <w:rPr>
          <w:lang w:eastAsia="en-US"/>
        </w:rPr>
        <w:t>, pe mediul de produc</w:t>
      </w:r>
      <w:r w:rsidR="003837A4" w:rsidRPr="005C185F">
        <w:rPr>
          <w:lang w:eastAsia="en-US"/>
        </w:rPr>
        <w:t>ț</w:t>
      </w:r>
      <w:r w:rsidRPr="005C185F">
        <w:rPr>
          <w:lang w:eastAsia="en-US"/>
        </w:rPr>
        <w:t>ie după integrarea modulelor/ func</w:t>
      </w:r>
      <w:r w:rsidR="003837A4" w:rsidRPr="005C185F">
        <w:rPr>
          <w:lang w:eastAsia="en-US"/>
        </w:rPr>
        <w:t>ț</w:t>
      </w:r>
      <w:r w:rsidRPr="005C185F">
        <w:rPr>
          <w:lang w:eastAsia="en-US"/>
        </w:rPr>
        <w:t>ionalită</w:t>
      </w:r>
      <w:r w:rsidR="003837A4" w:rsidRPr="005C185F">
        <w:rPr>
          <w:lang w:eastAsia="en-US"/>
        </w:rPr>
        <w:t>ț</w:t>
      </w:r>
      <w:r w:rsidRPr="005C185F">
        <w:rPr>
          <w:lang w:eastAsia="en-US"/>
        </w:rPr>
        <w:t>ilor,</w:t>
      </w:r>
      <w:r w:rsidR="005774D0" w:rsidRPr="005C185F">
        <w:rPr>
          <w:lang w:eastAsia="en-US"/>
        </w:rPr>
        <w:t xml:space="preserve"> inclusiv a celor de </w:t>
      </w:r>
      <w:r w:rsidR="005774D0" w:rsidRPr="005C185F">
        <w:rPr>
          <w:b/>
          <w:lang w:eastAsia="en-US"/>
        </w:rPr>
        <w:t>inter</w:t>
      </w:r>
      <w:r w:rsidR="003967A8" w:rsidRPr="005C185F">
        <w:rPr>
          <w:b/>
          <w:lang w:eastAsia="en-US"/>
        </w:rPr>
        <w:t>conectare</w:t>
      </w:r>
      <w:r w:rsidR="003967A8" w:rsidRPr="005C185F">
        <w:rPr>
          <w:lang w:eastAsia="en-US"/>
        </w:rPr>
        <w:t>,</w:t>
      </w:r>
      <w:r w:rsidRPr="005C185F">
        <w:rPr>
          <w:lang w:eastAsia="en-US"/>
        </w:rPr>
        <w:t xml:space="preserve"> dezvoltate conform cerin</w:t>
      </w:r>
      <w:r w:rsidR="003837A4" w:rsidRPr="005C185F">
        <w:rPr>
          <w:lang w:eastAsia="en-US"/>
        </w:rPr>
        <w:t>ț</w:t>
      </w:r>
      <w:r w:rsidRPr="005C185F">
        <w:rPr>
          <w:lang w:eastAsia="en-US"/>
        </w:rPr>
        <w:t>elor men</w:t>
      </w:r>
      <w:r w:rsidR="003837A4" w:rsidRPr="005C185F">
        <w:rPr>
          <w:lang w:eastAsia="en-US"/>
        </w:rPr>
        <w:t>ț</w:t>
      </w:r>
      <w:r w:rsidRPr="005C185F">
        <w:rPr>
          <w:lang w:eastAsia="en-US"/>
        </w:rPr>
        <w:t xml:space="preserve">ionate în acest Caiet de </w:t>
      </w:r>
      <w:r w:rsidR="0056738A" w:rsidRPr="005C185F">
        <w:rPr>
          <w:lang w:eastAsia="en-US"/>
        </w:rPr>
        <w:t xml:space="preserve">sarcini </w:t>
      </w:r>
      <w:r w:rsidR="00F10516">
        <w:rPr>
          <w:lang w:eastAsia="en-US"/>
        </w:rPr>
        <w:t>ș</w:t>
      </w:r>
      <w:r w:rsidRPr="005C185F">
        <w:rPr>
          <w:lang w:eastAsia="en-US"/>
        </w:rPr>
        <w:t>i a celor identificate în perioada de analiză, înaintea predării sistemului beneficiarilor.</w:t>
      </w:r>
    </w:p>
    <w:p w14:paraId="131CB640" w14:textId="311195E3" w:rsidR="00513830" w:rsidRPr="005C185F" w:rsidRDefault="00513830" w:rsidP="0060152B">
      <w:pPr>
        <w:numPr>
          <w:ilvl w:val="0"/>
          <w:numId w:val="22"/>
        </w:numPr>
        <w:tabs>
          <w:tab w:val="left" w:pos="0"/>
        </w:tabs>
        <w:rPr>
          <w:lang w:eastAsia="en-US"/>
        </w:rPr>
      </w:pPr>
      <w:r w:rsidRPr="005C185F">
        <w:rPr>
          <w:lang w:eastAsia="en-US"/>
        </w:rPr>
        <w:t>Implementarea solu</w:t>
      </w:r>
      <w:r w:rsidR="003837A4" w:rsidRPr="005C185F">
        <w:rPr>
          <w:lang w:eastAsia="en-US"/>
        </w:rPr>
        <w:t>ț</w:t>
      </w:r>
      <w:r w:rsidRPr="005C185F">
        <w:rPr>
          <w:lang w:eastAsia="en-US"/>
        </w:rPr>
        <w:t>iei propuse pentru Disaster Recovery/Business Continuity având în vedere condi</w:t>
      </w:r>
      <w:r w:rsidR="003837A4" w:rsidRPr="005C185F">
        <w:rPr>
          <w:lang w:eastAsia="en-US"/>
        </w:rPr>
        <w:t>ț</w:t>
      </w:r>
      <w:r w:rsidRPr="005C185F">
        <w:rPr>
          <w:lang w:eastAsia="en-US"/>
        </w:rPr>
        <w:t>iile specifice ale întregului Siste</w:t>
      </w:r>
      <w:r w:rsidR="003967A8" w:rsidRPr="005C185F">
        <w:rPr>
          <w:lang w:eastAsia="en-US"/>
        </w:rPr>
        <w:t xml:space="preserve">m informatic integrat MF </w:t>
      </w:r>
      <w:r w:rsidR="00B06B86">
        <w:rPr>
          <w:lang w:eastAsia="en-US"/>
        </w:rPr>
        <w:t>–</w:t>
      </w:r>
      <w:r w:rsidR="003967A8" w:rsidRPr="005C185F">
        <w:rPr>
          <w:lang w:eastAsia="en-US"/>
        </w:rPr>
        <w:t xml:space="preserve"> A</w:t>
      </w:r>
      <w:r w:rsidRPr="005C185F">
        <w:rPr>
          <w:lang w:eastAsia="en-US"/>
        </w:rPr>
        <w:t>NAF</w:t>
      </w:r>
      <w:r w:rsidR="00B06B86">
        <w:rPr>
          <w:lang w:eastAsia="en-US"/>
        </w:rPr>
        <w:t xml:space="preserve"> - </w:t>
      </w:r>
      <w:r w:rsidRPr="005C185F">
        <w:rPr>
          <w:lang w:eastAsia="en-US"/>
        </w:rPr>
        <w:t xml:space="preserve">AVR, se va efectua conform deciziei luate împreună cu </w:t>
      </w:r>
      <w:r w:rsidR="0056738A" w:rsidRPr="005C185F">
        <w:rPr>
          <w:lang w:eastAsia="en-US"/>
        </w:rPr>
        <w:t>beneficiarul</w:t>
      </w:r>
      <w:r w:rsidR="00201282">
        <w:rPr>
          <w:lang w:eastAsia="en-US"/>
        </w:rPr>
        <w:t xml:space="preserve"> TI</w:t>
      </w:r>
      <w:r w:rsidRPr="005C185F">
        <w:rPr>
          <w:lang w:eastAsia="en-US"/>
        </w:rPr>
        <w:t xml:space="preserve">. </w:t>
      </w:r>
    </w:p>
    <w:p w14:paraId="4F887A68" w14:textId="77777777" w:rsidR="00513830" w:rsidRPr="005C185F" w:rsidRDefault="00513830" w:rsidP="0060152B">
      <w:pPr>
        <w:numPr>
          <w:ilvl w:val="0"/>
          <w:numId w:val="22"/>
        </w:numPr>
        <w:tabs>
          <w:tab w:val="left" w:pos="0"/>
        </w:tabs>
        <w:rPr>
          <w:lang w:eastAsia="en-US"/>
        </w:rPr>
      </w:pPr>
      <w:r w:rsidRPr="005C185F">
        <w:rPr>
          <w:lang w:eastAsia="en-US"/>
        </w:rPr>
        <w:t>Adaptarea tuturor componentelor sistemului informatic în vederea implementării cerin</w:t>
      </w:r>
      <w:r w:rsidR="003837A4" w:rsidRPr="005C185F">
        <w:rPr>
          <w:lang w:eastAsia="en-US"/>
        </w:rPr>
        <w:t>ț</w:t>
      </w:r>
      <w:r w:rsidRPr="005C185F">
        <w:rPr>
          <w:lang w:eastAsia="en-US"/>
        </w:rPr>
        <w:t>ei de asigurare a securită</w:t>
      </w:r>
      <w:r w:rsidR="003837A4" w:rsidRPr="005C185F">
        <w:rPr>
          <w:lang w:eastAsia="en-US"/>
        </w:rPr>
        <w:t>ț</w:t>
      </w:r>
      <w:r w:rsidRPr="005C185F">
        <w:rPr>
          <w:lang w:eastAsia="en-US"/>
        </w:rPr>
        <w:t xml:space="preserve">ii </w:t>
      </w:r>
      <w:r w:rsidR="00F10516">
        <w:rPr>
          <w:lang w:eastAsia="en-US"/>
        </w:rPr>
        <w:t>ș</w:t>
      </w:r>
      <w:r w:rsidRPr="005C185F">
        <w:rPr>
          <w:lang w:eastAsia="en-US"/>
        </w:rPr>
        <w:t>i confiden</w:t>
      </w:r>
      <w:r w:rsidR="003837A4" w:rsidRPr="005C185F">
        <w:rPr>
          <w:lang w:eastAsia="en-US"/>
        </w:rPr>
        <w:t>ț</w:t>
      </w:r>
      <w:r w:rsidRPr="005C185F">
        <w:rPr>
          <w:lang w:eastAsia="en-US"/>
        </w:rPr>
        <w:t>ialită</w:t>
      </w:r>
      <w:r w:rsidR="003837A4" w:rsidRPr="005C185F">
        <w:rPr>
          <w:lang w:eastAsia="en-US"/>
        </w:rPr>
        <w:t>ț</w:t>
      </w:r>
      <w:r w:rsidRPr="005C185F">
        <w:rPr>
          <w:lang w:eastAsia="en-US"/>
        </w:rPr>
        <w:t>ii informa</w:t>
      </w:r>
      <w:r w:rsidR="003837A4" w:rsidRPr="005C185F">
        <w:rPr>
          <w:lang w:eastAsia="en-US"/>
        </w:rPr>
        <w:t>ț</w:t>
      </w:r>
      <w:r w:rsidRPr="005C185F">
        <w:rPr>
          <w:lang w:eastAsia="en-US"/>
        </w:rPr>
        <w:t>iilor pentru sistemul informatic, a</w:t>
      </w:r>
      <w:r w:rsidR="00F10516">
        <w:rPr>
          <w:lang w:eastAsia="en-US"/>
        </w:rPr>
        <w:t>ș</w:t>
      </w:r>
      <w:r w:rsidRPr="005C185F">
        <w:rPr>
          <w:lang w:eastAsia="en-US"/>
        </w:rPr>
        <w:t>a cum au fost identificate în perioada de analiză.</w:t>
      </w:r>
    </w:p>
    <w:p w14:paraId="41CCDAB9" w14:textId="77777777" w:rsidR="00513830" w:rsidRDefault="00513830">
      <w:pPr>
        <w:rPr>
          <w:lang w:eastAsia="en-US"/>
        </w:rPr>
      </w:pPr>
    </w:p>
    <w:p w14:paraId="67792832" w14:textId="77777777" w:rsidR="006873E9" w:rsidRPr="005C185F" w:rsidRDefault="006873E9" w:rsidP="006873E9">
      <w:pPr>
        <w:rPr>
          <w:rFonts w:eastAsia="Trebuchet MS" w:cs="Trebuchet MS"/>
          <w:lang w:eastAsia="en-US"/>
        </w:rPr>
      </w:pPr>
      <w:r w:rsidRPr="005C185F">
        <w:rPr>
          <w:lang w:eastAsia="en-US"/>
        </w:rPr>
        <w:t xml:space="preserve">Se va întocmi </w:t>
      </w:r>
      <w:r w:rsidRPr="005C185F">
        <w:rPr>
          <w:b/>
          <w:lang w:eastAsia="en-US"/>
        </w:rPr>
        <w:t>Raportul de instalare,</w:t>
      </w:r>
      <w:r w:rsidRPr="005C185F">
        <w:rPr>
          <w:lang w:eastAsia="en-US"/>
        </w:rPr>
        <w:t xml:space="preserve"> cu detalierea fiecărei activități specifice.</w:t>
      </w:r>
    </w:p>
    <w:p w14:paraId="2E07F2BD" w14:textId="77777777" w:rsidR="006873E9" w:rsidRPr="005C185F" w:rsidRDefault="006873E9" w:rsidP="006873E9">
      <w:pPr>
        <w:rPr>
          <w:lang w:eastAsia="en-US"/>
        </w:rPr>
      </w:pPr>
    </w:p>
    <w:p w14:paraId="01F7F7B5" w14:textId="77777777" w:rsidR="006873E9" w:rsidRPr="005C185F" w:rsidRDefault="006873E9" w:rsidP="006873E9">
      <w:r w:rsidRPr="005C185F">
        <w:rPr>
          <w:lang w:eastAsia="en-US"/>
        </w:rPr>
        <w:t xml:space="preserve">Foarte importantă este </w:t>
      </w:r>
      <w:r>
        <w:rPr>
          <w:lang w:eastAsia="en-US"/>
        </w:rPr>
        <w:t>ș</w:t>
      </w:r>
      <w:r w:rsidRPr="005C185F">
        <w:rPr>
          <w:lang w:eastAsia="en-US"/>
        </w:rPr>
        <w:t xml:space="preserve">i respectarea termenului reprezentat de </w:t>
      </w:r>
      <w:r w:rsidRPr="005C185F">
        <w:rPr>
          <w:b/>
          <w:lang w:eastAsia="en-US"/>
        </w:rPr>
        <w:t>Milestone Mi</w:t>
      </w:r>
      <w:r w:rsidRPr="005C185F">
        <w:rPr>
          <w:lang w:eastAsia="en-US"/>
        </w:rPr>
        <w:t>, a</w:t>
      </w:r>
      <w:r>
        <w:rPr>
          <w:lang w:eastAsia="en-US"/>
        </w:rPr>
        <w:t>ș</w:t>
      </w:r>
      <w:r w:rsidRPr="005C185F">
        <w:rPr>
          <w:lang w:eastAsia="en-US"/>
        </w:rPr>
        <w:t xml:space="preserve">a cum a fost definit în acest Caiet de sarcini. Pentru a se asigura respectarea termenului, prestatorul va pune în producție sistemul </w:t>
      </w:r>
      <w:r w:rsidRPr="005C185F">
        <w:rPr>
          <w:b/>
          <w:lang w:eastAsia="en-US"/>
        </w:rPr>
        <w:t xml:space="preserve">cu </w:t>
      </w:r>
      <w:r w:rsidRPr="005C185F">
        <w:rPr>
          <w:b/>
          <w:u w:val="single"/>
          <w:lang w:eastAsia="en-US"/>
        </w:rPr>
        <w:t>cel puțin 15 zile calendaristice înainte</w:t>
      </w:r>
      <w:r w:rsidRPr="005C185F">
        <w:rPr>
          <w:lang w:eastAsia="en-US"/>
        </w:rPr>
        <w:t xml:space="preserve"> de acesta, pentru a le da posibilitatea  beneficiarilor  să îl testeze </w:t>
      </w:r>
      <w:r>
        <w:rPr>
          <w:lang w:eastAsia="en-US"/>
        </w:rPr>
        <w:t>ș</w:t>
      </w:r>
      <w:r w:rsidRPr="005C185F">
        <w:rPr>
          <w:lang w:eastAsia="en-US"/>
        </w:rPr>
        <w:t xml:space="preserve">i pe mediul de producție </w:t>
      </w:r>
      <w:r>
        <w:rPr>
          <w:lang w:eastAsia="en-US"/>
        </w:rPr>
        <w:t>ș</w:t>
      </w:r>
      <w:r w:rsidRPr="005C185F">
        <w:rPr>
          <w:lang w:eastAsia="en-US"/>
        </w:rPr>
        <w:t>i să sesizeze eventuale probleme, dându-i posibilitatea prestatorului să le remedieze până la data Milestone Mi.</w:t>
      </w:r>
    </w:p>
    <w:p w14:paraId="20E69354" w14:textId="77777777" w:rsidR="006873E9" w:rsidRPr="005C185F" w:rsidRDefault="006873E9" w:rsidP="006873E9">
      <w:pPr>
        <w:rPr>
          <w:lang w:eastAsia="en-US"/>
        </w:rPr>
      </w:pPr>
      <w:r w:rsidRPr="005C185F">
        <w:rPr>
          <w:lang w:eastAsia="en-US"/>
        </w:rPr>
        <w:t xml:space="preserve">Livrabilele standard (Raportul de activitate lunar </w:t>
      </w:r>
      <w:r>
        <w:rPr>
          <w:lang w:eastAsia="en-US"/>
        </w:rPr>
        <w:t>ș</w:t>
      </w:r>
      <w:r w:rsidRPr="005C185F">
        <w:rPr>
          <w:lang w:eastAsia="en-US"/>
        </w:rPr>
        <w:t xml:space="preserve">i Raportul de activitate interimar) corespunzătoare lunii de lansare în producție trebuie să demonstreze clar că prestatorul </w:t>
      </w:r>
      <w:r>
        <w:rPr>
          <w:lang w:eastAsia="en-US"/>
        </w:rPr>
        <w:t>ș</w:t>
      </w:r>
      <w:r w:rsidRPr="005C185F">
        <w:rPr>
          <w:lang w:eastAsia="en-US"/>
        </w:rPr>
        <w:t xml:space="preserve">i-a îndeplinit la timp toate sarcinile, conform cerințelor din actualul Caiet de sarcini </w:t>
      </w:r>
      <w:r>
        <w:rPr>
          <w:lang w:eastAsia="en-US"/>
        </w:rPr>
        <w:t>ș</w:t>
      </w:r>
      <w:r w:rsidRPr="005C185F">
        <w:rPr>
          <w:lang w:eastAsia="en-US"/>
        </w:rPr>
        <w:t xml:space="preserve">i graficului de proiect, eventualele probleme întâmpinate </w:t>
      </w:r>
      <w:r>
        <w:rPr>
          <w:lang w:eastAsia="en-US"/>
        </w:rPr>
        <w:t>ș</w:t>
      </w:r>
      <w:r w:rsidRPr="005C185F">
        <w:rPr>
          <w:lang w:eastAsia="en-US"/>
        </w:rPr>
        <w:t>i modul de rezolvare.</w:t>
      </w:r>
    </w:p>
    <w:p w14:paraId="48AEB650" w14:textId="77777777" w:rsidR="006873E9" w:rsidRDefault="006873E9" w:rsidP="006873E9">
      <w:pPr>
        <w:rPr>
          <w:lang w:eastAsia="en-US"/>
        </w:rPr>
      </w:pPr>
      <w:r w:rsidRPr="005C185F">
        <w:rPr>
          <w:lang w:eastAsia="en-US"/>
        </w:rPr>
        <w:t xml:space="preserve">Ca urmare a acestei activități, întregul sistem informatic proiectat, interconectat, optimizat, actualizat cu toate funcționalitățile specifice corespunzătoare solicitărilor din Caietul de sarcini, în perioada de analiză </w:t>
      </w:r>
      <w:r>
        <w:rPr>
          <w:lang w:eastAsia="en-US"/>
        </w:rPr>
        <w:t>ș</w:t>
      </w:r>
      <w:r w:rsidRPr="005C185F">
        <w:rPr>
          <w:lang w:eastAsia="en-US"/>
        </w:rPr>
        <w:t xml:space="preserve">i ca urmare a impactului direct/indirect a acestora, </w:t>
      </w:r>
      <w:r w:rsidRPr="005C185F">
        <w:rPr>
          <w:b/>
          <w:lang w:eastAsia="en-US"/>
        </w:rPr>
        <w:t xml:space="preserve">este în producție curentă </w:t>
      </w:r>
      <w:r>
        <w:rPr>
          <w:b/>
          <w:lang w:eastAsia="en-US"/>
        </w:rPr>
        <w:t>ș</w:t>
      </w:r>
      <w:r w:rsidRPr="005C185F">
        <w:rPr>
          <w:b/>
          <w:lang w:eastAsia="en-US"/>
        </w:rPr>
        <w:t xml:space="preserve">i funcționează </w:t>
      </w:r>
      <w:r w:rsidRPr="005C185F">
        <w:rPr>
          <w:lang w:eastAsia="en-US"/>
        </w:rPr>
        <w:t>în parametri normali.</w:t>
      </w:r>
    </w:p>
    <w:p w14:paraId="51EB5442" w14:textId="77777777" w:rsidR="00513830" w:rsidRPr="005C185F" w:rsidRDefault="00513830">
      <w:pPr>
        <w:rPr>
          <w:lang w:eastAsia="en-US"/>
        </w:rPr>
      </w:pPr>
    </w:p>
    <w:p w14:paraId="4C0C3D78" w14:textId="77777777" w:rsidR="00797ECC" w:rsidRPr="005C185F" w:rsidRDefault="00797ECC">
      <w:pPr>
        <w:rPr>
          <w:lang w:eastAsia="en-US"/>
        </w:rPr>
      </w:pPr>
    </w:p>
    <w:p w14:paraId="0C9F081A" w14:textId="4F8094A2" w:rsidR="00513830" w:rsidRPr="005C185F" w:rsidRDefault="00513830" w:rsidP="00A909C1">
      <w:pPr>
        <w:pStyle w:val="Heading5"/>
      </w:pPr>
      <w:r w:rsidRPr="005C185F">
        <w:rPr>
          <w:szCs w:val="24"/>
        </w:rPr>
        <w:t xml:space="preserve">A#4. </w:t>
      </w:r>
      <w:r w:rsidRPr="005C185F">
        <w:t>Instruirea utilizatorilor, dezvoltatorilor, administratorilor de aplica</w:t>
      </w:r>
      <w:r w:rsidR="003837A4" w:rsidRPr="005C185F">
        <w:t>ț</w:t>
      </w:r>
      <w:r w:rsidRPr="005C185F">
        <w:t xml:space="preserve">ie </w:t>
      </w:r>
      <w:r w:rsidR="00F10516">
        <w:t>ș</w:t>
      </w:r>
      <w:r w:rsidRPr="005C185F">
        <w:t>i de sistem, de către Prestator.</w:t>
      </w:r>
    </w:p>
    <w:p w14:paraId="4C068950" w14:textId="77777777" w:rsidR="00513830" w:rsidRPr="005C185F" w:rsidRDefault="00513830">
      <w:pPr>
        <w:rPr>
          <w:lang w:eastAsia="en-US"/>
        </w:rPr>
      </w:pPr>
      <w:r w:rsidRPr="005C185F">
        <w:rPr>
          <w:lang w:eastAsia="en-US"/>
        </w:rPr>
        <w:t xml:space="preserve">Instruirea </w:t>
      </w:r>
      <w:r w:rsidRPr="005C185F">
        <w:rPr>
          <w:b/>
          <w:lang w:eastAsia="en-US"/>
        </w:rPr>
        <w:t>utilizatorilor</w:t>
      </w:r>
      <w:r w:rsidRPr="005C185F">
        <w:rPr>
          <w:lang w:eastAsia="en-US"/>
        </w:rPr>
        <w:t xml:space="preserve"> interni. </w:t>
      </w:r>
    </w:p>
    <w:p w14:paraId="31CEA0EC" w14:textId="77777777" w:rsidR="00513830" w:rsidRPr="005C185F" w:rsidRDefault="00513830">
      <w:pPr>
        <w:rPr>
          <w:lang w:eastAsia="en-US"/>
        </w:rPr>
      </w:pPr>
      <w:r w:rsidRPr="005C185F">
        <w:rPr>
          <w:lang w:eastAsia="en-US"/>
        </w:rPr>
        <w:t xml:space="preserve">Sesiune de instruire pentru </w:t>
      </w:r>
      <w:r w:rsidRPr="005C185F">
        <w:rPr>
          <w:b/>
          <w:lang w:eastAsia="en-US"/>
        </w:rPr>
        <w:t>dezvoltatori</w:t>
      </w:r>
      <w:r w:rsidRPr="005C185F">
        <w:rPr>
          <w:lang w:eastAsia="en-US"/>
        </w:rPr>
        <w:t xml:space="preserve"> privind instrumentele de dezvoltare.</w:t>
      </w:r>
    </w:p>
    <w:p w14:paraId="5F0055EC" w14:textId="77777777" w:rsidR="00513830" w:rsidRPr="005C185F" w:rsidRDefault="00513830">
      <w:pPr>
        <w:rPr>
          <w:lang w:eastAsia="en-US"/>
        </w:rPr>
      </w:pPr>
      <w:r w:rsidRPr="005C185F">
        <w:rPr>
          <w:lang w:eastAsia="en-US"/>
        </w:rPr>
        <w:t xml:space="preserve">Sesiune de instruire pentru </w:t>
      </w:r>
      <w:r w:rsidRPr="005C185F">
        <w:rPr>
          <w:b/>
          <w:lang w:eastAsia="en-US"/>
        </w:rPr>
        <w:t xml:space="preserve">administratori de sistem </w:t>
      </w:r>
      <w:r w:rsidR="00375C1A" w:rsidRPr="005C185F">
        <w:rPr>
          <w:b/>
          <w:lang w:eastAsia="en-US"/>
        </w:rPr>
        <w:t>si de aplica</w:t>
      </w:r>
      <w:r w:rsidR="003837A4" w:rsidRPr="005C185F">
        <w:rPr>
          <w:b/>
          <w:lang w:eastAsia="en-US"/>
        </w:rPr>
        <w:t>ț</w:t>
      </w:r>
      <w:r w:rsidR="00375C1A" w:rsidRPr="005C185F">
        <w:rPr>
          <w:b/>
          <w:lang w:eastAsia="en-US"/>
        </w:rPr>
        <w:t>ie</w:t>
      </w:r>
      <w:r w:rsidR="00375C1A" w:rsidRPr="005C185F">
        <w:rPr>
          <w:lang w:eastAsia="en-US"/>
        </w:rPr>
        <w:t>,</w:t>
      </w:r>
      <w:r w:rsidR="004C0B77" w:rsidRPr="005C185F">
        <w:rPr>
          <w:lang w:eastAsia="en-US"/>
        </w:rPr>
        <w:t xml:space="preserve"> inclusiv pentru cei din Centrul Secundar de Date (CSD), </w:t>
      </w:r>
      <w:r w:rsidRPr="005C185F">
        <w:rPr>
          <w:lang w:eastAsia="en-US"/>
        </w:rPr>
        <w:t xml:space="preserve">privind administrarea software-ului </w:t>
      </w:r>
      <w:r w:rsidR="00375C1A" w:rsidRPr="005C185F">
        <w:rPr>
          <w:lang w:eastAsia="en-US"/>
        </w:rPr>
        <w:t xml:space="preserve">si echipamentelor </w:t>
      </w:r>
      <w:r w:rsidRPr="005C185F">
        <w:rPr>
          <w:lang w:eastAsia="en-US"/>
        </w:rPr>
        <w:t>folosit</w:t>
      </w:r>
      <w:r w:rsidR="00375C1A" w:rsidRPr="005C185F">
        <w:rPr>
          <w:lang w:eastAsia="en-US"/>
        </w:rPr>
        <w:t>e</w:t>
      </w:r>
      <w:r w:rsidRPr="005C185F">
        <w:rPr>
          <w:lang w:eastAsia="en-US"/>
        </w:rPr>
        <w:t xml:space="preserve"> (servere aplica</w:t>
      </w:r>
      <w:r w:rsidR="003837A4" w:rsidRPr="005C185F">
        <w:rPr>
          <w:lang w:eastAsia="en-US"/>
        </w:rPr>
        <w:t>ț</w:t>
      </w:r>
      <w:r w:rsidRPr="005C185F">
        <w:rPr>
          <w:lang w:eastAsia="en-US"/>
        </w:rPr>
        <w:t>ii, rapoarte, baza de date etc).</w:t>
      </w:r>
    </w:p>
    <w:p w14:paraId="2AED36EC" w14:textId="77777777" w:rsidR="00513830" w:rsidRPr="005C185F" w:rsidRDefault="00513830">
      <w:pPr>
        <w:rPr>
          <w:lang w:eastAsia="en-US"/>
        </w:rPr>
      </w:pPr>
      <w:r w:rsidRPr="005C185F">
        <w:rPr>
          <w:lang w:eastAsia="en-US"/>
        </w:rPr>
        <w:t xml:space="preserve">Coordonare, comunicare </w:t>
      </w:r>
      <w:r w:rsidR="00F10516">
        <w:rPr>
          <w:lang w:eastAsia="en-US"/>
        </w:rPr>
        <w:t>ș</w:t>
      </w:r>
      <w:r w:rsidRPr="005C185F">
        <w:rPr>
          <w:lang w:eastAsia="en-US"/>
        </w:rPr>
        <w:t xml:space="preserve">i suport </w:t>
      </w:r>
      <w:r w:rsidR="005D1179" w:rsidRPr="005C185F">
        <w:rPr>
          <w:lang w:eastAsia="en-US"/>
        </w:rPr>
        <w:t>pentru utilizatori,</w:t>
      </w:r>
      <w:r w:rsidR="00A82D16" w:rsidRPr="005C185F">
        <w:rPr>
          <w:lang w:eastAsia="en-US"/>
        </w:rPr>
        <w:t xml:space="preserve"> dezvolta</w:t>
      </w:r>
      <w:r w:rsidR="005D1179" w:rsidRPr="005C185F">
        <w:rPr>
          <w:lang w:eastAsia="en-US"/>
        </w:rPr>
        <w:t>tori</w:t>
      </w:r>
      <w:r w:rsidR="00A82D16" w:rsidRPr="005C185F">
        <w:rPr>
          <w:lang w:eastAsia="en-US"/>
        </w:rPr>
        <w:t xml:space="preserve"> </w:t>
      </w:r>
      <w:r w:rsidR="005D1179" w:rsidRPr="005C185F">
        <w:rPr>
          <w:lang w:eastAsia="en-US"/>
        </w:rPr>
        <w:t>si administratori</w:t>
      </w:r>
      <w:r w:rsidRPr="005C185F">
        <w:rPr>
          <w:lang w:eastAsia="en-US"/>
        </w:rPr>
        <w:t xml:space="preserve"> de sistem </w:t>
      </w:r>
      <w:r w:rsidR="004C0B77" w:rsidRPr="005C185F">
        <w:rPr>
          <w:lang w:eastAsia="en-US"/>
        </w:rPr>
        <w:t>si de aplica</w:t>
      </w:r>
      <w:r w:rsidR="003837A4" w:rsidRPr="005C185F">
        <w:rPr>
          <w:lang w:eastAsia="en-US"/>
        </w:rPr>
        <w:t>ț</w:t>
      </w:r>
      <w:r w:rsidR="004C0B77" w:rsidRPr="005C185F">
        <w:rPr>
          <w:lang w:eastAsia="en-US"/>
        </w:rPr>
        <w:t xml:space="preserve">ie, inclusiv pentru cei din Centrul Secundar de Date (CSD) </w:t>
      </w:r>
      <w:r w:rsidRPr="005C185F">
        <w:rPr>
          <w:lang w:eastAsia="en-US"/>
        </w:rPr>
        <w:t>privind func</w:t>
      </w:r>
      <w:r w:rsidR="003837A4" w:rsidRPr="005C185F">
        <w:rPr>
          <w:lang w:eastAsia="en-US"/>
        </w:rPr>
        <w:t>ț</w:t>
      </w:r>
      <w:r w:rsidRPr="005C185F">
        <w:rPr>
          <w:lang w:eastAsia="en-US"/>
        </w:rPr>
        <w:t>ionarea sistemului.</w:t>
      </w:r>
    </w:p>
    <w:p w14:paraId="3F33E503" w14:textId="77777777" w:rsidR="00513830" w:rsidRPr="005C185F" w:rsidRDefault="00513830">
      <w:pPr>
        <w:rPr>
          <w:lang w:eastAsia="en-US"/>
        </w:rPr>
      </w:pPr>
      <w:r w:rsidRPr="005C185F">
        <w:rPr>
          <w:lang w:eastAsia="en-US"/>
        </w:rPr>
        <w:t>Activitatea se consideră realizată dacă s-au derulat sesiuni de instruire în domeniul utilizării sistemului informatic</w:t>
      </w:r>
      <w:r w:rsidRPr="005C185F">
        <w:rPr>
          <w:rFonts w:eastAsia="Calibri"/>
          <w:lang w:eastAsia="en-US"/>
        </w:rPr>
        <w:t xml:space="preserve"> </w:t>
      </w:r>
      <w:r w:rsidR="00F10516">
        <w:rPr>
          <w:lang w:eastAsia="en-US"/>
        </w:rPr>
        <w:t>ș</w:t>
      </w:r>
      <w:r w:rsidRPr="005C185F">
        <w:rPr>
          <w:lang w:eastAsia="en-US"/>
        </w:rPr>
        <w:t xml:space="preserve">i dacă s-au întocmit </w:t>
      </w:r>
      <w:r w:rsidR="00F10516">
        <w:rPr>
          <w:lang w:eastAsia="en-US"/>
        </w:rPr>
        <w:t>ș</w:t>
      </w:r>
      <w:r w:rsidRPr="005C185F">
        <w:rPr>
          <w:lang w:eastAsia="en-US"/>
        </w:rPr>
        <w:t xml:space="preserve">i aprobat </w:t>
      </w:r>
      <w:r w:rsidR="00A47E1E" w:rsidRPr="005C185F">
        <w:rPr>
          <w:lang w:eastAsia="en-US"/>
        </w:rPr>
        <w:t>rapoartele</w:t>
      </w:r>
      <w:r w:rsidRPr="005C185F">
        <w:rPr>
          <w:lang w:eastAsia="en-US"/>
        </w:rPr>
        <w:t>, respectiv, pentru:</w:t>
      </w:r>
    </w:p>
    <w:p w14:paraId="44E57097" w14:textId="77777777" w:rsidR="00513830" w:rsidRPr="005C185F" w:rsidRDefault="00513830">
      <w:pPr>
        <w:rPr>
          <w:lang w:eastAsia="en-US"/>
        </w:rPr>
      </w:pPr>
    </w:p>
    <w:p w14:paraId="311D3C27" w14:textId="77777777" w:rsidR="00CD29B7" w:rsidRPr="005C185F" w:rsidRDefault="00513830" w:rsidP="0060152B">
      <w:pPr>
        <w:pStyle w:val="ListParagraph"/>
        <w:numPr>
          <w:ilvl w:val="0"/>
          <w:numId w:val="71"/>
        </w:numPr>
        <w:spacing w:before="90"/>
        <w:ind w:left="0"/>
        <w:rPr>
          <w:lang w:eastAsia="en-US"/>
        </w:rPr>
      </w:pPr>
      <w:r w:rsidRPr="005C185F">
        <w:rPr>
          <w:b/>
          <w:u w:val="single"/>
          <w:lang w:eastAsia="en-US"/>
        </w:rPr>
        <w:t xml:space="preserve">Utilizatorii interni din cadrul ANAF - aparat propriu </w:t>
      </w:r>
      <w:r w:rsidR="00F10516">
        <w:rPr>
          <w:b/>
          <w:u w:val="single"/>
          <w:lang w:eastAsia="en-US"/>
        </w:rPr>
        <w:t>ș</w:t>
      </w:r>
      <w:r w:rsidR="00DD4F72" w:rsidRPr="005C185F">
        <w:rPr>
          <w:b/>
          <w:u w:val="single"/>
          <w:lang w:eastAsia="en-US"/>
        </w:rPr>
        <w:t xml:space="preserve">i structuri subordonate </w:t>
      </w:r>
      <w:r w:rsidR="00F10516">
        <w:rPr>
          <w:b/>
          <w:u w:val="single"/>
          <w:lang w:eastAsia="en-US"/>
        </w:rPr>
        <w:t>ș</w:t>
      </w:r>
      <w:r w:rsidR="00DD4F72" w:rsidRPr="005C185F">
        <w:rPr>
          <w:b/>
          <w:u w:val="single"/>
          <w:lang w:eastAsia="en-US"/>
        </w:rPr>
        <w:t xml:space="preserve">i AVR </w:t>
      </w:r>
    </w:p>
    <w:p w14:paraId="7106C5A8"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Utilizatorii vor fi instruiți conform necesităților identificate. </w:t>
      </w:r>
    </w:p>
    <w:p w14:paraId="2BD99FD0"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Prestatorul va realiza coordonare, suport </w:t>
      </w:r>
      <w:r>
        <w:rPr>
          <w:lang w:eastAsia="en-US"/>
        </w:rPr>
        <w:t>ș</w:t>
      </w:r>
      <w:r w:rsidRPr="005C185F">
        <w:rPr>
          <w:lang w:eastAsia="en-US"/>
        </w:rPr>
        <w:t xml:space="preserve">i comunicare cu utilizatorii. </w:t>
      </w:r>
    </w:p>
    <w:p w14:paraId="56D4CA0D"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Tematicile vor fi alese de comun acord de către beneficiar, beneficiarul final </w:t>
      </w:r>
      <w:r>
        <w:rPr>
          <w:lang w:eastAsia="en-US"/>
        </w:rPr>
        <w:t>ș</w:t>
      </w:r>
      <w:r w:rsidRPr="005C185F">
        <w:rPr>
          <w:lang w:eastAsia="en-US"/>
        </w:rPr>
        <w:t xml:space="preserve">i prestator. </w:t>
      </w:r>
    </w:p>
    <w:p w14:paraId="3C58263F" w14:textId="04B8057D" w:rsidR="00711914" w:rsidRPr="005C185F" w:rsidRDefault="00711914" w:rsidP="00711914">
      <w:pPr>
        <w:pStyle w:val="ListParagraph"/>
        <w:numPr>
          <w:ilvl w:val="0"/>
          <w:numId w:val="52"/>
        </w:numPr>
        <w:spacing w:before="90"/>
        <w:rPr>
          <w:lang w:eastAsia="en-US"/>
        </w:rPr>
      </w:pPr>
      <w:r w:rsidRPr="005C185F">
        <w:rPr>
          <w:lang w:eastAsia="en-US"/>
        </w:rPr>
        <w:t xml:space="preserve">Se vor asigura de către prestator: </w:t>
      </w:r>
      <w:r w:rsidR="00A65322">
        <w:rPr>
          <w:lang w:eastAsia="en-US"/>
        </w:rPr>
        <w:t>agebda</w:t>
      </w:r>
      <w:r w:rsidRPr="005C185F">
        <w:rPr>
          <w:lang w:eastAsia="en-US"/>
        </w:rPr>
        <w:t xml:space="preserve">, prezentări "Power Point", manuale de instruire, manuale pentru instructori, studii de caz, după caz. </w:t>
      </w:r>
    </w:p>
    <w:p w14:paraId="1CC00A58" w14:textId="77777777" w:rsidR="00711914" w:rsidRPr="005C185F" w:rsidRDefault="00711914" w:rsidP="00711914">
      <w:pPr>
        <w:pStyle w:val="ListParagraph"/>
        <w:numPr>
          <w:ilvl w:val="0"/>
          <w:numId w:val="52"/>
        </w:numPr>
        <w:spacing w:before="90"/>
        <w:rPr>
          <w:lang w:eastAsia="en-US"/>
        </w:rPr>
      </w:pPr>
      <w:r w:rsidRPr="005C185F">
        <w:rPr>
          <w:lang w:eastAsia="en-US"/>
        </w:rPr>
        <w:t>Instruirea se va desfă</w:t>
      </w:r>
      <w:r>
        <w:rPr>
          <w:lang w:eastAsia="en-US"/>
        </w:rPr>
        <w:t>ș</w:t>
      </w:r>
      <w:r w:rsidRPr="005C185F">
        <w:rPr>
          <w:lang w:eastAsia="en-US"/>
        </w:rPr>
        <w:t xml:space="preserve">ura pentru </w:t>
      </w:r>
      <w:r w:rsidRPr="005C185F">
        <w:rPr>
          <w:b/>
          <w:lang w:eastAsia="en-US"/>
        </w:rPr>
        <w:t xml:space="preserve">maximum 190 de participanți (150 de </w:t>
      </w:r>
      <w:r w:rsidRPr="005C185F">
        <w:rPr>
          <w:lang w:eastAsia="en-US"/>
        </w:rPr>
        <w:t xml:space="preserve">din structurile juridice din toate unitățile fiscale si 40 din cadrul AVR), în sesiuni de instruire de </w:t>
      </w:r>
      <w:r w:rsidRPr="005C185F">
        <w:rPr>
          <w:b/>
          <w:lang w:eastAsia="en-US"/>
        </w:rPr>
        <w:t>maxim</w:t>
      </w:r>
      <w:r>
        <w:rPr>
          <w:b/>
          <w:lang w:eastAsia="en-US"/>
        </w:rPr>
        <w:t>um</w:t>
      </w:r>
      <w:r w:rsidRPr="005C185F">
        <w:rPr>
          <w:b/>
          <w:lang w:eastAsia="en-US"/>
        </w:rPr>
        <w:t xml:space="preserve"> 2 zile</w:t>
      </w:r>
      <w:r w:rsidRPr="005C185F">
        <w:rPr>
          <w:lang w:eastAsia="en-US"/>
        </w:rPr>
        <w:t xml:space="preserve">. </w:t>
      </w:r>
    </w:p>
    <w:p w14:paraId="0E598213" w14:textId="77777777" w:rsidR="00711914" w:rsidRPr="005C185F" w:rsidRDefault="00711914" w:rsidP="00711914">
      <w:pPr>
        <w:pStyle w:val="ListParagraph"/>
        <w:numPr>
          <w:ilvl w:val="0"/>
          <w:numId w:val="52"/>
        </w:numPr>
        <w:spacing w:before="90"/>
        <w:rPr>
          <w:lang w:eastAsia="en-US"/>
        </w:rPr>
      </w:pPr>
      <w:r w:rsidRPr="005C185F">
        <w:rPr>
          <w:b/>
          <w:lang w:eastAsia="en-US"/>
        </w:rPr>
        <w:t xml:space="preserve">Cel puțin 150 de participanți vor avea rol de formatori (130 din cadrul ANAF </w:t>
      </w:r>
      <w:r>
        <w:rPr>
          <w:b/>
          <w:lang w:eastAsia="en-US"/>
        </w:rPr>
        <w:t>ș</w:t>
      </w:r>
      <w:r w:rsidRPr="005C185F">
        <w:rPr>
          <w:b/>
          <w:lang w:eastAsia="en-US"/>
        </w:rPr>
        <w:t>i 20 din cadrul AVR)</w:t>
      </w:r>
      <w:r w:rsidRPr="005C185F">
        <w:rPr>
          <w:lang w:eastAsia="en-US"/>
        </w:rPr>
        <w:t xml:space="preserve">. </w:t>
      </w:r>
    </w:p>
    <w:p w14:paraId="1ADFDDE8"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Numărul de participanți pentru o sesiune de instruire se va stabili de către cele 2 părți (Manager de proiect al beneficiarului - prestator) </w:t>
      </w:r>
      <w:r>
        <w:rPr>
          <w:lang w:eastAsia="en-US"/>
        </w:rPr>
        <w:t>î</w:t>
      </w:r>
      <w:r w:rsidRPr="005C185F">
        <w:rPr>
          <w:lang w:eastAsia="en-US"/>
        </w:rPr>
        <w:t xml:space="preserve">n perioada de elaborare a Planului de instruire. </w:t>
      </w:r>
    </w:p>
    <w:p w14:paraId="1950E04E"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Prestatorul trebuie să realizeze suportul, coordonarea </w:t>
      </w:r>
      <w:r>
        <w:rPr>
          <w:lang w:eastAsia="en-US"/>
        </w:rPr>
        <w:t>ș</w:t>
      </w:r>
      <w:r w:rsidRPr="005C185F">
        <w:rPr>
          <w:lang w:eastAsia="en-US"/>
        </w:rPr>
        <w:t>i comunicarea cu utilizatorii.</w:t>
      </w:r>
    </w:p>
    <w:p w14:paraId="4EB9CDB4" w14:textId="77777777" w:rsidR="00711914" w:rsidRPr="005C185F" w:rsidRDefault="00711914" w:rsidP="00711914">
      <w:pPr>
        <w:pStyle w:val="ListParagraph"/>
        <w:numPr>
          <w:ilvl w:val="0"/>
          <w:numId w:val="52"/>
        </w:numPr>
        <w:spacing w:before="90"/>
        <w:rPr>
          <w:lang w:eastAsia="en-US"/>
        </w:rPr>
      </w:pPr>
      <w:r w:rsidRPr="005C185F">
        <w:rPr>
          <w:lang w:eastAsia="en-US"/>
        </w:rPr>
        <w:t xml:space="preserve">Prestatorul va respecta legislația GDPR </w:t>
      </w:r>
      <w:r>
        <w:rPr>
          <w:lang w:eastAsia="en-US"/>
        </w:rPr>
        <w:t>ș</w:t>
      </w:r>
      <w:r w:rsidRPr="005C185F">
        <w:rPr>
          <w:lang w:eastAsia="en-US"/>
        </w:rPr>
        <w:t>i va înmâna participanților un consimțământ privind utilizarea datelor cu caracter personal în acest sens.</w:t>
      </w:r>
    </w:p>
    <w:p w14:paraId="768CC659" w14:textId="77777777" w:rsidR="00513830" w:rsidRPr="005C185F" w:rsidRDefault="00513830">
      <w:pPr>
        <w:rPr>
          <w:rFonts w:cs="Trebuchet MS"/>
          <w:lang w:eastAsia="en-US"/>
        </w:rPr>
      </w:pPr>
    </w:p>
    <w:p w14:paraId="11A237E0" w14:textId="77777777" w:rsidR="00513830" w:rsidRPr="005C185F" w:rsidRDefault="00513830" w:rsidP="0060152B">
      <w:pPr>
        <w:pStyle w:val="ListParagraph"/>
        <w:numPr>
          <w:ilvl w:val="0"/>
          <w:numId w:val="71"/>
        </w:numPr>
        <w:spacing w:before="90"/>
        <w:ind w:left="0"/>
        <w:rPr>
          <w:b/>
          <w:u w:val="single"/>
          <w:lang w:eastAsia="en-US"/>
        </w:rPr>
      </w:pPr>
      <w:r w:rsidRPr="005C185F">
        <w:rPr>
          <w:b/>
          <w:u w:val="single"/>
          <w:lang w:eastAsia="en-US"/>
        </w:rPr>
        <w:t>Dezvoltatori din cadrul MF - CNIF:</w:t>
      </w:r>
    </w:p>
    <w:p w14:paraId="17464373" w14:textId="77777777" w:rsidR="00513830" w:rsidRPr="005C185F" w:rsidRDefault="00513830" w:rsidP="0060152B">
      <w:pPr>
        <w:pStyle w:val="ListParagraph"/>
        <w:numPr>
          <w:ilvl w:val="0"/>
          <w:numId w:val="52"/>
        </w:numPr>
        <w:spacing w:before="90"/>
        <w:rPr>
          <w:lang w:eastAsia="en-US"/>
        </w:rPr>
      </w:pPr>
      <w:r w:rsidRPr="005C185F">
        <w:rPr>
          <w:lang w:eastAsia="en-US"/>
        </w:rPr>
        <w:t xml:space="preserve">Se vor realiza sesiuni de instruire </w:t>
      </w:r>
      <w:r w:rsidRPr="005C185F">
        <w:rPr>
          <w:b/>
          <w:lang w:eastAsia="en-US"/>
        </w:rPr>
        <w:t xml:space="preserve">pentru 5 dezvoltatori </w:t>
      </w:r>
      <w:r w:rsidRPr="005C185F">
        <w:rPr>
          <w:lang w:eastAsia="en-US"/>
        </w:rPr>
        <w:t xml:space="preserve">privind instrumentele de dezvoltare, în sesiuni de câte </w:t>
      </w:r>
      <w:r w:rsidRPr="005C185F">
        <w:rPr>
          <w:b/>
          <w:lang w:eastAsia="en-US"/>
        </w:rPr>
        <w:t>maximum 2 zile</w:t>
      </w:r>
      <w:r w:rsidRPr="005C185F">
        <w:rPr>
          <w:lang w:eastAsia="en-US"/>
        </w:rPr>
        <w:t>. Eventualele modificări aduse numărului de persoane vor fi făcute cu acordul ambelor păr</w:t>
      </w:r>
      <w:r w:rsidR="003837A4" w:rsidRPr="005C185F">
        <w:rPr>
          <w:lang w:eastAsia="en-US"/>
        </w:rPr>
        <w:t>ț</w:t>
      </w:r>
      <w:r w:rsidRPr="005C185F">
        <w:rPr>
          <w:lang w:eastAsia="en-US"/>
        </w:rPr>
        <w:t>i (la nivel de Manager de proiect al beneficiarului TI- prestatorului).</w:t>
      </w:r>
    </w:p>
    <w:p w14:paraId="7D9659A8" w14:textId="77777777" w:rsidR="00513830" w:rsidRPr="005C185F" w:rsidRDefault="00513830" w:rsidP="0060152B">
      <w:pPr>
        <w:pStyle w:val="ListParagraph"/>
        <w:numPr>
          <w:ilvl w:val="0"/>
          <w:numId w:val="52"/>
        </w:numPr>
        <w:spacing w:before="90"/>
        <w:rPr>
          <w:lang w:eastAsia="en-US"/>
        </w:rPr>
      </w:pPr>
      <w:r w:rsidRPr="005C185F">
        <w:rPr>
          <w:lang w:eastAsia="en-US"/>
        </w:rPr>
        <w:t>Prestatorul trebuie să demonstreze că instruirea dezvoltatorilor privind instrumentele de dezvoltare s-a realizat conform planificării (în măsura cerin</w:t>
      </w:r>
      <w:r w:rsidR="003837A4" w:rsidRPr="005C185F">
        <w:rPr>
          <w:lang w:eastAsia="en-US"/>
        </w:rPr>
        <w:t>ț</w:t>
      </w:r>
      <w:r w:rsidRPr="005C185F">
        <w:rPr>
          <w:lang w:eastAsia="en-US"/>
        </w:rPr>
        <w:t>elor identificate), prezentând pentru asta agendele instruirilor, listele de prezen</w:t>
      </w:r>
      <w:r w:rsidR="003837A4" w:rsidRPr="005C185F">
        <w:rPr>
          <w:lang w:eastAsia="en-US"/>
        </w:rPr>
        <w:t>ț</w:t>
      </w:r>
      <w:r w:rsidRPr="005C185F">
        <w:rPr>
          <w:lang w:eastAsia="en-US"/>
        </w:rPr>
        <w:t>ă semnate de către participan</w:t>
      </w:r>
      <w:r w:rsidR="003837A4" w:rsidRPr="005C185F">
        <w:rPr>
          <w:lang w:eastAsia="en-US"/>
        </w:rPr>
        <w:t>ț</w:t>
      </w:r>
      <w:r w:rsidRPr="005C185F">
        <w:rPr>
          <w:lang w:eastAsia="en-US"/>
        </w:rPr>
        <w:t>i.</w:t>
      </w:r>
    </w:p>
    <w:p w14:paraId="0BFA7BCB" w14:textId="77777777" w:rsidR="00513830" w:rsidRPr="005C185F" w:rsidRDefault="00513830" w:rsidP="0060152B">
      <w:pPr>
        <w:pStyle w:val="ListParagraph"/>
        <w:numPr>
          <w:ilvl w:val="0"/>
          <w:numId w:val="52"/>
        </w:numPr>
        <w:spacing w:before="90"/>
        <w:rPr>
          <w:lang w:eastAsia="en-US"/>
        </w:rPr>
      </w:pPr>
      <w:r w:rsidRPr="005C185F">
        <w:rPr>
          <w:lang w:eastAsia="en-US"/>
        </w:rPr>
        <w:t xml:space="preserve">Manuale realizate, aprobate </w:t>
      </w:r>
      <w:r w:rsidR="00F10516">
        <w:rPr>
          <w:lang w:eastAsia="en-US"/>
        </w:rPr>
        <w:t>ș</w:t>
      </w:r>
      <w:r w:rsidRPr="005C185F">
        <w:rPr>
          <w:lang w:eastAsia="en-US"/>
        </w:rPr>
        <w:t>i diseminate conform planului de instruire realizat pentru dezvoltatori.</w:t>
      </w:r>
    </w:p>
    <w:p w14:paraId="236BD4AB" w14:textId="77777777" w:rsidR="00513830" w:rsidRPr="005C185F" w:rsidRDefault="00513830">
      <w:pPr>
        <w:rPr>
          <w:lang w:eastAsia="en-US"/>
        </w:rPr>
      </w:pPr>
    </w:p>
    <w:p w14:paraId="7ACA6741" w14:textId="77777777" w:rsidR="00513830" w:rsidRPr="005C185F" w:rsidRDefault="00513830" w:rsidP="0060152B">
      <w:pPr>
        <w:pStyle w:val="ListParagraph"/>
        <w:numPr>
          <w:ilvl w:val="0"/>
          <w:numId w:val="71"/>
        </w:numPr>
        <w:spacing w:before="90"/>
        <w:ind w:left="0"/>
        <w:rPr>
          <w:b/>
          <w:u w:val="single"/>
          <w:lang w:eastAsia="en-US"/>
        </w:rPr>
      </w:pPr>
      <w:r w:rsidRPr="005C185F">
        <w:rPr>
          <w:b/>
          <w:u w:val="single"/>
          <w:lang w:eastAsia="en-US"/>
        </w:rPr>
        <w:t>Administratori de aplica</w:t>
      </w:r>
      <w:r w:rsidR="003837A4" w:rsidRPr="005C185F">
        <w:rPr>
          <w:b/>
          <w:u w:val="single"/>
          <w:lang w:eastAsia="en-US"/>
        </w:rPr>
        <w:t>ț</w:t>
      </w:r>
      <w:r w:rsidRPr="005C185F">
        <w:rPr>
          <w:b/>
          <w:u w:val="single"/>
          <w:lang w:eastAsia="en-US"/>
        </w:rPr>
        <w:t>ie din cadrul MF - CNIF :</w:t>
      </w:r>
    </w:p>
    <w:p w14:paraId="41E81F3A" w14:textId="77777777" w:rsidR="00513830" w:rsidRPr="005C185F" w:rsidRDefault="00513830" w:rsidP="0060152B">
      <w:pPr>
        <w:pStyle w:val="ListParagraph"/>
        <w:numPr>
          <w:ilvl w:val="0"/>
          <w:numId w:val="78"/>
        </w:numPr>
        <w:spacing w:before="90"/>
        <w:rPr>
          <w:lang w:eastAsia="en-US"/>
        </w:rPr>
      </w:pPr>
      <w:r w:rsidRPr="005C185F">
        <w:rPr>
          <w:lang w:eastAsia="en-US"/>
        </w:rPr>
        <w:t xml:space="preserve">Se vor realiza sesiuni de instruire pentru </w:t>
      </w:r>
      <w:r w:rsidRPr="005C185F">
        <w:rPr>
          <w:b/>
          <w:lang w:eastAsia="en-US"/>
        </w:rPr>
        <w:t xml:space="preserve">5 </w:t>
      </w:r>
      <w:r w:rsidR="005809FF" w:rsidRPr="005C185F">
        <w:rPr>
          <w:b/>
          <w:lang w:eastAsia="en-US"/>
        </w:rPr>
        <w:t>administratori</w:t>
      </w:r>
      <w:r w:rsidRPr="005C185F">
        <w:rPr>
          <w:b/>
          <w:lang w:eastAsia="en-US"/>
        </w:rPr>
        <w:t xml:space="preserve"> </w:t>
      </w:r>
      <w:r w:rsidRPr="005C185F">
        <w:rPr>
          <w:lang w:eastAsia="en-US"/>
        </w:rPr>
        <w:t>de aplica</w:t>
      </w:r>
      <w:r w:rsidR="003837A4" w:rsidRPr="005C185F">
        <w:rPr>
          <w:lang w:eastAsia="en-US"/>
        </w:rPr>
        <w:t>ț</w:t>
      </w:r>
      <w:r w:rsidRPr="005C185F">
        <w:rPr>
          <w:lang w:eastAsia="en-US"/>
        </w:rPr>
        <w:t xml:space="preserve">ie, în sesiuni de câte </w:t>
      </w:r>
      <w:r w:rsidRPr="005C185F">
        <w:rPr>
          <w:b/>
          <w:lang w:eastAsia="en-US"/>
        </w:rPr>
        <w:t xml:space="preserve">maximum </w:t>
      </w:r>
      <w:r w:rsidR="005809FF" w:rsidRPr="005C185F">
        <w:rPr>
          <w:b/>
          <w:lang w:eastAsia="en-US"/>
        </w:rPr>
        <w:t>2 zile</w:t>
      </w:r>
      <w:r w:rsidRPr="005C185F">
        <w:rPr>
          <w:lang w:eastAsia="en-US"/>
        </w:rPr>
        <w:t xml:space="preserve">,  conform Planului de instruire stabilit. Tematicile vor fi </w:t>
      </w:r>
      <w:r w:rsidR="005809FF" w:rsidRPr="005C185F">
        <w:rPr>
          <w:lang w:eastAsia="en-US"/>
        </w:rPr>
        <w:t>stabilite</w:t>
      </w:r>
      <w:r w:rsidRPr="005C185F">
        <w:rPr>
          <w:lang w:eastAsia="en-US"/>
        </w:rPr>
        <w:t xml:space="preserve"> de comun acord.</w:t>
      </w:r>
    </w:p>
    <w:p w14:paraId="0102BC3B" w14:textId="77777777" w:rsidR="00513830" w:rsidRPr="005C185F" w:rsidRDefault="00513830" w:rsidP="0060152B">
      <w:pPr>
        <w:pStyle w:val="ListParagraph"/>
        <w:numPr>
          <w:ilvl w:val="0"/>
          <w:numId w:val="78"/>
        </w:numPr>
        <w:spacing w:before="90"/>
        <w:rPr>
          <w:lang w:eastAsia="en-US"/>
        </w:rPr>
      </w:pPr>
      <w:r w:rsidRPr="005C185F">
        <w:rPr>
          <w:lang w:eastAsia="en-US"/>
        </w:rPr>
        <w:t xml:space="preserve">Prestatorul va asigura coordonare, comunicare </w:t>
      </w:r>
      <w:r w:rsidR="00F10516">
        <w:rPr>
          <w:lang w:eastAsia="en-US"/>
        </w:rPr>
        <w:t>ș</w:t>
      </w:r>
      <w:r w:rsidRPr="005C185F">
        <w:rPr>
          <w:lang w:eastAsia="en-US"/>
        </w:rPr>
        <w:t>i suport pentru administratorii de aplica</w:t>
      </w:r>
      <w:r w:rsidR="003837A4" w:rsidRPr="005C185F">
        <w:rPr>
          <w:lang w:eastAsia="en-US"/>
        </w:rPr>
        <w:t>ț</w:t>
      </w:r>
      <w:r w:rsidRPr="005C185F">
        <w:rPr>
          <w:lang w:eastAsia="en-US"/>
        </w:rPr>
        <w:t>ie, va realiza manuale de administrare aplica</w:t>
      </w:r>
      <w:r w:rsidR="003837A4" w:rsidRPr="005C185F">
        <w:rPr>
          <w:lang w:eastAsia="en-US"/>
        </w:rPr>
        <w:t>ț</w:t>
      </w:r>
      <w:r w:rsidRPr="005C185F">
        <w:rPr>
          <w:lang w:eastAsia="en-US"/>
        </w:rPr>
        <w:t>ie, prezentări ppt, ghid de mentenan</w:t>
      </w:r>
      <w:r w:rsidR="003837A4" w:rsidRPr="005C185F">
        <w:rPr>
          <w:lang w:eastAsia="en-US"/>
        </w:rPr>
        <w:t>ț</w:t>
      </w:r>
      <w:r w:rsidRPr="005C185F">
        <w:rPr>
          <w:lang w:eastAsia="en-US"/>
        </w:rPr>
        <w:t>ă, manuale care să trateze cazurile cele mai uzuale de erori etc, corespunzătoare administrării aplica</w:t>
      </w:r>
      <w:r w:rsidR="003837A4" w:rsidRPr="005C185F">
        <w:rPr>
          <w:lang w:eastAsia="en-US"/>
        </w:rPr>
        <w:t>ț</w:t>
      </w:r>
      <w:r w:rsidRPr="005C185F">
        <w:rPr>
          <w:lang w:eastAsia="en-US"/>
        </w:rPr>
        <w:t xml:space="preserve">iei etc. Planul de instruire </w:t>
      </w:r>
      <w:r w:rsidR="00F10516">
        <w:rPr>
          <w:lang w:eastAsia="en-US"/>
        </w:rPr>
        <w:t>ș</w:t>
      </w:r>
      <w:r w:rsidRPr="005C185F">
        <w:rPr>
          <w:lang w:eastAsia="en-US"/>
        </w:rPr>
        <w:t xml:space="preserve">i materialele de instruire elaborate trebuie să fie aprobate </w:t>
      </w:r>
      <w:r w:rsidR="00F10516">
        <w:rPr>
          <w:lang w:eastAsia="en-US"/>
        </w:rPr>
        <w:t>ș</w:t>
      </w:r>
      <w:r w:rsidRPr="005C185F">
        <w:rPr>
          <w:lang w:eastAsia="en-US"/>
        </w:rPr>
        <w:t>i diseminate conform planului de instruire realizat.</w:t>
      </w:r>
    </w:p>
    <w:p w14:paraId="60FBD3D6" w14:textId="77777777" w:rsidR="00513830" w:rsidRPr="005C185F" w:rsidRDefault="00513830">
      <w:pPr>
        <w:rPr>
          <w:lang w:eastAsia="en-US"/>
        </w:rPr>
      </w:pPr>
    </w:p>
    <w:p w14:paraId="37FA9F9F" w14:textId="77777777" w:rsidR="00513830" w:rsidRPr="005C185F" w:rsidRDefault="00513830" w:rsidP="0060152B">
      <w:pPr>
        <w:pStyle w:val="ListParagraph"/>
        <w:numPr>
          <w:ilvl w:val="0"/>
          <w:numId w:val="71"/>
        </w:numPr>
        <w:spacing w:before="90"/>
        <w:ind w:left="0"/>
        <w:rPr>
          <w:b/>
          <w:color w:val="auto"/>
          <w:u w:val="single"/>
          <w:lang w:eastAsia="en-US"/>
        </w:rPr>
      </w:pPr>
      <w:r w:rsidRPr="005C185F">
        <w:rPr>
          <w:b/>
          <w:u w:val="single"/>
          <w:lang w:eastAsia="en-US"/>
        </w:rPr>
        <w:t xml:space="preserve">Administratori de sistem, inclusiv pentru cei care monitorizează/ </w:t>
      </w:r>
      <w:r w:rsidRPr="005C185F">
        <w:rPr>
          <w:b/>
          <w:color w:val="auto"/>
          <w:u w:val="single"/>
          <w:lang w:eastAsia="en-US"/>
        </w:rPr>
        <w:t>administrează Centrul Primar/Secundar de Date.</w:t>
      </w:r>
    </w:p>
    <w:p w14:paraId="24CA64C4" w14:textId="5F063CBD" w:rsidR="00513830" w:rsidRPr="005C185F" w:rsidRDefault="00175633" w:rsidP="005E0F9B">
      <w:pPr>
        <w:pStyle w:val="ListParagraph"/>
        <w:numPr>
          <w:ilvl w:val="0"/>
          <w:numId w:val="70"/>
        </w:numPr>
        <w:spacing w:before="90"/>
        <w:contextualSpacing w:val="0"/>
        <w:rPr>
          <w:lang w:eastAsia="en-US"/>
        </w:rPr>
      </w:pPr>
      <w:r w:rsidRPr="005C185F">
        <w:rPr>
          <w:lang w:eastAsia="en-US"/>
        </w:rPr>
        <w:t xml:space="preserve">Se vor realiza: agenda instruirii, prezentări "Power Point" (ppt-uri). </w:t>
      </w:r>
      <w:r w:rsidR="00513830" w:rsidRPr="005C185F">
        <w:rPr>
          <w:b/>
          <w:lang w:eastAsia="en-US"/>
        </w:rPr>
        <w:t>Planul de instruire</w:t>
      </w:r>
      <w:r w:rsidR="00513830" w:rsidRPr="005C185F">
        <w:rPr>
          <w:lang w:eastAsia="en-US"/>
        </w:rPr>
        <w:t xml:space="preserve"> </w:t>
      </w:r>
      <w:r w:rsidR="00F10516">
        <w:rPr>
          <w:lang w:eastAsia="en-US"/>
        </w:rPr>
        <w:t>ș</w:t>
      </w:r>
      <w:r w:rsidR="00513830" w:rsidRPr="005C185F">
        <w:rPr>
          <w:lang w:eastAsia="en-US"/>
        </w:rPr>
        <w:t xml:space="preserve">i materialele de instruire elaborate trebuie să fie aprobate </w:t>
      </w:r>
      <w:r w:rsidR="00F10516">
        <w:rPr>
          <w:lang w:eastAsia="en-US"/>
        </w:rPr>
        <w:t>ș</w:t>
      </w:r>
      <w:r w:rsidR="00513830" w:rsidRPr="005C185F">
        <w:rPr>
          <w:lang w:eastAsia="en-US"/>
        </w:rPr>
        <w:t>i diseminate. Sesiunile de instruire trebuie să fie derulate conform planificărilor.</w:t>
      </w:r>
    </w:p>
    <w:p w14:paraId="03886A0E" w14:textId="77777777" w:rsidR="00513830" w:rsidRPr="005C185F" w:rsidRDefault="00513830" w:rsidP="005E0F9B">
      <w:pPr>
        <w:pStyle w:val="ListParagraph"/>
        <w:numPr>
          <w:ilvl w:val="0"/>
          <w:numId w:val="70"/>
        </w:numPr>
        <w:spacing w:before="90"/>
        <w:contextualSpacing w:val="0"/>
        <w:rPr>
          <w:lang w:eastAsia="en-US"/>
        </w:rPr>
      </w:pPr>
      <w:r w:rsidRPr="005C185F">
        <w:rPr>
          <w:lang w:eastAsia="en-US"/>
        </w:rPr>
        <w:lastRenderedPageBreak/>
        <w:t xml:space="preserve">Sesiune de instruire pentru minimum </w:t>
      </w:r>
      <w:r w:rsidRPr="005C185F">
        <w:rPr>
          <w:b/>
          <w:lang w:eastAsia="en-US"/>
        </w:rPr>
        <w:t>5 administratori de sistem</w:t>
      </w:r>
      <w:r w:rsidRPr="005C185F">
        <w:rPr>
          <w:lang w:eastAsia="en-US"/>
        </w:rPr>
        <w:t xml:space="preserve">, în sesiuni de câte </w:t>
      </w:r>
      <w:r w:rsidRPr="005C185F">
        <w:rPr>
          <w:b/>
          <w:lang w:eastAsia="en-US"/>
        </w:rPr>
        <w:t>maximum</w:t>
      </w:r>
      <w:r w:rsidRPr="005C185F">
        <w:rPr>
          <w:lang w:eastAsia="en-US"/>
        </w:rPr>
        <w:t xml:space="preserve"> </w:t>
      </w:r>
      <w:r w:rsidRPr="005C185F">
        <w:rPr>
          <w:b/>
          <w:lang w:eastAsia="en-US"/>
        </w:rPr>
        <w:t>2 zile</w:t>
      </w:r>
      <w:r w:rsidRPr="005C185F">
        <w:rPr>
          <w:lang w:eastAsia="en-US"/>
        </w:rPr>
        <w:t>, privind administrarea tuturor componentelor sistemului informatic. Eventuale modificări aduse acestui număr de persoane vor fi făcute cu acordul ambelor păr</w:t>
      </w:r>
      <w:r w:rsidR="003837A4" w:rsidRPr="005C185F">
        <w:rPr>
          <w:lang w:eastAsia="en-US"/>
        </w:rPr>
        <w:t>ț</w:t>
      </w:r>
      <w:r w:rsidRPr="005C185F">
        <w:rPr>
          <w:lang w:eastAsia="en-US"/>
        </w:rPr>
        <w:t xml:space="preserve">i (Manager de proiect al beneficiarului TI - prestator). </w:t>
      </w:r>
    </w:p>
    <w:p w14:paraId="23594D11" w14:textId="77777777" w:rsidR="00513830" w:rsidRPr="005C185F" w:rsidRDefault="00513830" w:rsidP="005E0F9B">
      <w:pPr>
        <w:pStyle w:val="ListParagraph"/>
        <w:numPr>
          <w:ilvl w:val="0"/>
          <w:numId w:val="70"/>
        </w:numPr>
        <w:spacing w:before="90"/>
        <w:contextualSpacing w:val="0"/>
        <w:rPr>
          <w:lang w:eastAsia="en-US"/>
        </w:rPr>
      </w:pPr>
      <w:r w:rsidRPr="005C185F">
        <w:rPr>
          <w:lang w:eastAsia="en-US"/>
        </w:rPr>
        <w:t xml:space="preserve">Coordonare, comunicare, instruire </w:t>
      </w:r>
      <w:r w:rsidR="00F10516">
        <w:rPr>
          <w:lang w:eastAsia="en-US"/>
        </w:rPr>
        <w:t>ș</w:t>
      </w:r>
      <w:r w:rsidRPr="005C185F">
        <w:rPr>
          <w:lang w:eastAsia="en-US"/>
        </w:rPr>
        <w:t xml:space="preserve">i suport pentru administratorii de sistem. </w:t>
      </w:r>
    </w:p>
    <w:p w14:paraId="33EE3E92" w14:textId="77777777" w:rsidR="00513830" w:rsidRPr="005C185F" w:rsidRDefault="00513830" w:rsidP="005E0F9B">
      <w:pPr>
        <w:pStyle w:val="ListParagraph"/>
        <w:numPr>
          <w:ilvl w:val="0"/>
          <w:numId w:val="70"/>
        </w:numPr>
        <w:spacing w:before="90"/>
        <w:contextualSpacing w:val="0"/>
        <w:rPr>
          <w:lang w:eastAsia="en-US"/>
        </w:rPr>
      </w:pPr>
      <w:r w:rsidRPr="005C185F">
        <w:rPr>
          <w:lang w:eastAsia="en-US"/>
        </w:rPr>
        <w:t>Prestatorul trebuie să pună la dispozi</w:t>
      </w:r>
      <w:r w:rsidR="003837A4" w:rsidRPr="005C185F">
        <w:rPr>
          <w:lang w:eastAsia="en-US"/>
        </w:rPr>
        <w:t>ț</w:t>
      </w:r>
      <w:r w:rsidRPr="005C185F">
        <w:rPr>
          <w:lang w:eastAsia="en-US"/>
        </w:rPr>
        <w:t>ie manual de administrare sistem, suport pentru administratorii de sistem privind administrarea software-ului folosit în proiect (servere de aplica</w:t>
      </w:r>
      <w:r w:rsidR="003837A4" w:rsidRPr="005C185F">
        <w:rPr>
          <w:lang w:eastAsia="en-US"/>
        </w:rPr>
        <w:t>ț</w:t>
      </w:r>
      <w:r w:rsidRPr="005C185F">
        <w:rPr>
          <w:lang w:eastAsia="en-US"/>
        </w:rPr>
        <w:t xml:space="preserve">ii, rapoarte, baza de date, administrare </w:t>
      </w:r>
      <w:r w:rsidRPr="005C185F">
        <w:rPr>
          <w:color w:val="auto"/>
          <w:lang w:eastAsia="en-US"/>
        </w:rPr>
        <w:t xml:space="preserve">Centrul Primar/Secundar de Date, </w:t>
      </w:r>
      <w:r w:rsidRPr="005C185F">
        <w:rPr>
          <w:lang w:eastAsia="en-US"/>
        </w:rPr>
        <w:t>manuale care să trateze cazurile cele mai uzuale de erori, corespunzătoare administrării sistemului, (în măsura cerin</w:t>
      </w:r>
      <w:r w:rsidR="003837A4" w:rsidRPr="005C185F">
        <w:rPr>
          <w:lang w:eastAsia="en-US"/>
        </w:rPr>
        <w:t>ț</w:t>
      </w:r>
      <w:r w:rsidRPr="005C185F">
        <w:rPr>
          <w:lang w:eastAsia="en-US"/>
        </w:rPr>
        <w:t xml:space="preserve">elor identificate). Tematicile vor fi alese de comun acord </w:t>
      </w:r>
      <w:r w:rsidR="00F10516">
        <w:rPr>
          <w:lang w:eastAsia="en-US"/>
        </w:rPr>
        <w:t>ș</w:t>
      </w:r>
      <w:r w:rsidRPr="005C185F">
        <w:rPr>
          <w:lang w:eastAsia="en-US"/>
        </w:rPr>
        <w:t>i înscrise în agenda instruirii.</w:t>
      </w:r>
    </w:p>
    <w:p w14:paraId="55E3461F" w14:textId="77777777" w:rsidR="00513830" w:rsidRPr="005C185F" w:rsidRDefault="00513830" w:rsidP="005E0F9B">
      <w:pPr>
        <w:pStyle w:val="ListParagraph"/>
        <w:numPr>
          <w:ilvl w:val="0"/>
          <w:numId w:val="70"/>
        </w:numPr>
        <w:spacing w:before="90"/>
        <w:contextualSpacing w:val="0"/>
        <w:rPr>
          <w:lang w:eastAsia="en-US"/>
        </w:rPr>
      </w:pPr>
      <w:r w:rsidRPr="005C185F">
        <w:rPr>
          <w:lang w:eastAsia="en-US"/>
        </w:rPr>
        <w:t>Vor fi acoperite cel pu</w:t>
      </w:r>
      <w:r w:rsidR="003837A4" w:rsidRPr="005C185F">
        <w:rPr>
          <w:lang w:eastAsia="en-US"/>
        </w:rPr>
        <w:t>ț</w:t>
      </w:r>
      <w:r w:rsidRPr="005C185F">
        <w:rPr>
          <w:lang w:eastAsia="en-US"/>
        </w:rPr>
        <w:t>in următoarele aspecte:</w:t>
      </w:r>
    </w:p>
    <w:p w14:paraId="0B06005C" w14:textId="77777777" w:rsidR="00513830" w:rsidRPr="005C185F" w:rsidRDefault="00513830" w:rsidP="005A4657">
      <w:pPr>
        <w:pStyle w:val="b2des"/>
      </w:pPr>
      <w:r w:rsidRPr="005C185F">
        <w:t xml:space="preserve">pornirea </w:t>
      </w:r>
      <w:r w:rsidR="00F10516">
        <w:t>ș</w:t>
      </w:r>
      <w:r w:rsidRPr="005C185F">
        <w:t>i oprirea sistemului;</w:t>
      </w:r>
    </w:p>
    <w:p w14:paraId="00488EE2" w14:textId="77777777" w:rsidR="00513830" w:rsidRPr="005C185F" w:rsidRDefault="00513830" w:rsidP="005A4657">
      <w:pPr>
        <w:pStyle w:val="b2des"/>
      </w:pPr>
      <w:r w:rsidRPr="005C185F">
        <w:t>opera</w:t>
      </w:r>
      <w:r w:rsidR="003837A4" w:rsidRPr="005C185F">
        <w:t>ț</w:t>
      </w:r>
      <w:r w:rsidRPr="005C185F">
        <w:t>iunile de mentenan</w:t>
      </w:r>
      <w:r w:rsidR="003837A4" w:rsidRPr="005C185F">
        <w:t>ț</w:t>
      </w:r>
      <w:r w:rsidRPr="005C185F">
        <w:t>ă a sistemului;</w:t>
      </w:r>
    </w:p>
    <w:p w14:paraId="7A9E362F" w14:textId="77777777" w:rsidR="00513830" w:rsidRPr="005C185F" w:rsidRDefault="00513830" w:rsidP="005A4657">
      <w:pPr>
        <w:pStyle w:val="b2des"/>
      </w:pPr>
      <w:r w:rsidRPr="005C185F">
        <w:t>efectuarea salvărilor de siguran</w:t>
      </w:r>
      <w:r w:rsidR="003837A4" w:rsidRPr="005C185F">
        <w:t>ț</w:t>
      </w:r>
      <w:r w:rsidRPr="005C185F">
        <w:t>ă;</w:t>
      </w:r>
    </w:p>
    <w:p w14:paraId="2291B139" w14:textId="77777777" w:rsidR="00513830" w:rsidRPr="005C185F" w:rsidRDefault="00513830" w:rsidP="005A4657">
      <w:pPr>
        <w:pStyle w:val="b2des"/>
      </w:pPr>
      <w:r w:rsidRPr="005C185F">
        <w:t>restaurarea sistemului din salvările de siguran</w:t>
      </w:r>
      <w:r w:rsidR="003837A4" w:rsidRPr="005C185F">
        <w:t>ț</w:t>
      </w:r>
      <w:r w:rsidRPr="005C185F">
        <w:t>ă;</w:t>
      </w:r>
    </w:p>
    <w:p w14:paraId="4A489B38" w14:textId="77777777" w:rsidR="00513830" w:rsidRPr="005C185F" w:rsidRDefault="00513830" w:rsidP="005A4657">
      <w:pPr>
        <w:pStyle w:val="b2des"/>
      </w:pPr>
      <w:r w:rsidRPr="005C185F">
        <w:t>indica</w:t>
      </w:r>
      <w:r w:rsidR="003837A4" w:rsidRPr="005C185F">
        <w:t>ț</w:t>
      </w:r>
      <w:r w:rsidRPr="005C185F">
        <w:t xml:space="preserve">ii </w:t>
      </w:r>
      <w:r w:rsidR="00F10516">
        <w:t>ș</w:t>
      </w:r>
      <w:r w:rsidRPr="005C185F">
        <w:t xml:space="preserve">i detalieri pentru </w:t>
      </w:r>
      <w:r w:rsidRPr="005C185F">
        <w:rPr>
          <w:color w:val="auto"/>
        </w:rPr>
        <w:t>administratorii Centrului Primar/Secundar de Date,</w:t>
      </w:r>
      <w:r w:rsidRPr="005C185F">
        <w:t xml:space="preserve"> privind solu</w:t>
      </w:r>
      <w:r w:rsidR="003837A4" w:rsidRPr="005C185F">
        <w:t>ț</w:t>
      </w:r>
      <w:r w:rsidRPr="005C185F">
        <w:t>ia de Disaster Recovery/Business Continuity aleasă de comun acord a se implementa;</w:t>
      </w:r>
    </w:p>
    <w:p w14:paraId="5E778012" w14:textId="77777777" w:rsidR="00513830" w:rsidRPr="005C185F" w:rsidRDefault="00513830" w:rsidP="005A4657">
      <w:pPr>
        <w:pStyle w:val="b2des"/>
      </w:pPr>
      <w:r w:rsidRPr="005C185F">
        <w:t>alte subiecte vor fi stabilite de comun acord  prestator- beneficiar.</w:t>
      </w:r>
    </w:p>
    <w:p w14:paraId="2670F3D3" w14:textId="77777777" w:rsidR="00A65322" w:rsidRDefault="00A65322" w:rsidP="008A65EC">
      <w:pPr>
        <w:pStyle w:val="a1"/>
        <w:rPr>
          <w:lang w:eastAsia="en-US"/>
        </w:rPr>
      </w:pPr>
    </w:p>
    <w:p w14:paraId="1E3FCD85" w14:textId="21CF2C68" w:rsidR="00D04DCA" w:rsidRDefault="00513830" w:rsidP="00D04DCA">
      <w:pPr>
        <w:pStyle w:val="a1"/>
        <w:rPr>
          <w:rFonts w:ascii="Helv" w:eastAsia="Times New Roman" w:hAnsi="Helv" w:cs="Helv"/>
          <w:b/>
          <w:bCs/>
          <w:lang w:eastAsia="en-US"/>
        </w:rPr>
      </w:pPr>
      <w:r w:rsidRPr="005C185F">
        <w:rPr>
          <w:lang w:eastAsia="en-US"/>
        </w:rPr>
        <w:t>Instruirea este axată pe rezultatele proiectului,</w:t>
      </w:r>
      <w:r w:rsidR="00A65322">
        <w:rPr>
          <w:lang w:eastAsia="en-US"/>
        </w:rPr>
        <w:t xml:space="preserve"> respectiv pe funcționalitățile aplicației realizate.</w:t>
      </w:r>
      <w:r w:rsidRPr="005C185F">
        <w:rPr>
          <w:lang w:eastAsia="en-US"/>
        </w:rPr>
        <w:t xml:space="preserve"> </w:t>
      </w:r>
      <w:r w:rsidR="00A65322" w:rsidRPr="005C185F">
        <w:rPr>
          <w:lang w:eastAsia="en-US"/>
        </w:rPr>
        <w:t xml:space="preserve">Ca </w:t>
      </w:r>
      <w:r w:rsidRPr="005C185F">
        <w:rPr>
          <w:lang w:eastAsia="en-US"/>
        </w:rPr>
        <w:t>urmare</w:t>
      </w:r>
      <w:r w:rsidR="00A65322">
        <w:rPr>
          <w:lang w:eastAsia="en-US"/>
        </w:rPr>
        <w:t>, ea</w:t>
      </w:r>
      <w:r w:rsidRPr="005C185F">
        <w:rPr>
          <w:lang w:eastAsia="en-US"/>
        </w:rPr>
        <w:t xml:space="preserve"> va fi </w:t>
      </w:r>
      <w:r w:rsidRPr="005C185F">
        <w:rPr>
          <w:b/>
          <w:lang w:eastAsia="en-US"/>
        </w:rPr>
        <w:t>realizată de exper</w:t>
      </w:r>
      <w:r w:rsidR="003837A4" w:rsidRPr="005C185F">
        <w:rPr>
          <w:b/>
          <w:lang w:eastAsia="en-US"/>
        </w:rPr>
        <w:t>ț</w:t>
      </w:r>
      <w:r w:rsidRPr="005C185F">
        <w:rPr>
          <w:b/>
          <w:lang w:eastAsia="en-US"/>
        </w:rPr>
        <w:t xml:space="preserve">ii cheie </w:t>
      </w:r>
      <w:r w:rsidR="00F10516">
        <w:rPr>
          <w:b/>
          <w:lang w:eastAsia="en-US"/>
        </w:rPr>
        <w:t>ș</w:t>
      </w:r>
      <w:r w:rsidRPr="005C185F">
        <w:rPr>
          <w:b/>
          <w:lang w:eastAsia="en-US"/>
        </w:rPr>
        <w:t>i non-cheie</w:t>
      </w:r>
      <w:r w:rsidRPr="005C185F">
        <w:rPr>
          <w:lang w:eastAsia="en-US"/>
        </w:rPr>
        <w:t xml:space="preserve"> aloca</w:t>
      </w:r>
      <w:r w:rsidR="003837A4" w:rsidRPr="005C185F">
        <w:rPr>
          <w:lang w:eastAsia="en-US"/>
        </w:rPr>
        <w:t>ț</w:t>
      </w:r>
      <w:r w:rsidRPr="005C185F">
        <w:rPr>
          <w:lang w:eastAsia="en-US"/>
        </w:rPr>
        <w:t>i în proiect,</w:t>
      </w:r>
      <w:r w:rsidR="00A65322">
        <w:rPr>
          <w:lang w:eastAsia="en-US"/>
        </w:rPr>
        <w:t xml:space="preserve"> </w:t>
      </w:r>
      <w:r w:rsidR="006873E9" w:rsidRPr="00B35321">
        <w:rPr>
          <w:rFonts w:ascii="Helv" w:eastAsia="Times New Roman" w:hAnsi="Helv" w:cs="Helv"/>
          <w:bCs/>
          <w:lang w:eastAsia="en-US"/>
        </w:rPr>
        <w:t>agreați</w:t>
      </w:r>
      <w:r w:rsidR="00A65322" w:rsidRPr="00B35321">
        <w:rPr>
          <w:rFonts w:ascii="Helv" w:eastAsia="Times New Roman" w:hAnsi="Helv" w:cs="Helv"/>
          <w:bCs/>
          <w:lang w:eastAsia="en-US"/>
        </w:rPr>
        <w:t xml:space="preserve"> de prestator</w:t>
      </w:r>
      <w:r w:rsidR="006873E9" w:rsidRPr="00B35321">
        <w:rPr>
          <w:rFonts w:ascii="Helv" w:eastAsia="Times New Roman" w:hAnsi="Helv" w:cs="Helv"/>
          <w:bCs/>
          <w:lang w:eastAsia="en-US"/>
        </w:rPr>
        <w:t xml:space="preserve"> împreună cu beneficiarul.</w:t>
      </w:r>
      <w:r w:rsidR="006873E9">
        <w:rPr>
          <w:rFonts w:ascii="Helv" w:eastAsia="Times New Roman" w:hAnsi="Helv" w:cs="Helv"/>
          <w:b/>
          <w:bCs/>
          <w:lang w:eastAsia="en-US"/>
        </w:rPr>
        <w:t xml:space="preserve"> </w:t>
      </w:r>
      <w:r w:rsidR="006873E9" w:rsidRPr="006873E9">
        <w:rPr>
          <w:rFonts w:ascii="Helv" w:eastAsia="Times New Roman" w:hAnsi="Helv" w:cs="Helv"/>
          <w:b/>
          <w:bCs/>
          <w:lang w:eastAsia="en-US"/>
        </w:rPr>
        <w:t xml:space="preserve">Dintre </w:t>
      </w:r>
      <w:r w:rsidR="006873E9">
        <w:rPr>
          <w:rFonts w:ascii="Helv" w:eastAsia="Times New Roman" w:hAnsi="Helv" w:cs="Helv"/>
          <w:b/>
          <w:bCs/>
          <w:lang w:eastAsia="en-US"/>
        </w:rPr>
        <w:t>aceștia,</w:t>
      </w:r>
      <w:r w:rsidR="00D04DCA" w:rsidRPr="006873E9">
        <w:rPr>
          <w:rFonts w:ascii="Helv" w:eastAsia="Times New Roman" w:hAnsi="Helv" w:cs="Helv"/>
          <w:b/>
          <w:bCs/>
          <w:lang w:eastAsia="en-US"/>
        </w:rPr>
        <w:t xml:space="preserve"> cel puțin o persoană va </w:t>
      </w:r>
      <w:r w:rsidR="006873E9" w:rsidRPr="00837CA1">
        <w:rPr>
          <w:b/>
          <w:bCs/>
        </w:rPr>
        <w:t>dețin</w:t>
      </w:r>
      <w:r w:rsidR="006873E9">
        <w:rPr>
          <w:b/>
          <w:bCs/>
        </w:rPr>
        <w:t>e</w:t>
      </w:r>
      <w:r w:rsidR="006873E9" w:rsidRPr="00837CA1">
        <w:rPr>
          <w:b/>
          <w:bCs/>
        </w:rPr>
        <w:t xml:space="preserve"> diplomă de</w:t>
      </w:r>
      <w:r w:rsidR="006873E9" w:rsidRPr="006873E9">
        <w:rPr>
          <w:rFonts w:ascii="Helv" w:eastAsia="Times New Roman" w:hAnsi="Helv" w:cs="Helv"/>
          <w:b/>
          <w:bCs/>
          <w:lang w:eastAsia="en-US"/>
        </w:rPr>
        <w:t xml:space="preserve"> </w:t>
      </w:r>
      <w:r w:rsidR="00D04DCA" w:rsidRPr="006873E9">
        <w:rPr>
          <w:rFonts w:ascii="Helv" w:eastAsia="Times New Roman" w:hAnsi="Helv" w:cs="Helv"/>
          <w:b/>
          <w:bCs/>
          <w:lang w:eastAsia="en-US"/>
        </w:rPr>
        <w:t>formator</w:t>
      </w:r>
      <w:r w:rsidR="006873E9">
        <w:rPr>
          <w:rFonts w:ascii="Helv" w:eastAsia="Times New Roman" w:hAnsi="Helv" w:cs="Helv"/>
          <w:b/>
          <w:bCs/>
          <w:lang w:eastAsia="en-US"/>
        </w:rPr>
        <w:t xml:space="preserve"> </w:t>
      </w:r>
      <w:r w:rsidR="00B63A61" w:rsidRPr="00837CA1">
        <w:rPr>
          <w:b/>
          <w:bCs/>
        </w:rPr>
        <w:t>și</w:t>
      </w:r>
      <w:r w:rsidR="006873E9" w:rsidRPr="00837CA1">
        <w:rPr>
          <w:b/>
          <w:bCs/>
        </w:rPr>
        <w:t xml:space="preserve"> </w:t>
      </w:r>
      <w:r w:rsidR="006873E9">
        <w:rPr>
          <w:b/>
          <w:bCs/>
        </w:rPr>
        <w:t>v</w:t>
      </w:r>
      <w:r w:rsidR="006873E9" w:rsidRPr="00837CA1">
        <w:rPr>
          <w:b/>
          <w:bCs/>
        </w:rPr>
        <w:t>a fi experimentat</w:t>
      </w:r>
      <w:r w:rsidR="006873E9">
        <w:rPr>
          <w:b/>
          <w:bCs/>
        </w:rPr>
        <w:t>ă</w:t>
      </w:r>
      <w:r w:rsidR="006873E9" w:rsidRPr="00837CA1">
        <w:rPr>
          <w:b/>
          <w:bCs/>
        </w:rPr>
        <w:t xml:space="preserve"> in domeniul in care asigur</w:t>
      </w:r>
      <w:r w:rsidR="006873E9">
        <w:rPr>
          <w:b/>
          <w:bCs/>
        </w:rPr>
        <w:t>ă</w:t>
      </w:r>
      <w:r w:rsidR="006873E9" w:rsidRPr="00837CA1">
        <w:rPr>
          <w:b/>
          <w:bCs/>
        </w:rPr>
        <w:t xml:space="preserve"> instruirea</w:t>
      </w:r>
      <w:r w:rsidR="00B63A61">
        <w:rPr>
          <w:b/>
          <w:bCs/>
        </w:rPr>
        <w:t xml:space="preserve"> (</w:t>
      </w:r>
      <w:r w:rsidR="00B63A61" w:rsidRPr="00837CA1">
        <w:rPr>
          <w:b/>
          <w:bCs/>
        </w:rPr>
        <w:t xml:space="preserve">in domeniul </w:t>
      </w:r>
      <w:r w:rsidR="00B63A61">
        <w:rPr>
          <w:b/>
          <w:bCs/>
        </w:rPr>
        <w:t>TI)</w:t>
      </w:r>
      <w:r w:rsidR="00D04DCA" w:rsidRPr="006873E9">
        <w:rPr>
          <w:rFonts w:ascii="Helv" w:eastAsia="Times New Roman" w:hAnsi="Helv" w:cs="Helv"/>
          <w:b/>
          <w:bCs/>
          <w:lang w:eastAsia="en-US"/>
        </w:rPr>
        <w:t xml:space="preserve">. </w:t>
      </w:r>
    </w:p>
    <w:p w14:paraId="6E4D8E92" w14:textId="77777777" w:rsidR="00A65322" w:rsidRDefault="00A65322" w:rsidP="00D04DCA">
      <w:pPr>
        <w:pStyle w:val="a1"/>
        <w:rPr>
          <w:rFonts w:ascii="Helv" w:eastAsia="Times New Roman" w:hAnsi="Helv" w:cs="Helv"/>
          <w:b/>
          <w:bCs/>
          <w:lang w:eastAsia="en-US"/>
        </w:rPr>
      </w:pPr>
    </w:p>
    <w:p w14:paraId="386AD1B9" w14:textId="5A5A8DFE" w:rsidR="00A65322" w:rsidRDefault="00A65322" w:rsidP="00A65322">
      <w:pPr>
        <w:rPr>
          <w:lang w:eastAsia="en-US"/>
        </w:rPr>
      </w:pPr>
      <w:r>
        <w:rPr>
          <w:lang w:eastAsia="en-US"/>
        </w:rPr>
        <w:t xml:space="preserve">Activitățile de instruire se vor desfășura distinct pentru fiecare grup țintă (utilizator, dezvoltator, administrator de aplicație și sistem) în parte și vor realiza transmiterea cunoștințelor pentru utilizarea aplicației informatice dezvoltate prin proiect. </w:t>
      </w:r>
    </w:p>
    <w:p w14:paraId="74FC6DC3" w14:textId="6C0984C9" w:rsidR="00A65322" w:rsidRDefault="00A65322" w:rsidP="00A65322">
      <w:pPr>
        <w:rPr>
          <w:lang w:eastAsia="en-US"/>
        </w:rPr>
      </w:pPr>
      <w:r>
        <w:rPr>
          <w:lang w:eastAsia="en-US"/>
        </w:rPr>
        <w:t xml:space="preserve">Instruirea se va realiza conform unui ”Plan de instruire” care va fi propus de </w:t>
      </w:r>
      <w:r w:rsidR="00B63A61">
        <w:rPr>
          <w:lang w:eastAsia="en-US"/>
        </w:rPr>
        <w:t>prestator</w:t>
      </w:r>
      <w:r>
        <w:rPr>
          <w:lang w:eastAsia="en-US"/>
        </w:rPr>
        <w:t xml:space="preserve"> și va fi agreat cu beneficiarul, in consultare cu structurile de formare profesională de </w:t>
      </w:r>
      <w:r w:rsidR="00B63A61">
        <w:rPr>
          <w:lang w:eastAsia="en-US"/>
        </w:rPr>
        <w:t>l</w:t>
      </w:r>
      <w:r>
        <w:rPr>
          <w:lang w:eastAsia="en-US"/>
        </w:rPr>
        <w:t xml:space="preserve">a nivel central MF si ANAF. </w:t>
      </w:r>
    </w:p>
    <w:p w14:paraId="130BBD97" w14:textId="6BCF75A7" w:rsidR="00A65322" w:rsidRDefault="00A65322" w:rsidP="00A65322">
      <w:pPr>
        <w:rPr>
          <w:lang w:eastAsia="en-US"/>
        </w:rPr>
      </w:pPr>
      <w:r>
        <w:rPr>
          <w:lang w:eastAsia="en-US"/>
        </w:rPr>
        <w:t xml:space="preserve">Sesiunile de instruire trebuie sa aibă în vedere instruirea și certificarea cunoștințelor dobândite </w:t>
      </w:r>
      <w:r w:rsidR="00B76C6D">
        <w:rPr>
          <w:lang w:eastAsia="en-US"/>
        </w:rPr>
        <w:t>de</w:t>
      </w:r>
      <w:r>
        <w:rPr>
          <w:lang w:eastAsia="en-US"/>
        </w:rPr>
        <w:t xml:space="preserve"> grupul țintă, în vederea administrării și utilizării </w:t>
      </w:r>
      <w:r w:rsidR="00B76C6D">
        <w:rPr>
          <w:lang w:eastAsia="en-US"/>
        </w:rPr>
        <w:t>SI CMJ</w:t>
      </w:r>
      <w:r>
        <w:rPr>
          <w:lang w:eastAsia="en-US"/>
        </w:rPr>
        <w:t>.</w:t>
      </w:r>
    </w:p>
    <w:p w14:paraId="44750520" w14:textId="3FC17A24" w:rsidR="00A65322" w:rsidRPr="00B63A61" w:rsidRDefault="004376BC" w:rsidP="00A65322">
      <w:pPr>
        <w:rPr>
          <w:lang w:eastAsia="en-US"/>
        </w:rPr>
      </w:pPr>
      <w:r>
        <w:rPr>
          <w:b/>
          <w:lang w:eastAsia="en-US"/>
        </w:rPr>
        <w:t xml:space="preserve">Organizarea și </w:t>
      </w:r>
      <w:r w:rsidRPr="00B63A61">
        <w:rPr>
          <w:b/>
          <w:lang w:eastAsia="en-US"/>
        </w:rPr>
        <w:t xml:space="preserve">certificarea </w:t>
      </w:r>
      <w:r w:rsidR="00A65322" w:rsidRPr="00B63A61">
        <w:rPr>
          <w:b/>
          <w:lang w:eastAsia="en-US"/>
        </w:rPr>
        <w:t xml:space="preserve">instruirii se va asigura cu </w:t>
      </w:r>
      <w:r w:rsidR="00B76C6D" w:rsidRPr="00B63A61">
        <w:rPr>
          <w:b/>
          <w:lang w:eastAsia="en-US"/>
        </w:rPr>
        <w:t>sprijinul</w:t>
      </w:r>
      <w:r w:rsidR="00A65322" w:rsidRPr="00B63A61">
        <w:rPr>
          <w:b/>
          <w:lang w:eastAsia="en-US"/>
        </w:rPr>
        <w:t xml:space="preserve"> structurilor de formare </w:t>
      </w:r>
      <w:r w:rsidR="00B76C6D" w:rsidRPr="00B63A61">
        <w:rPr>
          <w:lang w:eastAsia="en-US"/>
        </w:rPr>
        <w:t>menționate mai sus</w:t>
      </w:r>
      <w:r w:rsidR="00A65322" w:rsidRPr="00B63A61">
        <w:rPr>
          <w:lang w:eastAsia="en-US"/>
        </w:rPr>
        <w:t>.</w:t>
      </w:r>
      <w:r w:rsidR="00B76C6D" w:rsidRPr="00B63A61">
        <w:rPr>
          <w:lang w:eastAsia="en-US"/>
        </w:rPr>
        <w:t xml:space="preserve"> </w:t>
      </w:r>
    </w:p>
    <w:p w14:paraId="42ABE59C" w14:textId="77777777" w:rsidR="00A65322" w:rsidRDefault="00A65322" w:rsidP="00A65322">
      <w:pPr>
        <w:rPr>
          <w:lang w:eastAsia="en-US"/>
        </w:rPr>
      </w:pPr>
    </w:p>
    <w:p w14:paraId="57947061" w14:textId="77BFC3C6" w:rsidR="00A65322" w:rsidRDefault="00A65322" w:rsidP="00A65322">
      <w:pPr>
        <w:rPr>
          <w:lang w:eastAsia="en-US"/>
        </w:rPr>
      </w:pPr>
      <w:r>
        <w:rPr>
          <w:lang w:eastAsia="en-US"/>
        </w:rPr>
        <w:t xml:space="preserve">Instruirea va </w:t>
      </w:r>
      <w:r w:rsidR="00B76C6D">
        <w:rPr>
          <w:lang w:eastAsia="en-US"/>
        </w:rPr>
        <w:t>fi</w:t>
      </w:r>
      <w:r>
        <w:rPr>
          <w:lang w:eastAsia="en-US"/>
        </w:rPr>
        <w:t xml:space="preserve"> practică și va fi însoțită și de suport de curs în format electronic/letric pentru fiecare participant. Prestatorul va asigura coordonare, suport şi comunicare cu utilizatorii. Tematicile vor fi alese de comun acord de către beneficiar şi prestator. </w:t>
      </w:r>
    </w:p>
    <w:p w14:paraId="52704744" w14:textId="77777777" w:rsidR="00A65322" w:rsidRPr="006873E9" w:rsidRDefault="00A65322" w:rsidP="00D04DCA">
      <w:pPr>
        <w:pStyle w:val="a1"/>
        <w:rPr>
          <w:lang w:eastAsia="en-US"/>
        </w:rPr>
      </w:pPr>
    </w:p>
    <w:p w14:paraId="10BC2AC1" w14:textId="04BE81EC" w:rsidR="001664DF" w:rsidRPr="003B0D8C" w:rsidRDefault="006873E9" w:rsidP="001664DF">
      <w:pPr>
        <w:pStyle w:val="a1"/>
        <w:rPr>
          <w:rFonts w:ascii="Helv" w:eastAsia="Times New Roman" w:hAnsi="Helv" w:cs="Helv"/>
          <w:b/>
          <w:bCs/>
          <w:lang w:val="fr-FR" w:eastAsia="en-US"/>
        </w:rPr>
      </w:pPr>
      <w:r>
        <w:rPr>
          <w:lang w:eastAsia="en-US"/>
        </w:rPr>
        <w:t>P</w:t>
      </w:r>
      <w:r w:rsidR="001664DF" w:rsidRPr="005C185F">
        <w:rPr>
          <w:lang w:eastAsia="en-US"/>
        </w:rPr>
        <w:t xml:space="preserve">restatorul va întocmi </w:t>
      </w:r>
      <w:r w:rsidR="001664DF" w:rsidRPr="005C185F">
        <w:rPr>
          <w:b/>
          <w:lang w:eastAsia="en-US"/>
        </w:rPr>
        <w:t>Rapoarte de instruire</w:t>
      </w:r>
      <w:r w:rsidR="001664DF" w:rsidRPr="005C185F">
        <w:rPr>
          <w:lang w:eastAsia="en-US"/>
        </w:rPr>
        <w:t xml:space="preserve"> pe fiecare tip de instruire, la care va anexa agenda instruirii </w:t>
      </w:r>
      <w:r w:rsidR="001664DF">
        <w:rPr>
          <w:lang w:eastAsia="en-US"/>
        </w:rPr>
        <w:t>ș</w:t>
      </w:r>
      <w:r w:rsidR="001664DF" w:rsidRPr="005C185F">
        <w:rPr>
          <w:lang w:eastAsia="en-US"/>
        </w:rPr>
        <w:t>i lista participanților semnată de către ace</w:t>
      </w:r>
      <w:r w:rsidR="001664DF">
        <w:rPr>
          <w:lang w:eastAsia="en-US"/>
        </w:rPr>
        <w:t>ș</w:t>
      </w:r>
      <w:r w:rsidR="001664DF" w:rsidRPr="005C185F">
        <w:rPr>
          <w:lang w:eastAsia="en-US"/>
        </w:rPr>
        <w:t>tia.</w:t>
      </w:r>
    </w:p>
    <w:p w14:paraId="1DC0F3E0" w14:textId="77777777" w:rsidR="001664DF" w:rsidRPr="005C185F" w:rsidRDefault="001664DF" w:rsidP="001664DF">
      <w:pPr>
        <w:pStyle w:val="a1"/>
        <w:rPr>
          <w:lang w:eastAsia="en-US"/>
        </w:rPr>
      </w:pPr>
      <w:r w:rsidRPr="005C185F">
        <w:t xml:space="preserve">Este important de menționat faptul că instruirile </w:t>
      </w:r>
      <w:r w:rsidRPr="005C185F">
        <w:rPr>
          <w:b/>
        </w:rPr>
        <w:t>se pot desfă</w:t>
      </w:r>
      <w:r>
        <w:rPr>
          <w:b/>
        </w:rPr>
        <w:t>ș</w:t>
      </w:r>
      <w:r w:rsidRPr="005C185F">
        <w:rPr>
          <w:b/>
        </w:rPr>
        <w:t xml:space="preserve">ura cu prezență fizică </w:t>
      </w:r>
      <w:r>
        <w:rPr>
          <w:b/>
        </w:rPr>
        <w:t>ș</w:t>
      </w:r>
      <w:r w:rsidRPr="005C185F">
        <w:rPr>
          <w:b/>
        </w:rPr>
        <w:t>i/sau on-line,</w:t>
      </w:r>
      <w:r w:rsidRPr="005C185F">
        <w:t xml:space="preserve"> în funcție de decizia luată de comun acord, prestator – beneficiar (</w:t>
      </w:r>
      <w:r w:rsidRPr="005C185F">
        <w:rPr>
          <w:lang w:eastAsia="en-US"/>
        </w:rPr>
        <w:t>Manager de proiect al beneficiarului - prestatorului</w:t>
      </w:r>
      <w:r w:rsidRPr="005C185F">
        <w:t>), în funcție de caz.</w:t>
      </w:r>
    </w:p>
    <w:p w14:paraId="0E588FFA" w14:textId="77777777" w:rsidR="001664DF" w:rsidRPr="005C185F" w:rsidRDefault="001664DF" w:rsidP="001664DF">
      <w:pPr>
        <w:pStyle w:val="a1"/>
        <w:rPr>
          <w:lang w:eastAsia="en-US"/>
        </w:rPr>
      </w:pPr>
      <w:r w:rsidRPr="005C185F">
        <w:rPr>
          <w:lang w:eastAsia="en-US"/>
        </w:rPr>
        <w:lastRenderedPageBreak/>
        <w:t xml:space="preserve">Pentru sesiunile de instruire organizate în </w:t>
      </w:r>
      <w:r w:rsidRPr="005C185F">
        <w:rPr>
          <w:b/>
          <w:u w:val="single"/>
          <w:lang w:eastAsia="en-US"/>
        </w:rPr>
        <w:t>format clasic (cu prezenta fizica)</w:t>
      </w:r>
      <w:r w:rsidRPr="005C185F">
        <w:rPr>
          <w:lang w:eastAsia="en-US"/>
        </w:rPr>
        <w:t>, prestatorul trebuie să asigure:</w:t>
      </w:r>
    </w:p>
    <w:p w14:paraId="769814C0" w14:textId="77777777" w:rsidR="001664DF" w:rsidRPr="005C185F" w:rsidRDefault="001664DF" w:rsidP="001664DF">
      <w:pPr>
        <w:pStyle w:val="5List15LIT"/>
        <w:numPr>
          <w:ilvl w:val="0"/>
          <w:numId w:val="62"/>
        </w:numPr>
        <w:tabs>
          <w:tab w:val="left" w:pos="-720"/>
        </w:tabs>
        <w:spacing w:before="90" w:after="0"/>
        <w:ind w:left="855"/>
        <w:rPr>
          <w:lang w:eastAsia="en-US"/>
        </w:rPr>
      </w:pPr>
      <w:r w:rsidRPr="005C185F">
        <w:rPr>
          <w:lang w:eastAsia="en-US"/>
        </w:rPr>
        <w:t xml:space="preserve">toate condițiile logistice </w:t>
      </w:r>
      <w:r>
        <w:rPr>
          <w:lang w:eastAsia="en-US"/>
        </w:rPr>
        <w:t>ș</w:t>
      </w:r>
      <w:r w:rsidRPr="005C185F">
        <w:rPr>
          <w:lang w:eastAsia="en-US"/>
        </w:rPr>
        <w:t>i tehnice necesare derulării sesiunilor de instruire (</w:t>
      </w:r>
      <w:r w:rsidRPr="005C185F">
        <w:rPr>
          <w:shd w:val="clear" w:color="auto" w:fill="FFFFFF"/>
        </w:rPr>
        <w:t>videoproiector, flipchart, ecran de proiecție, accesul la internet în sistem wireless etc)</w:t>
      </w:r>
      <w:r w:rsidRPr="005C185F">
        <w:rPr>
          <w:lang w:eastAsia="en-US"/>
        </w:rPr>
        <w:t>;</w:t>
      </w:r>
    </w:p>
    <w:p w14:paraId="43610D06" w14:textId="77777777" w:rsidR="001664DF" w:rsidRPr="005C185F" w:rsidRDefault="001664DF" w:rsidP="001664DF">
      <w:pPr>
        <w:pStyle w:val="5List15LIT"/>
        <w:numPr>
          <w:ilvl w:val="0"/>
          <w:numId w:val="62"/>
        </w:numPr>
        <w:tabs>
          <w:tab w:val="left" w:pos="-720"/>
        </w:tabs>
        <w:spacing w:before="90" w:after="0"/>
        <w:ind w:left="855"/>
        <w:rPr>
          <w:lang w:eastAsia="en-US"/>
        </w:rPr>
      </w:pPr>
      <w:r w:rsidRPr="005C185F">
        <w:rPr>
          <w:lang w:eastAsia="en-US"/>
        </w:rPr>
        <w:t>participarea cel puțin a unui membru din echipa de implementare, cu rol de observator, la sesiunile de instruire, în acelea</w:t>
      </w:r>
      <w:r>
        <w:rPr>
          <w:lang w:eastAsia="en-US"/>
        </w:rPr>
        <w:t>ș</w:t>
      </w:r>
      <w:r w:rsidRPr="005C185F">
        <w:rPr>
          <w:lang w:eastAsia="en-US"/>
        </w:rPr>
        <w:t xml:space="preserve">i condiții ca </w:t>
      </w:r>
      <w:r>
        <w:rPr>
          <w:lang w:eastAsia="en-US"/>
        </w:rPr>
        <w:t>ș</w:t>
      </w:r>
      <w:r w:rsidRPr="005C185F">
        <w:rPr>
          <w:lang w:eastAsia="en-US"/>
        </w:rPr>
        <w:t>i un participant.</w:t>
      </w:r>
    </w:p>
    <w:p w14:paraId="7D3D8202" w14:textId="77777777" w:rsidR="001664DF" w:rsidRPr="005C185F" w:rsidRDefault="001664DF" w:rsidP="001664DF">
      <w:pPr>
        <w:pStyle w:val="a1"/>
        <w:rPr>
          <w:lang w:eastAsia="en-US"/>
        </w:rPr>
      </w:pPr>
      <w:r w:rsidRPr="005C185F">
        <w:rPr>
          <w:lang w:eastAsia="en-US"/>
        </w:rPr>
        <w:t xml:space="preserve">Pentru cursurile organizate </w:t>
      </w:r>
      <w:r w:rsidRPr="005C185F">
        <w:rPr>
          <w:b/>
          <w:u w:val="single"/>
          <w:lang w:eastAsia="en-US"/>
        </w:rPr>
        <w:t>în format on-line</w:t>
      </w:r>
      <w:r w:rsidRPr="005C185F">
        <w:rPr>
          <w:lang w:eastAsia="en-US"/>
        </w:rPr>
        <w:t xml:space="preserve">, prestatorul va asigura: </w:t>
      </w:r>
    </w:p>
    <w:p w14:paraId="3BB176F8" w14:textId="77777777" w:rsidR="001664DF" w:rsidRPr="005C185F" w:rsidRDefault="001664DF" w:rsidP="001664DF">
      <w:pPr>
        <w:pStyle w:val="5List15LIT"/>
        <w:numPr>
          <w:ilvl w:val="0"/>
          <w:numId w:val="62"/>
        </w:numPr>
        <w:tabs>
          <w:tab w:val="left" w:pos="-720"/>
        </w:tabs>
        <w:spacing w:before="90" w:after="0"/>
        <w:ind w:left="855"/>
        <w:rPr>
          <w:lang w:eastAsia="en-US"/>
        </w:rPr>
      </w:pPr>
      <w:r w:rsidRPr="005C185F">
        <w:rPr>
          <w:lang w:eastAsia="en-US"/>
        </w:rPr>
        <w:t xml:space="preserve">toate condițiile logistice </w:t>
      </w:r>
      <w:r>
        <w:rPr>
          <w:lang w:eastAsia="en-US"/>
        </w:rPr>
        <w:t>ș</w:t>
      </w:r>
      <w:r w:rsidRPr="005C185F">
        <w:rPr>
          <w:lang w:eastAsia="en-US"/>
        </w:rPr>
        <w:t xml:space="preserve">i tehnice necesare derulării sesiunilor de instruire, inclusiv softul utilizat în sistemul de videoconferință, care trebuie să fie agreat de către beneficiar </w:t>
      </w:r>
      <w:r>
        <w:rPr>
          <w:lang w:eastAsia="en-US"/>
        </w:rPr>
        <w:t>ș</w:t>
      </w:r>
      <w:r w:rsidRPr="005C185F">
        <w:rPr>
          <w:lang w:eastAsia="en-US"/>
        </w:rPr>
        <w:t xml:space="preserve">i să poată fi utilizat pe o gamă largă de terminale </w:t>
      </w:r>
      <w:r>
        <w:rPr>
          <w:lang w:eastAsia="en-US"/>
        </w:rPr>
        <w:t>ș</w:t>
      </w:r>
      <w:r w:rsidRPr="005C185F">
        <w:rPr>
          <w:lang w:eastAsia="en-US"/>
        </w:rPr>
        <w:t>i sisteme de operare, ținând cont de faptul că mediile de lucru ale cursanților sunt eterogene.</w:t>
      </w:r>
    </w:p>
    <w:p w14:paraId="222DE5D5" w14:textId="77777777" w:rsidR="001664DF" w:rsidRPr="005C185F" w:rsidRDefault="001664DF" w:rsidP="001664DF">
      <w:pPr>
        <w:pStyle w:val="a1"/>
        <w:rPr>
          <w:lang w:eastAsia="en-US"/>
        </w:rPr>
      </w:pPr>
      <w:r w:rsidRPr="005C185F">
        <w:rPr>
          <w:lang w:eastAsia="en-US"/>
        </w:rPr>
        <w:t>Pentru fiecare categorie de instruire, Prestatorul va elibera</w:t>
      </w:r>
      <w:r w:rsidRPr="005C185F">
        <w:rPr>
          <w:b/>
          <w:lang w:eastAsia="en-US"/>
        </w:rPr>
        <w:t xml:space="preserve"> </w:t>
      </w:r>
      <w:r w:rsidRPr="005C185F">
        <w:rPr>
          <w:b/>
          <w:u w:val="single"/>
          <w:lang w:eastAsia="en-US"/>
        </w:rPr>
        <w:t>Certificate de Participare</w:t>
      </w:r>
      <w:r w:rsidRPr="005C185F">
        <w:rPr>
          <w:b/>
          <w:lang w:eastAsia="en-US"/>
        </w:rPr>
        <w:t xml:space="preserve"> fiecărui participant, care să ateste efectuarea instruirii, </w:t>
      </w:r>
      <w:r w:rsidRPr="005C185F">
        <w:rPr>
          <w:bCs/>
          <w:lang w:eastAsia="en-US"/>
        </w:rPr>
        <w:t xml:space="preserve">precum </w:t>
      </w:r>
      <w:r>
        <w:rPr>
          <w:bCs/>
          <w:lang w:eastAsia="en-US"/>
        </w:rPr>
        <w:t>ș</w:t>
      </w:r>
      <w:r w:rsidRPr="005C185F">
        <w:rPr>
          <w:bCs/>
          <w:lang w:eastAsia="en-US"/>
        </w:rPr>
        <w:t xml:space="preserve">i dobândirea calității de formator, după caz. Conținutul </w:t>
      </w:r>
      <w:r>
        <w:rPr>
          <w:bCs/>
          <w:lang w:eastAsia="en-US"/>
        </w:rPr>
        <w:t>ș</w:t>
      </w:r>
      <w:r w:rsidRPr="005C185F">
        <w:rPr>
          <w:bCs/>
          <w:lang w:eastAsia="en-US"/>
        </w:rPr>
        <w:t>i forma acestora se va agrea între părți, cu ocazia agreării planului de instruire.</w:t>
      </w:r>
    </w:p>
    <w:p w14:paraId="2E46E6D8" w14:textId="77777777" w:rsidR="009E4EDF" w:rsidRPr="005C185F" w:rsidRDefault="009E4EDF">
      <w:pPr>
        <w:rPr>
          <w:lang w:eastAsia="en-US"/>
        </w:rPr>
      </w:pPr>
    </w:p>
    <w:p w14:paraId="0908A8A9" w14:textId="77777777" w:rsidR="00A65322" w:rsidRPr="0011472D" w:rsidRDefault="00A65322" w:rsidP="00A65322">
      <w:pPr>
        <w:pStyle w:val="a1"/>
      </w:pPr>
      <w:r w:rsidRPr="0011472D">
        <w:rPr>
          <w:lang w:eastAsia="en-US"/>
        </w:rPr>
        <w:t xml:space="preserve">Prestatorul va întocmi </w:t>
      </w:r>
      <w:r w:rsidRPr="0011472D">
        <w:rPr>
          <w:b/>
          <w:lang w:eastAsia="en-US"/>
        </w:rPr>
        <w:t>Rapoarte de instruire</w:t>
      </w:r>
      <w:r w:rsidRPr="0011472D">
        <w:rPr>
          <w:lang w:eastAsia="en-US"/>
        </w:rPr>
        <w:t xml:space="preserve"> pe fiecare tip de instruire, la care va anexa agenda instruirii și lista participanților semnată de către aceștia.</w:t>
      </w:r>
    </w:p>
    <w:p w14:paraId="2C3B182A" w14:textId="77777777" w:rsidR="00A65322" w:rsidRPr="0011472D" w:rsidRDefault="00A65322" w:rsidP="00A65322">
      <w:pPr>
        <w:pStyle w:val="a1"/>
        <w:rPr>
          <w:lang w:eastAsia="en-US"/>
        </w:rPr>
      </w:pPr>
      <w:r w:rsidRPr="0011472D">
        <w:t xml:space="preserve">Este important de menționat faptul că instruirile </w:t>
      </w:r>
      <w:r w:rsidRPr="0011472D">
        <w:rPr>
          <w:b/>
        </w:rPr>
        <w:t>se pot desfășura cu prezență fizică și/sau on-line,</w:t>
      </w:r>
      <w:r w:rsidRPr="0011472D">
        <w:t xml:space="preserve"> în funcție de decizia luată de comun acord, prestator – beneficiar (</w:t>
      </w:r>
      <w:r w:rsidRPr="0011472D">
        <w:rPr>
          <w:lang w:eastAsia="en-US"/>
        </w:rPr>
        <w:t>Manager de proiect al beneficiarului - prestatorului</w:t>
      </w:r>
      <w:r w:rsidRPr="0011472D">
        <w:t>), în funcție de caz.</w:t>
      </w:r>
    </w:p>
    <w:p w14:paraId="721AC2A5" w14:textId="77777777" w:rsidR="00A65322" w:rsidRPr="0011472D" w:rsidRDefault="00A65322" w:rsidP="00A65322">
      <w:pPr>
        <w:pStyle w:val="a1"/>
        <w:rPr>
          <w:lang w:eastAsia="en-US"/>
        </w:rPr>
      </w:pPr>
      <w:r w:rsidRPr="0011472D">
        <w:rPr>
          <w:lang w:eastAsia="en-US"/>
        </w:rPr>
        <w:t xml:space="preserve">Pentru sesiunile de instruire organizate în </w:t>
      </w:r>
      <w:r w:rsidRPr="0011472D">
        <w:rPr>
          <w:b/>
          <w:u w:val="single"/>
          <w:lang w:eastAsia="en-US"/>
        </w:rPr>
        <w:t>format clasic (cu prezenta fizica)</w:t>
      </w:r>
      <w:r w:rsidRPr="0011472D">
        <w:rPr>
          <w:lang w:eastAsia="en-US"/>
        </w:rPr>
        <w:t>, prestatorul trebuie să asigure:</w:t>
      </w:r>
    </w:p>
    <w:p w14:paraId="07AA2769" w14:textId="77777777" w:rsidR="00A65322" w:rsidRPr="0011472D" w:rsidRDefault="00A65322" w:rsidP="00A65322">
      <w:pPr>
        <w:pStyle w:val="5List15LIT"/>
        <w:numPr>
          <w:ilvl w:val="0"/>
          <w:numId w:val="155"/>
        </w:numPr>
        <w:tabs>
          <w:tab w:val="left" w:pos="-720"/>
        </w:tabs>
        <w:spacing w:before="90" w:after="0"/>
        <w:ind w:left="855"/>
        <w:rPr>
          <w:lang w:eastAsia="en-US"/>
        </w:rPr>
      </w:pPr>
      <w:r w:rsidRPr="0011472D">
        <w:rPr>
          <w:lang w:eastAsia="en-US"/>
        </w:rPr>
        <w:t>toate condițiile logistice și tehnice necesare derulării sesiunilor de instruire (</w:t>
      </w:r>
      <w:r w:rsidRPr="00A65322">
        <w:rPr>
          <w:lang w:eastAsia="en-US"/>
        </w:rPr>
        <w:t>videoproiector, flipchart, ecran de proiecție, accesul la internet în sistem wireless etc)</w:t>
      </w:r>
      <w:r w:rsidRPr="0011472D">
        <w:rPr>
          <w:lang w:eastAsia="en-US"/>
        </w:rPr>
        <w:t>;</w:t>
      </w:r>
    </w:p>
    <w:p w14:paraId="25B6972D" w14:textId="77777777" w:rsidR="00A65322" w:rsidRPr="0011472D" w:rsidRDefault="00A65322" w:rsidP="00A65322">
      <w:pPr>
        <w:pStyle w:val="5List15LIT"/>
        <w:numPr>
          <w:ilvl w:val="0"/>
          <w:numId w:val="155"/>
        </w:numPr>
        <w:tabs>
          <w:tab w:val="left" w:pos="-720"/>
        </w:tabs>
        <w:spacing w:before="90" w:after="0"/>
        <w:ind w:left="855"/>
        <w:rPr>
          <w:lang w:eastAsia="en-US"/>
        </w:rPr>
      </w:pPr>
      <w:r w:rsidRPr="0011472D">
        <w:rPr>
          <w:lang w:eastAsia="en-US"/>
        </w:rPr>
        <w:t>participarea cel puțin a unui membru din echipa de implementare, cu rol de observator, la sesiunile de instruire, în aceleași condiții ca și un participant.</w:t>
      </w:r>
    </w:p>
    <w:p w14:paraId="68D25D61" w14:textId="77777777" w:rsidR="00A65322" w:rsidRPr="0011472D" w:rsidRDefault="00A65322" w:rsidP="00A65322">
      <w:pPr>
        <w:pStyle w:val="a1"/>
        <w:rPr>
          <w:lang w:eastAsia="en-US"/>
        </w:rPr>
      </w:pPr>
      <w:r w:rsidRPr="0011472D">
        <w:rPr>
          <w:lang w:eastAsia="en-US"/>
        </w:rPr>
        <w:t xml:space="preserve">Pentru cursurile organizate </w:t>
      </w:r>
      <w:r w:rsidRPr="0011472D">
        <w:rPr>
          <w:b/>
          <w:u w:val="single"/>
          <w:lang w:eastAsia="en-US"/>
        </w:rPr>
        <w:t>în format on-line</w:t>
      </w:r>
      <w:r w:rsidRPr="0011472D">
        <w:rPr>
          <w:lang w:eastAsia="en-US"/>
        </w:rPr>
        <w:t xml:space="preserve">, prestatorul va asigura: </w:t>
      </w:r>
    </w:p>
    <w:p w14:paraId="69554FBE" w14:textId="77777777" w:rsidR="00A65322" w:rsidRPr="0011472D" w:rsidRDefault="00A65322" w:rsidP="00A65322">
      <w:pPr>
        <w:pStyle w:val="5List15LIT"/>
        <w:numPr>
          <w:ilvl w:val="0"/>
          <w:numId w:val="155"/>
        </w:numPr>
        <w:tabs>
          <w:tab w:val="left" w:pos="-720"/>
        </w:tabs>
        <w:spacing w:before="90" w:after="0"/>
        <w:ind w:left="855"/>
        <w:rPr>
          <w:lang w:eastAsia="en-US"/>
        </w:rPr>
      </w:pPr>
      <w:r w:rsidRPr="0011472D">
        <w:rPr>
          <w:lang w:eastAsia="en-US"/>
        </w:rPr>
        <w:t>toate condițiile logistice și tehnice necesare derulării sesiunilor de instruire, inclusiv softul utilizat în sistemul de videoconferință, care trebuie să fie agreat de către beneficiar și să poată fi utilizat pe o gamă largă de terminale și sisteme de operare, ținând cont de faptul că mediile de lucru ale cursanților sunt eterogene.</w:t>
      </w:r>
    </w:p>
    <w:p w14:paraId="08E10F62" w14:textId="77777777" w:rsidR="00A65322" w:rsidRPr="0011472D" w:rsidRDefault="00A65322" w:rsidP="00A65322">
      <w:pPr>
        <w:pStyle w:val="a1"/>
        <w:rPr>
          <w:lang w:eastAsia="en-US"/>
        </w:rPr>
      </w:pPr>
      <w:r w:rsidRPr="0011472D">
        <w:rPr>
          <w:lang w:eastAsia="en-US"/>
        </w:rPr>
        <w:t>Pentru fiecare categorie de instruire, Prestatorul va elibera</w:t>
      </w:r>
      <w:r w:rsidRPr="0011472D">
        <w:rPr>
          <w:b/>
          <w:lang w:eastAsia="en-US"/>
        </w:rPr>
        <w:t xml:space="preserve"> </w:t>
      </w:r>
      <w:r w:rsidRPr="0011472D">
        <w:rPr>
          <w:b/>
          <w:u w:val="single"/>
          <w:lang w:eastAsia="en-US"/>
        </w:rPr>
        <w:t>Certificate de Participare</w:t>
      </w:r>
      <w:r w:rsidRPr="0011472D">
        <w:rPr>
          <w:b/>
          <w:lang w:eastAsia="en-US"/>
        </w:rPr>
        <w:t xml:space="preserve"> fiecărui participant, care să ateste efectuarea instruirii, </w:t>
      </w:r>
      <w:r w:rsidRPr="0011472D">
        <w:rPr>
          <w:bCs/>
          <w:lang w:eastAsia="en-US"/>
        </w:rPr>
        <w:t>precum și dobândirea calității de formator, după caz. Conținutul și forma acestora se va agrea între părți, cu ocazia agreării planului de instruire.</w:t>
      </w:r>
    </w:p>
    <w:p w14:paraId="3D17D088" w14:textId="77777777" w:rsidR="00A65322" w:rsidRPr="005C185F" w:rsidRDefault="00A65322" w:rsidP="00A65322">
      <w:pPr>
        <w:rPr>
          <w:lang w:eastAsia="en-US"/>
        </w:rPr>
      </w:pPr>
    </w:p>
    <w:p w14:paraId="25A58087" w14:textId="77777777" w:rsidR="00513830" w:rsidRPr="005C185F" w:rsidRDefault="00513830">
      <w:pPr>
        <w:rPr>
          <w:lang w:eastAsia="en-US"/>
        </w:rPr>
      </w:pPr>
    </w:p>
    <w:p w14:paraId="59407A95" w14:textId="77777777" w:rsidR="00513830" w:rsidRPr="005C185F" w:rsidRDefault="00513830" w:rsidP="00A909C1">
      <w:pPr>
        <w:pStyle w:val="Heading5"/>
      </w:pPr>
      <w:r w:rsidRPr="005C185F">
        <w:rPr>
          <w:szCs w:val="24"/>
        </w:rPr>
        <w:t xml:space="preserve">A#5.  </w:t>
      </w:r>
      <w:r w:rsidRPr="005C185F">
        <w:t xml:space="preserve">Asigurarea de versionări </w:t>
      </w:r>
      <w:r w:rsidR="00F10516">
        <w:t>ș</w:t>
      </w:r>
      <w:r w:rsidRPr="005C185F">
        <w:t>i copii de siguran</w:t>
      </w:r>
      <w:r w:rsidR="003837A4" w:rsidRPr="005C185F">
        <w:t>ț</w:t>
      </w:r>
      <w:r w:rsidRPr="005C185F">
        <w:t xml:space="preserve">ă (cod sursă, livrabile etc) pe serverul </w:t>
      </w:r>
      <w:r w:rsidR="00B911CB" w:rsidRPr="005C185F">
        <w:t>GitLab/</w:t>
      </w:r>
      <w:r w:rsidRPr="005C185F">
        <w:t xml:space="preserve">SVN al MF- CNIF </w:t>
      </w:r>
      <w:r w:rsidRPr="005C185F">
        <w:rPr>
          <w:rFonts w:eastAsia="Calibri"/>
        </w:rPr>
        <w:t xml:space="preserve">Stabilirea </w:t>
      </w:r>
      <w:r w:rsidR="00F10516">
        <w:rPr>
          <w:rFonts w:eastAsia="Calibri"/>
        </w:rPr>
        <w:t>ș</w:t>
      </w:r>
      <w:r w:rsidRPr="005C185F">
        <w:rPr>
          <w:rFonts w:eastAsia="Calibri"/>
        </w:rPr>
        <w:t xml:space="preserve">i aplicarea unor politici de salvare-restaurare care să </w:t>
      </w:r>
      <w:r w:rsidR="00107B94" w:rsidRPr="005C185F">
        <w:rPr>
          <w:rFonts w:eastAsia="Calibri"/>
        </w:rPr>
        <w:t>ofere</w:t>
      </w:r>
      <w:r w:rsidRPr="005C185F">
        <w:rPr>
          <w:rFonts w:eastAsia="Calibri"/>
        </w:rPr>
        <w:t xml:space="preserve"> siguran</w:t>
      </w:r>
      <w:r w:rsidR="003837A4" w:rsidRPr="005C185F">
        <w:rPr>
          <w:rFonts w:eastAsia="Calibri"/>
        </w:rPr>
        <w:t>ț</w:t>
      </w:r>
      <w:r w:rsidRPr="005C185F">
        <w:rPr>
          <w:rFonts w:eastAsia="Calibri"/>
        </w:rPr>
        <w:t>ă maximă.</w:t>
      </w:r>
    </w:p>
    <w:p w14:paraId="19AB812B" w14:textId="77777777" w:rsidR="00513830" w:rsidRPr="005C185F" w:rsidRDefault="003A2E6A">
      <w:pPr>
        <w:rPr>
          <w:lang w:eastAsia="en-US"/>
        </w:rPr>
      </w:pPr>
      <w:r w:rsidRPr="005C185F">
        <w:rPr>
          <w:lang w:eastAsia="en-US"/>
        </w:rPr>
        <w:t xml:space="preserve">Se </w:t>
      </w:r>
      <w:r w:rsidR="00513830" w:rsidRPr="005C185F">
        <w:rPr>
          <w:lang w:eastAsia="en-US"/>
        </w:rPr>
        <w:t>solicită ca la sfâr</w:t>
      </w:r>
      <w:r w:rsidR="00F10516">
        <w:rPr>
          <w:lang w:eastAsia="en-US"/>
        </w:rPr>
        <w:t>ș</w:t>
      </w:r>
      <w:r w:rsidR="00513830" w:rsidRPr="005C185F">
        <w:rPr>
          <w:lang w:eastAsia="en-US"/>
        </w:rPr>
        <w:t>itul termen</w:t>
      </w:r>
      <w:r w:rsidRPr="005C185F">
        <w:rPr>
          <w:lang w:eastAsia="en-US"/>
        </w:rPr>
        <w:t xml:space="preserve">ului </w:t>
      </w:r>
      <w:r w:rsidR="00513830" w:rsidRPr="005C185F">
        <w:rPr>
          <w:lang w:eastAsia="en-US"/>
        </w:rPr>
        <w:t>cheie</w:t>
      </w:r>
      <w:r w:rsidRPr="005C185F">
        <w:rPr>
          <w:lang w:eastAsia="en-US"/>
        </w:rPr>
        <w:t xml:space="preserve"> (Milestone Mi)</w:t>
      </w:r>
      <w:r w:rsidR="00513830" w:rsidRPr="005C185F">
        <w:rPr>
          <w:lang w:eastAsia="en-US"/>
        </w:rPr>
        <w:t xml:space="preserve"> </w:t>
      </w:r>
      <w:r w:rsidR="00F10516">
        <w:rPr>
          <w:lang w:eastAsia="en-US"/>
        </w:rPr>
        <w:t>ș</w:t>
      </w:r>
      <w:r w:rsidR="00513830" w:rsidRPr="005C185F">
        <w:rPr>
          <w:lang w:eastAsia="en-US"/>
        </w:rPr>
        <w:t>i la sfâr</w:t>
      </w:r>
      <w:r w:rsidR="00F10516">
        <w:rPr>
          <w:lang w:eastAsia="en-US"/>
        </w:rPr>
        <w:t>ș</w:t>
      </w:r>
      <w:r w:rsidR="00513830" w:rsidRPr="005C185F">
        <w:rPr>
          <w:lang w:eastAsia="en-US"/>
        </w:rPr>
        <w:t xml:space="preserve">itul Contractului, </w:t>
      </w:r>
      <w:r w:rsidR="00513830" w:rsidRPr="005C185F">
        <w:rPr>
          <w:b/>
          <w:lang w:eastAsia="en-US"/>
        </w:rPr>
        <w:t>mediile de produc</w:t>
      </w:r>
      <w:r w:rsidR="003837A4" w:rsidRPr="005C185F">
        <w:rPr>
          <w:b/>
          <w:lang w:eastAsia="en-US"/>
        </w:rPr>
        <w:t>ț</w:t>
      </w:r>
      <w:r w:rsidR="00513830" w:rsidRPr="005C185F">
        <w:rPr>
          <w:b/>
          <w:lang w:eastAsia="en-US"/>
        </w:rPr>
        <w:t xml:space="preserve">ie </w:t>
      </w:r>
      <w:r w:rsidR="00F10516">
        <w:rPr>
          <w:b/>
          <w:lang w:eastAsia="en-US"/>
        </w:rPr>
        <w:t>ș</w:t>
      </w:r>
      <w:r w:rsidR="00513830" w:rsidRPr="005C185F">
        <w:rPr>
          <w:b/>
          <w:lang w:eastAsia="en-US"/>
        </w:rPr>
        <w:t>i test să fie identice</w:t>
      </w:r>
      <w:r w:rsidR="009C73BF" w:rsidRPr="005C185F">
        <w:rPr>
          <w:lang w:eastAsia="en-US"/>
        </w:rPr>
        <w:t>,</w:t>
      </w:r>
      <w:r w:rsidR="00513830" w:rsidRPr="005C185F">
        <w:rPr>
          <w:lang w:eastAsia="en-US"/>
        </w:rPr>
        <w:t xml:space="preserve"> din punct de vedere al obiectelor bazei de date </w:t>
      </w:r>
      <w:r w:rsidR="00F10516">
        <w:rPr>
          <w:lang w:eastAsia="en-US"/>
        </w:rPr>
        <w:t>ș</w:t>
      </w:r>
      <w:r w:rsidR="00513830" w:rsidRPr="005C185F">
        <w:rPr>
          <w:lang w:eastAsia="en-US"/>
        </w:rPr>
        <w:t>i din punct de vedere al versiunilor de surse</w:t>
      </w:r>
      <w:r w:rsidR="009C73BF" w:rsidRPr="005C185F">
        <w:rPr>
          <w:lang w:eastAsia="en-US"/>
        </w:rPr>
        <w:t>. În afară de aceasta</w:t>
      </w:r>
      <w:r w:rsidR="00513830" w:rsidRPr="005C185F">
        <w:rPr>
          <w:lang w:eastAsia="en-US"/>
        </w:rPr>
        <w:t xml:space="preserve">, Prestatorul va asigura </w:t>
      </w:r>
      <w:r w:rsidR="00513830" w:rsidRPr="005C185F">
        <w:rPr>
          <w:b/>
          <w:lang w:eastAsia="en-US"/>
        </w:rPr>
        <w:t xml:space="preserve">copii de </w:t>
      </w:r>
      <w:r w:rsidR="00513830" w:rsidRPr="005C185F">
        <w:rPr>
          <w:b/>
          <w:lang w:eastAsia="en-US"/>
        </w:rPr>
        <w:lastRenderedPageBreak/>
        <w:t>siguran</w:t>
      </w:r>
      <w:r w:rsidR="003837A4" w:rsidRPr="005C185F">
        <w:rPr>
          <w:b/>
          <w:lang w:eastAsia="en-US"/>
        </w:rPr>
        <w:t>ț</w:t>
      </w:r>
      <w:r w:rsidR="00513830" w:rsidRPr="005C185F">
        <w:rPr>
          <w:b/>
          <w:lang w:eastAsia="en-US"/>
        </w:rPr>
        <w:t>ă</w:t>
      </w:r>
      <w:r w:rsidR="00513830" w:rsidRPr="005C185F">
        <w:rPr>
          <w:lang w:eastAsia="en-US"/>
        </w:rPr>
        <w:t xml:space="preserve"> pentru toate obiectele din bazele de date, prin stabilirea </w:t>
      </w:r>
      <w:r w:rsidR="00F10516">
        <w:rPr>
          <w:lang w:eastAsia="en-US"/>
        </w:rPr>
        <w:t>ș</w:t>
      </w:r>
      <w:r w:rsidR="00513830" w:rsidRPr="005C185F">
        <w:rPr>
          <w:lang w:eastAsia="en-US"/>
        </w:rPr>
        <w:t>i aplicarea unor politici de salvare-restaurare care să asigure siguran</w:t>
      </w:r>
      <w:r w:rsidR="003837A4" w:rsidRPr="005C185F">
        <w:rPr>
          <w:lang w:eastAsia="en-US"/>
        </w:rPr>
        <w:t>ț</w:t>
      </w:r>
      <w:r w:rsidR="00513830" w:rsidRPr="005C185F">
        <w:rPr>
          <w:lang w:eastAsia="en-US"/>
        </w:rPr>
        <w:t xml:space="preserve">ă maximă. </w:t>
      </w:r>
    </w:p>
    <w:p w14:paraId="63871CB2" w14:textId="77777777" w:rsidR="00513830" w:rsidRPr="005C185F" w:rsidRDefault="00513830">
      <w:pPr>
        <w:rPr>
          <w:lang w:eastAsia="en-US"/>
        </w:rPr>
      </w:pPr>
      <w:r w:rsidRPr="005C185F">
        <w:rPr>
          <w:lang w:eastAsia="en-US"/>
        </w:rPr>
        <w:t>La finalul proiectului</w:t>
      </w:r>
      <w:r w:rsidR="009C73BF" w:rsidRPr="005C185F">
        <w:rPr>
          <w:lang w:eastAsia="en-US"/>
        </w:rPr>
        <w:t>,</w:t>
      </w:r>
      <w:r w:rsidRPr="005C185F">
        <w:rPr>
          <w:lang w:eastAsia="en-US"/>
        </w:rPr>
        <w:t xml:space="preserve"> Prestatorul </w:t>
      </w:r>
      <w:r w:rsidR="00CF3974" w:rsidRPr="005C185F">
        <w:rPr>
          <w:lang w:eastAsia="en-US"/>
        </w:rPr>
        <w:t xml:space="preserve">se </w:t>
      </w:r>
      <w:r w:rsidRPr="005C185F">
        <w:rPr>
          <w:lang w:eastAsia="en-US"/>
        </w:rPr>
        <w:t>va asigur</w:t>
      </w:r>
      <w:r w:rsidR="00CF3974" w:rsidRPr="005C185F">
        <w:rPr>
          <w:lang w:eastAsia="en-US"/>
        </w:rPr>
        <w:t>a</w:t>
      </w:r>
      <w:r w:rsidRPr="005C185F">
        <w:rPr>
          <w:lang w:eastAsia="en-US"/>
        </w:rPr>
        <w:t xml:space="preserve"> că ultimele versiuni se găsesc pe toate mediile (produc</w:t>
      </w:r>
      <w:r w:rsidR="003837A4" w:rsidRPr="005C185F">
        <w:rPr>
          <w:lang w:eastAsia="en-US"/>
        </w:rPr>
        <w:t>ț</w:t>
      </w:r>
      <w:r w:rsidRPr="005C185F">
        <w:rPr>
          <w:lang w:eastAsia="en-US"/>
        </w:rPr>
        <w:t xml:space="preserve">ie, test, dezvoltare), dar </w:t>
      </w:r>
      <w:r w:rsidR="00F10516">
        <w:rPr>
          <w:lang w:eastAsia="en-US"/>
        </w:rPr>
        <w:t>ș</w:t>
      </w:r>
      <w:r w:rsidRPr="005C185F">
        <w:rPr>
          <w:lang w:eastAsia="en-US"/>
        </w:rPr>
        <w:t>i că administratorul de aplica</w:t>
      </w:r>
      <w:r w:rsidR="003837A4" w:rsidRPr="005C185F">
        <w:rPr>
          <w:lang w:eastAsia="en-US"/>
        </w:rPr>
        <w:t>ț</w:t>
      </w:r>
      <w:r w:rsidRPr="005C185F">
        <w:rPr>
          <w:lang w:eastAsia="en-US"/>
        </w:rPr>
        <w:t xml:space="preserve">ie </w:t>
      </w:r>
      <w:r w:rsidR="00F10516">
        <w:rPr>
          <w:lang w:eastAsia="en-US"/>
        </w:rPr>
        <w:t>ș</w:t>
      </w:r>
      <w:r w:rsidRPr="005C185F">
        <w:rPr>
          <w:lang w:eastAsia="en-US"/>
        </w:rPr>
        <w:t>i cel de sistem din partea MF- CNIF vor primi toate informa</w:t>
      </w:r>
      <w:r w:rsidR="003837A4" w:rsidRPr="005C185F">
        <w:rPr>
          <w:lang w:eastAsia="en-US"/>
        </w:rPr>
        <w:t>ț</w:t>
      </w:r>
      <w:r w:rsidRPr="005C185F">
        <w:rPr>
          <w:lang w:eastAsia="en-US"/>
        </w:rPr>
        <w:t>iile adiacente care le sunt necesare administrării aplica</w:t>
      </w:r>
      <w:r w:rsidR="003837A4" w:rsidRPr="005C185F">
        <w:rPr>
          <w:lang w:eastAsia="en-US"/>
        </w:rPr>
        <w:t>ț</w:t>
      </w:r>
      <w:r w:rsidRPr="005C185F">
        <w:rPr>
          <w:lang w:eastAsia="en-US"/>
        </w:rPr>
        <w:t>iei/sistemului, în func</w:t>
      </w:r>
      <w:r w:rsidR="003837A4" w:rsidRPr="005C185F">
        <w:rPr>
          <w:lang w:eastAsia="en-US"/>
        </w:rPr>
        <w:t>ț</w:t>
      </w:r>
      <w:r w:rsidRPr="005C185F">
        <w:rPr>
          <w:lang w:eastAsia="en-US"/>
        </w:rPr>
        <w:t xml:space="preserve">ie de caz. </w:t>
      </w:r>
    </w:p>
    <w:p w14:paraId="5164BCD8" w14:textId="77777777" w:rsidR="00E451DC" w:rsidRPr="005C185F" w:rsidRDefault="00E451DC" w:rsidP="00E451DC">
      <w:pPr>
        <w:pStyle w:val="a1"/>
      </w:pPr>
      <w:r w:rsidRPr="005C185F">
        <w:rPr>
          <w:b/>
        </w:rPr>
        <w:t xml:space="preserve">Livrabilele (standard </w:t>
      </w:r>
      <w:r w:rsidR="00F10516">
        <w:rPr>
          <w:b/>
        </w:rPr>
        <w:t>ș</w:t>
      </w:r>
      <w:r w:rsidRPr="005C185F">
        <w:rPr>
          <w:b/>
        </w:rPr>
        <w:t xml:space="preserve">i tehnice) </w:t>
      </w:r>
      <w:r w:rsidRPr="005C185F">
        <w:t>se vor încărca pe GitLab/SVN-ul MF-CNIF, cu toate versiunile elaborate, în ziua în care sunt predate, împreună cu documentele de înaintare/predare. Structura folderelor în care se va face salvarea va fi agreată de Prestator cu Beneficiarul, la nivel de manager de proiect/IT.</w:t>
      </w:r>
    </w:p>
    <w:p w14:paraId="20AD7EB1" w14:textId="77777777" w:rsidR="00513830" w:rsidRPr="005C185F" w:rsidRDefault="00513830">
      <w:pPr>
        <w:rPr>
          <w:lang w:eastAsia="en-US"/>
        </w:rPr>
      </w:pPr>
      <w:r w:rsidRPr="005C185F">
        <w:rPr>
          <w:lang w:eastAsia="en-US"/>
        </w:rPr>
        <w:t>Ca urmare a acestei activită</w:t>
      </w:r>
      <w:r w:rsidR="003837A4" w:rsidRPr="005C185F">
        <w:rPr>
          <w:lang w:eastAsia="en-US"/>
        </w:rPr>
        <w:t>ț</w:t>
      </w:r>
      <w:r w:rsidRPr="005C185F">
        <w:rPr>
          <w:lang w:eastAsia="en-US"/>
        </w:rPr>
        <w:t>i, mecanismele tehnice men</w:t>
      </w:r>
      <w:r w:rsidR="003837A4" w:rsidRPr="005C185F">
        <w:rPr>
          <w:lang w:eastAsia="en-US"/>
        </w:rPr>
        <w:t>ț</w:t>
      </w:r>
      <w:r w:rsidRPr="005C185F">
        <w:rPr>
          <w:lang w:eastAsia="en-US"/>
        </w:rPr>
        <w:t xml:space="preserve">ionate sunt create/ implementate/ actualizate  </w:t>
      </w:r>
      <w:r w:rsidR="00F10516">
        <w:rPr>
          <w:lang w:eastAsia="en-US"/>
        </w:rPr>
        <w:t>ș</w:t>
      </w:r>
      <w:r w:rsidRPr="005C185F">
        <w:rPr>
          <w:lang w:eastAsia="en-US"/>
        </w:rPr>
        <w:t>i complet documentate.</w:t>
      </w:r>
    </w:p>
    <w:p w14:paraId="3AE20612" w14:textId="77777777" w:rsidR="003A2E6A" w:rsidRDefault="003A2E6A">
      <w:pPr>
        <w:rPr>
          <w:lang w:eastAsia="en-US"/>
        </w:rPr>
      </w:pPr>
    </w:p>
    <w:p w14:paraId="6030D6F3" w14:textId="77777777" w:rsidR="0011472D" w:rsidRPr="005C185F" w:rsidRDefault="0011472D">
      <w:pPr>
        <w:rPr>
          <w:lang w:eastAsia="en-US"/>
        </w:rPr>
      </w:pPr>
    </w:p>
    <w:p w14:paraId="0C0FBC1B" w14:textId="77777777" w:rsidR="00513830" w:rsidRPr="005C185F" w:rsidRDefault="00513830" w:rsidP="00A909C1">
      <w:pPr>
        <w:pStyle w:val="Heading5"/>
      </w:pPr>
      <w:r w:rsidRPr="005C185F">
        <w:t>A#6. Elaborarea/actualizarea documenta</w:t>
      </w:r>
      <w:r w:rsidR="003837A4" w:rsidRPr="005C185F">
        <w:t>ț</w:t>
      </w:r>
      <w:r w:rsidRPr="005C185F">
        <w:t>iei de specialitate (livrabilelor) aferentă sistemului informatic, ca urmare a activită</w:t>
      </w:r>
      <w:r w:rsidR="003837A4" w:rsidRPr="005C185F">
        <w:t>ț</w:t>
      </w:r>
      <w:r w:rsidRPr="005C185F">
        <w:t xml:space="preserve">ilor prestate </w:t>
      </w:r>
      <w:r w:rsidR="00F10516">
        <w:t>ș</w:t>
      </w:r>
      <w:r w:rsidRPr="005C185F">
        <w:t>i pentru toate modificările efectuate.</w:t>
      </w:r>
    </w:p>
    <w:p w14:paraId="52B009EF" w14:textId="77777777" w:rsidR="00513830" w:rsidRPr="005C185F" w:rsidRDefault="00513830">
      <w:pPr>
        <w:rPr>
          <w:lang w:eastAsia="en-US"/>
        </w:rPr>
      </w:pPr>
      <w:r w:rsidRPr="005C185F">
        <w:rPr>
          <w:lang w:eastAsia="en-US"/>
        </w:rPr>
        <w:t>Documenta</w:t>
      </w:r>
      <w:r w:rsidR="003837A4" w:rsidRPr="005C185F">
        <w:rPr>
          <w:lang w:eastAsia="en-US"/>
        </w:rPr>
        <w:t>ț</w:t>
      </w:r>
      <w:r w:rsidRPr="005C185F">
        <w:rPr>
          <w:lang w:eastAsia="en-US"/>
        </w:rPr>
        <w:t xml:space="preserve">ia de specialitate (ex. </w:t>
      </w:r>
      <w:r w:rsidRPr="005C185F">
        <w:rPr>
          <w:b/>
          <w:lang w:eastAsia="en-US"/>
        </w:rPr>
        <w:t>livrabilele, manualele specifice</w:t>
      </w:r>
      <w:r w:rsidRPr="005C185F">
        <w:rPr>
          <w:lang w:eastAsia="en-US"/>
        </w:rPr>
        <w:t xml:space="preserve">) aferentă întregului sistem informatic trebuie să fie completă </w:t>
      </w:r>
      <w:r w:rsidR="00F10516">
        <w:rPr>
          <w:lang w:eastAsia="en-US"/>
        </w:rPr>
        <w:t>ș</w:t>
      </w:r>
      <w:r w:rsidRPr="005C185F">
        <w:rPr>
          <w:lang w:eastAsia="en-US"/>
        </w:rPr>
        <w:t>i actualizată conform cerin</w:t>
      </w:r>
      <w:r w:rsidR="003837A4" w:rsidRPr="005C185F">
        <w:rPr>
          <w:lang w:eastAsia="en-US"/>
        </w:rPr>
        <w:t>ț</w:t>
      </w:r>
      <w:r w:rsidRPr="005C185F">
        <w:rPr>
          <w:lang w:eastAsia="en-US"/>
        </w:rPr>
        <w:t>elor de la nivel na</w:t>
      </w:r>
      <w:r w:rsidR="003837A4" w:rsidRPr="005C185F">
        <w:rPr>
          <w:lang w:eastAsia="en-US"/>
        </w:rPr>
        <w:t>ț</w:t>
      </w:r>
      <w:r w:rsidRPr="005C185F">
        <w:rPr>
          <w:lang w:eastAsia="en-US"/>
        </w:rPr>
        <w:t>ional. Aceasta trebuie să fie actualizată conform cerin</w:t>
      </w:r>
      <w:r w:rsidR="003837A4" w:rsidRPr="005C185F">
        <w:rPr>
          <w:lang w:eastAsia="en-US"/>
        </w:rPr>
        <w:t>ț</w:t>
      </w:r>
      <w:r w:rsidRPr="005C185F">
        <w:rPr>
          <w:lang w:eastAsia="en-US"/>
        </w:rPr>
        <w:t xml:space="preserve">elor </w:t>
      </w:r>
      <w:r w:rsidRPr="005C185F">
        <w:rPr>
          <w:szCs w:val="24"/>
          <w:lang w:eastAsia="en-US"/>
        </w:rPr>
        <w:t>beneficiarilor</w:t>
      </w:r>
      <w:r w:rsidR="00BA19E7" w:rsidRPr="005C185F">
        <w:rPr>
          <w:szCs w:val="24"/>
          <w:lang w:eastAsia="en-US"/>
        </w:rPr>
        <w:t xml:space="preserve"> </w:t>
      </w:r>
      <w:r w:rsidR="00F10516">
        <w:rPr>
          <w:szCs w:val="24"/>
          <w:lang w:eastAsia="en-US"/>
        </w:rPr>
        <w:t>ș</w:t>
      </w:r>
      <w:r w:rsidRPr="005C185F">
        <w:rPr>
          <w:szCs w:val="24"/>
          <w:lang w:eastAsia="en-US"/>
        </w:rPr>
        <w:t>i predată acestora la termenele stabilite, urmărindu-se realizarea în principal a următoarelor aspecte:</w:t>
      </w:r>
    </w:p>
    <w:p w14:paraId="467A0385" w14:textId="77777777" w:rsidR="00513830" w:rsidRPr="005C185F" w:rsidRDefault="00513830" w:rsidP="0060152B">
      <w:pPr>
        <w:numPr>
          <w:ilvl w:val="0"/>
          <w:numId w:val="13"/>
        </w:numPr>
        <w:tabs>
          <w:tab w:val="left" w:pos="0"/>
        </w:tabs>
        <w:rPr>
          <w:lang w:eastAsia="en-US"/>
        </w:rPr>
      </w:pPr>
      <w:r w:rsidRPr="005C185F">
        <w:rPr>
          <w:lang w:eastAsia="en-US"/>
        </w:rPr>
        <w:t>Documenta</w:t>
      </w:r>
      <w:r w:rsidR="003837A4" w:rsidRPr="005C185F">
        <w:rPr>
          <w:lang w:eastAsia="en-US"/>
        </w:rPr>
        <w:t>ț</w:t>
      </w:r>
      <w:r w:rsidRPr="005C185F">
        <w:rPr>
          <w:lang w:eastAsia="en-US"/>
        </w:rPr>
        <w:t xml:space="preserve">ia întregului sistem informatic este actualizată </w:t>
      </w:r>
      <w:r w:rsidR="00F10516">
        <w:rPr>
          <w:lang w:eastAsia="en-US"/>
        </w:rPr>
        <w:t>ș</w:t>
      </w:r>
      <w:r w:rsidRPr="005C185F">
        <w:rPr>
          <w:lang w:eastAsia="en-US"/>
        </w:rPr>
        <w:t>i completă. Documenta</w:t>
      </w:r>
      <w:r w:rsidR="003837A4" w:rsidRPr="005C185F">
        <w:rPr>
          <w:lang w:eastAsia="en-US"/>
        </w:rPr>
        <w:t>ț</w:t>
      </w:r>
      <w:r w:rsidRPr="005C185F">
        <w:rPr>
          <w:lang w:eastAsia="en-US"/>
        </w:rPr>
        <w:t>ia trebuie să reflecte actualizările efectuate aferente opera</w:t>
      </w:r>
      <w:r w:rsidR="003837A4" w:rsidRPr="005C185F">
        <w:rPr>
          <w:lang w:eastAsia="en-US"/>
        </w:rPr>
        <w:t>ț</w:t>
      </w:r>
      <w:r w:rsidRPr="005C185F">
        <w:rPr>
          <w:lang w:eastAsia="en-US"/>
        </w:rPr>
        <w:t>i</w:t>
      </w:r>
      <w:r w:rsidR="00BA19E7" w:rsidRPr="005C185F">
        <w:rPr>
          <w:lang w:eastAsia="en-US"/>
        </w:rPr>
        <w:t>un</w:t>
      </w:r>
      <w:r w:rsidRPr="005C185F">
        <w:rPr>
          <w:lang w:eastAsia="en-US"/>
        </w:rPr>
        <w:t>ilor de proiectare, dezvoltare etc.</w:t>
      </w:r>
    </w:p>
    <w:p w14:paraId="51E5DC28" w14:textId="77777777" w:rsidR="00513830" w:rsidRPr="005C185F" w:rsidRDefault="00BA19E7" w:rsidP="0060152B">
      <w:pPr>
        <w:numPr>
          <w:ilvl w:val="0"/>
          <w:numId w:val="13"/>
        </w:numPr>
        <w:tabs>
          <w:tab w:val="left" w:pos="0"/>
        </w:tabs>
        <w:rPr>
          <w:lang w:eastAsia="en-US"/>
        </w:rPr>
      </w:pPr>
      <w:r w:rsidRPr="005C185F">
        <w:rPr>
          <w:lang w:eastAsia="en-US"/>
        </w:rPr>
        <w:t xml:space="preserve">Sunt incluse </w:t>
      </w:r>
      <w:r w:rsidR="00513830" w:rsidRPr="005C185F">
        <w:rPr>
          <w:lang w:eastAsia="en-US"/>
        </w:rPr>
        <w:t>documente privind specificul fiecărei instalări a Sistemului informatic</w:t>
      </w:r>
      <w:r w:rsidRPr="005C185F">
        <w:rPr>
          <w:lang w:eastAsia="en-US"/>
        </w:rPr>
        <w:t>,</w:t>
      </w:r>
      <w:r w:rsidR="00513830" w:rsidRPr="005C185F">
        <w:rPr>
          <w:lang w:eastAsia="en-US"/>
        </w:rPr>
        <w:t xml:space="preserve"> atât pe medii fizice, virtuale, cât </w:t>
      </w:r>
      <w:r w:rsidR="00F10516">
        <w:rPr>
          <w:lang w:eastAsia="en-US"/>
        </w:rPr>
        <w:t>ș</w:t>
      </w:r>
      <w:r w:rsidR="00513830" w:rsidRPr="005C185F">
        <w:rPr>
          <w:lang w:eastAsia="en-US"/>
        </w:rPr>
        <w:t>i pe medii cloud.</w:t>
      </w:r>
    </w:p>
    <w:p w14:paraId="7A3BD85F" w14:textId="77777777" w:rsidR="00513830" w:rsidRPr="005C185F" w:rsidRDefault="00BA19E7" w:rsidP="0060152B">
      <w:pPr>
        <w:numPr>
          <w:ilvl w:val="0"/>
          <w:numId w:val="13"/>
        </w:numPr>
        <w:tabs>
          <w:tab w:val="left" w:pos="0"/>
        </w:tabs>
        <w:rPr>
          <w:lang w:eastAsia="en-US"/>
        </w:rPr>
      </w:pPr>
      <w:r w:rsidRPr="005C185F">
        <w:rPr>
          <w:lang w:eastAsia="en-US"/>
        </w:rPr>
        <w:t>Include</w:t>
      </w:r>
      <w:r w:rsidR="00513830" w:rsidRPr="005C185F">
        <w:rPr>
          <w:lang w:eastAsia="en-US"/>
        </w:rPr>
        <w:t xml:space="preserve"> documente  privind modul  de realizare a optimizării bazelor de date</w:t>
      </w:r>
      <w:r w:rsidRPr="005C185F">
        <w:rPr>
          <w:lang w:eastAsia="en-US"/>
        </w:rPr>
        <w:t>,</w:t>
      </w:r>
      <w:r w:rsidR="00513830" w:rsidRPr="005C185F">
        <w:rPr>
          <w:lang w:eastAsia="en-US"/>
        </w:rPr>
        <w:t xml:space="preserve"> prin crearea unui istoric a informa</w:t>
      </w:r>
      <w:r w:rsidR="003837A4" w:rsidRPr="005C185F">
        <w:rPr>
          <w:lang w:eastAsia="en-US"/>
        </w:rPr>
        <w:t>ț</w:t>
      </w:r>
      <w:r w:rsidR="00513830" w:rsidRPr="005C185F">
        <w:rPr>
          <w:lang w:eastAsia="en-US"/>
        </w:rPr>
        <w:t xml:space="preserve">iilor etc. </w:t>
      </w:r>
    </w:p>
    <w:p w14:paraId="64E8BFA7" w14:textId="77777777" w:rsidR="00513830" w:rsidRPr="005C185F" w:rsidRDefault="00513830" w:rsidP="0060152B">
      <w:pPr>
        <w:numPr>
          <w:ilvl w:val="0"/>
          <w:numId w:val="13"/>
        </w:numPr>
        <w:tabs>
          <w:tab w:val="left" w:pos="0"/>
        </w:tabs>
        <w:rPr>
          <w:lang w:eastAsia="en-US"/>
        </w:rPr>
      </w:pPr>
      <w:r w:rsidRPr="005C185F">
        <w:rPr>
          <w:lang w:eastAsia="en-US"/>
        </w:rPr>
        <w:t>Documentele trebuie să con</w:t>
      </w:r>
      <w:r w:rsidR="003837A4" w:rsidRPr="005C185F">
        <w:rPr>
          <w:lang w:eastAsia="en-US"/>
        </w:rPr>
        <w:t>ț</w:t>
      </w:r>
      <w:r w:rsidRPr="005C185F">
        <w:rPr>
          <w:lang w:eastAsia="en-US"/>
        </w:rPr>
        <w:t>ină informa</w:t>
      </w:r>
      <w:r w:rsidR="003837A4" w:rsidRPr="005C185F">
        <w:rPr>
          <w:lang w:eastAsia="en-US"/>
        </w:rPr>
        <w:t>ț</w:t>
      </w:r>
      <w:r w:rsidRPr="005C185F">
        <w:rPr>
          <w:lang w:eastAsia="en-US"/>
        </w:rPr>
        <w:t xml:space="preserve">ii despre toate obiectele  din baza de date, precum </w:t>
      </w:r>
      <w:r w:rsidR="00F10516">
        <w:rPr>
          <w:lang w:eastAsia="en-US"/>
        </w:rPr>
        <w:t>ș</w:t>
      </w:r>
      <w:r w:rsidRPr="005C185F">
        <w:rPr>
          <w:lang w:eastAsia="en-US"/>
        </w:rPr>
        <w:t>i informa</w:t>
      </w:r>
      <w:r w:rsidR="003837A4" w:rsidRPr="005C185F">
        <w:rPr>
          <w:lang w:eastAsia="en-US"/>
        </w:rPr>
        <w:t>ț</w:t>
      </w:r>
      <w:r w:rsidRPr="005C185F">
        <w:rPr>
          <w:lang w:eastAsia="en-US"/>
        </w:rPr>
        <w:t>ii despre modul de realizare a scrierii informa</w:t>
      </w:r>
      <w:r w:rsidR="003837A4" w:rsidRPr="005C185F">
        <w:rPr>
          <w:lang w:eastAsia="en-US"/>
        </w:rPr>
        <w:t>ț</w:t>
      </w:r>
      <w:r w:rsidRPr="005C185F">
        <w:rPr>
          <w:lang w:eastAsia="en-US"/>
        </w:rPr>
        <w:t>iilor în  istoric etc.</w:t>
      </w:r>
    </w:p>
    <w:p w14:paraId="500D4F58" w14:textId="77777777" w:rsidR="00513830" w:rsidRPr="005C185F" w:rsidRDefault="00513830" w:rsidP="0060152B">
      <w:pPr>
        <w:numPr>
          <w:ilvl w:val="0"/>
          <w:numId w:val="13"/>
        </w:numPr>
        <w:tabs>
          <w:tab w:val="left" w:pos="0"/>
        </w:tabs>
        <w:rPr>
          <w:lang w:eastAsia="en-US"/>
        </w:rPr>
      </w:pPr>
      <w:r w:rsidRPr="005C185F">
        <w:rPr>
          <w:lang w:eastAsia="en-US"/>
        </w:rPr>
        <w:t xml:space="preserve">Aspectele care vor fi tratate în Manualul de instruire se vor stabili de comun acord cu beneficiarul TI (ghid de configurare, administrare </w:t>
      </w:r>
      <w:r w:rsidR="00F10516">
        <w:rPr>
          <w:lang w:eastAsia="en-US"/>
        </w:rPr>
        <w:t>ș</w:t>
      </w:r>
      <w:r w:rsidRPr="005C185F">
        <w:rPr>
          <w:lang w:eastAsia="en-US"/>
        </w:rPr>
        <w:t>i între</w:t>
      </w:r>
      <w:r w:rsidR="003837A4" w:rsidRPr="005C185F">
        <w:rPr>
          <w:lang w:eastAsia="en-US"/>
        </w:rPr>
        <w:t>ț</w:t>
      </w:r>
      <w:r w:rsidRPr="005C185F">
        <w:rPr>
          <w:lang w:eastAsia="en-US"/>
        </w:rPr>
        <w:t>inere etc).</w:t>
      </w:r>
    </w:p>
    <w:p w14:paraId="29A9CF77" w14:textId="77777777" w:rsidR="00513830" w:rsidRPr="005C185F" w:rsidRDefault="00513830" w:rsidP="0060152B">
      <w:pPr>
        <w:numPr>
          <w:ilvl w:val="0"/>
          <w:numId w:val="13"/>
        </w:numPr>
        <w:tabs>
          <w:tab w:val="left" w:pos="0"/>
        </w:tabs>
        <w:rPr>
          <w:lang w:eastAsia="en-US"/>
        </w:rPr>
      </w:pPr>
      <w:r w:rsidRPr="005C185F">
        <w:rPr>
          <w:lang w:eastAsia="en-US"/>
        </w:rPr>
        <w:t>Se vor include procedurile de operare a sistemului informatic precum:</w:t>
      </w:r>
    </w:p>
    <w:p w14:paraId="7288E2AB" w14:textId="77777777" w:rsidR="00513830" w:rsidRPr="005C185F" w:rsidRDefault="00513830" w:rsidP="0060152B">
      <w:pPr>
        <w:numPr>
          <w:ilvl w:val="0"/>
          <w:numId w:val="44"/>
        </w:numPr>
        <w:tabs>
          <w:tab w:val="left" w:pos="0"/>
        </w:tabs>
        <w:rPr>
          <w:lang w:eastAsia="en-US"/>
        </w:rPr>
      </w:pPr>
      <w:r w:rsidRPr="005C185F">
        <w:rPr>
          <w:lang w:eastAsia="en-US"/>
        </w:rPr>
        <w:t xml:space="preserve">pornirea </w:t>
      </w:r>
      <w:r w:rsidR="00F10516">
        <w:rPr>
          <w:lang w:eastAsia="en-US"/>
        </w:rPr>
        <w:t>ș</w:t>
      </w:r>
      <w:r w:rsidRPr="005C185F">
        <w:rPr>
          <w:lang w:eastAsia="en-US"/>
        </w:rPr>
        <w:t>i oprirea sistemului;</w:t>
      </w:r>
    </w:p>
    <w:p w14:paraId="086C9D2E" w14:textId="77777777" w:rsidR="00513830" w:rsidRPr="005C185F" w:rsidRDefault="00513830" w:rsidP="00FC3FB4">
      <w:pPr>
        <w:numPr>
          <w:ilvl w:val="0"/>
          <w:numId w:val="44"/>
        </w:numPr>
        <w:tabs>
          <w:tab w:val="left" w:pos="0"/>
        </w:tabs>
        <w:rPr>
          <w:lang w:eastAsia="en-US"/>
        </w:rPr>
      </w:pPr>
      <w:r w:rsidRPr="005C185F">
        <w:rPr>
          <w:lang w:eastAsia="en-US"/>
        </w:rPr>
        <w:t>proceduri de restaurare a sistemului din salvările de siguran</w:t>
      </w:r>
      <w:r w:rsidR="003837A4" w:rsidRPr="005C185F">
        <w:rPr>
          <w:lang w:eastAsia="en-US"/>
        </w:rPr>
        <w:t>ț</w:t>
      </w:r>
      <w:r w:rsidRPr="005C185F">
        <w:rPr>
          <w:lang w:eastAsia="en-US"/>
        </w:rPr>
        <w:t>ă;</w:t>
      </w:r>
    </w:p>
    <w:p w14:paraId="49D6A648" w14:textId="77777777" w:rsidR="00513830" w:rsidRPr="005C185F" w:rsidRDefault="00513830" w:rsidP="00FC3FB4">
      <w:pPr>
        <w:numPr>
          <w:ilvl w:val="0"/>
          <w:numId w:val="44"/>
        </w:numPr>
        <w:tabs>
          <w:tab w:val="left" w:pos="0"/>
        </w:tabs>
        <w:rPr>
          <w:lang w:eastAsia="en-US"/>
        </w:rPr>
      </w:pPr>
      <w:r w:rsidRPr="005C185F">
        <w:rPr>
          <w:lang w:eastAsia="en-US"/>
        </w:rPr>
        <w:t>proceduri de comutare a produc</w:t>
      </w:r>
      <w:r w:rsidR="003837A4" w:rsidRPr="005C185F">
        <w:rPr>
          <w:lang w:eastAsia="en-US"/>
        </w:rPr>
        <w:t>ț</w:t>
      </w:r>
      <w:r w:rsidRPr="005C185F">
        <w:rPr>
          <w:lang w:eastAsia="en-US"/>
        </w:rPr>
        <w:t xml:space="preserve">iei în Centrul de Date Secundar </w:t>
      </w:r>
      <w:r w:rsidR="00F10516">
        <w:rPr>
          <w:lang w:eastAsia="en-US"/>
        </w:rPr>
        <w:t>ș</w:t>
      </w:r>
      <w:r w:rsidRPr="005C185F">
        <w:rPr>
          <w:lang w:eastAsia="en-US"/>
        </w:rPr>
        <w:t>i viceversa;</w:t>
      </w:r>
    </w:p>
    <w:p w14:paraId="4AB5F751" w14:textId="77777777" w:rsidR="00513830" w:rsidRPr="005C185F" w:rsidRDefault="00513830" w:rsidP="00FC3FB4">
      <w:pPr>
        <w:numPr>
          <w:ilvl w:val="0"/>
          <w:numId w:val="44"/>
        </w:numPr>
        <w:tabs>
          <w:tab w:val="left" w:pos="0"/>
        </w:tabs>
        <w:rPr>
          <w:lang w:eastAsia="en-US"/>
        </w:rPr>
      </w:pPr>
      <w:r w:rsidRPr="005C185F">
        <w:rPr>
          <w:lang w:eastAsia="en-US"/>
        </w:rPr>
        <w:t xml:space="preserve">alte aspecte care vor fi stabilite de comun acord prestator - beneficiar. </w:t>
      </w:r>
    </w:p>
    <w:p w14:paraId="41DDAC20" w14:textId="77777777" w:rsidR="006048D1" w:rsidRPr="005C185F" w:rsidRDefault="006048D1" w:rsidP="00FC3FB4">
      <w:pPr>
        <w:pStyle w:val="a1"/>
        <w:rPr>
          <w:lang w:eastAsia="en-US"/>
        </w:rPr>
      </w:pPr>
    </w:p>
    <w:p w14:paraId="70212F53" w14:textId="4C505D8A" w:rsidR="00513830" w:rsidRPr="005C185F" w:rsidRDefault="00513830">
      <w:pPr>
        <w:rPr>
          <w:lang w:eastAsia="en-US"/>
        </w:rPr>
      </w:pPr>
      <w:r w:rsidRPr="005C185F">
        <w:rPr>
          <w:lang w:eastAsia="en-US"/>
        </w:rPr>
        <w:t>În tabelul privind activită</w:t>
      </w:r>
      <w:r w:rsidR="003837A4" w:rsidRPr="005C185F">
        <w:rPr>
          <w:lang w:eastAsia="en-US"/>
        </w:rPr>
        <w:t>ț</w:t>
      </w:r>
      <w:r w:rsidRPr="005C185F">
        <w:rPr>
          <w:lang w:eastAsia="en-US"/>
        </w:rPr>
        <w:t xml:space="preserve">ile Contractului, respectiv în </w:t>
      </w:r>
      <w:hyperlink w:anchor="_Anexa_nr._4_2" w:history="1">
        <w:r w:rsidRPr="005C185F">
          <w:rPr>
            <w:rStyle w:val="Hyperlink"/>
            <w:rFonts w:cs="Trebuchet MS"/>
            <w:b/>
            <w:szCs w:val="24"/>
            <w:lang w:eastAsia="en-US"/>
          </w:rPr>
          <w:t xml:space="preserve">Anexa nr. </w:t>
        </w:r>
        <w:r w:rsidR="00127E17">
          <w:rPr>
            <w:rStyle w:val="Hyperlink"/>
            <w:rFonts w:cs="Trebuchet MS"/>
            <w:b/>
            <w:szCs w:val="24"/>
            <w:lang w:eastAsia="en-US"/>
          </w:rPr>
          <w:t>3</w:t>
        </w:r>
        <w:r w:rsidRPr="005C185F">
          <w:rPr>
            <w:rStyle w:val="Hyperlink"/>
            <w:rFonts w:cs="Trebuchet MS"/>
            <w:b/>
            <w:szCs w:val="24"/>
            <w:lang w:eastAsia="en-US"/>
          </w:rPr>
          <w:t xml:space="preserve"> – Descrierea activită</w:t>
        </w:r>
        <w:r w:rsidR="003837A4" w:rsidRPr="005C185F">
          <w:rPr>
            <w:rStyle w:val="Hyperlink"/>
            <w:rFonts w:cs="Trebuchet MS"/>
            <w:b/>
            <w:szCs w:val="24"/>
            <w:lang w:eastAsia="en-US"/>
          </w:rPr>
          <w:t>ț</w:t>
        </w:r>
        <w:r w:rsidRPr="005C185F">
          <w:rPr>
            <w:rStyle w:val="Hyperlink"/>
            <w:rFonts w:cs="Trebuchet MS"/>
            <w:b/>
            <w:szCs w:val="24"/>
            <w:lang w:eastAsia="en-US"/>
          </w:rPr>
          <w:t xml:space="preserve">ilor </w:t>
        </w:r>
        <w:r w:rsidR="00F10516">
          <w:rPr>
            <w:rStyle w:val="Hyperlink"/>
            <w:rFonts w:cs="Trebuchet MS"/>
            <w:b/>
            <w:szCs w:val="24"/>
            <w:lang w:eastAsia="en-US"/>
          </w:rPr>
          <w:t>ș</w:t>
        </w:r>
        <w:r w:rsidRPr="005C185F">
          <w:rPr>
            <w:rStyle w:val="Hyperlink"/>
            <w:rFonts w:cs="Trebuchet MS"/>
            <w:b/>
            <w:szCs w:val="24"/>
            <w:lang w:eastAsia="en-US"/>
          </w:rPr>
          <w:t>i a graficului de lucru propus</w:t>
        </w:r>
      </w:hyperlink>
      <w:r w:rsidRPr="005C185F">
        <w:rPr>
          <w:lang w:eastAsia="en-US"/>
        </w:rPr>
        <w:t xml:space="preserve"> sunt trecute nu numai activită</w:t>
      </w:r>
      <w:r w:rsidR="003837A4" w:rsidRPr="005C185F">
        <w:rPr>
          <w:lang w:eastAsia="en-US"/>
        </w:rPr>
        <w:t>ț</w:t>
      </w:r>
      <w:r w:rsidRPr="005C185F">
        <w:rPr>
          <w:lang w:eastAsia="en-US"/>
        </w:rPr>
        <w:t xml:space="preserve">ile, ci </w:t>
      </w:r>
      <w:r w:rsidR="00F10516">
        <w:rPr>
          <w:lang w:eastAsia="en-US"/>
        </w:rPr>
        <w:t>ș</w:t>
      </w:r>
      <w:r w:rsidRPr="005C185F">
        <w:rPr>
          <w:lang w:eastAsia="en-US"/>
        </w:rPr>
        <w:t>i principalele livrabile/manualele specifice fiecărei activită</w:t>
      </w:r>
      <w:r w:rsidR="003837A4" w:rsidRPr="005C185F">
        <w:rPr>
          <w:lang w:eastAsia="en-US"/>
        </w:rPr>
        <w:t>ț</w:t>
      </w:r>
      <w:r w:rsidRPr="005C185F">
        <w:rPr>
          <w:lang w:eastAsia="en-US"/>
        </w:rPr>
        <w:t>i. Prestatorul poate adăuga altele noi, în func</w:t>
      </w:r>
      <w:r w:rsidR="003837A4" w:rsidRPr="005C185F">
        <w:rPr>
          <w:lang w:eastAsia="en-US"/>
        </w:rPr>
        <w:t>ț</w:t>
      </w:r>
      <w:r w:rsidRPr="005C185F">
        <w:rPr>
          <w:lang w:eastAsia="en-US"/>
        </w:rPr>
        <w:t>ie de cum consideră necesar. Dacă pe parcursul proiectului se consideră absolut necesară o documenta</w:t>
      </w:r>
      <w:r w:rsidR="003837A4" w:rsidRPr="005C185F">
        <w:rPr>
          <w:lang w:eastAsia="en-US"/>
        </w:rPr>
        <w:t>ț</w:t>
      </w:r>
      <w:r w:rsidRPr="005C185F">
        <w:rPr>
          <w:lang w:eastAsia="en-US"/>
        </w:rPr>
        <w:t>ie suplimentară (în limite rezonabile), necesară speciali</w:t>
      </w:r>
      <w:r w:rsidR="00F10516">
        <w:rPr>
          <w:lang w:eastAsia="en-US"/>
        </w:rPr>
        <w:t>ș</w:t>
      </w:r>
      <w:r w:rsidRPr="005C185F">
        <w:rPr>
          <w:lang w:eastAsia="en-US"/>
        </w:rPr>
        <w:t xml:space="preserve">tilor TI din CNIF </w:t>
      </w:r>
      <w:r w:rsidR="00F10516">
        <w:rPr>
          <w:lang w:eastAsia="en-US"/>
        </w:rPr>
        <w:t>ș</w:t>
      </w:r>
      <w:r w:rsidRPr="005C185F">
        <w:rPr>
          <w:lang w:eastAsia="en-US"/>
        </w:rPr>
        <w:t>i/sau beneficiarilor finali de business, pentru buna în</w:t>
      </w:r>
      <w:r w:rsidR="003837A4" w:rsidRPr="005C185F">
        <w:rPr>
          <w:lang w:eastAsia="en-US"/>
        </w:rPr>
        <w:t>ț</w:t>
      </w:r>
      <w:r w:rsidRPr="005C185F">
        <w:rPr>
          <w:lang w:eastAsia="en-US"/>
        </w:rPr>
        <w:t xml:space="preserve">elegere </w:t>
      </w:r>
      <w:r w:rsidR="00F10516">
        <w:rPr>
          <w:lang w:eastAsia="en-US"/>
        </w:rPr>
        <w:t>ș</w:t>
      </w:r>
      <w:r w:rsidRPr="005C185F">
        <w:rPr>
          <w:lang w:eastAsia="en-US"/>
        </w:rPr>
        <w:t xml:space="preserve">i </w:t>
      </w:r>
      <w:r w:rsidRPr="005C185F">
        <w:rPr>
          <w:lang w:eastAsia="en-US"/>
        </w:rPr>
        <w:lastRenderedPageBreak/>
        <w:t>desfă</w:t>
      </w:r>
      <w:r w:rsidR="00F10516">
        <w:rPr>
          <w:lang w:eastAsia="en-US"/>
        </w:rPr>
        <w:t>ș</w:t>
      </w:r>
      <w:r w:rsidRPr="005C185F">
        <w:rPr>
          <w:lang w:eastAsia="en-US"/>
        </w:rPr>
        <w:t>urare a activită</w:t>
      </w:r>
      <w:r w:rsidR="003837A4" w:rsidRPr="005C185F">
        <w:rPr>
          <w:lang w:eastAsia="en-US"/>
        </w:rPr>
        <w:t>ț</w:t>
      </w:r>
      <w:r w:rsidRPr="005C185F">
        <w:rPr>
          <w:lang w:eastAsia="en-US"/>
        </w:rPr>
        <w:t xml:space="preserve">ii lor următoare referitoare la acest proiect, Prestatorul va realiza </w:t>
      </w:r>
      <w:r w:rsidR="00F10516">
        <w:rPr>
          <w:lang w:eastAsia="en-US"/>
        </w:rPr>
        <w:t>ș</w:t>
      </w:r>
      <w:r w:rsidRPr="005C185F">
        <w:rPr>
          <w:lang w:eastAsia="en-US"/>
        </w:rPr>
        <w:t>i documentul solicitat, fără plă</w:t>
      </w:r>
      <w:r w:rsidR="003837A4" w:rsidRPr="005C185F">
        <w:rPr>
          <w:lang w:eastAsia="en-US"/>
        </w:rPr>
        <w:t>ț</w:t>
      </w:r>
      <w:r w:rsidRPr="005C185F">
        <w:rPr>
          <w:lang w:eastAsia="en-US"/>
        </w:rPr>
        <w:t>i suplimentare (document care va avea sintagma DOJ).</w:t>
      </w:r>
    </w:p>
    <w:p w14:paraId="44216BFA" w14:textId="77777777" w:rsidR="00513830" w:rsidRPr="005C185F" w:rsidRDefault="00513830">
      <w:pPr>
        <w:rPr>
          <w:lang w:eastAsia="en-US"/>
        </w:rPr>
      </w:pPr>
    </w:p>
    <w:p w14:paraId="51383428" w14:textId="77777777" w:rsidR="006048D1" w:rsidRPr="005C185F" w:rsidRDefault="006048D1">
      <w:pPr>
        <w:rPr>
          <w:lang w:eastAsia="en-US"/>
        </w:rPr>
      </w:pPr>
      <w:r w:rsidRPr="005C185F">
        <w:rPr>
          <w:lang w:eastAsia="en-US"/>
        </w:rPr>
        <w:t xml:space="preserve">Activitatea se consideră realizată dacă s-au întocmit, predat </w:t>
      </w:r>
      <w:r w:rsidR="00F10516">
        <w:rPr>
          <w:lang w:eastAsia="en-US"/>
        </w:rPr>
        <w:t>ș</w:t>
      </w:r>
      <w:r w:rsidRPr="005C185F">
        <w:rPr>
          <w:lang w:eastAsia="en-US"/>
        </w:rPr>
        <w:t xml:space="preserve">i aprobat toate livrabilele si manualele de utilizare/administrare/erori, etc </w:t>
      </w:r>
      <w:r w:rsidR="00A11114" w:rsidRPr="005C185F">
        <w:rPr>
          <w:lang w:eastAsia="en-US"/>
        </w:rPr>
        <w:t xml:space="preserve">planificate a fi realizate in cadrul </w:t>
      </w:r>
      <w:r w:rsidR="001039F3" w:rsidRPr="005C185F">
        <w:rPr>
          <w:lang w:eastAsia="en-US"/>
        </w:rPr>
        <w:t>proiectului.</w:t>
      </w:r>
    </w:p>
    <w:p w14:paraId="7435B04E" w14:textId="77777777" w:rsidR="00543BB9" w:rsidRPr="005C185F" w:rsidRDefault="00543BB9">
      <w:pPr>
        <w:rPr>
          <w:lang w:eastAsia="en-US"/>
        </w:rPr>
      </w:pPr>
    </w:p>
    <w:p w14:paraId="4AB98F01" w14:textId="77777777" w:rsidR="00513830" w:rsidRPr="005C185F" w:rsidRDefault="00513830" w:rsidP="00A909C1">
      <w:pPr>
        <w:pStyle w:val="Heading5"/>
      </w:pPr>
      <w:r w:rsidRPr="005C185F">
        <w:rPr>
          <w:szCs w:val="24"/>
        </w:rPr>
        <w:t xml:space="preserve">A#7. </w:t>
      </w:r>
      <w:r w:rsidRPr="005C185F">
        <w:t xml:space="preserve">Managementul proiectului - Managementul </w:t>
      </w:r>
      <w:r w:rsidR="00896047" w:rsidRPr="005C185F">
        <w:rPr>
          <w:rFonts w:eastAsia="Helv"/>
          <w:szCs w:val="24"/>
        </w:rPr>
        <w:t>schimbărilor</w:t>
      </w:r>
      <w:r w:rsidRPr="005C185F">
        <w:t>.</w:t>
      </w:r>
    </w:p>
    <w:p w14:paraId="4BAFFE24" w14:textId="77777777" w:rsidR="00513830" w:rsidRPr="005C185F" w:rsidRDefault="00513830">
      <w:pPr>
        <w:rPr>
          <w:lang w:eastAsia="en-US"/>
        </w:rPr>
      </w:pPr>
      <w:r w:rsidRPr="005C185F">
        <w:rPr>
          <w:lang w:eastAsia="en-US"/>
        </w:rPr>
        <w:t>Activită</w:t>
      </w:r>
      <w:r w:rsidR="003837A4" w:rsidRPr="005C185F">
        <w:rPr>
          <w:lang w:eastAsia="en-US"/>
        </w:rPr>
        <w:t>ț</w:t>
      </w:r>
      <w:r w:rsidRPr="005C185F">
        <w:rPr>
          <w:lang w:eastAsia="en-US"/>
        </w:rPr>
        <w:t xml:space="preserve">ile proiectului sunt controlate prin </w:t>
      </w:r>
      <w:r w:rsidR="00896047" w:rsidRPr="005C185F">
        <w:rPr>
          <w:lang w:eastAsia="en-US"/>
        </w:rPr>
        <w:t xml:space="preserve">Managementul proiectului si </w:t>
      </w:r>
      <w:r w:rsidRPr="005C185F">
        <w:rPr>
          <w:lang w:eastAsia="en-US"/>
        </w:rPr>
        <w:t xml:space="preserve">Managementul </w:t>
      </w:r>
      <w:r w:rsidR="00896047" w:rsidRPr="005C185F">
        <w:rPr>
          <w:rFonts w:eastAsia="Helv"/>
          <w:lang w:eastAsia="en-US"/>
        </w:rPr>
        <w:t>schimbărilor</w:t>
      </w:r>
      <w:r w:rsidRPr="005C185F">
        <w:rPr>
          <w:lang w:eastAsia="en-US"/>
        </w:rPr>
        <w:t xml:space="preserve">. Prestatorul va realiza rapoarte lunare </w:t>
      </w:r>
      <w:r w:rsidR="00F10516">
        <w:rPr>
          <w:lang w:eastAsia="en-US"/>
        </w:rPr>
        <w:t>ș</w:t>
      </w:r>
      <w:r w:rsidRPr="005C185F">
        <w:rPr>
          <w:lang w:eastAsia="en-US"/>
        </w:rPr>
        <w:t>i de etapă etc.</w:t>
      </w:r>
    </w:p>
    <w:p w14:paraId="39B590AE" w14:textId="77777777" w:rsidR="00513830" w:rsidRPr="005C185F" w:rsidRDefault="00513830">
      <w:pPr>
        <w:rPr>
          <w:lang w:eastAsia="en-US"/>
        </w:rPr>
      </w:pPr>
      <w:r w:rsidRPr="005C185F">
        <w:rPr>
          <w:lang w:eastAsia="en-US"/>
        </w:rPr>
        <w:t xml:space="preserve">Totodată Managementul de proiect va include </w:t>
      </w:r>
      <w:r w:rsidR="00F10516">
        <w:rPr>
          <w:lang w:eastAsia="en-US"/>
        </w:rPr>
        <w:t>ș</w:t>
      </w:r>
      <w:r w:rsidRPr="005C185F">
        <w:rPr>
          <w:lang w:eastAsia="en-US"/>
        </w:rPr>
        <w:t>i activită</w:t>
      </w:r>
      <w:r w:rsidR="003837A4" w:rsidRPr="005C185F">
        <w:rPr>
          <w:lang w:eastAsia="en-US"/>
        </w:rPr>
        <w:t>ț</w:t>
      </w:r>
      <w:r w:rsidRPr="005C185F">
        <w:rPr>
          <w:lang w:eastAsia="en-US"/>
        </w:rPr>
        <w:t>ile/măsurile legate de modul de realizare a Managementului calită</w:t>
      </w:r>
      <w:r w:rsidR="003837A4" w:rsidRPr="005C185F">
        <w:rPr>
          <w:lang w:eastAsia="en-US"/>
        </w:rPr>
        <w:t>ț</w:t>
      </w:r>
      <w:r w:rsidRPr="005C185F">
        <w:rPr>
          <w:lang w:eastAsia="en-US"/>
        </w:rPr>
        <w:t>ii, riscului, resurselor, a comunicării etc., toate având un rol crucial în finalizarea cu succes a proiectului.</w:t>
      </w:r>
    </w:p>
    <w:p w14:paraId="057C48BE" w14:textId="77777777" w:rsidR="00C91B95" w:rsidRPr="005C185F" w:rsidRDefault="00C91B95">
      <w:pPr>
        <w:rPr>
          <w:lang w:eastAsia="en-US"/>
        </w:rPr>
      </w:pPr>
    </w:p>
    <w:p w14:paraId="0BFF5939" w14:textId="77777777" w:rsidR="00513830" w:rsidRPr="005C185F" w:rsidRDefault="00513830" w:rsidP="00A909C1">
      <w:pPr>
        <w:pStyle w:val="Heading5"/>
      </w:pPr>
      <w:r w:rsidRPr="005C185F">
        <w:t>A#8. Mentenan</w:t>
      </w:r>
      <w:r w:rsidR="003837A4" w:rsidRPr="005C185F">
        <w:t>ț</w:t>
      </w:r>
      <w:r w:rsidRPr="005C185F">
        <w:t>a corectivă a sistemului informatic</w:t>
      </w:r>
      <w:r w:rsidR="00CE20E2" w:rsidRPr="005C185F">
        <w:t>, implementat si interconectat, până la finalizarea prestării serviciilor</w:t>
      </w:r>
    </w:p>
    <w:p w14:paraId="5E0E9C06" w14:textId="77777777" w:rsidR="00513830" w:rsidRPr="005C185F" w:rsidRDefault="00513830">
      <w:pPr>
        <w:rPr>
          <w:lang w:eastAsia="en-US"/>
        </w:rPr>
      </w:pPr>
      <w:r w:rsidRPr="005C185F">
        <w:rPr>
          <w:lang w:eastAsia="en-US"/>
        </w:rPr>
        <w:t>Activitatea de Mentenan</w:t>
      </w:r>
      <w:r w:rsidR="003837A4" w:rsidRPr="005C185F">
        <w:rPr>
          <w:lang w:eastAsia="en-US"/>
        </w:rPr>
        <w:t>ț</w:t>
      </w:r>
      <w:r w:rsidRPr="005C185F">
        <w:rPr>
          <w:lang w:eastAsia="en-US"/>
        </w:rPr>
        <w:t xml:space="preserve">ă corectivă a sistemului informatic va fi asigurată de către Prestator </w:t>
      </w:r>
      <w:r w:rsidRPr="005C185F">
        <w:rPr>
          <w:b/>
          <w:lang w:eastAsia="en-US"/>
        </w:rPr>
        <w:t>fără costuri suplimentare</w:t>
      </w:r>
      <w:r w:rsidRPr="005C185F">
        <w:rPr>
          <w:lang w:eastAsia="en-US"/>
        </w:rPr>
        <w:t xml:space="preserve">, pe </w:t>
      </w:r>
      <w:r w:rsidR="00F94853" w:rsidRPr="005C185F">
        <w:rPr>
          <w:lang w:eastAsia="en-US"/>
        </w:rPr>
        <w:t xml:space="preserve">o </w:t>
      </w:r>
      <w:r w:rsidRPr="005C185F">
        <w:rPr>
          <w:b/>
          <w:lang w:eastAsia="en-US"/>
        </w:rPr>
        <w:t>perioadă</w:t>
      </w:r>
      <w:r w:rsidR="00F94853" w:rsidRPr="005C185F">
        <w:rPr>
          <w:b/>
          <w:lang w:eastAsia="en-US"/>
        </w:rPr>
        <w:t xml:space="preserve"> de 3 luni</w:t>
      </w:r>
      <w:r w:rsidRPr="005C185F">
        <w:rPr>
          <w:lang w:eastAsia="en-US"/>
        </w:rPr>
        <w:t xml:space="preserve"> din momentul trecerii în produc</w:t>
      </w:r>
      <w:r w:rsidR="003837A4" w:rsidRPr="005C185F">
        <w:rPr>
          <w:lang w:eastAsia="en-US"/>
        </w:rPr>
        <w:t>ț</w:t>
      </w:r>
      <w:r w:rsidRPr="005C185F">
        <w:rPr>
          <w:lang w:eastAsia="en-US"/>
        </w:rPr>
        <w:t>ie, efortul estimat pentru activitatea de mentenan</w:t>
      </w:r>
      <w:r w:rsidR="003837A4" w:rsidRPr="005C185F">
        <w:rPr>
          <w:lang w:eastAsia="en-US"/>
        </w:rPr>
        <w:t>ț</w:t>
      </w:r>
      <w:r w:rsidRPr="005C185F">
        <w:rPr>
          <w:lang w:eastAsia="en-US"/>
        </w:rPr>
        <w:t>ă corectivă fiind încorporat în cadrul activită</w:t>
      </w:r>
      <w:r w:rsidR="003837A4" w:rsidRPr="005C185F">
        <w:rPr>
          <w:lang w:eastAsia="en-US"/>
        </w:rPr>
        <w:t>ț</w:t>
      </w:r>
      <w:r w:rsidRPr="005C185F">
        <w:rPr>
          <w:lang w:eastAsia="en-US"/>
        </w:rPr>
        <w:t>ilor de proiect. Ca urmare, ace</w:t>
      </w:r>
      <w:r w:rsidR="00CF727A" w:rsidRPr="005C185F">
        <w:rPr>
          <w:lang w:eastAsia="en-US"/>
        </w:rPr>
        <w:t>a</w:t>
      </w:r>
      <w:r w:rsidRPr="005C185F">
        <w:rPr>
          <w:lang w:eastAsia="en-US"/>
        </w:rPr>
        <w:t xml:space="preserve">sta va fi trecută cu </w:t>
      </w:r>
      <w:r w:rsidRPr="005C185F">
        <w:rPr>
          <w:b/>
          <w:lang w:eastAsia="en-US"/>
        </w:rPr>
        <w:t>0 zile/om</w:t>
      </w:r>
      <w:r w:rsidRPr="005C185F">
        <w:rPr>
          <w:lang w:eastAsia="en-US"/>
        </w:rPr>
        <w:t>.</w:t>
      </w:r>
    </w:p>
    <w:p w14:paraId="7184747C" w14:textId="77777777" w:rsidR="00E766D6" w:rsidRPr="005C185F" w:rsidRDefault="00E766D6">
      <w:pPr>
        <w:rPr>
          <w:lang w:eastAsia="en-US"/>
        </w:rPr>
      </w:pPr>
      <w:r w:rsidRPr="005C185F">
        <w:rPr>
          <w:lang w:eastAsia="en-US"/>
        </w:rPr>
        <w:t>Pe perioada de mentenan</w:t>
      </w:r>
      <w:r w:rsidR="003837A4" w:rsidRPr="005C185F">
        <w:rPr>
          <w:lang w:eastAsia="en-US"/>
        </w:rPr>
        <w:t>ț</w:t>
      </w:r>
      <w:r w:rsidRPr="005C185F">
        <w:rPr>
          <w:lang w:eastAsia="en-US"/>
        </w:rPr>
        <w:t xml:space="preserve">ă corectivă, </w:t>
      </w:r>
      <w:r w:rsidR="00513830" w:rsidRPr="005C185F">
        <w:rPr>
          <w:lang w:eastAsia="en-US"/>
        </w:rPr>
        <w:t>Prestatorul trebuie să asigure</w:t>
      </w:r>
      <w:r w:rsidRPr="005C185F">
        <w:rPr>
          <w:lang w:eastAsia="en-US"/>
        </w:rPr>
        <w:t>:</w:t>
      </w:r>
    </w:p>
    <w:p w14:paraId="01759EE1" w14:textId="77777777" w:rsidR="00E766D6" w:rsidRPr="005C185F" w:rsidRDefault="00513830" w:rsidP="00E766D6">
      <w:pPr>
        <w:pStyle w:val="b1"/>
      </w:pPr>
      <w:r w:rsidRPr="005C185F">
        <w:t>consisten</w:t>
      </w:r>
      <w:r w:rsidR="003837A4" w:rsidRPr="005C185F">
        <w:t>ț</w:t>
      </w:r>
      <w:r w:rsidRPr="005C185F">
        <w:t xml:space="preserve">a </w:t>
      </w:r>
      <w:r w:rsidR="00F10516">
        <w:t>ș</w:t>
      </w:r>
      <w:r w:rsidR="00674043" w:rsidRPr="005C185F">
        <w:t>i</w:t>
      </w:r>
      <w:r w:rsidRPr="005C185F">
        <w:t xml:space="preserve"> acurate</w:t>
      </w:r>
      <w:r w:rsidR="003837A4" w:rsidRPr="005C185F">
        <w:t>ț</w:t>
      </w:r>
      <w:r w:rsidRPr="005C185F">
        <w:t xml:space="preserve">ea mediilor de lucru </w:t>
      </w:r>
      <w:r w:rsidR="00F10516">
        <w:t>ș</w:t>
      </w:r>
      <w:r w:rsidR="00674043" w:rsidRPr="005C185F">
        <w:t>i</w:t>
      </w:r>
      <w:r w:rsidRPr="005C185F">
        <w:t xml:space="preserve"> a configura</w:t>
      </w:r>
      <w:r w:rsidR="003837A4" w:rsidRPr="005C185F">
        <w:t>ț</w:t>
      </w:r>
      <w:r w:rsidRPr="005C185F">
        <w:t>iilor sistemului informatic</w:t>
      </w:r>
      <w:r w:rsidR="00E766D6" w:rsidRPr="005C185F">
        <w:t>;</w:t>
      </w:r>
    </w:p>
    <w:p w14:paraId="185CCB86" w14:textId="77777777" w:rsidR="00E766D6" w:rsidRPr="005C185F" w:rsidRDefault="00513830" w:rsidP="00E766D6">
      <w:pPr>
        <w:pStyle w:val="b1"/>
      </w:pPr>
      <w:r w:rsidRPr="005C185F">
        <w:t>actualizarea documenta</w:t>
      </w:r>
      <w:r w:rsidR="003837A4" w:rsidRPr="005C185F">
        <w:t>ț</w:t>
      </w:r>
      <w:r w:rsidRPr="005C185F">
        <w:t>iei specifice func</w:t>
      </w:r>
      <w:r w:rsidR="003837A4" w:rsidRPr="005C185F">
        <w:t>ț</w:t>
      </w:r>
      <w:r w:rsidRPr="005C185F">
        <w:t xml:space="preserve">ionale, tehnice </w:t>
      </w:r>
      <w:r w:rsidR="00F10516">
        <w:t>ș</w:t>
      </w:r>
      <w:r w:rsidR="00674043" w:rsidRPr="005C185F">
        <w:t>i</w:t>
      </w:r>
      <w:r w:rsidRPr="005C185F">
        <w:t xml:space="preserve"> de utilizare, în concordan</w:t>
      </w:r>
      <w:r w:rsidR="003837A4" w:rsidRPr="005C185F">
        <w:t>ț</w:t>
      </w:r>
      <w:r w:rsidRPr="005C185F">
        <w:t xml:space="preserve">ă cu modificările/completările aduse sistemului informatic; </w:t>
      </w:r>
    </w:p>
    <w:p w14:paraId="3AF8867C" w14:textId="77777777" w:rsidR="00E766D6" w:rsidRPr="005C185F" w:rsidRDefault="00513830" w:rsidP="00E766D6">
      <w:pPr>
        <w:pStyle w:val="b1"/>
      </w:pPr>
      <w:r w:rsidRPr="005C185F">
        <w:t xml:space="preserve">monitorizarea activă a platformei hardware </w:t>
      </w:r>
      <w:r w:rsidR="00F10516">
        <w:t>ș</w:t>
      </w:r>
      <w:r w:rsidRPr="005C185F">
        <w:t xml:space="preserve">i software folosite de sistemul informatic cu instrumentele disponibile la nivel MF- CNIF; </w:t>
      </w:r>
    </w:p>
    <w:p w14:paraId="6B4C07DE" w14:textId="77777777" w:rsidR="0030037E" w:rsidRPr="005C185F" w:rsidRDefault="00513830" w:rsidP="00AF6DB3">
      <w:pPr>
        <w:pStyle w:val="b1"/>
      </w:pPr>
      <w:r w:rsidRPr="005C185F">
        <w:t>servicii de suport pentru func</w:t>
      </w:r>
      <w:r w:rsidR="003837A4" w:rsidRPr="005C185F">
        <w:t>ț</w:t>
      </w:r>
      <w:r w:rsidRPr="005C185F">
        <w:t xml:space="preserve">ionarea sistemului informatic, în regim de înaltă disponibilitate, </w:t>
      </w:r>
      <w:r w:rsidR="00AF6DB3" w:rsidRPr="005C185F">
        <w:t xml:space="preserve">(up-time anual </w:t>
      </w:r>
      <w:r w:rsidR="001E101B">
        <w:t>99</w:t>
      </w:r>
      <w:r w:rsidR="00AF6DB3" w:rsidRPr="005C185F">
        <w:t>%)</w:t>
      </w:r>
      <w:r w:rsidR="00303336" w:rsidRPr="005C185F">
        <w:t xml:space="preserve"> </w:t>
      </w:r>
      <w:r w:rsidR="0009026E" w:rsidRPr="005C185F">
        <w:t>asigurând</w:t>
      </w:r>
      <w:r w:rsidRPr="005C185F">
        <w:t xml:space="preserve"> continuitatea procesului de business; </w:t>
      </w:r>
    </w:p>
    <w:p w14:paraId="5ED6B673" w14:textId="77777777" w:rsidR="00472216" w:rsidRPr="005C185F" w:rsidRDefault="00472216" w:rsidP="00472216">
      <w:pPr>
        <w:pStyle w:val="b1"/>
      </w:pPr>
      <w:r w:rsidRPr="005C185F">
        <w:t xml:space="preserve">respectarea măsurilor de securitate </w:t>
      </w:r>
      <w:r>
        <w:t>ș</w:t>
      </w:r>
      <w:r w:rsidRPr="005C185F">
        <w:t>i disponibilitate în conformitate cu politicile implementate la nivel MF - CNIF, în condițiile infrastructurii din cadrul MF- CNIF, a</w:t>
      </w:r>
      <w:r>
        <w:t>ș</w:t>
      </w:r>
      <w:r w:rsidRPr="005C185F">
        <w:t xml:space="preserve">a cum au fost solicitate în acest Caiet de sarcini; </w:t>
      </w:r>
    </w:p>
    <w:p w14:paraId="6E223BB5" w14:textId="77777777" w:rsidR="00513830" w:rsidRPr="005C185F" w:rsidRDefault="00513830" w:rsidP="00E766D6">
      <w:pPr>
        <w:pStyle w:val="b1"/>
      </w:pPr>
      <w:r w:rsidRPr="005C185F">
        <w:t>rezolvarea tuturor incidentelor apărute în sistemul informatic (referitoare la aplica</w:t>
      </w:r>
      <w:r w:rsidR="003837A4" w:rsidRPr="005C185F">
        <w:t>ț</w:t>
      </w:r>
      <w:r w:rsidRPr="005C185F">
        <w:t>ie, sistem, baza de date, comunica</w:t>
      </w:r>
      <w:r w:rsidR="003837A4" w:rsidRPr="005C185F">
        <w:t>ț</w:t>
      </w:r>
      <w:r w:rsidRPr="005C185F">
        <w:t>ii, securitate etc.), până la finalizarea proiectului;  asisten</w:t>
      </w:r>
      <w:r w:rsidR="003837A4" w:rsidRPr="005C185F">
        <w:t>ț</w:t>
      </w:r>
      <w:r w:rsidRPr="005C185F">
        <w:t>ă tehnică acordată utilizatorilor etc.</w:t>
      </w:r>
    </w:p>
    <w:p w14:paraId="3259781B" w14:textId="77777777" w:rsidR="00513830" w:rsidRPr="005C185F" w:rsidRDefault="00513830">
      <w:pPr>
        <w:rPr>
          <w:lang w:eastAsia="en-US"/>
        </w:rPr>
      </w:pPr>
      <w:r w:rsidRPr="005C185F">
        <w:rPr>
          <w:lang w:eastAsia="en-US"/>
        </w:rPr>
        <w:t xml:space="preserve">Prestatorul va asigura comunicarea </w:t>
      </w:r>
      <w:r w:rsidR="00F10516">
        <w:rPr>
          <w:lang w:eastAsia="en-US"/>
        </w:rPr>
        <w:t>ș</w:t>
      </w:r>
      <w:r w:rsidRPr="005C185F">
        <w:rPr>
          <w:lang w:eastAsia="en-US"/>
        </w:rPr>
        <w:t>i suportul necesar pentru a răspunde unor incidente ridicate de către utilizatorii interni</w:t>
      </w:r>
      <w:r w:rsidR="00303336" w:rsidRPr="005C185F">
        <w:rPr>
          <w:lang w:eastAsia="en-US"/>
        </w:rPr>
        <w:t>,</w:t>
      </w:r>
      <w:r w:rsidRPr="005C185F">
        <w:rPr>
          <w:lang w:eastAsia="en-US"/>
        </w:rPr>
        <w:t xml:space="preserve"> cu referire la modul de func</w:t>
      </w:r>
      <w:r w:rsidR="003837A4" w:rsidRPr="005C185F">
        <w:rPr>
          <w:lang w:eastAsia="en-US"/>
        </w:rPr>
        <w:t>ț</w:t>
      </w:r>
      <w:r w:rsidRPr="005C185F">
        <w:rPr>
          <w:lang w:eastAsia="en-US"/>
        </w:rPr>
        <w:t xml:space="preserve">ionare a </w:t>
      </w:r>
      <w:r w:rsidR="00303336" w:rsidRPr="005C185F">
        <w:rPr>
          <w:lang w:eastAsia="en-US"/>
        </w:rPr>
        <w:t>SI</w:t>
      </w:r>
      <w:r w:rsidRPr="005C185F">
        <w:rPr>
          <w:lang w:eastAsia="en-US"/>
        </w:rPr>
        <w:t xml:space="preserve">. </w:t>
      </w:r>
    </w:p>
    <w:p w14:paraId="2D616645" w14:textId="77777777" w:rsidR="00513830" w:rsidRPr="005C185F" w:rsidRDefault="00513830">
      <w:pPr>
        <w:rPr>
          <w:lang w:eastAsia="en-US"/>
        </w:rPr>
      </w:pPr>
      <w:r w:rsidRPr="005C185F">
        <w:rPr>
          <w:lang w:eastAsia="en-US"/>
        </w:rPr>
        <w:t xml:space="preserve">Prestatorul va </w:t>
      </w:r>
      <w:r w:rsidR="00303336" w:rsidRPr="005C185F">
        <w:rPr>
          <w:lang w:eastAsia="en-US"/>
        </w:rPr>
        <w:t xml:space="preserve">sprijini beneficiarul in </w:t>
      </w:r>
      <w:r w:rsidRPr="005C185F">
        <w:rPr>
          <w:lang w:eastAsia="en-US"/>
        </w:rPr>
        <w:t>administrarea infrastructurii sistemului, actualizarea  procedurilor opera</w:t>
      </w:r>
      <w:r w:rsidR="003837A4" w:rsidRPr="005C185F">
        <w:rPr>
          <w:lang w:eastAsia="en-US"/>
        </w:rPr>
        <w:t>ț</w:t>
      </w:r>
      <w:r w:rsidRPr="005C185F">
        <w:rPr>
          <w:lang w:eastAsia="en-US"/>
        </w:rPr>
        <w:t>ionale (backup, fall</w:t>
      </w:r>
      <w:r w:rsidR="003837A4" w:rsidRPr="005C185F">
        <w:rPr>
          <w:lang w:eastAsia="en-US"/>
        </w:rPr>
        <w:t>-</w:t>
      </w:r>
      <w:r w:rsidRPr="005C185F">
        <w:rPr>
          <w:lang w:eastAsia="en-US"/>
        </w:rPr>
        <w:t xml:space="preserve">back, suport etc) relevante în urma modificărilor </w:t>
      </w:r>
      <w:r w:rsidR="00F10516">
        <w:rPr>
          <w:lang w:eastAsia="en-US"/>
        </w:rPr>
        <w:t>ș</w:t>
      </w:r>
      <w:r w:rsidRPr="005C185F">
        <w:rPr>
          <w:lang w:eastAsia="en-US"/>
        </w:rPr>
        <w:t>i lansărilor</w:t>
      </w:r>
      <w:r w:rsidR="003837A4" w:rsidRPr="005C185F">
        <w:rPr>
          <w:lang w:eastAsia="en-US"/>
        </w:rPr>
        <w:t xml:space="preserve"> în producție</w:t>
      </w:r>
      <w:r w:rsidRPr="005C185F">
        <w:rPr>
          <w:lang w:eastAsia="en-US"/>
        </w:rPr>
        <w:t>. Ca urmare a realizării acestei activită</w:t>
      </w:r>
      <w:r w:rsidR="003837A4" w:rsidRPr="005C185F">
        <w:rPr>
          <w:lang w:eastAsia="en-US"/>
        </w:rPr>
        <w:t>ț</w:t>
      </w:r>
      <w:r w:rsidRPr="005C185F">
        <w:rPr>
          <w:lang w:eastAsia="en-US"/>
        </w:rPr>
        <w:t>i, se asi</w:t>
      </w:r>
      <w:r w:rsidR="003837A4" w:rsidRPr="005C185F">
        <w:rPr>
          <w:lang w:eastAsia="en-US"/>
        </w:rPr>
        <w:t>gură respectarea cerințelor non-</w:t>
      </w:r>
      <w:r w:rsidRPr="005C185F">
        <w:rPr>
          <w:lang w:eastAsia="en-US"/>
        </w:rPr>
        <w:t>func</w:t>
      </w:r>
      <w:r w:rsidR="003837A4" w:rsidRPr="005C185F">
        <w:rPr>
          <w:lang w:eastAsia="en-US"/>
        </w:rPr>
        <w:t>ț</w:t>
      </w:r>
      <w:r w:rsidRPr="005C185F">
        <w:rPr>
          <w:lang w:eastAsia="en-US"/>
        </w:rPr>
        <w:t xml:space="preserve">ionale specifice sistemului informatic, printre care: securitate, disponibilitate, </w:t>
      </w:r>
      <w:r w:rsidR="003837A4" w:rsidRPr="005C185F">
        <w:rPr>
          <w:lang w:eastAsia="en-US"/>
        </w:rPr>
        <w:t>performanță</w:t>
      </w:r>
      <w:r w:rsidRPr="005C185F">
        <w:rPr>
          <w:lang w:eastAsia="en-US"/>
        </w:rPr>
        <w:t>, arhivare etc.</w:t>
      </w:r>
      <w:r w:rsidR="003837A4" w:rsidRPr="005C185F">
        <w:rPr>
          <w:lang w:eastAsia="en-US"/>
        </w:rPr>
        <w:t>,</w:t>
      </w:r>
      <w:r w:rsidRPr="005C185F">
        <w:rPr>
          <w:lang w:eastAsia="en-US"/>
        </w:rPr>
        <w:t xml:space="preserve"> în </w:t>
      </w:r>
      <w:r w:rsidR="003837A4" w:rsidRPr="005C185F">
        <w:rPr>
          <w:lang w:eastAsia="en-US"/>
        </w:rPr>
        <w:t>concordanță</w:t>
      </w:r>
      <w:r w:rsidRPr="005C185F">
        <w:rPr>
          <w:lang w:eastAsia="en-US"/>
        </w:rPr>
        <w:t xml:space="preserve"> cu cerin</w:t>
      </w:r>
      <w:r w:rsidR="003837A4" w:rsidRPr="005C185F">
        <w:rPr>
          <w:lang w:eastAsia="en-US"/>
        </w:rPr>
        <w:t>ț</w:t>
      </w:r>
      <w:r w:rsidRPr="005C185F">
        <w:rPr>
          <w:lang w:eastAsia="en-US"/>
        </w:rPr>
        <w:t>ele elaborate.</w:t>
      </w:r>
    </w:p>
    <w:p w14:paraId="0C9D4354" w14:textId="77777777" w:rsidR="001A5EBF" w:rsidRPr="005C185F" w:rsidRDefault="001A5EBF">
      <w:pPr>
        <w:rPr>
          <w:lang w:eastAsia="en-US"/>
        </w:rPr>
      </w:pPr>
      <w:r w:rsidRPr="001A5EBF">
        <w:rPr>
          <w:lang w:eastAsia="en-US"/>
        </w:rPr>
        <w:t>Mecanismele tehnice aferente sistemului informatic, modificate ca urmare a impactului direct sau indirect, trebuie să fie actualizate și complet documentate.</w:t>
      </w:r>
    </w:p>
    <w:p w14:paraId="082CB454" w14:textId="77777777" w:rsidR="00472216" w:rsidRDefault="001A5EBF" w:rsidP="00472216">
      <w:pPr>
        <w:spacing w:before="120"/>
        <w:rPr>
          <w:lang w:eastAsia="en-US"/>
        </w:rPr>
      </w:pPr>
      <w:r>
        <w:rPr>
          <w:lang w:eastAsia="en-US"/>
        </w:rPr>
        <w:lastRenderedPageBreak/>
        <w:t>Indiferent de comp</w:t>
      </w:r>
      <w:r w:rsidR="00472216" w:rsidRPr="005C185F">
        <w:rPr>
          <w:lang w:eastAsia="en-US"/>
        </w:rPr>
        <w:t xml:space="preserve">onenta afectată </w:t>
      </w:r>
      <w:r w:rsidR="00472216">
        <w:rPr>
          <w:lang w:eastAsia="en-US"/>
        </w:rPr>
        <w:t>ș</w:t>
      </w:r>
      <w:r w:rsidR="00472216" w:rsidRPr="005C185F">
        <w:rPr>
          <w:lang w:eastAsia="en-US"/>
        </w:rPr>
        <w:t xml:space="preserve">i indiferent de probleme, Prestatorul trebuie să le rezolve corespunzător, în </w:t>
      </w:r>
      <w:r w:rsidR="00472216">
        <w:rPr>
          <w:lang w:eastAsia="en-US"/>
        </w:rPr>
        <w:t xml:space="preserve">cel mai scurt </w:t>
      </w:r>
      <w:r w:rsidR="00472216" w:rsidRPr="005C185F">
        <w:rPr>
          <w:lang w:eastAsia="en-US"/>
        </w:rPr>
        <w:t xml:space="preserve">timp </w:t>
      </w:r>
      <w:r w:rsidR="00472216">
        <w:rPr>
          <w:lang w:eastAsia="en-US"/>
        </w:rPr>
        <w:t>posibil</w:t>
      </w:r>
      <w:r w:rsidR="00472216" w:rsidRPr="005C185F">
        <w:rPr>
          <w:lang w:eastAsia="en-US"/>
        </w:rPr>
        <w:t xml:space="preserve">, eliminând cauza care a generat problema </w:t>
      </w:r>
      <w:r w:rsidR="00472216">
        <w:rPr>
          <w:lang w:eastAsia="en-US"/>
        </w:rPr>
        <w:t>ș</w:t>
      </w:r>
      <w:r w:rsidR="00472216" w:rsidRPr="005C185F">
        <w:rPr>
          <w:lang w:eastAsia="en-US"/>
        </w:rPr>
        <w:t>i asigurându-se că nu vor mai apărea probleme similare.</w:t>
      </w:r>
    </w:p>
    <w:p w14:paraId="360EA095" w14:textId="77777777" w:rsidR="00472216" w:rsidRPr="005C185F" w:rsidRDefault="00472216" w:rsidP="00472216">
      <w:pPr>
        <w:pStyle w:val="3TEXT"/>
        <w:spacing w:before="120" w:after="0"/>
        <w:ind w:firstLine="0"/>
      </w:pPr>
      <w:r w:rsidRPr="00A343E7">
        <w:t>În urma oricărei modificări/ corecții/ etc din această activitate, va fi nevoie să se efectueze toate  testele prevăzute în Caietul de sarcini la activitatea A#3, pentru a fi acceptată de beneficiar și incidentul să fie considerat rezolvat.</w:t>
      </w:r>
    </w:p>
    <w:p w14:paraId="6A333218" w14:textId="77777777" w:rsidR="00513830" w:rsidRPr="005C185F" w:rsidRDefault="00513830">
      <w:pPr>
        <w:rPr>
          <w:lang w:eastAsia="en-US"/>
        </w:rPr>
      </w:pPr>
      <w:r w:rsidRPr="005C185F">
        <w:rPr>
          <w:lang w:eastAsia="en-US"/>
        </w:rPr>
        <w:t>Eviden</w:t>
      </w:r>
      <w:r w:rsidR="003837A4" w:rsidRPr="005C185F">
        <w:rPr>
          <w:lang w:eastAsia="en-US"/>
        </w:rPr>
        <w:t>ț</w:t>
      </w:r>
      <w:r w:rsidRPr="005C185F">
        <w:rPr>
          <w:lang w:eastAsia="en-US"/>
        </w:rPr>
        <w:t xml:space="preserve">a incidentelor apărute se va </w:t>
      </w:r>
      <w:r w:rsidR="003837A4" w:rsidRPr="005C185F">
        <w:rPr>
          <w:lang w:eastAsia="en-US"/>
        </w:rPr>
        <w:t>ț</w:t>
      </w:r>
      <w:r w:rsidRPr="005C185F">
        <w:rPr>
          <w:lang w:eastAsia="en-US"/>
        </w:rPr>
        <w:t xml:space="preserve">ine într-un </w:t>
      </w:r>
      <w:r w:rsidRPr="005C185F">
        <w:rPr>
          <w:b/>
          <w:lang w:eastAsia="en-US"/>
        </w:rPr>
        <w:t>Registru de interven</w:t>
      </w:r>
      <w:r w:rsidR="003837A4" w:rsidRPr="005C185F">
        <w:rPr>
          <w:b/>
          <w:lang w:eastAsia="en-US"/>
        </w:rPr>
        <w:t>ț</w:t>
      </w:r>
      <w:r w:rsidRPr="005C185F">
        <w:rPr>
          <w:b/>
          <w:lang w:eastAsia="en-US"/>
        </w:rPr>
        <w:t xml:space="preserve">ii. </w:t>
      </w:r>
      <w:r w:rsidRPr="005C185F">
        <w:rPr>
          <w:lang w:eastAsia="en-US"/>
        </w:rPr>
        <w:t>Acesta trebuie să cuprindă informa</w:t>
      </w:r>
      <w:r w:rsidR="003837A4" w:rsidRPr="005C185F">
        <w:rPr>
          <w:lang w:eastAsia="en-US"/>
        </w:rPr>
        <w:t>ț</w:t>
      </w:r>
      <w:r w:rsidRPr="005C185F">
        <w:rPr>
          <w:lang w:eastAsia="en-US"/>
        </w:rPr>
        <w:t xml:space="preserve">ii relevante despre: </w:t>
      </w:r>
    </w:p>
    <w:p w14:paraId="4915A4E0" w14:textId="77777777" w:rsidR="00513830" w:rsidRPr="005C185F" w:rsidRDefault="00513830" w:rsidP="0060152B">
      <w:pPr>
        <w:numPr>
          <w:ilvl w:val="0"/>
          <w:numId w:val="14"/>
        </w:numPr>
        <w:tabs>
          <w:tab w:val="left" w:pos="0"/>
        </w:tabs>
        <w:rPr>
          <w:lang w:eastAsia="en-US"/>
        </w:rPr>
      </w:pPr>
      <w:r w:rsidRPr="005C185F">
        <w:rPr>
          <w:lang w:eastAsia="en-US"/>
        </w:rPr>
        <w:t>descrierea incidentului/defectului.</w:t>
      </w:r>
    </w:p>
    <w:p w14:paraId="5E62FD44" w14:textId="77777777" w:rsidR="00513830" w:rsidRPr="005C185F" w:rsidRDefault="00513830" w:rsidP="0060152B">
      <w:pPr>
        <w:numPr>
          <w:ilvl w:val="0"/>
          <w:numId w:val="14"/>
        </w:numPr>
        <w:tabs>
          <w:tab w:val="left" w:pos="0"/>
        </w:tabs>
        <w:rPr>
          <w:lang w:eastAsia="en-US"/>
        </w:rPr>
      </w:pPr>
      <w:r w:rsidRPr="005C185F">
        <w:rPr>
          <w:lang w:eastAsia="en-US"/>
        </w:rPr>
        <w:t>nivelul incidentului/defectului - ex. la nivelul aplica</w:t>
      </w:r>
      <w:r w:rsidR="003837A4" w:rsidRPr="005C185F">
        <w:rPr>
          <w:lang w:eastAsia="en-US"/>
        </w:rPr>
        <w:t>ț</w:t>
      </w:r>
      <w:r w:rsidRPr="005C185F">
        <w:rPr>
          <w:lang w:eastAsia="en-US"/>
        </w:rPr>
        <w:t>iei sau a bazei de date.</w:t>
      </w:r>
    </w:p>
    <w:p w14:paraId="169AF605" w14:textId="77777777" w:rsidR="00513830" w:rsidRPr="005C185F" w:rsidRDefault="00513830" w:rsidP="0060152B">
      <w:pPr>
        <w:numPr>
          <w:ilvl w:val="0"/>
          <w:numId w:val="14"/>
        </w:numPr>
        <w:tabs>
          <w:tab w:val="left" w:pos="0"/>
        </w:tabs>
        <w:rPr>
          <w:lang w:eastAsia="en-US"/>
        </w:rPr>
      </w:pPr>
      <w:r w:rsidRPr="005C185F">
        <w:rPr>
          <w:lang w:eastAsia="en-US"/>
        </w:rPr>
        <w:t>gradul de dificultate (Mic,  Mediu, Mare).</w:t>
      </w:r>
    </w:p>
    <w:p w14:paraId="51DCC8E6" w14:textId="77777777" w:rsidR="00513830" w:rsidRPr="005C185F" w:rsidRDefault="00513830" w:rsidP="0060152B">
      <w:pPr>
        <w:numPr>
          <w:ilvl w:val="0"/>
          <w:numId w:val="14"/>
        </w:numPr>
        <w:tabs>
          <w:tab w:val="left" w:pos="0"/>
        </w:tabs>
        <w:rPr>
          <w:lang w:eastAsia="en-US"/>
        </w:rPr>
      </w:pPr>
      <w:r w:rsidRPr="005C185F">
        <w:rPr>
          <w:lang w:eastAsia="en-US"/>
        </w:rPr>
        <w:t xml:space="preserve">data </w:t>
      </w:r>
      <w:r w:rsidR="00F10516">
        <w:rPr>
          <w:lang w:eastAsia="en-US"/>
        </w:rPr>
        <w:t>ș</w:t>
      </w:r>
      <w:r w:rsidRPr="005C185F">
        <w:rPr>
          <w:lang w:eastAsia="en-US"/>
        </w:rPr>
        <w:t>i ora apari</w:t>
      </w:r>
      <w:r w:rsidR="003837A4" w:rsidRPr="005C185F">
        <w:rPr>
          <w:lang w:eastAsia="en-US"/>
        </w:rPr>
        <w:t>ț</w:t>
      </w:r>
      <w:r w:rsidRPr="005C185F">
        <w:rPr>
          <w:lang w:eastAsia="en-US"/>
        </w:rPr>
        <w:t>iei incidentului.</w:t>
      </w:r>
    </w:p>
    <w:p w14:paraId="1E140A68" w14:textId="77777777" w:rsidR="00513830" w:rsidRPr="005C185F" w:rsidRDefault="00513830" w:rsidP="0060152B">
      <w:pPr>
        <w:numPr>
          <w:ilvl w:val="0"/>
          <w:numId w:val="14"/>
        </w:numPr>
        <w:tabs>
          <w:tab w:val="left" w:pos="0"/>
        </w:tabs>
        <w:rPr>
          <w:lang w:eastAsia="en-US"/>
        </w:rPr>
      </w:pPr>
      <w:r w:rsidRPr="005C185F">
        <w:rPr>
          <w:lang w:eastAsia="en-US"/>
        </w:rPr>
        <w:t>semnatarul incidentului/defectului.</w:t>
      </w:r>
    </w:p>
    <w:p w14:paraId="01DFEC03" w14:textId="77777777" w:rsidR="00513830" w:rsidRPr="005C185F" w:rsidRDefault="00513830" w:rsidP="0060152B">
      <w:pPr>
        <w:numPr>
          <w:ilvl w:val="0"/>
          <w:numId w:val="14"/>
        </w:numPr>
        <w:tabs>
          <w:tab w:val="left" w:pos="0"/>
        </w:tabs>
        <w:rPr>
          <w:lang w:eastAsia="en-US"/>
        </w:rPr>
      </w:pPr>
      <w:r w:rsidRPr="005C185F">
        <w:rPr>
          <w:lang w:eastAsia="en-US"/>
        </w:rPr>
        <w:t>mod de rezolvare.</w:t>
      </w:r>
    </w:p>
    <w:p w14:paraId="066DD35C" w14:textId="77777777" w:rsidR="00513830" w:rsidRPr="005C185F" w:rsidRDefault="00513830" w:rsidP="0060152B">
      <w:pPr>
        <w:numPr>
          <w:ilvl w:val="0"/>
          <w:numId w:val="14"/>
        </w:numPr>
        <w:tabs>
          <w:tab w:val="left" w:pos="0"/>
        </w:tabs>
        <w:rPr>
          <w:lang w:eastAsia="en-US"/>
        </w:rPr>
      </w:pPr>
      <w:r w:rsidRPr="005C185F">
        <w:rPr>
          <w:lang w:eastAsia="en-US"/>
        </w:rPr>
        <w:t>stare incident (înregistrat, în analiză, rezolvat, în curs de rezolvare etc).</w:t>
      </w:r>
    </w:p>
    <w:p w14:paraId="3E52209B" w14:textId="77777777" w:rsidR="00513830" w:rsidRPr="005C185F" w:rsidRDefault="00513830" w:rsidP="0060152B">
      <w:pPr>
        <w:numPr>
          <w:ilvl w:val="0"/>
          <w:numId w:val="14"/>
        </w:numPr>
        <w:tabs>
          <w:tab w:val="left" w:pos="0"/>
        </w:tabs>
        <w:rPr>
          <w:lang w:eastAsia="en-US"/>
        </w:rPr>
      </w:pPr>
      <w:r w:rsidRPr="005C185F">
        <w:rPr>
          <w:lang w:eastAsia="en-US"/>
        </w:rPr>
        <w:t>nume persoană care a rezolvat incidentul/defectul.</w:t>
      </w:r>
    </w:p>
    <w:p w14:paraId="6FB99CE8" w14:textId="77777777" w:rsidR="00513830" w:rsidRPr="005C185F" w:rsidRDefault="00513830" w:rsidP="0060152B">
      <w:pPr>
        <w:numPr>
          <w:ilvl w:val="0"/>
          <w:numId w:val="14"/>
        </w:numPr>
        <w:tabs>
          <w:tab w:val="left" w:pos="0"/>
        </w:tabs>
        <w:rPr>
          <w:lang w:eastAsia="en-US"/>
        </w:rPr>
      </w:pPr>
      <w:r w:rsidRPr="005C185F">
        <w:rPr>
          <w:lang w:eastAsia="en-US"/>
        </w:rPr>
        <w:t xml:space="preserve">data </w:t>
      </w:r>
      <w:r w:rsidR="00F10516">
        <w:rPr>
          <w:lang w:eastAsia="en-US"/>
        </w:rPr>
        <w:t>ș</w:t>
      </w:r>
      <w:r w:rsidRPr="005C185F">
        <w:rPr>
          <w:lang w:eastAsia="en-US"/>
        </w:rPr>
        <w:t xml:space="preserve">i ora </w:t>
      </w:r>
      <w:r w:rsidR="00EC05B6" w:rsidRPr="005C185F">
        <w:rPr>
          <w:lang w:eastAsia="en-US"/>
        </w:rPr>
        <w:t>rezolvării</w:t>
      </w:r>
      <w:r w:rsidRPr="005C185F">
        <w:rPr>
          <w:lang w:eastAsia="en-US"/>
        </w:rPr>
        <w:t xml:space="preserve"> incidentului/defectului.</w:t>
      </w:r>
    </w:p>
    <w:p w14:paraId="3EC5738E" w14:textId="77777777" w:rsidR="00513830" w:rsidRPr="005C185F" w:rsidRDefault="00513830" w:rsidP="0060152B">
      <w:pPr>
        <w:numPr>
          <w:ilvl w:val="0"/>
          <w:numId w:val="14"/>
        </w:numPr>
        <w:tabs>
          <w:tab w:val="left" w:pos="0"/>
        </w:tabs>
        <w:rPr>
          <w:lang w:eastAsia="en-US"/>
        </w:rPr>
      </w:pPr>
      <w:r w:rsidRPr="005C185F">
        <w:rPr>
          <w:lang w:eastAsia="en-US"/>
        </w:rPr>
        <w:t>alte informa</w:t>
      </w:r>
      <w:r w:rsidR="003837A4" w:rsidRPr="005C185F">
        <w:rPr>
          <w:lang w:eastAsia="en-US"/>
        </w:rPr>
        <w:t>ț</w:t>
      </w:r>
      <w:r w:rsidRPr="005C185F">
        <w:rPr>
          <w:lang w:eastAsia="en-US"/>
        </w:rPr>
        <w:t>ii utile care se vor stabili la momentul respectiv.</w:t>
      </w:r>
    </w:p>
    <w:p w14:paraId="37EEF16B" w14:textId="77777777" w:rsidR="00513830" w:rsidRPr="005C185F" w:rsidRDefault="00513830">
      <w:pPr>
        <w:rPr>
          <w:lang w:eastAsia="en-US"/>
        </w:rPr>
      </w:pPr>
    </w:p>
    <w:p w14:paraId="64B05FC0" w14:textId="77777777" w:rsidR="00513830" w:rsidRPr="005C185F" w:rsidRDefault="00513830">
      <w:pPr>
        <w:rPr>
          <w:lang w:eastAsia="en-US"/>
        </w:rPr>
      </w:pPr>
      <w:r w:rsidRPr="005C185F">
        <w:rPr>
          <w:lang w:eastAsia="en-US"/>
        </w:rPr>
        <w:t xml:space="preserve">Lunar, în Raportul de </w:t>
      </w:r>
      <w:r w:rsidR="00EC05B6" w:rsidRPr="005C185F">
        <w:rPr>
          <w:lang w:eastAsia="en-US"/>
        </w:rPr>
        <w:t>activitate</w:t>
      </w:r>
      <w:r w:rsidRPr="005C185F">
        <w:rPr>
          <w:lang w:eastAsia="en-US"/>
        </w:rPr>
        <w:t xml:space="preserve"> se vor urmări aceste incidente </w:t>
      </w:r>
      <w:r w:rsidR="00F10516">
        <w:rPr>
          <w:lang w:eastAsia="en-US"/>
        </w:rPr>
        <w:t>ș</w:t>
      </w:r>
      <w:r w:rsidRPr="005C185F">
        <w:rPr>
          <w:lang w:eastAsia="en-US"/>
        </w:rPr>
        <w:t>i modul lor de rezolvare, astfel încât să se elimine</w:t>
      </w:r>
      <w:r w:rsidR="00EC05B6" w:rsidRPr="005C185F">
        <w:rPr>
          <w:lang w:eastAsia="en-US"/>
        </w:rPr>
        <w:t>,</w:t>
      </w:r>
      <w:r w:rsidRPr="005C185F">
        <w:rPr>
          <w:lang w:eastAsia="en-US"/>
        </w:rPr>
        <w:t xml:space="preserve"> pe cât posibil acumularea de incidente nerezolvate </w:t>
      </w:r>
      <w:r w:rsidR="00F10516">
        <w:rPr>
          <w:lang w:eastAsia="en-US"/>
        </w:rPr>
        <w:t>ș</w:t>
      </w:r>
      <w:r w:rsidRPr="005C185F">
        <w:rPr>
          <w:lang w:eastAsia="en-US"/>
        </w:rPr>
        <w:t xml:space="preserve">i urmărindu-se eliminarea cauzei care a generat fiecare problemă </w:t>
      </w:r>
      <w:r w:rsidR="00F10516">
        <w:rPr>
          <w:lang w:eastAsia="en-US"/>
        </w:rPr>
        <w:t>ș</w:t>
      </w:r>
      <w:r w:rsidRPr="005C185F">
        <w:rPr>
          <w:lang w:eastAsia="en-US"/>
        </w:rPr>
        <w:t>i asigurându-se că nu vor mai apărea probleme similare.</w:t>
      </w:r>
    </w:p>
    <w:p w14:paraId="5D562655" w14:textId="77777777" w:rsidR="00513830" w:rsidRPr="005C185F" w:rsidRDefault="00513830">
      <w:pPr>
        <w:rPr>
          <w:lang w:eastAsia="en-US"/>
        </w:rPr>
      </w:pPr>
      <w:r w:rsidRPr="005C185F">
        <w:rPr>
          <w:lang w:eastAsia="en-US"/>
        </w:rPr>
        <w:t>Pentru anumite situa</w:t>
      </w:r>
      <w:r w:rsidR="003837A4" w:rsidRPr="005C185F">
        <w:rPr>
          <w:lang w:eastAsia="en-US"/>
        </w:rPr>
        <w:t>ț</w:t>
      </w:r>
      <w:r w:rsidRPr="005C185F">
        <w:rPr>
          <w:lang w:eastAsia="en-US"/>
        </w:rPr>
        <w:t>ii care necesită interven</w:t>
      </w:r>
      <w:r w:rsidR="003837A4" w:rsidRPr="005C185F">
        <w:rPr>
          <w:lang w:eastAsia="en-US"/>
        </w:rPr>
        <w:t>ț</w:t>
      </w:r>
      <w:r w:rsidRPr="005C185F">
        <w:rPr>
          <w:lang w:eastAsia="en-US"/>
        </w:rPr>
        <w:t>ii ale administratorului de aplica</w:t>
      </w:r>
      <w:r w:rsidR="003837A4" w:rsidRPr="005C185F">
        <w:rPr>
          <w:lang w:eastAsia="en-US"/>
        </w:rPr>
        <w:t>ț</w:t>
      </w:r>
      <w:r w:rsidRPr="005C185F">
        <w:rPr>
          <w:lang w:eastAsia="en-US"/>
        </w:rPr>
        <w:t xml:space="preserve">ie </w:t>
      </w:r>
      <w:r w:rsidR="00F10516">
        <w:rPr>
          <w:lang w:eastAsia="en-US"/>
        </w:rPr>
        <w:t>ș</w:t>
      </w:r>
      <w:r w:rsidRPr="005C185F">
        <w:rPr>
          <w:lang w:eastAsia="en-US"/>
        </w:rPr>
        <w:t xml:space="preserve">i/sau sistem, se va elabora un document (DOJ) care va trata astfel de cazuri </w:t>
      </w:r>
      <w:r w:rsidR="00F10516">
        <w:rPr>
          <w:lang w:eastAsia="en-US"/>
        </w:rPr>
        <w:t>ș</w:t>
      </w:r>
      <w:r w:rsidRPr="005C185F">
        <w:rPr>
          <w:lang w:eastAsia="en-US"/>
        </w:rPr>
        <w:t>i va fi utilizat</w:t>
      </w:r>
      <w:r w:rsidR="00EC05B6" w:rsidRPr="005C185F">
        <w:rPr>
          <w:lang w:eastAsia="en-US"/>
        </w:rPr>
        <w:t>,</w:t>
      </w:r>
      <w:r w:rsidRPr="005C185F">
        <w:rPr>
          <w:lang w:eastAsia="en-US"/>
        </w:rPr>
        <w:t xml:space="preserve"> de către acesta/ace</w:t>
      </w:r>
      <w:r w:rsidR="00F10516">
        <w:rPr>
          <w:lang w:eastAsia="en-US"/>
        </w:rPr>
        <w:t>ș</w:t>
      </w:r>
      <w:r w:rsidRPr="005C185F">
        <w:rPr>
          <w:lang w:eastAsia="en-US"/>
        </w:rPr>
        <w:t xml:space="preserve">tia, ca document de lucru. </w:t>
      </w:r>
    </w:p>
    <w:p w14:paraId="4D09860F" w14:textId="77777777" w:rsidR="00513830" w:rsidRPr="005C185F" w:rsidRDefault="00513830">
      <w:pPr>
        <w:rPr>
          <w:lang w:eastAsia="en-US"/>
        </w:rPr>
      </w:pPr>
      <w:r w:rsidRPr="005C185F">
        <w:rPr>
          <w:lang w:eastAsia="en-US"/>
        </w:rPr>
        <w:t>Pregătirea personalului CNIF</w:t>
      </w:r>
      <w:r w:rsidR="00EC05B6" w:rsidRPr="005C185F">
        <w:rPr>
          <w:lang w:eastAsia="en-US"/>
        </w:rPr>
        <w:t>/AN</w:t>
      </w:r>
      <w:r w:rsidRPr="005C185F">
        <w:rPr>
          <w:lang w:eastAsia="en-US"/>
        </w:rPr>
        <w:t>AF</w:t>
      </w:r>
      <w:r w:rsidR="00EC05B6" w:rsidRPr="005C185F">
        <w:rPr>
          <w:lang w:eastAsia="en-US"/>
        </w:rPr>
        <w:t>/</w:t>
      </w:r>
      <w:r w:rsidRPr="005C185F">
        <w:rPr>
          <w:lang w:eastAsia="en-US"/>
        </w:rPr>
        <w:t>AVR pentru a prelua sistemul la încheierea proiectului, insistându-se asupra modului de abordare a diferitelor situa</w:t>
      </w:r>
      <w:r w:rsidR="003837A4" w:rsidRPr="005C185F">
        <w:rPr>
          <w:lang w:eastAsia="en-US"/>
        </w:rPr>
        <w:t>ț</w:t>
      </w:r>
      <w:r w:rsidRPr="005C185F">
        <w:rPr>
          <w:lang w:eastAsia="en-US"/>
        </w:rPr>
        <w:t>ii ("use case-uri") în func</w:t>
      </w:r>
      <w:r w:rsidR="003837A4" w:rsidRPr="005C185F">
        <w:rPr>
          <w:lang w:eastAsia="en-US"/>
        </w:rPr>
        <w:t>ț</w:t>
      </w:r>
      <w:r w:rsidRPr="005C185F">
        <w:rPr>
          <w:lang w:eastAsia="en-US"/>
        </w:rPr>
        <w:t xml:space="preserve">ionarea sistemului </w:t>
      </w:r>
      <w:r w:rsidRPr="005C185F">
        <w:rPr>
          <w:rFonts w:eastAsia="Calibri"/>
          <w:lang w:eastAsia="en-US"/>
        </w:rPr>
        <w:t>informatic</w:t>
      </w:r>
      <w:r w:rsidRPr="005C185F">
        <w:rPr>
          <w:lang w:eastAsia="en-US"/>
        </w:rPr>
        <w:t xml:space="preserve"> proiectat, </w:t>
      </w:r>
      <w:r w:rsidR="00E32C26" w:rsidRPr="005C185F">
        <w:rPr>
          <w:lang w:eastAsia="en-US"/>
        </w:rPr>
        <w:t>interconectat</w:t>
      </w:r>
      <w:r w:rsidRPr="005C185F">
        <w:rPr>
          <w:lang w:eastAsia="en-US"/>
        </w:rPr>
        <w:t xml:space="preserve">, optimizat </w:t>
      </w:r>
      <w:r w:rsidR="00F10516">
        <w:rPr>
          <w:lang w:eastAsia="en-US"/>
        </w:rPr>
        <w:t>ș</w:t>
      </w:r>
      <w:r w:rsidRPr="005C185F">
        <w:rPr>
          <w:lang w:eastAsia="en-US"/>
        </w:rPr>
        <w:t>i actualizat corespunzător tuturor cerin</w:t>
      </w:r>
      <w:r w:rsidR="003837A4" w:rsidRPr="005C185F">
        <w:rPr>
          <w:lang w:eastAsia="en-US"/>
        </w:rPr>
        <w:t>ț</w:t>
      </w:r>
      <w:r w:rsidRPr="005C185F">
        <w:rPr>
          <w:lang w:eastAsia="en-US"/>
        </w:rPr>
        <w:t xml:space="preserve">elor apărute pe parcursul derulării Contractului. </w:t>
      </w:r>
    </w:p>
    <w:p w14:paraId="0168DEF8" w14:textId="77777777" w:rsidR="00E32C26" w:rsidRPr="005C185F" w:rsidRDefault="00E32C26">
      <w:pPr>
        <w:rPr>
          <w:lang w:eastAsia="en-US"/>
        </w:rPr>
      </w:pPr>
    </w:p>
    <w:p w14:paraId="2F3E8AB0" w14:textId="77777777" w:rsidR="00E32C26" w:rsidRPr="005C185F" w:rsidRDefault="00E32C26">
      <w:pPr>
        <w:rPr>
          <w:szCs w:val="24"/>
        </w:rPr>
      </w:pPr>
    </w:p>
    <w:p w14:paraId="0D5B5D6E" w14:textId="77777777" w:rsidR="00513830" w:rsidRPr="005C185F" w:rsidRDefault="00513830" w:rsidP="00A909C1">
      <w:pPr>
        <w:pStyle w:val="Heading5"/>
      </w:pPr>
      <w:r w:rsidRPr="005C185F">
        <w:rPr>
          <w:szCs w:val="24"/>
        </w:rPr>
        <w:t xml:space="preserve">A#9. </w:t>
      </w:r>
      <w:r w:rsidR="00031E9A" w:rsidRPr="005C185F">
        <w:rPr>
          <w:szCs w:val="24"/>
        </w:rPr>
        <w:t>Mentenanță</w:t>
      </w:r>
      <w:r w:rsidRPr="005C185F">
        <w:rPr>
          <w:szCs w:val="24"/>
        </w:rPr>
        <w:t xml:space="preserve"> evolutiva - </w:t>
      </w:r>
      <w:r w:rsidRPr="005C185F">
        <w:t>analiza, proiectarea, dezvoltarea, testarea, implementarea func</w:t>
      </w:r>
      <w:r w:rsidR="003837A4" w:rsidRPr="005C185F">
        <w:t>ț</w:t>
      </w:r>
      <w:r w:rsidRPr="005C185F">
        <w:t>ionalită</w:t>
      </w:r>
      <w:r w:rsidR="003837A4" w:rsidRPr="005C185F">
        <w:t>ț</w:t>
      </w:r>
      <w:r w:rsidRPr="005C185F">
        <w:t xml:space="preserve">ilor specifice </w:t>
      </w:r>
      <w:r w:rsidR="000B5CC7" w:rsidRPr="005C185F">
        <w:t>cererilor</w:t>
      </w:r>
      <w:r w:rsidRPr="005C185F">
        <w:t xml:space="preserve"> de schimbare ini</w:t>
      </w:r>
      <w:r w:rsidR="003837A4" w:rsidRPr="005C185F">
        <w:t>ț</w:t>
      </w:r>
      <w:r w:rsidRPr="005C185F">
        <w:t>iate în timpul derulării Contractului, după perioada de analiză.</w:t>
      </w:r>
    </w:p>
    <w:p w14:paraId="051BFBA0" w14:textId="77777777" w:rsidR="00513830" w:rsidRPr="005C185F" w:rsidRDefault="00513830">
      <w:pPr>
        <w:rPr>
          <w:lang w:eastAsia="en-US"/>
        </w:rPr>
      </w:pPr>
      <w:r w:rsidRPr="005C185F">
        <w:rPr>
          <w:lang w:eastAsia="en-US"/>
        </w:rPr>
        <w:t>Această activitate acoperă mentenan</w:t>
      </w:r>
      <w:r w:rsidR="003837A4" w:rsidRPr="005C185F">
        <w:rPr>
          <w:lang w:eastAsia="en-US"/>
        </w:rPr>
        <w:t>ț</w:t>
      </w:r>
      <w:r w:rsidRPr="005C185F">
        <w:rPr>
          <w:lang w:eastAsia="en-US"/>
        </w:rPr>
        <w:t xml:space="preserve">a evolutivă a sistemului </w:t>
      </w:r>
      <w:r w:rsidR="00F10516">
        <w:rPr>
          <w:lang w:eastAsia="en-US"/>
        </w:rPr>
        <w:t>ș</w:t>
      </w:r>
      <w:r w:rsidRPr="005C185F">
        <w:rPr>
          <w:lang w:eastAsia="en-US"/>
        </w:rPr>
        <w:t>i este necesară alinierii sistemului la cerin</w:t>
      </w:r>
      <w:r w:rsidR="003837A4" w:rsidRPr="005C185F">
        <w:rPr>
          <w:lang w:eastAsia="en-US"/>
        </w:rPr>
        <w:t>ț</w:t>
      </w:r>
      <w:r w:rsidRPr="005C185F">
        <w:rPr>
          <w:lang w:eastAsia="en-US"/>
        </w:rPr>
        <w:t>e</w:t>
      </w:r>
      <w:r w:rsidR="00C95B12" w:rsidRPr="005C185F">
        <w:rPr>
          <w:lang w:eastAsia="en-US"/>
        </w:rPr>
        <w:t>le formulate de către beneficiari ulterior perioadei de analiză</w:t>
      </w:r>
      <w:r w:rsidRPr="005C185F">
        <w:rPr>
          <w:lang w:eastAsia="en-US"/>
        </w:rPr>
        <w:t>. Ea se va desfă</w:t>
      </w:r>
      <w:r w:rsidR="00F10516">
        <w:rPr>
          <w:lang w:eastAsia="en-US"/>
        </w:rPr>
        <w:t>ș</w:t>
      </w:r>
      <w:r w:rsidRPr="005C185F">
        <w:rPr>
          <w:lang w:eastAsia="en-US"/>
        </w:rPr>
        <w:t>ura după lansarea în produc</w:t>
      </w:r>
      <w:r w:rsidR="003837A4" w:rsidRPr="005C185F">
        <w:rPr>
          <w:lang w:eastAsia="en-US"/>
        </w:rPr>
        <w:t>ț</w:t>
      </w:r>
      <w:r w:rsidRPr="005C185F">
        <w:rPr>
          <w:lang w:eastAsia="en-US"/>
        </w:rPr>
        <w:t>ie efectuată la data reprezentată de Milestone Mi, conform Caiet</w:t>
      </w:r>
      <w:r w:rsidR="00C95B12" w:rsidRPr="005C185F">
        <w:rPr>
          <w:lang w:eastAsia="en-US"/>
        </w:rPr>
        <w:t>ului</w:t>
      </w:r>
      <w:r w:rsidRPr="005C185F">
        <w:rPr>
          <w:lang w:eastAsia="en-US"/>
        </w:rPr>
        <w:t xml:space="preserve"> de Sarcini, până la finalizarea proiectului.</w:t>
      </w:r>
    </w:p>
    <w:p w14:paraId="1D90DCDE" w14:textId="77777777" w:rsidR="00513830" w:rsidRPr="005C185F" w:rsidRDefault="00513830">
      <w:pPr>
        <w:rPr>
          <w:lang w:eastAsia="en-US"/>
        </w:rPr>
      </w:pPr>
      <w:r w:rsidRPr="005C185F">
        <w:rPr>
          <w:lang w:eastAsia="en-US"/>
        </w:rPr>
        <w:t>Estimăm că, în cadrul acestei activită</w:t>
      </w:r>
      <w:r w:rsidR="003837A4" w:rsidRPr="005C185F">
        <w:rPr>
          <w:lang w:eastAsia="en-US"/>
        </w:rPr>
        <w:t>ț</w:t>
      </w:r>
      <w:r w:rsidRPr="005C185F">
        <w:rPr>
          <w:lang w:eastAsia="en-US"/>
        </w:rPr>
        <w:t xml:space="preserve">i, se pot implementa </w:t>
      </w:r>
      <w:r w:rsidR="00B60B1B" w:rsidRPr="005C185F">
        <w:rPr>
          <w:lang w:eastAsia="en-US"/>
        </w:rPr>
        <w:t xml:space="preserve">cereri de schimbare </w:t>
      </w:r>
      <w:r w:rsidR="00CB69B7" w:rsidRPr="005C185F">
        <w:rPr>
          <w:lang w:eastAsia="en-US"/>
        </w:rPr>
        <w:t>totalizând</w:t>
      </w:r>
      <w:r w:rsidR="00B60B1B" w:rsidRPr="005C185F">
        <w:rPr>
          <w:lang w:eastAsia="en-US"/>
        </w:rPr>
        <w:t xml:space="preserve"> </w:t>
      </w:r>
      <w:r w:rsidRPr="005C185F">
        <w:rPr>
          <w:lang w:eastAsia="en-US"/>
        </w:rPr>
        <w:t>maximum</w:t>
      </w:r>
      <w:r w:rsidR="00B60B1B" w:rsidRPr="005C185F">
        <w:rPr>
          <w:lang w:eastAsia="en-US"/>
        </w:rPr>
        <w:t xml:space="preserve"> </w:t>
      </w:r>
      <w:r w:rsidR="006A7624" w:rsidRPr="005C185F">
        <w:rPr>
          <w:b/>
          <w:lang w:eastAsia="en-US"/>
        </w:rPr>
        <w:t>200</w:t>
      </w:r>
      <w:r w:rsidR="00B60B1B" w:rsidRPr="005C185F">
        <w:rPr>
          <w:b/>
          <w:lang w:eastAsia="en-US"/>
        </w:rPr>
        <w:t xml:space="preserve"> zile</w:t>
      </w:r>
      <w:r w:rsidR="002A5381" w:rsidRPr="005C185F">
        <w:rPr>
          <w:b/>
          <w:lang w:eastAsia="en-US"/>
        </w:rPr>
        <w:t>/</w:t>
      </w:r>
      <w:r w:rsidR="00B60B1B" w:rsidRPr="005C185F">
        <w:rPr>
          <w:b/>
          <w:lang w:eastAsia="en-US"/>
        </w:rPr>
        <w:t>om</w:t>
      </w:r>
      <w:r w:rsidRPr="005C185F">
        <w:rPr>
          <w:lang w:eastAsia="en-US"/>
        </w:rPr>
        <w:t>.</w:t>
      </w:r>
    </w:p>
    <w:p w14:paraId="5975E12A" w14:textId="77777777" w:rsidR="00472216" w:rsidRPr="00A343E7" w:rsidRDefault="00472216" w:rsidP="00472216">
      <w:pPr>
        <w:pStyle w:val="a1"/>
      </w:pPr>
      <w:r w:rsidRPr="005C185F">
        <w:rPr>
          <w:lang w:eastAsia="en-US"/>
        </w:rPr>
        <w:t xml:space="preserve">Detalii privind modul de gestionare </w:t>
      </w:r>
      <w:r>
        <w:rPr>
          <w:lang w:eastAsia="en-US"/>
        </w:rPr>
        <w:t>ș</w:t>
      </w:r>
      <w:r w:rsidRPr="005C185F">
        <w:rPr>
          <w:lang w:eastAsia="en-US"/>
        </w:rPr>
        <w:t xml:space="preserve">i monitorizare a acestei activități se vor stabili de comun acord între Managerii de proiect al prestatorului </w:t>
      </w:r>
      <w:r>
        <w:rPr>
          <w:lang w:eastAsia="en-US"/>
        </w:rPr>
        <w:t>ș</w:t>
      </w:r>
      <w:r w:rsidRPr="005C185F">
        <w:rPr>
          <w:lang w:eastAsia="en-US"/>
        </w:rPr>
        <w:t xml:space="preserve">i al beneficiarilor. Prestatorul va </w:t>
      </w:r>
      <w:r w:rsidRPr="005C185F">
        <w:rPr>
          <w:lang w:eastAsia="en-US"/>
        </w:rPr>
        <w:lastRenderedPageBreak/>
        <w:t xml:space="preserve">prezenta procedura de Management al schimbării, în Oferta sa Tehnică, procedură pe care o va aplica în proiect, după agrearea detaliilor cu Beneficiarul. </w:t>
      </w:r>
    </w:p>
    <w:p w14:paraId="551E62AB" w14:textId="77777777" w:rsidR="00B06940" w:rsidRPr="00A343E7" w:rsidRDefault="00B06940" w:rsidP="00472216">
      <w:pPr>
        <w:pStyle w:val="a1"/>
      </w:pPr>
      <w:r>
        <w:t>În</w:t>
      </w:r>
      <w:r w:rsidRPr="00B06940">
        <w:t xml:space="preserve"> cadrul pr</w:t>
      </w:r>
      <w:r>
        <w:t>o</w:t>
      </w:r>
      <w:r w:rsidRPr="00B06940">
        <w:t>cedurii de Managem</w:t>
      </w:r>
      <w:r w:rsidR="00E47458">
        <w:t>e</w:t>
      </w:r>
      <w:r w:rsidRPr="00B06940">
        <w:t>nt al schimbării, Prestatorul va transmite estimarea de efort pentru implementarea cererilor de schimbare în cel mult 15 zile lucrătoare de la data primirii acestora de la Beneficiar. Totodată, în procesul de negociere, răspunsul parților trebuie comunicat in maxim 5 zile lucrătoare de la data primirii unei propuneri.</w:t>
      </w:r>
    </w:p>
    <w:p w14:paraId="1A4BE668" w14:textId="77777777" w:rsidR="00472216" w:rsidRPr="00A343E7" w:rsidRDefault="00472216" w:rsidP="00472216">
      <w:pPr>
        <w:pStyle w:val="a1"/>
      </w:pPr>
      <w:r w:rsidRPr="00A343E7">
        <w:t>Ofertantul</w:t>
      </w:r>
      <w:r>
        <w:t xml:space="preserve"> </w:t>
      </w:r>
      <w:r w:rsidRPr="00A343E7">
        <w:t>va prezenta procedura de Management al schimbării în oferta sa tehnică, procedură pe care o va aplica în proiect</w:t>
      </w:r>
      <w:r w:rsidR="0041463B">
        <w:t>, dupa agrearea sa cu beneficiarul</w:t>
      </w:r>
      <w:r w:rsidRPr="00A343E7">
        <w:t>.</w:t>
      </w:r>
    </w:p>
    <w:p w14:paraId="6CD2F35A" w14:textId="77777777" w:rsidR="00472216" w:rsidRPr="00A343E7" w:rsidRDefault="00472216" w:rsidP="00472216">
      <w:pPr>
        <w:pStyle w:val="a1"/>
      </w:pPr>
      <w:r w:rsidRPr="00A343E7">
        <w:t>Ofertantul câ</w:t>
      </w:r>
      <w:r w:rsidRPr="00A343E7">
        <w:rPr>
          <w:rFonts w:cs="Tahoma"/>
        </w:rPr>
        <w:t>ș</w:t>
      </w:r>
      <w:r w:rsidRPr="00A343E7">
        <w:t xml:space="preserve">tigător va trebui să </w:t>
      </w:r>
      <w:r w:rsidRPr="00A343E7">
        <w:rPr>
          <w:rFonts w:cs="Tahoma"/>
        </w:rPr>
        <w:t>ț</w:t>
      </w:r>
      <w:r w:rsidRPr="00A343E7">
        <w:t>ină seama de ultima variantă în vigoare a legisla</w:t>
      </w:r>
      <w:r w:rsidRPr="00A343E7">
        <w:rPr>
          <w:rFonts w:cs="Tahoma"/>
        </w:rPr>
        <w:t>ț</w:t>
      </w:r>
      <w:r w:rsidRPr="00A343E7">
        <w:t xml:space="preserve">iei, cât </w:t>
      </w:r>
      <w:r w:rsidRPr="00A343E7">
        <w:rPr>
          <w:rFonts w:cs="Tahoma"/>
        </w:rPr>
        <w:t>ș</w:t>
      </w:r>
      <w:r w:rsidRPr="00A343E7">
        <w:t>i de ultimele solicitări de business. Aceste cerin</w:t>
      </w:r>
      <w:r w:rsidRPr="00A343E7">
        <w:rPr>
          <w:rFonts w:cs="Tahoma"/>
        </w:rPr>
        <w:t>ț</w:t>
      </w:r>
      <w:r w:rsidRPr="00A343E7">
        <w:t>e noi/solicitări de schimbare, vor fi furnizate prestatorului de către beneficiar.</w:t>
      </w:r>
    </w:p>
    <w:p w14:paraId="73CEC026" w14:textId="77777777" w:rsidR="00513830" w:rsidRPr="005C185F" w:rsidRDefault="00513830">
      <w:pPr>
        <w:rPr>
          <w:lang w:eastAsia="en-US"/>
        </w:rPr>
      </w:pPr>
      <w:r w:rsidRPr="005C185F">
        <w:rPr>
          <w:lang w:eastAsia="en-US"/>
        </w:rPr>
        <w:t>În cazul în care, pe parcursul proiectului, vor apărea completări/modificări la documenta</w:t>
      </w:r>
      <w:r w:rsidR="003837A4" w:rsidRPr="005C185F">
        <w:rPr>
          <w:lang w:eastAsia="en-US"/>
        </w:rPr>
        <w:t>ț</w:t>
      </w:r>
      <w:r w:rsidRPr="005C185F">
        <w:rPr>
          <w:lang w:eastAsia="en-US"/>
        </w:rPr>
        <w:t xml:space="preserve">ia existentă </w:t>
      </w:r>
      <w:r w:rsidR="00F10516">
        <w:rPr>
          <w:lang w:eastAsia="en-US"/>
        </w:rPr>
        <w:t>ș</w:t>
      </w:r>
      <w:r w:rsidRPr="005C185F">
        <w:rPr>
          <w:lang w:eastAsia="en-US"/>
        </w:rPr>
        <w:t>i/sau legisla</w:t>
      </w:r>
      <w:r w:rsidR="003837A4" w:rsidRPr="005C185F">
        <w:rPr>
          <w:lang w:eastAsia="en-US"/>
        </w:rPr>
        <w:t>ț</w:t>
      </w:r>
      <w:r w:rsidRPr="005C185F">
        <w:rPr>
          <w:lang w:eastAsia="en-US"/>
        </w:rPr>
        <w:t>ia men</w:t>
      </w:r>
      <w:r w:rsidR="003837A4" w:rsidRPr="005C185F">
        <w:rPr>
          <w:lang w:eastAsia="en-US"/>
        </w:rPr>
        <w:t>ț</w:t>
      </w:r>
      <w:r w:rsidRPr="005C185F">
        <w:rPr>
          <w:lang w:eastAsia="en-US"/>
        </w:rPr>
        <w:t>ionată anterior, beneficiarii vor trebui să le pună la dispozi</w:t>
      </w:r>
      <w:r w:rsidR="003837A4" w:rsidRPr="005C185F">
        <w:rPr>
          <w:lang w:eastAsia="en-US"/>
        </w:rPr>
        <w:t>ț</w:t>
      </w:r>
      <w:r w:rsidRPr="005C185F">
        <w:rPr>
          <w:lang w:eastAsia="en-US"/>
        </w:rPr>
        <w:t>ia prestatorului, astfel încât acesta să poată alinia sistemul la ultimele cerin</w:t>
      </w:r>
      <w:r w:rsidR="003837A4" w:rsidRPr="005C185F">
        <w:rPr>
          <w:lang w:eastAsia="en-US"/>
        </w:rPr>
        <w:t>ț</w:t>
      </w:r>
      <w:r w:rsidRPr="005C185F">
        <w:rPr>
          <w:lang w:eastAsia="en-US"/>
        </w:rPr>
        <w:t>e legislative na</w:t>
      </w:r>
      <w:r w:rsidR="003837A4" w:rsidRPr="005C185F">
        <w:rPr>
          <w:lang w:eastAsia="en-US"/>
        </w:rPr>
        <w:t>ț</w:t>
      </w:r>
      <w:r w:rsidRPr="005C185F">
        <w:rPr>
          <w:lang w:eastAsia="en-US"/>
        </w:rPr>
        <w:t xml:space="preserve">ionale </w:t>
      </w:r>
      <w:r w:rsidR="00F10516">
        <w:rPr>
          <w:lang w:eastAsia="en-US"/>
        </w:rPr>
        <w:t>ș</w:t>
      </w:r>
      <w:r w:rsidRPr="005C185F">
        <w:rPr>
          <w:lang w:eastAsia="en-US"/>
        </w:rPr>
        <w:t>i/sau de business.</w:t>
      </w:r>
    </w:p>
    <w:p w14:paraId="5DAE66C4" w14:textId="77777777" w:rsidR="009A63C5" w:rsidRPr="00A343E7" w:rsidRDefault="009A63C5" w:rsidP="0009026E">
      <w:pPr>
        <w:pStyle w:val="a1"/>
      </w:pPr>
      <w:r w:rsidRPr="005C185F">
        <w:rPr>
          <w:lang w:eastAsia="en-US"/>
        </w:rPr>
        <w:t>În cazul oricăror solicitări de schimbare determinate de modificări legislative intervenite pe parcursul desfă</w:t>
      </w:r>
      <w:r>
        <w:rPr>
          <w:lang w:eastAsia="en-US"/>
        </w:rPr>
        <w:t>ș</w:t>
      </w:r>
      <w:r w:rsidRPr="005C185F">
        <w:rPr>
          <w:lang w:eastAsia="en-US"/>
        </w:rPr>
        <w:t xml:space="preserve">urării proiectului, </w:t>
      </w:r>
      <w:r w:rsidRPr="00A343E7">
        <w:t xml:space="preserve">cât </w:t>
      </w:r>
      <w:r w:rsidRPr="00A343E7">
        <w:rPr>
          <w:rFonts w:cs="Tahoma"/>
        </w:rPr>
        <w:t>ș</w:t>
      </w:r>
      <w:r w:rsidRPr="00A343E7">
        <w:t>i de ultimele solicitări de business</w:t>
      </w:r>
      <w:r>
        <w:t>,</w:t>
      </w:r>
      <w:r w:rsidRPr="005C185F">
        <w:rPr>
          <w:lang w:eastAsia="en-US"/>
        </w:rPr>
        <w:t xml:space="preserve"> va fi nevoie să se efectueze o serie de </w:t>
      </w:r>
      <w:r w:rsidRPr="0009026E">
        <w:rPr>
          <w:b/>
          <w:bCs/>
          <w:lang w:eastAsia="en-US"/>
        </w:rPr>
        <w:t xml:space="preserve">teste de </w:t>
      </w:r>
      <w:r w:rsidR="0009026E" w:rsidRPr="0009026E">
        <w:rPr>
          <w:b/>
          <w:bCs/>
          <w:lang w:eastAsia="en-US"/>
        </w:rPr>
        <w:t>conformitate</w:t>
      </w:r>
      <w:r w:rsidR="0009026E">
        <w:rPr>
          <w:lang w:eastAsia="en-US"/>
        </w:rPr>
        <w:t>,</w:t>
      </w:r>
      <w:r w:rsidR="0009026E" w:rsidRPr="005C185F">
        <w:rPr>
          <w:lang w:eastAsia="en-US"/>
        </w:rPr>
        <w:t xml:space="preserve"> </w:t>
      </w:r>
      <w:r w:rsidRPr="005C185F">
        <w:rPr>
          <w:lang w:eastAsia="en-US"/>
        </w:rPr>
        <w:t xml:space="preserve">pentru care trebuie să se obțină </w:t>
      </w:r>
      <w:r w:rsidR="0009026E">
        <w:rPr>
          <w:lang w:eastAsia="en-US"/>
        </w:rPr>
        <w:t>acceptan</w:t>
      </w:r>
      <w:r w:rsidR="0009026E" w:rsidRPr="005C185F">
        <w:rPr>
          <w:lang w:eastAsia="en-US"/>
        </w:rPr>
        <w:t>ț</w:t>
      </w:r>
      <w:r w:rsidR="0009026E">
        <w:rPr>
          <w:lang w:eastAsia="en-US"/>
        </w:rPr>
        <w:t>a</w:t>
      </w:r>
      <w:r w:rsidRPr="005C185F">
        <w:rPr>
          <w:lang w:eastAsia="en-US"/>
        </w:rPr>
        <w:t xml:space="preserve"> internă, a</w:t>
      </w:r>
      <w:r>
        <w:rPr>
          <w:lang w:eastAsia="en-US"/>
        </w:rPr>
        <w:t>ș</w:t>
      </w:r>
      <w:r w:rsidRPr="005C185F">
        <w:rPr>
          <w:lang w:eastAsia="en-US"/>
        </w:rPr>
        <w:t xml:space="preserve">a cum s-a prezentat în cadrul acestui Caiet de Sarcini. </w:t>
      </w:r>
    </w:p>
    <w:p w14:paraId="06A95BE0" w14:textId="77777777" w:rsidR="009A63C5" w:rsidRPr="00A343E7" w:rsidRDefault="009A63C5" w:rsidP="0009026E">
      <w:pPr>
        <w:pStyle w:val="a1"/>
      </w:pPr>
      <w:r w:rsidRPr="00A343E7">
        <w:t>Este condiția obligatorie pentru a realiza acceptan</w:t>
      </w:r>
      <w:r w:rsidRPr="00A343E7">
        <w:rPr>
          <w:rFonts w:cs="Tahoma"/>
        </w:rPr>
        <w:t>ț</w:t>
      </w:r>
      <w:r w:rsidRPr="00A343E7">
        <w:t xml:space="preserve">a acestor modificări/actualizări în sistemul informatic </w:t>
      </w:r>
      <w:r w:rsidRPr="00A343E7">
        <w:rPr>
          <w:rFonts w:cs="Tahoma"/>
        </w:rPr>
        <w:t>ș</w:t>
      </w:r>
      <w:r w:rsidRPr="00A343E7">
        <w:t>i implementarea în produc</w:t>
      </w:r>
      <w:r w:rsidRPr="00A343E7">
        <w:rPr>
          <w:rFonts w:cs="Tahoma"/>
        </w:rPr>
        <w:t>ț</w:t>
      </w:r>
      <w:r w:rsidRPr="00A343E7">
        <w:t xml:space="preserve">ie a acestora. Dacă vor fi impuse </w:t>
      </w:r>
      <w:r w:rsidRPr="00A343E7">
        <w:rPr>
          <w:rFonts w:cs="Tahoma"/>
        </w:rPr>
        <w:t>ș</w:t>
      </w:r>
      <w:r w:rsidRPr="00A343E7">
        <w:t>i anumite termene limită, determinate în principal de legisla</w:t>
      </w:r>
      <w:r w:rsidRPr="00A343E7">
        <w:rPr>
          <w:rFonts w:cs="Tahoma"/>
        </w:rPr>
        <w:t>ț</w:t>
      </w:r>
      <w:r w:rsidRPr="00A343E7">
        <w:t>ia nouă/modificată, prestatorul va trebui să le respecte.</w:t>
      </w:r>
    </w:p>
    <w:p w14:paraId="2A365EB8" w14:textId="77777777" w:rsidR="009A63C5" w:rsidRPr="00A343E7" w:rsidRDefault="009A63C5" w:rsidP="0009026E">
      <w:pPr>
        <w:pStyle w:val="a1"/>
      </w:pPr>
      <w:r w:rsidRPr="00A343E7">
        <w:t>După lansarea în produc</w:t>
      </w:r>
      <w:r w:rsidRPr="00A343E7">
        <w:rPr>
          <w:rFonts w:cs="Tahoma"/>
        </w:rPr>
        <w:t>ț</w:t>
      </w:r>
      <w:r w:rsidRPr="00A343E7">
        <w:t xml:space="preserve">ie a sistemului informatic </w:t>
      </w:r>
      <w:r w:rsidRPr="00A343E7">
        <w:rPr>
          <w:lang w:eastAsia="ro-RO"/>
        </w:rPr>
        <w:t>la data Milestone MI</w:t>
      </w:r>
      <w:r w:rsidRPr="00A343E7">
        <w:t>, aliniat tuturor cerin</w:t>
      </w:r>
      <w:r w:rsidRPr="00A343E7">
        <w:rPr>
          <w:rFonts w:cs="Tahoma"/>
        </w:rPr>
        <w:t>ț</w:t>
      </w:r>
      <w:r w:rsidRPr="00A343E7">
        <w:t xml:space="preserve">elor, inclusiv de </w:t>
      </w:r>
      <w:r w:rsidR="00B635FA">
        <w:t xml:space="preserve">interconectare si de </w:t>
      </w:r>
      <w:r w:rsidRPr="00A343E7">
        <w:t xml:space="preserve">securitate </w:t>
      </w:r>
      <w:r w:rsidRPr="00A343E7">
        <w:rPr>
          <w:rFonts w:cs="Tahoma"/>
        </w:rPr>
        <w:t>ș</w:t>
      </w:r>
      <w:r w:rsidRPr="00A343E7">
        <w:t>i disponibilitate, cu toate componentele optimizate, actualizate corespunzător tuturor solicitărilor de schimbare, orice alte completări la cerin</w:t>
      </w:r>
      <w:r w:rsidRPr="00A343E7">
        <w:rPr>
          <w:rFonts w:cs="Tahoma"/>
        </w:rPr>
        <w:t>ț</w:t>
      </w:r>
      <w:r w:rsidRPr="00A343E7">
        <w:t>ele de bază formulate de către beneficiar în cadrul solicitării sale, se vor realiza în cadrul activită</w:t>
      </w:r>
      <w:r w:rsidRPr="00A343E7">
        <w:rPr>
          <w:rFonts w:cs="Tahoma"/>
        </w:rPr>
        <w:t>ț</w:t>
      </w:r>
      <w:r w:rsidRPr="00A343E7">
        <w:t>ii A#</w:t>
      </w:r>
      <w:r w:rsidR="00F27B27">
        <w:t>7,</w:t>
      </w:r>
      <w:r w:rsidRPr="00A343E7">
        <w:t xml:space="preserve"> care se va desfă</w:t>
      </w:r>
      <w:r w:rsidRPr="00A343E7">
        <w:rPr>
          <w:rFonts w:cs="Tahoma"/>
        </w:rPr>
        <w:t>ș</w:t>
      </w:r>
      <w:r w:rsidRPr="00A343E7">
        <w:t>ura până la sfâr</w:t>
      </w:r>
      <w:r w:rsidRPr="00A343E7">
        <w:rPr>
          <w:rFonts w:cs="Tahoma"/>
        </w:rPr>
        <w:t>ș</w:t>
      </w:r>
      <w:r w:rsidRPr="00A343E7">
        <w:t>itul contractului, aplicându-se procedura de Management al schimbărilor.</w:t>
      </w:r>
    </w:p>
    <w:p w14:paraId="02DC711E" w14:textId="77777777" w:rsidR="00513830" w:rsidRPr="005C185F" w:rsidRDefault="00513830" w:rsidP="00A93DF7">
      <w:pPr>
        <w:pStyle w:val="a1"/>
        <w:rPr>
          <w:lang w:eastAsia="en-US"/>
        </w:rPr>
      </w:pPr>
      <w:r w:rsidRPr="005C185F">
        <w:rPr>
          <w:lang w:eastAsia="en-US"/>
        </w:rPr>
        <w:t>În cadrul activită</w:t>
      </w:r>
      <w:r w:rsidR="003837A4" w:rsidRPr="005C185F">
        <w:rPr>
          <w:lang w:eastAsia="en-US"/>
        </w:rPr>
        <w:t>ț</w:t>
      </w:r>
      <w:r w:rsidRPr="005C185F">
        <w:rPr>
          <w:lang w:eastAsia="en-US"/>
        </w:rPr>
        <w:t>ii de mentenan</w:t>
      </w:r>
      <w:r w:rsidR="003837A4" w:rsidRPr="005C185F">
        <w:rPr>
          <w:lang w:eastAsia="en-US"/>
        </w:rPr>
        <w:t>ț</w:t>
      </w:r>
      <w:r w:rsidRPr="005C185F">
        <w:rPr>
          <w:lang w:eastAsia="en-US"/>
        </w:rPr>
        <w:t xml:space="preserve">ă evolutivă, </w:t>
      </w:r>
      <w:r w:rsidR="009A63C5" w:rsidRPr="005C185F">
        <w:rPr>
          <w:lang w:eastAsia="en-US"/>
        </w:rPr>
        <w:t xml:space="preserve">prestatorul </w:t>
      </w:r>
      <w:r w:rsidRPr="005C185F">
        <w:rPr>
          <w:lang w:eastAsia="en-US"/>
        </w:rPr>
        <w:t xml:space="preserve">va actualiza </w:t>
      </w:r>
      <w:r w:rsidR="00F10516">
        <w:rPr>
          <w:lang w:eastAsia="en-US"/>
        </w:rPr>
        <w:t>ș</w:t>
      </w:r>
      <w:r w:rsidRPr="005C185F">
        <w:rPr>
          <w:lang w:eastAsia="en-US"/>
        </w:rPr>
        <w:t>i livrabilele/manualele specifice, în func</w:t>
      </w:r>
      <w:r w:rsidR="003837A4" w:rsidRPr="005C185F">
        <w:rPr>
          <w:lang w:eastAsia="en-US"/>
        </w:rPr>
        <w:t>ț</w:t>
      </w:r>
      <w:r w:rsidRPr="005C185F">
        <w:rPr>
          <w:lang w:eastAsia="en-US"/>
        </w:rPr>
        <w:t>ie de influen</w:t>
      </w:r>
      <w:r w:rsidR="003837A4" w:rsidRPr="005C185F">
        <w:rPr>
          <w:lang w:eastAsia="en-US"/>
        </w:rPr>
        <w:t>ț</w:t>
      </w:r>
      <w:r w:rsidRPr="005C185F">
        <w:rPr>
          <w:lang w:eastAsia="en-US"/>
        </w:rPr>
        <w:t xml:space="preserve">a actualizărilor efectuate, asupra acestora. </w:t>
      </w:r>
    </w:p>
    <w:p w14:paraId="5DEC4F2F" w14:textId="77777777" w:rsidR="009A63C5" w:rsidRDefault="009A63C5" w:rsidP="009A63C5">
      <w:pPr>
        <w:spacing w:before="120"/>
        <w:rPr>
          <w:lang w:eastAsia="en-US"/>
        </w:rPr>
      </w:pPr>
      <w:r>
        <w:rPr>
          <w:lang w:eastAsia="en-US"/>
        </w:rPr>
        <w:t xml:space="preserve">Atât cererile noi cât și </w:t>
      </w:r>
      <w:r w:rsidRPr="005C185F">
        <w:rPr>
          <w:lang w:eastAsia="en-US"/>
        </w:rPr>
        <w:t xml:space="preserve">Cererile de schimbare, </w:t>
      </w:r>
      <w:r>
        <w:rPr>
          <w:lang w:eastAsia="en-US"/>
        </w:rPr>
        <w:t xml:space="preserve">cât și  </w:t>
      </w:r>
      <w:r w:rsidRPr="005C185F">
        <w:rPr>
          <w:lang w:eastAsia="en-US"/>
        </w:rPr>
        <w:t>activitățil</w:t>
      </w:r>
      <w:r>
        <w:rPr>
          <w:lang w:eastAsia="en-US"/>
        </w:rPr>
        <w:t>e</w:t>
      </w:r>
      <w:r w:rsidRPr="005C185F">
        <w:rPr>
          <w:lang w:eastAsia="en-US"/>
        </w:rPr>
        <w:t xml:space="preserve"> care au sintagma "V"</w:t>
      </w:r>
      <w:r>
        <w:rPr>
          <w:lang w:eastAsia="en-US"/>
        </w:rPr>
        <w:t>,</w:t>
      </w:r>
      <w:r w:rsidR="00F27B27">
        <w:rPr>
          <w:lang w:eastAsia="en-US"/>
        </w:rPr>
        <w:t xml:space="preserve"> </w:t>
      </w:r>
      <w:r w:rsidRPr="005C185F">
        <w:rPr>
          <w:lang w:eastAsia="en-US"/>
        </w:rPr>
        <w:t>care sunt aprobate a se realiza, devin</w:t>
      </w:r>
      <w:r w:rsidR="00F27B27">
        <w:rPr>
          <w:lang w:eastAsia="en-US"/>
        </w:rPr>
        <w:t xml:space="preserve"> </w:t>
      </w:r>
      <w:r>
        <w:rPr>
          <w:lang w:eastAsia="en-US"/>
        </w:rPr>
        <w:t>parte din contract.</w:t>
      </w:r>
    </w:p>
    <w:p w14:paraId="4DA69C43" w14:textId="77777777" w:rsidR="00803B8B" w:rsidRDefault="00803B8B" w:rsidP="009A63C5">
      <w:pPr>
        <w:spacing w:before="120"/>
        <w:rPr>
          <w:lang w:eastAsia="en-US"/>
        </w:rPr>
      </w:pPr>
    </w:p>
    <w:p w14:paraId="0BC58D2F" w14:textId="77777777" w:rsidR="009A63C5" w:rsidRDefault="009A63C5" w:rsidP="0009026E">
      <w:pPr>
        <w:pStyle w:val="a1"/>
      </w:pPr>
      <w:r w:rsidRPr="00A343E7">
        <w:rPr>
          <w:rFonts w:cs="Arial"/>
          <w:lang w:eastAsia="en-US"/>
        </w:rPr>
        <w:t>Activitățile de mentenanță corectivă</w:t>
      </w:r>
      <w:r w:rsidRPr="00A343E7">
        <w:t xml:space="preserve"> </w:t>
      </w:r>
      <w:r w:rsidRPr="00A343E7">
        <w:rPr>
          <w:rFonts w:cs="Tahoma"/>
        </w:rPr>
        <w:t>ș</w:t>
      </w:r>
      <w:r w:rsidRPr="00A343E7">
        <w:t>i evolutivă, respectiv A#</w:t>
      </w:r>
      <w:r>
        <w:t xml:space="preserve">8 și </w:t>
      </w:r>
      <w:r w:rsidRPr="00A343E7">
        <w:t>A#</w:t>
      </w:r>
      <w:r>
        <w:t>9</w:t>
      </w:r>
      <w:r w:rsidRPr="00A343E7">
        <w:t>,</w:t>
      </w:r>
      <w:r w:rsidRPr="00A343E7">
        <w:rPr>
          <w:rFonts w:cs="Arial"/>
          <w:lang w:eastAsia="en-US"/>
        </w:rPr>
        <w:t xml:space="preserve"> se desfășoară pentru o perioada de </w:t>
      </w:r>
      <w:r w:rsidRPr="00803B8B">
        <w:rPr>
          <w:rFonts w:cs="Arial"/>
          <w:b/>
          <w:bCs/>
          <w:lang w:eastAsia="en-US"/>
        </w:rPr>
        <w:t>3 luni</w:t>
      </w:r>
      <w:r w:rsidRPr="00A343E7">
        <w:rPr>
          <w:rFonts w:cs="Arial"/>
          <w:lang w:eastAsia="en-US"/>
        </w:rPr>
        <w:t xml:space="preserve">, de la </w:t>
      </w:r>
      <w:r w:rsidRPr="00A343E7">
        <w:t>obținerea acceptanței, fără obiecții, din partea beneficiarului, pentru ambele componente ale sistemului informatic, respectiv de la</w:t>
      </w:r>
      <w:r w:rsidRPr="00A343E7">
        <w:rPr>
          <w:rFonts w:cs="Arial"/>
          <w:lang w:eastAsia="en-US"/>
        </w:rPr>
        <w:t xml:space="preserve"> data semnării fără obiecții</w:t>
      </w:r>
      <w:r w:rsidR="00803B8B">
        <w:rPr>
          <w:rFonts w:cs="Arial"/>
          <w:lang w:eastAsia="en-US"/>
        </w:rPr>
        <w:t>,</w:t>
      </w:r>
      <w:r w:rsidRPr="00A343E7">
        <w:rPr>
          <w:rFonts w:cs="Arial"/>
          <w:lang w:eastAsia="en-US"/>
        </w:rPr>
        <w:t xml:space="preserve"> de către beneficiar</w:t>
      </w:r>
      <w:r w:rsidR="00803B8B">
        <w:rPr>
          <w:rFonts w:cs="Arial"/>
          <w:lang w:eastAsia="en-US"/>
        </w:rPr>
        <w:t>,</w:t>
      </w:r>
      <w:r w:rsidRPr="00A343E7">
        <w:rPr>
          <w:rFonts w:cs="Arial"/>
          <w:lang w:eastAsia="en-US"/>
        </w:rPr>
        <w:t xml:space="preserve"> a Procesului-verbal </w:t>
      </w:r>
      <w:r w:rsidRPr="00A343E7">
        <w:t>de recep</w:t>
      </w:r>
      <w:r w:rsidRPr="00A343E7">
        <w:rPr>
          <w:rFonts w:cs="Tahoma"/>
        </w:rPr>
        <w:t>ț</w:t>
      </w:r>
      <w:r w:rsidRPr="00A343E7">
        <w:t xml:space="preserve">ie cantitativă și calitativă </w:t>
      </w:r>
      <w:r w:rsidR="00B575BB">
        <w:t>interimar</w:t>
      </w:r>
      <w:r w:rsidRPr="00A343E7">
        <w:t>, în urma finalizării cu activității A#</w:t>
      </w:r>
      <w:r w:rsidR="00803B8B">
        <w:t>3</w:t>
      </w:r>
      <w:r w:rsidRPr="00A343E7">
        <w:t xml:space="preserve"> „Punerea în producție a noului sistem informatic integrat pentru licitații on-line, la data Milestone </w:t>
      </w:r>
      <w:r w:rsidR="00803B8B" w:rsidRPr="00A343E7">
        <w:t>Mi</w:t>
      </w:r>
      <w:r w:rsidRPr="00A343E7">
        <w:t>, conform cerințelor formulate în Caietul de sarcini și/sau identificate în perioada de analiză și ulterior acesteia”.</w:t>
      </w:r>
    </w:p>
    <w:p w14:paraId="34C60B8F" w14:textId="77777777" w:rsidR="009A63C5" w:rsidRPr="005C185F" w:rsidRDefault="009A63C5" w:rsidP="009A63C5">
      <w:pPr>
        <w:rPr>
          <w:lang w:eastAsia="en-US"/>
        </w:rPr>
      </w:pPr>
    </w:p>
    <w:p w14:paraId="2CB62B5E" w14:textId="77777777" w:rsidR="00513830" w:rsidRPr="005C185F" w:rsidRDefault="00513830">
      <w:pPr>
        <w:rPr>
          <w:lang w:eastAsia="en-US"/>
        </w:rPr>
      </w:pPr>
      <w:r w:rsidRPr="005C185F">
        <w:rPr>
          <w:lang w:eastAsia="en-US"/>
        </w:rPr>
        <w:t>În cadrul proiectului se va acorda o aten</w:t>
      </w:r>
      <w:r w:rsidR="003837A4" w:rsidRPr="005C185F">
        <w:rPr>
          <w:lang w:eastAsia="en-US"/>
        </w:rPr>
        <w:t>ț</w:t>
      </w:r>
      <w:r w:rsidRPr="005C185F">
        <w:rPr>
          <w:lang w:eastAsia="en-US"/>
        </w:rPr>
        <w:t xml:space="preserve">ie deosebită </w:t>
      </w:r>
      <w:r w:rsidR="00F10516">
        <w:rPr>
          <w:lang w:eastAsia="en-US"/>
        </w:rPr>
        <w:t>ș</w:t>
      </w:r>
      <w:r w:rsidRPr="005C185F">
        <w:rPr>
          <w:lang w:eastAsia="en-US"/>
        </w:rPr>
        <w:t xml:space="preserve">i </w:t>
      </w:r>
      <w:r w:rsidRPr="005C185F">
        <w:rPr>
          <w:b/>
          <w:lang w:eastAsia="en-US"/>
        </w:rPr>
        <w:t>Managementului Calită</w:t>
      </w:r>
      <w:r w:rsidR="003837A4" w:rsidRPr="005C185F">
        <w:rPr>
          <w:b/>
          <w:lang w:eastAsia="en-US"/>
        </w:rPr>
        <w:t>ț</w:t>
      </w:r>
      <w:r w:rsidRPr="005C185F">
        <w:rPr>
          <w:b/>
          <w:lang w:eastAsia="en-US"/>
        </w:rPr>
        <w:t>ii,</w:t>
      </w:r>
      <w:r w:rsidRPr="005C185F">
        <w:rPr>
          <w:lang w:eastAsia="en-US"/>
        </w:rPr>
        <w:t xml:space="preserve"> care cuprinde procesele necesare pentru a asigura că proiectul va satisface nevoile pentru care </w:t>
      </w:r>
      <w:r w:rsidRPr="005C185F">
        <w:rPr>
          <w:lang w:eastAsia="en-US"/>
        </w:rPr>
        <w:lastRenderedPageBreak/>
        <w:t xml:space="preserve">a fost executat. El abordează calitatea atât din perspectiva managementului de proiect, cât </w:t>
      </w:r>
      <w:r w:rsidR="00F10516">
        <w:rPr>
          <w:lang w:eastAsia="en-US"/>
        </w:rPr>
        <w:t>ș</w:t>
      </w:r>
      <w:r w:rsidR="00674043" w:rsidRPr="005C185F">
        <w:rPr>
          <w:lang w:eastAsia="en-US"/>
        </w:rPr>
        <w:t>i</w:t>
      </w:r>
      <w:r w:rsidRPr="005C185F">
        <w:rPr>
          <w:lang w:eastAsia="en-US"/>
        </w:rPr>
        <w:t xml:space="preserve"> din cea a produselor </w:t>
      </w:r>
      <w:r w:rsidR="00F10516">
        <w:rPr>
          <w:lang w:eastAsia="en-US"/>
        </w:rPr>
        <w:t>ș</w:t>
      </w:r>
      <w:r w:rsidR="00674043" w:rsidRPr="005C185F">
        <w:rPr>
          <w:lang w:eastAsia="en-US"/>
        </w:rPr>
        <w:t>i</w:t>
      </w:r>
      <w:r w:rsidRPr="005C185F">
        <w:rPr>
          <w:lang w:eastAsia="en-US"/>
        </w:rPr>
        <w:t xml:space="preserve"> serviciilor rezultate. Calitatea trebuie prevăzută:</w:t>
      </w:r>
    </w:p>
    <w:p w14:paraId="63AA7463" w14:textId="77777777" w:rsidR="00513830" w:rsidRPr="005C185F" w:rsidRDefault="00513830" w:rsidP="0060152B">
      <w:pPr>
        <w:numPr>
          <w:ilvl w:val="0"/>
          <w:numId w:val="29"/>
        </w:numPr>
        <w:tabs>
          <w:tab w:val="left" w:pos="0"/>
        </w:tabs>
        <w:rPr>
          <w:lang w:eastAsia="en-US"/>
        </w:rPr>
      </w:pPr>
      <w:r w:rsidRPr="005C185F">
        <w:rPr>
          <w:lang w:eastAsia="en-US"/>
        </w:rPr>
        <w:t xml:space="preserve">În documentele prezentate pentru revizuire </w:t>
      </w:r>
      <w:r w:rsidR="00F10516">
        <w:rPr>
          <w:lang w:eastAsia="en-US"/>
        </w:rPr>
        <w:t>ș</w:t>
      </w:r>
      <w:r w:rsidR="00674043" w:rsidRPr="005C185F">
        <w:rPr>
          <w:lang w:eastAsia="en-US"/>
        </w:rPr>
        <w:t>i</w:t>
      </w:r>
      <w:r w:rsidRPr="005C185F">
        <w:rPr>
          <w:lang w:eastAsia="en-US"/>
        </w:rPr>
        <w:t xml:space="preserve"> aprobare. </w:t>
      </w:r>
    </w:p>
    <w:p w14:paraId="1D3FDF7F" w14:textId="77777777" w:rsidR="00513830" w:rsidRPr="005C185F" w:rsidRDefault="00513830" w:rsidP="0060152B">
      <w:pPr>
        <w:numPr>
          <w:ilvl w:val="0"/>
          <w:numId w:val="29"/>
        </w:numPr>
        <w:tabs>
          <w:tab w:val="left" w:pos="0"/>
        </w:tabs>
        <w:rPr>
          <w:lang w:eastAsia="en-US"/>
        </w:rPr>
      </w:pPr>
      <w:r w:rsidRPr="005C185F">
        <w:rPr>
          <w:lang w:eastAsia="en-US"/>
        </w:rPr>
        <w:t>În rapoartele înaintate spre acceptare.</w:t>
      </w:r>
    </w:p>
    <w:p w14:paraId="366DC355" w14:textId="77777777" w:rsidR="00513830" w:rsidRPr="005C185F" w:rsidRDefault="00513830" w:rsidP="0060152B">
      <w:pPr>
        <w:numPr>
          <w:ilvl w:val="0"/>
          <w:numId w:val="29"/>
        </w:numPr>
        <w:tabs>
          <w:tab w:val="left" w:pos="0"/>
        </w:tabs>
        <w:rPr>
          <w:lang w:eastAsia="en-US"/>
        </w:rPr>
      </w:pPr>
      <w:r w:rsidRPr="005C185F">
        <w:rPr>
          <w:lang w:eastAsia="en-US"/>
        </w:rPr>
        <w:t>În serviciile furnizate pe parcursul proiectului</w:t>
      </w:r>
    </w:p>
    <w:p w14:paraId="2BEB7690" w14:textId="77777777" w:rsidR="00513830" w:rsidRPr="005C185F" w:rsidRDefault="00513830" w:rsidP="0060152B">
      <w:pPr>
        <w:numPr>
          <w:ilvl w:val="0"/>
          <w:numId w:val="29"/>
        </w:numPr>
        <w:tabs>
          <w:tab w:val="left" w:pos="0"/>
        </w:tabs>
        <w:rPr>
          <w:lang w:eastAsia="en-US"/>
        </w:rPr>
      </w:pPr>
      <w:r w:rsidRPr="005C185F">
        <w:rPr>
          <w:lang w:eastAsia="en-US"/>
        </w:rPr>
        <w:t>În modul de prezentare al aplica</w:t>
      </w:r>
      <w:r w:rsidR="003837A4" w:rsidRPr="005C185F">
        <w:rPr>
          <w:lang w:eastAsia="en-US"/>
        </w:rPr>
        <w:t>ț</w:t>
      </w:r>
      <w:r w:rsidRPr="005C185F">
        <w:rPr>
          <w:lang w:eastAsia="en-US"/>
        </w:rPr>
        <w:t xml:space="preserve">iei, formelor </w:t>
      </w:r>
      <w:r w:rsidR="00F10516">
        <w:rPr>
          <w:lang w:eastAsia="en-US"/>
        </w:rPr>
        <w:t>ș</w:t>
      </w:r>
      <w:r w:rsidRPr="005C185F">
        <w:rPr>
          <w:lang w:eastAsia="en-US"/>
        </w:rPr>
        <w:t>i rapoartelor.</w:t>
      </w:r>
    </w:p>
    <w:p w14:paraId="03302E42" w14:textId="77777777" w:rsidR="00513830" w:rsidRPr="005C185F" w:rsidRDefault="00513830">
      <w:pPr>
        <w:rPr>
          <w:lang w:eastAsia="en-US"/>
        </w:rPr>
      </w:pPr>
      <w:r w:rsidRPr="005C185F">
        <w:rPr>
          <w:lang w:eastAsia="en-US"/>
        </w:rPr>
        <w:t xml:space="preserve">Prestatorul, în Oferta tehnică va referi metodele </w:t>
      </w:r>
      <w:r w:rsidR="00F10516">
        <w:rPr>
          <w:lang w:eastAsia="en-US"/>
        </w:rPr>
        <w:t>ș</w:t>
      </w:r>
      <w:r w:rsidRPr="005C185F">
        <w:rPr>
          <w:lang w:eastAsia="en-US"/>
        </w:rPr>
        <w:t>i ac</w:t>
      </w:r>
      <w:r w:rsidR="003837A4" w:rsidRPr="005C185F">
        <w:rPr>
          <w:lang w:eastAsia="en-US"/>
        </w:rPr>
        <w:t>ț</w:t>
      </w:r>
      <w:r w:rsidRPr="005C185F">
        <w:rPr>
          <w:lang w:eastAsia="en-US"/>
        </w:rPr>
        <w:t>iunile pe care le va implementa/aplica pe parcursul proiectului, vis a vis de Managementul Calită</w:t>
      </w:r>
      <w:r w:rsidR="003837A4" w:rsidRPr="005C185F">
        <w:rPr>
          <w:lang w:eastAsia="en-US"/>
        </w:rPr>
        <w:t>ț</w:t>
      </w:r>
      <w:r w:rsidRPr="005C185F">
        <w:rPr>
          <w:lang w:eastAsia="en-US"/>
        </w:rPr>
        <w:t>ii, respectiv din subdomeniile:</w:t>
      </w:r>
    </w:p>
    <w:p w14:paraId="6A6B5970" w14:textId="77777777" w:rsidR="00513830" w:rsidRPr="005C185F" w:rsidRDefault="00513830" w:rsidP="0060152B">
      <w:pPr>
        <w:numPr>
          <w:ilvl w:val="0"/>
          <w:numId w:val="35"/>
        </w:numPr>
        <w:tabs>
          <w:tab w:val="left" w:pos="0"/>
        </w:tabs>
        <w:rPr>
          <w:lang w:eastAsia="en-US"/>
        </w:rPr>
      </w:pPr>
      <w:r w:rsidRPr="005C185F">
        <w:rPr>
          <w:lang w:eastAsia="en-US"/>
        </w:rPr>
        <w:t>Planificarea calită</w:t>
      </w:r>
      <w:r w:rsidR="003837A4" w:rsidRPr="005C185F">
        <w:rPr>
          <w:lang w:eastAsia="en-US"/>
        </w:rPr>
        <w:t>ț</w:t>
      </w:r>
      <w:r w:rsidRPr="005C185F">
        <w:rPr>
          <w:lang w:eastAsia="en-US"/>
        </w:rPr>
        <w:t>ii.</w:t>
      </w:r>
    </w:p>
    <w:p w14:paraId="33531820" w14:textId="77777777" w:rsidR="00513830" w:rsidRPr="005C185F" w:rsidRDefault="00513830" w:rsidP="0060152B">
      <w:pPr>
        <w:numPr>
          <w:ilvl w:val="0"/>
          <w:numId w:val="35"/>
        </w:numPr>
        <w:tabs>
          <w:tab w:val="left" w:pos="0"/>
        </w:tabs>
        <w:rPr>
          <w:lang w:eastAsia="en-US"/>
        </w:rPr>
      </w:pPr>
      <w:r w:rsidRPr="005C185F">
        <w:rPr>
          <w:lang w:eastAsia="en-US"/>
        </w:rPr>
        <w:t>Implementarea Procedurilor.</w:t>
      </w:r>
    </w:p>
    <w:p w14:paraId="15D14677" w14:textId="77777777" w:rsidR="00513830" w:rsidRPr="005C185F" w:rsidRDefault="00513830" w:rsidP="0060152B">
      <w:pPr>
        <w:numPr>
          <w:ilvl w:val="0"/>
          <w:numId w:val="35"/>
        </w:numPr>
        <w:tabs>
          <w:tab w:val="left" w:pos="0"/>
        </w:tabs>
        <w:rPr>
          <w:lang w:eastAsia="en-US"/>
        </w:rPr>
      </w:pPr>
      <w:r w:rsidRPr="005C185F">
        <w:rPr>
          <w:lang w:eastAsia="en-US"/>
        </w:rPr>
        <w:t>Revizuiri periodice.</w:t>
      </w:r>
    </w:p>
    <w:p w14:paraId="1888F79C" w14:textId="77777777" w:rsidR="00513830" w:rsidRPr="005C185F" w:rsidRDefault="00513830" w:rsidP="0060152B">
      <w:pPr>
        <w:numPr>
          <w:ilvl w:val="0"/>
          <w:numId w:val="35"/>
        </w:numPr>
        <w:tabs>
          <w:tab w:val="left" w:pos="0"/>
        </w:tabs>
        <w:rPr>
          <w:lang w:eastAsia="en-US"/>
        </w:rPr>
      </w:pPr>
      <w:r w:rsidRPr="005C185F">
        <w:rPr>
          <w:lang w:eastAsia="en-US"/>
        </w:rPr>
        <w:t xml:space="preserve">Feedback legat de calitate.  </w:t>
      </w:r>
    </w:p>
    <w:p w14:paraId="598FCDDF" w14:textId="77777777" w:rsidR="00513830" w:rsidRPr="005C185F" w:rsidRDefault="00513830">
      <w:pPr>
        <w:rPr>
          <w:lang w:eastAsia="en-US"/>
        </w:rPr>
      </w:pPr>
    </w:p>
    <w:p w14:paraId="4C5A3791" w14:textId="3C5DFE93" w:rsidR="00513830" w:rsidRPr="005C185F" w:rsidRDefault="005C239A" w:rsidP="00137687">
      <w:pPr>
        <w:pStyle w:val="Heading2"/>
        <w:rPr>
          <w:lang w:eastAsia="en-US"/>
        </w:rPr>
      </w:pPr>
      <w:bookmarkStart w:id="101" w:name="_Ref530906824"/>
      <w:bookmarkStart w:id="102" w:name="_Ref121286751"/>
      <w:bookmarkStart w:id="103" w:name="_Toc168428945"/>
      <w:bookmarkStart w:id="104" w:name="__RefHeading___Toc168594614"/>
      <w:bookmarkStart w:id="105" w:name="_Toc169258755"/>
      <w:bookmarkStart w:id="106" w:name="_Toc169260064"/>
      <w:r w:rsidRPr="005C185F">
        <w:rPr>
          <w:lang w:eastAsia="en-US"/>
        </w:rPr>
        <w:t>6</w:t>
      </w:r>
      <w:r w:rsidR="00513830" w:rsidRPr="005C185F">
        <w:rPr>
          <w:lang w:eastAsia="en-US"/>
        </w:rPr>
        <w:t>.2</w:t>
      </w:r>
      <w:r w:rsidR="00513830" w:rsidRPr="005C185F">
        <w:rPr>
          <w:lang w:eastAsia="en-US"/>
        </w:rPr>
        <w:tab/>
        <w:t>Management</w:t>
      </w:r>
      <w:bookmarkEnd w:id="101"/>
      <w:bookmarkEnd w:id="102"/>
      <w:r w:rsidR="00513830" w:rsidRPr="005C185F">
        <w:rPr>
          <w:lang w:eastAsia="en-US"/>
        </w:rPr>
        <w:t xml:space="preserve"> de proiect</w:t>
      </w:r>
      <w:bookmarkEnd w:id="103"/>
      <w:bookmarkEnd w:id="104"/>
      <w:bookmarkEnd w:id="105"/>
      <w:bookmarkEnd w:id="106"/>
      <w:r w:rsidR="002A0355" w:rsidRPr="005C185F">
        <w:rPr>
          <w:lang w:eastAsia="en-US"/>
        </w:rPr>
        <w:t xml:space="preserve"> </w:t>
      </w:r>
    </w:p>
    <w:p w14:paraId="3C12A3E5" w14:textId="77777777" w:rsidR="00513830" w:rsidRPr="005C185F" w:rsidRDefault="00513830">
      <w:pPr>
        <w:rPr>
          <w:b/>
          <w:u w:val="single"/>
          <w:lang w:eastAsia="en-US"/>
        </w:rPr>
      </w:pPr>
      <w:r w:rsidRPr="005C185F">
        <w:rPr>
          <w:b/>
          <w:u w:val="single"/>
          <w:lang w:eastAsia="en-US"/>
        </w:rPr>
        <w:t>Prestatorul</w:t>
      </w:r>
    </w:p>
    <w:p w14:paraId="32266973" w14:textId="77777777" w:rsidR="00513830" w:rsidRPr="005C185F" w:rsidRDefault="00513830" w:rsidP="003860FC">
      <w:pPr>
        <w:pStyle w:val="a1"/>
        <w:rPr>
          <w:lang w:eastAsia="en-US"/>
        </w:rPr>
      </w:pPr>
      <w:r w:rsidRPr="005C185F">
        <w:rPr>
          <w:lang w:eastAsia="en-US"/>
        </w:rPr>
        <w:t xml:space="preserve">Prestatorul are responsabilitatea executării la timp a Contractului </w:t>
      </w:r>
      <w:r w:rsidR="00F10516">
        <w:rPr>
          <w:lang w:eastAsia="en-US"/>
        </w:rPr>
        <w:t>ș</w:t>
      </w:r>
      <w:r w:rsidRPr="005C185F">
        <w:rPr>
          <w:lang w:eastAsia="en-US"/>
        </w:rPr>
        <w:t xml:space="preserve">i a sarcinilor de lucru stabilite în acest Caiet de Sarcini. </w:t>
      </w:r>
    </w:p>
    <w:p w14:paraId="06A831C7" w14:textId="77777777" w:rsidR="00513830" w:rsidRPr="005C185F" w:rsidRDefault="00513830">
      <w:pPr>
        <w:rPr>
          <w:lang w:eastAsia="en-US"/>
        </w:rPr>
      </w:pPr>
      <w:r w:rsidRPr="005C185F">
        <w:rPr>
          <w:lang w:eastAsia="en-US"/>
        </w:rPr>
        <w:t>Furnizarea informa</w:t>
      </w:r>
      <w:r w:rsidR="003837A4" w:rsidRPr="005C185F">
        <w:rPr>
          <w:lang w:eastAsia="en-US"/>
        </w:rPr>
        <w:t>ț</w:t>
      </w:r>
      <w:r w:rsidRPr="005C185F">
        <w:rPr>
          <w:lang w:eastAsia="en-US"/>
        </w:rPr>
        <w:t xml:space="preserve">iilor, datelor </w:t>
      </w:r>
      <w:r w:rsidR="00F10516">
        <w:rPr>
          <w:lang w:eastAsia="en-US"/>
        </w:rPr>
        <w:t>ș</w:t>
      </w:r>
      <w:r w:rsidRPr="005C185F">
        <w:rPr>
          <w:lang w:eastAsia="en-US"/>
        </w:rPr>
        <w:t>i feedback-ului la rezultate este crucială pentru implementarea la timp a proiectului. Din acest motiv, este important pentru Prestator să-</w:t>
      </w:r>
      <w:r w:rsidR="00F10516">
        <w:rPr>
          <w:lang w:eastAsia="en-US"/>
        </w:rPr>
        <w:t>ș</w:t>
      </w:r>
      <w:r w:rsidRPr="005C185F">
        <w:rPr>
          <w:lang w:eastAsia="en-US"/>
        </w:rPr>
        <w:t xml:space="preserve">i asume responsabilitatea de a specifica în mod clar documentele scrise </w:t>
      </w:r>
      <w:r w:rsidR="00F10516">
        <w:rPr>
          <w:lang w:eastAsia="en-US"/>
        </w:rPr>
        <w:t>ș</w:t>
      </w:r>
      <w:r w:rsidRPr="005C185F">
        <w:rPr>
          <w:lang w:eastAsia="en-US"/>
        </w:rPr>
        <w:t xml:space="preserve">i datele solicitate, indicând data până la care acestea sunt necesare pentru ca proiectul să poată demara conform planificării. </w:t>
      </w:r>
    </w:p>
    <w:p w14:paraId="7D8A6054" w14:textId="77777777" w:rsidR="00513830" w:rsidRPr="005C185F" w:rsidRDefault="00513830">
      <w:r w:rsidRPr="005C185F">
        <w:rPr>
          <w:lang w:eastAsia="en-US"/>
        </w:rPr>
        <w:t>Informa</w:t>
      </w:r>
      <w:r w:rsidR="003837A4" w:rsidRPr="005C185F">
        <w:rPr>
          <w:lang w:eastAsia="en-US"/>
        </w:rPr>
        <w:t>ț</w:t>
      </w:r>
      <w:r w:rsidRPr="005C185F">
        <w:rPr>
          <w:lang w:eastAsia="en-US"/>
        </w:rPr>
        <w:t xml:space="preserve">iile </w:t>
      </w:r>
      <w:r w:rsidR="00F10516">
        <w:rPr>
          <w:lang w:eastAsia="en-US"/>
        </w:rPr>
        <w:t>ș</w:t>
      </w:r>
      <w:r w:rsidRPr="005C185F">
        <w:rPr>
          <w:lang w:eastAsia="en-US"/>
        </w:rPr>
        <w:t xml:space="preserve">i datele culese în acest proiect pot fi sensibile din punct de vedere comercial </w:t>
      </w:r>
      <w:r w:rsidR="00F10516">
        <w:rPr>
          <w:lang w:eastAsia="en-US"/>
        </w:rPr>
        <w:t>ș</w:t>
      </w:r>
      <w:r w:rsidRPr="005C185F">
        <w:rPr>
          <w:lang w:eastAsia="en-US"/>
        </w:rPr>
        <w:t>i trebuie subliniată respectarea confiden</w:t>
      </w:r>
      <w:r w:rsidR="003837A4" w:rsidRPr="005C185F">
        <w:rPr>
          <w:lang w:eastAsia="en-US"/>
        </w:rPr>
        <w:t>ț</w:t>
      </w:r>
      <w:r w:rsidRPr="005C185F">
        <w:rPr>
          <w:lang w:eastAsia="en-US"/>
        </w:rPr>
        <w:t>ialită</w:t>
      </w:r>
      <w:r w:rsidR="003837A4" w:rsidRPr="005C185F">
        <w:rPr>
          <w:lang w:eastAsia="en-US"/>
        </w:rPr>
        <w:t>ț</w:t>
      </w:r>
      <w:r w:rsidRPr="005C185F">
        <w:rPr>
          <w:lang w:eastAsia="en-US"/>
        </w:rPr>
        <w:t xml:space="preserve">ii acestora. </w:t>
      </w:r>
      <w:r w:rsidRPr="005C185F">
        <w:rPr>
          <w:b/>
          <w:i/>
          <w:lang w:eastAsia="en-US"/>
        </w:rPr>
        <w:t>În acest sens, to</w:t>
      </w:r>
      <w:r w:rsidR="003837A4" w:rsidRPr="005C185F">
        <w:rPr>
          <w:b/>
          <w:i/>
          <w:lang w:eastAsia="en-US"/>
        </w:rPr>
        <w:t>ț</w:t>
      </w:r>
      <w:r w:rsidRPr="005C185F">
        <w:rPr>
          <w:b/>
          <w:i/>
          <w:lang w:eastAsia="en-US"/>
        </w:rPr>
        <w:t>i exper</w:t>
      </w:r>
      <w:r w:rsidR="003837A4" w:rsidRPr="005C185F">
        <w:rPr>
          <w:b/>
          <w:i/>
          <w:lang w:eastAsia="en-US"/>
        </w:rPr>
        <w:t>ț</w:t>
      </w:r>
      <w:r w:rsidRPr="005C185F">
        <w:rPr>
          <w:b/>
          <w:i/>
          <w:lang w:eastAsia="en-US"/>
        </w:rPr>
        <w:t>ii implica</w:t>
      </w:r>
      <w:r w:rsidR="003837A4" w:rsidRPr="005C185F">
        <w:rPr>
          <w:b/>
          <w:i/>
          <w:lang w:eastAsia="en-US"/>
        </w:rPr>
        <w:t>ț</w:t>
      </w:r>
      <w:r w:rsidRPr="005C185F">
        <w:rPr>
          <w:b/>
          <w:i/>
          <w:lang w:eastAsia="en-US"/>
        </w:rPr>
        <w:t>i în proiect vor semna un Acord de confiden</w:t>
      </w:r>
      <w:r w:rsidR="003837A4" w:rsidRPr="005C185F">
        <w:rPr>
          <w:b/>
          <w:i/>
          <w:lang w:eastAsia="en-US"/>
        </w:rPr>
        <w:t>ț</w:t>
      </w:r>
      <w:r w:rsidRPr="005C185F">
        <w:rPr>
          <w:b/>
          <w:i/>
          <w:lang w:eastAsia="en-US"/>
        </w:rPr>
        <w:t>ialitate, după semnarea contractului, înainte de începerea activită</w:t>
      </w:r>
      <w:r w:rsidR="003837A4" w:rsidRPr="005C185F">
        <w:rPr>
          <w:b/>
          <w:i/>
          <w:lang w:eastAsia="en-US"/>
        </w:rPr>
        <w:t>ț</w:t>
      </w:r>
      <w:r w:rsidRPr="005C185F">
        <w:rPr>
          <w:b/>
          <w:i/>
          <w:lang w:eastAsia="en-US"/>
        </w:rPr>
        <w:t>ii. Toate informa</w:t>
      </w:r>
      <w:r w:rsidR="003837A4" w:rsidRPr="005C185F">
        <w:rPr>
          <w:b/>
          <w:i/>
          <w:lang w:eastAsia="en-US"/>
        </w:rPr>
        <w:t>ț</w:t>
      </w:r>
      <w:r w:rsidRPr="005C185F">
        <w:rPr>
          <w:b/>
          <w:i/>
          <w:lang w:eastAsia="en-US"/>
        </w:rPr>
        <w:t xml:space="preserve">iile </w:t>
      </w:r>
      <w:r w:rsidR="00F10516">
        <w:rPr>
          <w:b/>
          <w:i/>
          <w:lang w:eastAsia="en-US"/>
        </w:rPr>
        <w:t>ș</w:t>
      </w:r>
      <w:r w:rsidRPr="005C185F">
        <w:rPr>
          <w:b/>
          <w:i/>
          <w:lang w:eastAsia="en-US"/>
        </w:rPr>
        <w:t>i datele culese prin intermediul acestui proiect vor putea fi publicate doar cu aprobarea scrisă a Beneficiarilor .</w:t>
      </w:r>
    </w:p>
    <w:p w14:paraId="409E69D5" w14:textId="4109DDF8" w:rsidR="00513830" w:rsidRPr="005C185F" w:rsidRDefault="00513830">
      <w:pPr>
        <w:rPr>
          <w:lang w:eastAsia="en-US"/>
        </w:rPr>
      </w:pPr>
      <w:r w:rsidRPr="005C185F">
        <w:rPr>
          <w:lang w:eastAsia="en-US"/>
        </w:rPr>
        <w:t xml:space="preserve">Prestatorul va avea responsabilitatea implementării proiectului în toate etapele acestuia, până la acceptarea finală de către beneficiari. Este inclus aici managementul proiectului </w:t>
      </w:r>
      <w:r w:rsidR="00F10516">
        <w:rPr>
          <w:lang w:eastAsia="en-US"/>
        </w:rPr>
        <w:t>ș</w:t>
      </w:r>
      <w:r w:rsidRPr="005C185F">
        <w:rPr>
          <w:lang w:eastAsia="en-US"/>
        </w:rPr>
        <w:t>i asigurarea legăturii cu celelalte activită</w:t>
      </w:r>
      <w:r w:rsidR="003837A4" w:rsidRPr="005C185F">
        <w:rPr>
          <w:lang w:eastAsia="en-US"/>
        </w:rPr>
        <w:t>ț</w:t>
      </w:r>
      <w:r w:rsidRPr="005C185F">
        <w:rPr>
          <w:lang w:eastAsia="en-US"/>
        </w:rPr>
        <w:t xml:space="preserve">i din proiect. </w:t>
      </w:r>
    </w:p>
    <w:p w14:paraId="184ED8D6" w14:textId="77777777" w:rsidR="00513830" w:rsidRPr="005C185F" w:rsidRDefault="00513830">
      <w:pPr>
        <w:rPr>
          <w:lang w:eastAsia="en-US"/>
        </w:rPr>
      </w:pPr>
      <w:r w:rsidRPr="005C185F">
        <w:rPr>
          <w:lang w:eastAsia="en-US"/>
        </w:rPr>
        <w:t>Prestatorul va pune la dispozi</w:t>
      </w:r>
      <w:r w:rsidR="003837A4" w:rsidRPr="005C185F">
        <w:rPr>
          <w:lang w:eastAsia="en-US"/>
        </w:rPr>
        <w:t>ț</w:t>
      </w:r>
      <w:r w:rsidRPr="005C185F">
        <w:rPr>
          <w:lang w:eastAsia="en-US"/>
        </w:rPr>
        <w:t>ie exper</w:t>
      </w:r>
      <w:r w:rsidR="003837A4" w:rsidRPr="005C185F">
        <w:rPr>
          <w:lang w:eastAsia="en-US"/>
        </w:rPr>
        <w:t>ț</w:t>
      </w:r>
      <w:r w:rsidRPr="005C185F">
        <w:rPr>
          <w:lang w:eastAsia="en-US"/>
        </w:rPr>
        <w:t>i califica</w:t>
      </w:r>
      <w:r w:rsidR="003837A4" w:rsidRPr="005C185F">
        <w:rPr>
          <w:lang w:eastAsia="en-US"/>
        </w:rPr>
        <w:t>ț</w:t>
      </w:r>
      <w:r w:rsidRPr="005C185F">
        <w:rPr>
          <w:lang w:eastAsia="en-US"/>
        </w:rPr>
        <w:t xml:space="preserve">i pentru a realiza sarcinile cerute prin acest Caiet de sarcini </w:t>
      </w:r>
      <w:r w:rsidR="00F10516">
        <w:rPr>
          <w:lang w:eastAsia="en-US"/>
        </w:rPr>
        <w:t>ș</w:t>
      </w:r>
      <w:r w:rsidRPr="005C185F">
        <w:rPr>
          <w:lang w:eastAsia="en-US"/>
        </w:rPr>
        <w:t>i va avea responsabilitatea activită</w:t>
      </w:r>
      <w:r w:rsidR="003837A4" w:rsidRPr="005C185F">
        <w:rPr>
          <w:lang w:eastAsia="en-US"/>
        </w:rPr>
        <w:t>ț</w:t>
      </w:r>
      <w:r w:rsidRPr="005C185F">
        <w:rPr>
          <w:lang w:eastAsia="en-US"/>
        </w:rPr>
        <w:t>ii acestora. Prestatorul nu va efectua modificări ale personalului numit fără acordul scris în prealabil al beneficiarilor.</w:t>
      </w:r>
    </w:p>
    <w:p w14:paraId="23E15605" w14:textId="77777777" w:rsidR="00513830" w:rsidRPr="005C185F" w:rsidRDefault="00513830">
      <w:pPr>
        <w:rPr>
          <w:lang w:eastAsia="en-US"/>
        </w:rPr>
      </w:pPr>
      <w:r w:rsidRPr="005C185F">
        <w:rPr>
          <w:lang w:eastAsia="en-US"/>
        </w:rPr>
        <w:t>Structura Managementului de proiect</w:t>
      </w:r>
    </w:p>
    <w:p w14:paraId="16ADD436" w14:textId="77777777" w:rsidR="00513830" w:rsidRPr="005C185F" w:rsidRDefault="00513830">
      <w:pPr>
        <w:rPr>
          <w:lang w:eastAsia="en-US"/>
        </w:rPr>
      </w:pPr>
      <w:r w:rsidRPr="005C185F">
        <w:rPr>
          <w:lang w:eastAsia="en-US"/>
        </w:rPr>
        <w:t>Fiecare parte implicată, prestator</w:t>
      </w:r>
      <w:r w:rsidRPr="005C185F">
        <w:rPr>
          <w:bCs/>
          <w:lang w:eastAsia="en-US"/>
        </w:rPr>
        <w:t>,</w:t>
      </w:r>
      <w:r w:rsidRPr="005C185F">
        <w:rPr>
          <w:lang w:eastAsia="en-US"/>
        </w:rPr>
        <w:t xml:space="preserve"> beneficiar</w:t>
      </w:r>
      <w:r w:rsidRPr="005C185F">
        <w:rPr>
          <w:bCs/>
          <w:lang w:eastAsia="en-US"/>
        </w:rPr>
        <w:t xml:space="preserve"> </w:t>
      </w:r>
      <w:r w:rsidR="00F10516">
        <w:rPr>
          <w:bCs/>
          <w:lang w:eastAsia="en-US"/>
        </w:rPr>
        <w:t>ș</w:t>
      </w:r>
      <w:r w:rsidRPr="005C185F">
        <w:rPr>
          <w:bCs/>
          <w:lang w:eastAsia="en-US"/>
        </w:rPr>
        <w:t xml:space="preserve">i </w:t>
      </w:r>
      <w:r w:rsidRPr="005C185F">
        <w:rPr>
          <w:lang w:eastAsia="en-US"/>
        </w:rPr>
        <w:t>beneficiar</w:t>
      </w:r>
      <w:r w:rsidRPr="005C185F">
        <w:rPr>
          <w:bCs/>
          <w:lang w:eastAsia="en-US"/>
        </w:rPr>
        <w:t xml:space="preserve"> de business</w:t>
      </w:r>
      <w:r w:rsidRPr="005C185F">
        <w:rPr>
          <w:lang w:eastAsia="en-US"/>
        </w:rPr>
        <w:t xml:space="preserve"> î</w:t>
      </w:r>
      <w:r w:rsidR="00F10516">
        <w:rPr>
          <w:lang w:eastAsia="en-US"/>
        </w:rPr>
        <w:t>ș</w:t>
      </w:r>
      <w:r w:rsidRPr="005C185F">
        <w:rPr>
          <w:lang w:eastAsia="en-US"/>
        </w:rPr>
        <w:t xml:space="preserve">i va desemna </w:t>
      </w:r>
      <w:r w:rsidRPr="005C185F">
        <w:rPr>
          <w:b/>
          <w:lang w:eastAsia="en-US"/>
        </w:rPr>
        <w:t>câte un</w:t>
      </w:r>
      <w:r w:rsidRPr="005C185F">
        <w:rPr>
          <w:lang w:eastAsia="en-US"/>
        </w:rPr>
        <w:t xml:space="preserve"> </w:t>
      </w:r>
      <w:r w:rsidRPr="005C185F">
        <w:rPr>
          <w:b/>
          <w:lang w:eastAsia="en-US"/>
        </w:rPr>
        <w:t>Manager de proiect.</w:t>
      </w:r>
    </w:p>
    <w:p w14:paraId="25B2DFA7" w14:textId="77777777" w:rsidR="00513830" w:rsidRPr="005C185F" w:rsidRDefault="00513830">
      <w:pPr>
        <w:rPr>
          <w:lang w:eastAsia="en-US"/>
        </w:rPr>
      </w:pPr>
    </w:p>
    <w:p w14:paraId="1FCF488E" w14:textId="77777777" w:rsidR="00513830" w:rsidRPr="005C185F" w:rsidRDefault="00513830">
      <w:pPr>
        <w:rPr>
          <w:lang w:eastAsia="en-US"/>
        </w:rPr>
      </w:pPr>
      <w:r w:rsidRPr="005C185F">
        <w:rPr>
          <w:b/>
          <w:lang w:eastAsia="en-US"/>
        </w:rPr>
        <w:t>Managerul de Proiect</w:t>
      </w:r>
      <w:r w:rsidRPr="005C185F">
        <w:rPr>
          <w:lang w:eastAsia="en-US"/>
        </w:rPr>
        <w:t xml:space="preserve"> </w:t>
      </w:r>
      <w:r w:rsidRPr="005C185F">
        <w:rPr>
          <w:b/>
          <w:lang w:eastAsia="en-US"/>
        </w:rPr>
        <w:t xml:space="preserve">al Prestatorului </w:t>
      </w:r>
      <w:r w:rsidRPr="005C185F">
        <w:rPr>
          <w:lang w:eastAsia="en-US"/>
        </w:rPr>
        <w:t>va avea următoarele atribu</w:t>
      </w:r>
      <w:r w:rsidR="003837A4" w:rsidRPr="005C185F">
        <w:rPr>
          <w:lang w:eastAsia="en-US"/>
        </w:rPr>
        <w:t>ț</w:t>
      </w:r>
      <w:r w:rsidRPr="005C185F">
        <w:rPr>
          <w:lang w:eastAsia="en-US"/>
        </w:rPr>
        <w:t>ii:</w:t>
      </w:r>
    </w:p>
    <w:p w14:paraId="6E1F43E1" w14:textId="77777777" w:rsidR="00513830" w:rsidRPr="005C185F" w:rsidRDefault="00513830" w:rsidP="0060152B">
      <w:pPr>
        <w:pStyle w:val="ListParagraph5"/>
        <w:numPr>
          <w:ilvl w:val="0"/>
          <w:numId w:val="7"/>
        </w:numPr>
        <w:tabs>
          <w:tab w:val="left" w:pos="0"/>
        </w:tabs>
        <w:rPr>
          <w:lang w:eastAsia="en-US"/>
        </w:rPr>
      </w:pPr>
      <w:r w:rsidRPr="005C185F">
        <w:rPr>
          <w:lang w:eastAsia="en-US"/>
        </w:rPr>
        <w:t>Coordonarea activită</w:t>
      </w:r>
      <w:r w:rsidR="003837A4" w:rsidRPr="005C185F">
        <w:rPr>
          <w:lang w:eastAsia="en-US"/>
        </w:rPr>
        <w:t>ț</w:t>
      </w:r>
      <w:r w:rsidRPr="005C185F">
        <w:rPr>
          <w:lang w:eastAsia="en-US"/>
        </w:rPr>
        <w:t>ilor derulate în proiect de către to</w:t>
      </w:r>
      <w:r w:rsidR="003837A4" w:rsidRPr="005C185F">
        <w:rPr>
          <w:lang w:eastAsia="en-US"/>
        </w:rPr>
        <w:t>ț</w:t>
      </w:r>
      <w:r w:rsidRPr="005C185F">
        <w:rPr>
          <w:lang w:eastAsia="en-US"/>
        </w:rPr>
        <w:t>i exper</w:t>
      </w:r>
      <w:r w:rsidR="003837A4" w:rsidRPr="005C185F">
        <w:rPr>
          <w:lang w:eastAsia="en-US"/>
        </w:rPr>
        <w:t>ț</w:t>
      </w:r>
      <w:r w:rsidRPr="005C185F">
        <w:rPr>
          <w:lang w:eastAsia="en-US"/>
        </w:rPr>
        <w:t>ii aloca</w:t>
      </w:r>
      <w:r w:rsidR="003837A4" w:rsidRPr="005C185F">
        <w:rPr>
          <w:lang w:eastAsia="en-US"/>
        </w:rPr>
        <w:t>ț</w:t>
      </w:r>
      <w:r w:rsidRPr="005C185F">
        <w:rPr>
          <w:lang w:eastAsia="en-US"/>
        </w:rPr>
        <w:t>i, astfel încât proiectul să î</w:t>
      </w:r>
      <w:r w:rsidR="00F10516">
        <w:rPr>
          <w:lang w:eastAsia="en-US"/>
        </w:rPr>
        <w:t>ș</w:t>
      </w:r>
      <w:r w:rsidRPr="005C185F">
        <w:rPr>
          <w:lang w:eastAsia="en-US"/>
        </w:rPr>
        <w:t>i atingă obiectivele;</w:t>
      </w:r>
    </w:p>
    <w:p w14:paraId="407BF5D7" w14:textId="77777777" w:rsidR="00513830" w:rsidRPr="005C185F" w:rsidRDefault="00513830" w:rsidP="0060152B">
      <w:pPr>
        <w:pStyle w:val="ListParagraph5"/>
        <w:numPr>
          <w:ilvl w:val="0"/>
          <w:numId w:val="7"/>
        </w:numPr>
        <w:tabs>
          <w:tab w:val="left" w:pos="0"/>
        </w:tabs>
        <w:rPr>
          <w:rFonts w:eastAsia="Trebuchet MS" w:cs="Trebuchet MS"/>
          <w:lang w:eastAsia="en-US"/>
        </w:rPr>
      </w:pPr>
      <w:r w:rsidRPr="005C185F">
        <w:rPr>
          <w:lang w:eastAsia="en-US"/>
        </w:rPr>
        <w:lastRenderedPageBreak/>
        <w:t xml:space="preserve">Elaborarea Rapoartelor de Activitate Periodice, a Raportului de Activitate Interimar </w:t>
      </w:r>
      <w:r w:rsidR="00F10516">
        <w:rPr>
          <w:lang w:eastAsia="en-US"/>
        </w:rPr>
        <w:t>ș</w:t>
      </w:r>
      <w:r w:rsidRPr="005C185F">
        <w:rPr>
          <w:lang w:eastAsia="en-US"/>
        </w:rPr>
        <w:t xml:space="preserve">i a Raportului Final </w:t>
      </w:r>
      <w:r w:rsidR="00F10516">
        <w:rPr>
          <w:lang w:eastAsia="en-US"/>
        </w:rPr>
        <w:t>ș</w:t>
      </w:r>
      <w:r w:rsidRPr="005C185F">
        <w:rPr>
          <w:lang w:eastAsia="en-US"/>
        </w:rPr>
        <w:t>i a oricărei Raportări legate de Managementul de proiect, care se consideră a fi utilă în scopul desfă</w:t>
      </w:r>
      <w:r w:rsidR="00F10516">
        <w:rPr>
          <w:lang w:eastAsia="en-US"/>
        </w:rPr>
        <w:t>ș</w:t>
      </w:r>
      <w:r w:rsidRPr="005C185F">
        <w:rPr>
          <w:lang w:eastAsia="en-US"/>
        </w:rPr>
        <w:t>urării proiectului în condi</w:t>
      </w:r>
      <w:r w:rsidR="003837A4" w:rsidRPr="005C185F">
        <w:rPr>
          <w:lang w:eastAsia="en-US"/>
        </w:rPr>
        <w:t>ț</w:t>
      </w:r>
      <w:r w:rsidRPr="005C185F">
        <w:rPr>
          <w:lang w:eastAsia="en-US"/>
        </w:rPr>
        <w:t>ii optime;</w:t>
      </w:r>
    </w:p>
    <w:p w14:paraId="6E93108B" w14:textId="77777777" w:rsidR="00513830" w:rsidRPr="005C185F" w:rsidRDefault="00513830" w:rsidP="0060152B">
      <w:pPr>
        <w:pStyle w:val="ListParagraph5"/>
        <w:numPr>
          <w:ilvl w:val="0"/>
          <w:numId w:val="7"/>
        </w:numPr>
        <w:tabs>
          <w:tab w:val="left" w:pos="0"/>
        </w:tabs>
        <w:rPr>
          <w:lang w:eastAsia="en-US"/>
        </w:rPr>
      </w:pPr>
      <w:r w:rsidRPr="005C185F">
        <w:rPr>
          <w:lang w:eastAsia="en-US"/>
        </w:rPr>
        <w:t>Elaborarea</w:t>
      </w:r>
      <w:r w:rsidR="00D8616B" w:rsidRPr="005C185F">
        <w:rPr>
          <w:lang w:eastAsia="en-US"/>
        </w:rPr>
        <w:t>/completarea</w:t>
      </w:r>
      <w:r w:rsidRPr="005C185F">
        <w:rPr>
          <w:lang w:eastAsia="en-US"/>
        </w:rPr>
        <w:t xml:space="preserve"> Cererilor de Schimbare necesare pentru înaintarea proiectului, transmiterea spre aprobare </w:t>
      </w:r>
      <w:r w:rsidR="00F10516">
        <w:rPr>
          <w:lang w:eastAsia="en-US"/>
        </w:rPr>
        <w:t>ș</w:t>
      </w:r>
      <w:r w:rsidRPr="005C185F">
        <w:rPr>
          <w:lang w:eastAsia="en-US"/>
        </w:rPr>
        <w:t>i sus</w:t>
      </w:r>
      <w:r w:rsidR="003837A4" w:rsidRPr="005C185F">
        <w:rPr>
          <w:lang w:eastAsia="en-US"/>
        </w:rPr>
        <w:t>ț</w:t>
      </w:r>
      <w:r w:rsidRPr="005C185F">
        <w:rPr>
          <w:lang w:eastAsia="en-US"/>
        </w:rPr>
        <w:t>inerea acestora în fa</w:t>
      </w:r>
      <w:r w:rsidR="003837A4" w:rsidRPr="005C185F">
        <w:rPr>
          <w:lang w:eastAsia="en-US"/>
        </w:rPr>
        <w:t>ț</w:t>
      </w:r>
      <w:r w:rsidRPr="005C185F">
        <w:rPr>
          <w:lang w:eastAsia="en-US"/>
        </w:rPr>
        <w:t>a Managerilor de proiect ai beneficiarilor;</w:t>
      </w:r>
    </w:p>
    <w:p w14:paraId="1AEEA3BA" w14:textId="77777777" w:rsidR="00F634D4" w:rsidRPr="005C185F" w:rsidRDefault="00F634D4" w:rsidP="0060152B">
      <w:pPr>
        <w:pStyle w:val="ListParagraph5"/>
        <w:numPr>
          <w:ilvl w:val="0"/>
          <w:numId w:val="7"/>
        </w:numPr>
        <w:tabs>
          <w:tab w:val="left" w:pos="0"/>
        </w:tabs>
        <w:rPr>
          <w:lang w:eastAsia="en-US"/>
        </w:rPr>
      </w:pPr>
      <w:r w:rsidRPr="005C185F">
        <w:rPr>
          <w:lang w:eastAsia="en-US"/>
        </w:rPr>
        <w:t>Aprobarea cererilor de schimbare, împreună cu managerul de proiect al beneficiarului;</w:t>
      </w:r>
    </w:p>
    <w:p w14:paraId="500BDA88" w14:textId="77777777" w:rsidR="00513830" w:rsidRPr="005C185F" w:rsidRDefault="00513830" w:rsidP="0060152B">
      <w:pPr>
        <w:pStyle w:val="ListParagraph5"/>
        <w:numPr>
          <w:ilvl w:val="0"/>
          <w:numId w:val="7"/>
        </w:numPr>
        <w:tabs>
          <w:tab w:val="left" w:pos="0"/>
        </w:tabs>
        <w:rPr>
          <w:lang w:eastAsia="en-US"/>
        </w:rPr>
      </w:pPr>
      <w:r w:rsidRPr="005C185F">
        <w:rPr>
          <w:lang w:eastAsia="en-US"/>
        </w:rPr>
        <w:t xml:space="preserve">Responsabilitatea globală pentru livrarea rezultatelor proiectului </w:t>
      </w:r>
      <w:r w:rsidR="00F10516">
        <w:rPr>
          <w:lang w:eastAsia="en-US"/>
        </w:rPr>
        <w:t>ș</w:t>
      </w:r>
      <w:r w:rsidRPr="005C185F">
        <w:rPr>
          <w:lang w:eastAsia="en-US"/>
        </w:rPr>
        <w:t>i a modului de aplicare a managementului calită</w:t>
      </w:r>
      <w:r w:rsidR="003837A4" w:rsidRPr="005C185F">
        <w:rPr>
          <w:lang w:eastAsia="en-US"/>
        </w:rPr>
        <w:t>ț</w:t>
      </w:r>
      <w:r w:rsidRPr="005C185F">
        <w:rPr>
          <w:lang w:eastAsia="en-US"/>
        </w:rPr>
        <w:t xml:space="preserve">ii, a resurselor, a riscurilor, a comunicării, </w:t>
      </w:r>
      <w:r w:rsidR="00F10516">
        <w:rPr>
          <w:lang w:eastAsia="en-US"/>
        </w:rPr>
        <w:t>ș</w:t>
      </w:r>
      <w:r w:rsidRPr="005C185F">
        <w:rPr>
          <w:lang w:eastAsia="en-US"/>
        </w:rPr>
        <w:t>i monitorizarea modului de implementare a măsurilor aferente;</w:t>
      </w:r>
    </w:p>
    <w:p w14:paraId="71CB6394" w14:textId="77777777" w:rsidR="00513830" w:rsidRPr="005C185F" w:rsidRDefault="00513830" w:rsidP="0060152B">
      <w:pPr>
        <w:pStyle w:val="ListParagraph5"/>
        <w:numPr>
          <w:ilvl w:val="0"/>
          <w:numId w:val="7"/>
        </w:numPr>
        <w:tabs>
          <w:tab w:val="left" w:pos="0"/>
        </w:tabs>
        <w:rPr>
          <w:lang w:eastAsia="en-US"/>
        </w:rPr>
      </w:pPr>
      <w:r w:rsidRPr="005C185F">
        <w:rPr>
          <w:lang w:eastAsia="en-US"/>
        </w:rPr>
        <w:t>Coordonarea activită</w:t>
      </w:r>
      <w:r w:rsidR="003837A4" w:rsidRPr="005C185F">
        <w:rPr>
          <w:lang w:eastAsia="en-US"/>
        </w:rPr>
        <w:t>ț</w:t>
      </w:r>
      <w:r w:rsidRPr="005C185F">
        <w:rPr>
          <w:lang w:eastAsia="en-US"/>
        </w:rPr>
        <w:t>ii de mentenan</w:t>
      </w:r>
      <w:r w:rsidR="003837A4" w:rsidRPr="005C185F">
        <w:rPr>
          <w:lang w:eastAsia="en-US"/>
        </w:rPr>
        <w:t>ț</w:t>
      </w:r>
      <w:r w:rsidRPr="005C185F">
        <w:rPr>
          <w:lang w:eastAsia="en-US"/>
        </w:rPr>
        <w:t>ă;</w:t>
      </w:r>
    </w:p>
    <w:p w14:paraId="22B80C3E" w14:textId="77777777" w:rsidR="00513830" w:rsidRPr="005C185F" w:rsidRDefault="00513830" w:rsidP="0060152B">
      <w:pPr>
        <w:pStyle w:val="ListParagraph5"/>
        <w:numPr>
          <w:ilvl w:val="0"/>
          <w:numId w:val="7"/>
        </w:numPr>
        <w:tabs>
          <w:tab w:val="left" w:pos="0"/>
        </w:tabs>
        <w:rPr>
          <w:lang w:eastAsia="en-US"/>
        </w:rPr>
      </w:pPr>
      <w:r w:rsidRPr="005C185F">
        <w:rPr>
          <w:lang w:eastAsia="en-US"/>
        </w:rPr>
        <w:t>Este în legătură permanentă cu Managerii de proiect ai beneficiarilor;</w:t>
      </w:r>
    </w:p>
    <w:p w14:paraId="377F67F5" w14:textId="77777777" w:rsidR="003E4F8F" w:rsidRDefault="00513830" w:rsidP="003E4F8F">
      <w:pPr>
        <w:pStyle w:val="ListParagraph5"/>
        <w:numPr>
          <w:ilvl w:val="0"/>
          <w:numId w:val="7"/>
        </w:numPr>
        <w:tabs>
          <w:tab w:val="left" w:pos="0"/>
        </w:tabs>
        <w:rPr>
          <w:lang w:eastAsia="en-US"/>
        </w:rPr>
      </w:pPr>
      <w:r w:rsidRPr="005C185F">
        <w:rPr>
          <w:lang w:eastAsia="en-US"/>
        </w:rPr>
        <w:t>Alte cerin</w:t>
      </w:r>
      <w:r w:rsidR="003837A4" w:rsidRPr="005C185F">
        <w:rPr>
          <w:lang w:eastAsia="en-US"/>
        </w:rPr>
        <w:t>ț</w:t>
      </w:r>
      <w:r w:rsidRPr="005C185F">
        <w:rPr>
          <w:lang w:eastAsia="en-US"/>
        </w:rPr>
        <w:t>e sunt trecute la  subcapitolul</w:t>
      </w:r>
    </w:p>
    <w:p w14:paraId="51F4E6E6" w14:textId="47F6586C" w:rsidR="003E4F8F" w:rsidRDefault="003E4F8F" w:rsidP="00B833ED">
      <w:pPr>
        <w:pStyle w:val="a1"/>
        <w:rPr>
          <w:lang w:eastAsia="en-US"/>
        </w:rPr>
      </w:pPr>
    </w:p>
    <w:p w14:paraId="26F6BB6C" w14:textId="77777777" w:rsidR="00513830" w:rsidRPr="005C185F" w:rsidRDefault="00513830">
      <w:pPr>
        <w:rPr>
          <w:lang w:eastAsia="en-US"/>
        </w:rPr>
      </w:pPr>
      <w:r w:rsidRPr="005C185F">
        <w:rPr>
          <w:b/>
          <w:lang w:eastAsia="en-US"/>
        </w:rPr>
        <w:t>Managerul de</w:t>
      </w:r>
      <w:r w:rsidR="00DC222B" w:rsidRPr="005C185F">
        <w:rPr>
          <w:b/>
          <w:lang w:eastAsia="en-US"/>
        </w:rPr>
        <w:t xml:space="preserve"> </w:t>
      </w:r>
      <w:r w:rsidRPr="005C185F">
        <w:rPr>
          <w:b/>
          <w:lang w:eastAsia="en-US"/>
        </w:rPr>
        <w:t>Proiect de business al beneficiarului</w:t>
      </w:r>
      <w:r w:rsidRPr="005C185F">
        <w:rPr>
          <w:lang w:eastAsia="en-US"/>
        </w:rPr>
        <w:t xml:space="preserve"> va avea următoarele atribu</w:t>
      </w:r>
      <w:r w:rsidR="003837A4" w:rsidRPr="005C185F">
        <w:rPr>
          <w:lang w:eastAsia="en-US"/>
        </w:rPr>
        <w:t>ț</w:t>
      </w:r>
      <w:r w:rsidRPr="005C185F">
        <w:rPr>
          <w:lang w:eastAsia="en-US"/>
        </w:rPr>
        <w:t>ii:</w:t>
      </w:r>
    </w:p>
    <w:p w14:paraId="6280F599" w14:textId="77777777" w:rsidR="00513830" w:rsidRPr="005C185F" w:rsidRDefault="00513830" w:rsidP="0060152B">
      <w:pPr>
        <w:numPr>
          <w:ilvl w:val="0"/>
          <w:numId w:val="90"/>
        </w:numPr>
        <w:tabs>
          <w:tab w:val="left" w:pos="0"/>
        </w:tabs>
        <w:rPr>
          <w:lang w:eastAsia="en-US"/>
        </w:rPr>
      </w:pPr>
      <w:r w:rsidRPr="005C185F">
        <w:rPr>
          <w:lang w:eastAsia="en-US"/>
        </w:rPr>
        <w:t xml:space="preserve">asigură coordonarea generală a Proiectului; </w:t>
      </w:r>
    </w:p>
    <w:p w14:paraId="085AE6D8" w14:textId="77777777" w:rsidR="00513830" w:rsidRPr="005C185F" w:rsidRDefault="00513830" w:rsidP="0060152B">
      <w:pPr>
        <w:numPr>
          <w:ilvl w:val="0"/>
          <w:numId w:val="90"/>
        </w:numPr>
        <w:rPr>
          <w:lang w:eastAsia="en-US"/>
        </w:rPr>
      </w:pPr>
      <w:r w:rsidRPr="005C185F">
        <w:rPr>
          <w:lang w:eastAsia="en-US"/>
        </w:rPr>
        <w:t>participă la scrierea documentelor proiectului potrivit domeniului de competen</w:t>
      </w:r>
      <w:r w:rsidR="003837A4" w:rsidRPr="005C185F">
        <w:rPr>
          <w:lang w:eastAsia="en-US"/>
        </w:rPr>
        <w:t>ț</w:t>
      </w:r>
      <w:r w:rsidRPr="005C185F">
        <w:rPr>
          <w:lang w:eastAsia="en-US"/>
        </w:rPr>
        <w:t>ă;</w:t>
      </w:r>
    </w:p>
    <w:p w14:paraId="2256B467" w14:textId="77777777" w:rsidR="00513830" w:rsidRPr="005C185F" w:rsidRDefault="00513830" w:rsidP="0060152B">
      <w:pPr>
        <w:numPr>
          <w:ilvl w:val="0"/>
          <w:numId w:val="90"/>
        </w:numPr>
      </w:pPr>
      <w:r w:rsidRPr="005C185F">
        <w:rPr>
          <w:lang w:eastAsia="en-US"/>
        </w:rPr>
        <w:t>coordonează activită</w:t>
      </w:r>
      <w:r w:rsidR="003837A4" w:rsidRPr="005C185F">
        <w:rPr>
          <w:lang w:eastAsia="en-US"/>
        </w:rPr>
        <w:t>ț</w:t>
      </w:r>
      <w:r w:rsidRPr="005C185F">
        <w:rPr>
          <w:lang w:eastAsia="en-US"/>
        </w:rPr>
        <w:t>ile tuturor persoanelor implicate în Proiect, astfel încât să se asigure condi</w:t>
      </w:r>
      <w:r w:rsidR="003837A4" w:rsidRPr="005C185F">
        <w:rPr>
          <w:lang w:eastAsia="en-US"/>
        </w:rPr>
        <w:t>ț</w:t>
      </w:r>
      <w:r w:rsidRPr="005C185F">
        <w:rPr>
          <w:lang w:eastAsia="en-US"/>
        </w:rPr>
        <w:t>iile optime pentru derularea proiectului;</w:t>
      </w:r>
    </w:p>
    <w:p w14:paraId="73539547" w14:textId="77777777" w:rsidR="00513830" w:rsidRPr="005C185F" w:rsidRDefault="00513830" w:rsidP="0060152B">
      <w:pPr>
        <w:numPr>
          <w:ilvl w:val="0"/>
          <w:numId w:val="90"/>
        </w:numPr>
      </w:pPr>
      <w:r w:rsidRPr="005C185F">
        <w:rPr>
          <w:lang w:eastAsia="en-US"/>
        </w:rPr>
        <w:t xml:space="preserve">organizează </w:t>
      </w:r>
      <w:r w:rsidR="00F10516">
        <w:rPr>
          <w:lang w:eastAsia="en-US"/>
        </w:rPr>
        <w:t>ș</w:t>
      </w:r>
      <w:r w:rsidR="00674043" w:rsidRPr="005C185F">
        <w:rPr>
          <w:lang w:eastAsia="en-US"/>
        </w:rPr>
        <w:t>i</w:t>
      </w:r>
      <w:r w:rsidRPr="005C185F">
        <w:rPr>
          <w:lang w:eastAsia="en-US"/>
        </w:rPr>
        <w:t xml:space="preserve"> coordonează activită</w:t>
      </w:r>
      <w:r w:rsidR="003837A4" w:rsidRPr="005C185F">
        <w:rPr>
          <w:lang w:eastAsia="en-US"/>
        </w:rPr>
        <w:t>ț</w:t>
      </w:r>
      <w:r w:rsidRPr="005C185F">
        <w:rPr>
          <w:lang w:eastAsia="en-US"/>
        </w:rPr>
        <w:t>ile Proiectului care intră în aria de competen</w:t>
      </w:r>
      <w:r w:rsidR="003837A4" w:rsidRPr="005C185F">
        <w:rPr>
          <w:lang w:eastAsia="en-US"/>
        </w:rPr>
        <w:t>ț</w:t>
      </w:r>
      <w:r w:rsidRPr="005C185F">
        <w:rPr>
          <w:lang w:eastAsia="en-US"/>
        </w:rPr>
        <w:t>ă a ANAF, astfel încât să asigure realizarea acestora în bune condi</w:t>
      </w:r>
      <w:r w:rsidR="003837A4" w:rsidRPr="005C185F">
        <w:rPr>
          <w:lang w:eastAsia="en-US"/>
        </w:rPr>
        <w:t>ț</w:t>
      </w:r>
      <w:r w:rsidRPr="005C185F">
        <w:rPr>
          <w:lang w:eastAsia="en-US"/>
        </w:rPr>
        <w:t xml:space="preserve">ii, conform calendarului </w:t>
      </w:r>
      <w:r w:rsidR="00F10516">
        <w:rPr>
          <w:lang w:eastAsia="en-US"/>
        </w:rPr>
        <w:t>ș</w:t>
      </w:r>
      <w:r w:rsidR="00674043" w:rsidRPr="005C185F">
        <w:rPr>
          <w:lang w:eastAsia="en-US"/>
        </w:rPr>
        <w:t>i</w:t>
      </w:r>
      <w:r w:rsidRPr="005C185F">
        <w:rPr>
          <w:lang w:eastAsia="en-US"/>
        </w:rPr>
        <w:t xml:space="preserve"> bugetului estimat;</w:t>
      </w:r>
    </w:p>
    <w:p w14:paraId="6892B808" w14:textId="77777777" w:rsidR="00513830" w:rsidRPr="005C185F" w:rsidRDefault="00513830" w:rsidP="0060152B">
      <w:pPr>
        <w:numPr>
          <w:ilvl w:val="0"/>
          <w:numId w:val="90"/>
        </w:numPr>
      </w:pPr>
      <w:r w:rsidRPr="005C185F">
        <w:rPr>
          <w:lang w:eastAsia="en-US"/>
        </w:rPr>
        <w:t xml:space="preserve">coordonează întocmirea/modificarea/actualizarea documentelor legate de managementul </w:t>
      </w:r>
      <w:r w:rsidR="00F10516">
        <w:rPr>
          <w:lang w:eastAsia="en-US"/>
        </w:rPr>
        <w:t>ș</w:t>
      </w:r>
      <w:r w:rsidRPr="005C185F">
        <w:rPr>
          <w:lang w:eastAsia="en-US"/>
        </w:rPr>
        <w:t xml:space="preserve">i implementarea Proiectului, asigură disponibilitatea acestora la cerere </w:t>
      </w:r>
      <w:r w:rsidR="00F10516">
        <w:rPr>
          <w:lang w:eastAsia="en-US"/>
        </w:rPr>
        <w:t>ș</w:t>
      </w:r>
      <w:r w:rsidRPr="005C185F">
        <w:rPr>
          <w:lang w:eastAsia="en-US"/>
        </w:rPr>
        <w:t>i în termen;</w:t>
      </w:r>
    </w:p>
    <w:p w14:paraId="5FAAF2D5" w14:textId="77777777" w:rsidR="00513830" w:rsidRPr="005C185F" w:rsidRDefault="00513830" w:rsidP="0060152B">
      <w:pPr>
        <w:numPr>
          <w:ilvl w:val="0"/>
          <w:numId w:val="90"/>
        </w:numPr>
        <w:rPr>
          <w:lang w:eastAsia="en-US"/>
        </w:rPr>
      </w:pPr>
      <w:r w:rsidRPr="005C185F">
        <w:rPr>
          <w:lang w:eastAsia="en-US"/>
        </w:rPr>
        <w:t>Este în legătură permanentă cu reprezentan</w:t>
      </w:r>
      <w:r w:rsidR="003837A4" w:rsidRPr="005C185F">
        <w:rPr>
          <w:lang w:eastAsia="en-US"/>
        </w:rPr>
        <w:t>ț</w:t>
      </w:r>
      <w:r w:rsidRPr="005C185F">
        <w:rPr>
          <w:lang w:eastAsia="en-US"/>
        </w:rPr>
        <w:t xml:space="preserve">ii personalul implicat în proiect din partea beneficiarilor de business </w:t>
      </w:r>
      <w:r w:rsidR="00F10516">
        <w:rPr>
          <w:lang w:eastAsia="en-US"/>
        </w:rPr>
        <w:t>ș</w:t>
      </w:r>
      <w:r w:rsidRPr="005C185F">
        <w:rPr>
          <w:lang w:eastAsia="en-US"/>
        </w:rPr>
        <w:t>i cu Managerul  de proiect pe linie de TI, privind modul de realizare a diferitelor activită</w:t>
      </w:r>
      <w:r w:rsidR="003837A4" w:rsidRPr="005C185F">
        <w:rPr>
          <w:lang w:eastAsia="en-US"/>
        </w:rPr>
        <w:t>ț</w:t>
      </w:r>
      <w:r w:rsidRPr="005C185F">
        <w:rPr>
          <w:lang w:eastAsia="en-US"/>
        </w:rPr>
        <w:t>i din proiect;</w:t>
      </w:r>
    </w:p>
    <w:p w14:paraId="3C32ACBF" w14:textId="77777777" w:rsidR="00513830" w:rsidRPr="005C185F" w:rsidRDefault="00513830" w:rsidP="0060152B">
      <w:pPr>
        <w:numPr>
          <w:ilvl w:val="0"/>
          <w:numId w:val="90"/>
        </w:numPr>
        <w:rPr>
          <w:lang w:eastAsia="en-US"/>
        </w:rPr>
      </w:pPr>
      <w:r w:rsidRPr="005C185F">
        <w:rPr>
          <w:lang w:eastAsia="en-US"/>
        </w:rPr>
        <w:t xml:space="preserve">Este în legătură permanentă cu Managerul de Proiect al Prestatorului </w:t>
      </w:r>
      <w:r w:rsidR="00F10516">
        <w:rPr>
          <w:lang w:eastAsia="en-US"/>
        </w:rPr>
        <w:t>ș</w:t>
      </w:r>
      <w:r w:rsidRPr="005C185F">
        <w:rPr>
          <w:lang w:eastAsia="en-US"/>
        </w:rPr>
        <w:t>i urmăre</w:t>
      </w:r>
      <w:r w:rsidR="00F10516">
        <w:rPr>
          <w:lang w:eastAsia="en-US"/>
        </w:rPr>
        <w:t>ș</w:t>
      </w:r>
      <w:r w:rsidRPr="005C185F">
        <w:rPr>
          <w:lang w:eastAsia="en-US"/>
        </w:rPr>
        <w:t>te evolu</w:t>
      </w:r>
      <w:r w:rsidR="003837A4" w:rsidRPr="005C185F">
        <w:rPr>
          <w:lang w:eastAsia="en-US"/>
        </w:rPr>
        <w:t>ț</w:t>
      </w:r>
      <w:r w:rsidRPr="005C185F">
        <w:rPr>
          <w:lang w:eastAsia="en-US"/>
        </w:rPr>
        <w:t>ia proiectului, modul în care sunt realizate activită</w:t>
      </w:r>
      <w:r w:rsidR="003837A4" w:rsidRPr="005C185F">
        <w:rPr>
          <w:lang w:eastAsia="en-US"/>
        </w:rPr>
        <w:t>ț</w:t>
      </w:r>
      <w:r w:rsidRPr="005C185F">
        <w:rPr>
          <w:lang w:eastAsia="en-US"/>
        </w:rPr>
        <w:t xml:space="preserve">ile din proiect </w:t>
      </w:r>
      <w:r w:rsidR="00F10516">
        <w:rPr>
          <w:lang w:eastAsia="en-US"/>
        </w:rPr>
        <w:t>ș</w:t>
      </w:r>
      <w:r w:rsidRPr="005C185F">
        <w:rPr>
          <w:lang w:eastAsia="en-US"/>
        </w:rPr>
        <w:t>i cum se respectă planificarea ini</w:t>
      </w:r>
      <w:r w:rsidR="003837A4" w:rsidRPr="005C185F">
        <w:rPr>
          <w:lang w:eastAsia="en-US"/>
        </w:rPr>
        <w:t>ț</w:t>
      </w:r>
      <w:r w:rsidRPr="005C185F">
        <w:rPr>
          <w:lang w:eastAsia="en-US"/>
        </w:rPr>
        <w:t>ială;</w:t>
      </w:r>
    </w:p>
    <w:p w14:paraId="7F19ED48" w14:textId="77777777" w:rsidR="00513830" w:rsidRPr="005C185F" w:rsidRDefault="00513830" w:rsidP="0060152B">
      <w:pPr>
        <w:numPr>
          <w:ilvl w:val="0"/>
          <w:numId w:val="90"/>
        </w:numPr>
        <w:rPr>
          <w:lang w:eastAsia="en-US"/>
        </w:rPr>
      </w:pPr>
      <w:r w:rsidRPr="005C185F">
        <w:rPr>
          <w:lang w:eastAsia="en-US"/>
        </w:rPr>
        <w:t>Aprobă propunerile persoanelor implicate în proiect privind anumite decizii importante;</w:t>
      </w:r>
    </w:p>
    <w:p w14:paraId="20B0D174" w14:textId="77777777" w:rsidR="00513830" w:rsidRPr="005C185F" w:rsidRDefault="00103387" w:rsidP="0060152B">
      <w:pPr>
        <w:numPr>
          <w:ilvl w:val="0"/>
          <w:numId w:val="90"/>
        </w:numPr>
        <w:rPr>
          <w:lang w:eastAsia="en-US"/>
        </w:rPr>
      </w:pPr>
      <w:r w:rsidRPr="005C185F">
        <w:rPr>
          <w:lang w:eastAsia="en-US"/>
        </w:rPr>
        <w:t xml:space="preserve">Are </w:t>
      </w:r>
      <w:r w:rsidR="00513830" w:rsidRPr="005C185F">
        <w:rPr>
          <w:lang w:eastAsia="en-US"/>
        </w:rPr>
        <w:t>rol de decizie în cadrul procedurilor definite în Managementul schimbării, după consultarea cu reprezentan</w:t>
      </w:r>
      <w:r w:rsidR="003837A4" w:rsidRPr="005C185F">
        <w:rPr>
          <w:lang w:eastAsia="en-US"/>
        </w:rPr>
        <w:t>ț</w:t>
      </w:r>
      <w:r w:rsidR="00513830" w:rsidRPr="005C185F">
        <w:rPr>
          <w:lang w:eastAsia="en-US"/>
        </w:rPr>
        <w:t>i ai entită</w:t>
      </w:r>
      <w:r w:rsidR="003837A4" w:rsidRPr="005C185F">
        <w:rPr>
          <w:lang w:eastAsia="en-US"/>
        </w:rPr>
        <w:t>ț</w:t>
      </w:r>
      <w:r w:rsidR="00513830" w:rsidRPr="005C185F">
        <w:rPr>
          <w:lang w:eastAsia="en-US"/>
        </w:rPr>
        <w:t>ilor beneficiarilor de business, atunci când consideră că este cazul;</w:t>
      </w:r>
    </w:p>
    <w:p w14:paraId="3A601101" w14:textId="77777777" w:rsidR="00513830" w:rsidRPr="005C185F" w:rsidRDefault="00513830" w:rsidP="0060152B">
      <w:pPr>
        <w:numPr>
          <w:ilvl w:val="0"/>
          <w:numId w:val="90"/>
        </w:numPr>
        <w:rPr>
          <w:lang w:eastAsia="en-US"/>
        </w:rPr>
      </w:pPr>
      <w:r w:rsidRPr="005C185F">
        <w:rPr>
          <w:lang w:eastAsia="en-US"/>
        </w:rPr>
        <w:t>Aprobă modificările minore din sfera de cuprindere a acestui proiect, care nu au impact asupra bugetului. Modificările se pot referi la planificarea unei activită</w:t>
      </w:r>
      <w:r w:rsidR="003837A4" w:rsidRPr="005C185F">
        <w:rPr>
          <w:lang w:eastAsia="en-US"/>
        </w:rPr>
        <w:t>ț</w:t>
      </w:r>
      <w:r w:rsidRPr="005C185F">
        <w:rPr>
          <w:lang w:eastAsia="en-US"/>
        </w:rPr>
        <w:t>i specifice sau la con</w:t>
      </w:r>
      <w:r w:rsidR="003837A4" w:rsidRPr="005C185F">
        <w:rPr>
          <w:lang w:eastAsia="en-US"/>
        </w:rPr>
        <w:t>ț</w:t>
      </w:r>
      <w:r w:rsidRPr="005C185F">
        <w:rPr>
          <w:lang w:eastAsia="en-US"/>
        </w:rPr>
        <w:t xml:space="preserve">inutul unui anumit raport (care se încadrează în scopul </w:t>
      </w:r>
      <w:r w:rsidR="00F10516">
        <w:rPr>
          <w:lang w:eastAsia="en-US"/>
        </w:rPr>
        <w:t>ș</w:t>
      </w:r>
      <w:r w:rsidRPr="005C185F">
        <w:rPr>
          <w:lang w:eastAsia="en-US"/>
        </w:rPr>
        <w:t>i sfera de cuprindere a proiectului);</w:t>
      </w:r>
    </w:p>
    <w:p w14:paraId="1279203E" w14:textId="77777777" w:rsidR="00513830" w:rsidRPr="005C185F" w:rsidRDefault="00513830" w:rsidP="0060152B">
      <w:pPr>
        <w:numPr>
          <w:ilvl w:val="0"/>
          <w:numId w:val="90"/>
        </w:numPr>
        <w:rPr>
          <w:lang w:eastAsia="en-US"/>
        </w:rPr>
      </w:pPr>
      <w:r w:rsidRPr="005C185F">
        <w:rPr>
          <w:lang w:eastAsia="en-US"/>
        </w:rPr>
        <w:t>Pe parcursul derulării proiectului, dacă constată că este cazul, întocme</w:t>
      </w:r>
      <w:r w:rsidR="00F10516">
        <w:rPr>
          <w:lang w:eastAsia="en-US"/>
        </w:rPr>
        <w:t>ș</w:t>
      </w:r>
      <w:r w:rsidRPr="005C185F">
        <w:rPr>
          <w:lang w:eastAsia="en-US"/>
        </w:rPr>
        <w:t xml:space="preserve">te rapoarte către conducerea ANAF </w:t>
      </w:r>
      <w:r w:rsidR="00F10516">
        <w:rPr>
          <w:lang w:eastAsia="en-US"/>
        </w:rPr>
        <w:t>ș</w:t>
      </w:r>
      <w:r w:rsidRPr="005C185F">
        <w:rPr>
          <w:lang w:eastAsia="en-US"/>
        </w:rPr>
        <w:t>i MF-CNIF privind stadiul proiectului, cu eviden</w:t>
      </w:r>
      <w:r w:rsidR="003837A4" w:rsidRPr="005C185F">
        <w:rPr>
          <w:lang w:eastAsia="en-US"/>
        </w:rPr>
        <w:t>ț</w:t>
      </w:r>
      <w:r w:rsidRPr="005C185F">
        <w:rPr>
          <w:lang w:eastAsia="en-US"/>
        </w:rPr>
        <w:t>ierea riscurilor, a problemelor identificate, a măsurilor pentru care este necesară o decizie administrativă.</w:t>
      </w:r>
    </w:p>
    <w:p w14:paraId="4BD6ABEF" w14:textId="77777777" w:rsidR="00513830" w:rsidRPr="005C185F" w:rsidRDefault="00103387" w:rsidP="0060152B">
      <w:pPr>
        <w:numPr>
          <w:ilvl w:val="0"/>
          <w:numId w:val="90"/>
        </w:numPr>
        <w:rPr>
          <w:lang w:eastAsia="en-US"/>
        </w:rPr>
      </w:pPr>
      <w:r w:rsidRPr="005C185F">
        <w:rPr>
          <w:lang w:eastAsia="en-US"/>
        </w:rPr>
        <w:lastRenderedPageBreak/>
        <w:t xml:space="preserve">Ia </w:t>
      </w:r>
      <w:r w:rsidR="00513830" w:rsidRPr="005C185F">
        <w:rPr>
          <w:lang w:eastAsia="en-US"/>
        </w:rPr>
        <w:t>decizii rapide privind schimbări de activită</w:t>
      </w:r>
      <w:r w:rsidR="003837A4" w:rsidRPr="005C185F">
        <w:rPr>
          <w:lang w:eastAsia="en-US"/>
        </w:rPr>
        <w:t>ț</w:t>
      </w:r>
      <w:r w:rsidR="00513830" w:rsidRPr="005C185F">
        <w:rPr>
          <w:lang w:eastAsia="en-US"/>
        </w:rPr>
        <w:t>i, priorită</w:t>
      </w:r>
      <w:r w:rsidR="003837A4" w:rsidRPr="005C185F">
        <w:rPr>
          <w:lang w:eastAsia="en-US"/>
        </w:rPr>
        <w:t>ț</w:t>
      </w:r>
      <w:r w:rsidR="00513830" w:rsidRPr="005C185F">
        <w:rPr>
          <w:lang w:eastAsia="en-US"/>
        </w:rPr>
        <w:t>i, solu</w:t>
      </w:r>
      <w:r w:rsidR="003837A4" w:rsidRPr="005C185F">
        <w:rPr>
          <w:lang w:eastAsia="en-US"/>
        </w:rPr>
        <w:t>ț</w:t>
      </w:r>
      <w:r w:rsidR="00513830" w:rsidRPr="005C185F">
        <w:rPr>
          <w:lang w:eastAsia="en-US"/>
        </w:rPr>
        <w:t>ii tehnice propuse, în măsura în care acestea nu au influen</w:t>
      </w:r>
      <w:r w:rsidR="003837A4" w:rsidRPr="005C185F">
        <w:rPr>
          <w:lang w:eastAsia="en-US"/>
        </w:rPr>
        <w:t>ț</w:t>
      </w:r>
      <w:r w:rsidR="00513830" w:rsidRPr="005C185F">
        <w:rPr>
          <w:lang w:eastAsia="en-US"/>
        </w:rPr>
        <w:t xml:space="preserve">e asupra calendarului de implementare sau a bugetului. </w:t>
      </w:r>
    </w:p>
    <w:p w14:paraId="058EDF9F" w14:textId="77777777" w:rsidR="00513830" w:rsidRPr="005C185F" w:rsidRDefault="00103387" w:rsidP="0060152B">
      <w:pPr>
        <w:numPr>
          <w:ilvl w:val="0"/>
          <w:numId w:val="90"/>
        </w:numPr>
        <w:rPr>
          <w:lang w:eastAsia="en-US"/>
        </w:rPr>
      </w:pPr>
      <w:r w:rsidRPr="003E77FA">
        <w:rPr>
          <w:lang w:eastAsia="en-US"/>
        </w:rPr>
        <w:t>A</w:t>
      </w:r>
      <w:r w:rsidR="00513830" w:rsidRPr="003E77FA">
        <w:rPr>
          <w:lang w:eastAsia="en-US"/>
        </w:rPr>
        <w:t xml:space="preserve">vizează </w:t>
      </w:r>
      <w:r w:rsidR="00513830" w:rsidRPr="005C185F">
        <w:rPr>
          <w:lang w:eastAsia="en-US"/>
        </w:rPr>
        <w:t xml:space="preserve">Caietul de sarcini </w:t>
      </w:r>
      <w:r w:rsidR="00F10516">
        <w:rPr>
          <w:lang w:eastAsia="en-US"/>
        </w:rPr>
        <w:t>ș</w:t>
      </w:r>
      <w:r w:rsidR="00513830" w:rsidRPr="005C185F">
        <w:rPr>
          <w:lang w:eastAsia="en-US"/>
        </w:rPr>
        <w:t>i Referatul de necesitate din punct de vedere al specifica</w:t>
      </w:r>
      <w:r w:rsidR="003837A4" w:rsidRPr="005C185F">
        <w:rPr>
          <w:lang w:eastAsia="en-US"/>
        </w:rPr>
        <w:t>ț</w:t>
      </w:r>
      <w:r w:rsidR="00513830" w:rsidRPr="005C185F">
        <w:rPr>
          <w:lang w:eastAsia="en-US"/>
        </w:rPr>
        <w:t>iilor func</w:t>
      </w:r>
      <w:r w:rsidR="003837A4" w:rsidRPr="005C185F">
        <w:rPr>
          <w:lang w:eastAsia="en-US"/>
        </w:rPr>
        <w:t>ț</w:t>
      </w:r>
      <w:r w:rsidR="00513830" w:rsidRPr="005C185F">
        <w:rPr>
          <w:lang w:eastAsia="en-US"/>
        </w:rPr>
        <w:t>ionale;</w:t>
      </w:r>
    </w:p>
    <w:p w14:paraId="55258A89" w14:textId="77777777" w:rsidR="00513830" w:rsidRPr="005C185F" w:rsidRDefault="00513830" w:rsidP="0060152B">
      <w:pPr>
        <w:numPr>
          <w:ilvl w:val="0"/>
          <w:numId w:val="90"/>
        </w:numPr>
      </w:pPr>
      <w:r w:rsidRPr="005C185F">
        <w:rPr>
          <w:lang w:eastAsia="en-US"/>
        </w:rPr>
        <w:t>facilitează accesul exper</w:t>
      </w:r>
      <w:r w:rsidR="003837A4" w:rsidRPr="005C185F">
        <w:rPr>
          <w:lang w:eastAsia="en-US"/>
        </w:rPr>
        <w:t>ț</w:t>
      </w:r>
      <w:r w:rsidRPr="005C185F">
        <w:rPr>
          <w:lang w:eastAsia="en-US"/>
        </w:rPr>
        <w:t xml:space="preserve">ilor la toate documentele de interes pentru proiect, la timp </w:t>
      </w:r>
      <w:r w:rsidR="00F10516">
        <w:rPr>
          <w:lang w:eastAsia="en-US"/>
        </w:rPr>
        <w:t>ș</w:t>
      </w:r>
      <w:r w:rsidR="00674043" w:rsidRPr="005C185F">
        <w:rPr>
          <w:lang w:eastAsia="en-US"/>
        </w:rPr>
        <w:t>i</w:t>
      </w:r>
      <w:r w:rsidRPr="005C185F">
        <w:rPr>
          <w:lang w:eastAsia="en-US"/>
        </w:rPr>
        <w:t xml:space="preserve"> complet;</w:t>
      </w:r>
    </w:p>
    <w:p w14:paraId="1C409751" w14:textId="77777777" w:rsidR="00513830" w:rsidRPr="005C185F" w:rsidRDefault="00513830" w:rsidP="0060152B">
      <w:pPr>
        <w:numPr>
          <w:ilvl w:val="0"/>
          <w:numId w:val="90"/>
        </w:numPr>
      </w:pPr>
      <w:r w:rsidRPr="005C185F">
        <w:rPr>
          <w:lang w:eastAsia="en-US"/>
        </w:rPr>
        <w:t>urmăre</w:t>
      </w:r>
      <w:r w:rsidR="00F10516">
        <w:rPr>
          <w:lang w:eastAsia="en-US"/>
        </w:rPr>
        <w:t>ș</w:t>
      </w:r>
      <w:r w:rsidRPr="005C185F">
        <w:rPr>
          <w:lang w:eastAsia="en-US"/>
        </w:rPr>
        <w:t>te în mod continuu evolu</w:t>
      </w:r>
      <w:r w:rsidR="003837A4" w:rsidRPr="005C185F">
        <w:rPr>
          <w:lang w:eastAsia="en-US"/>
        </w:rPr>
        <w:t>ț</w:t>
      </w:r>
      <w:r w:rsidRPr="005C185F">
        <w:rPr>
          <w:lang w:eastAsia="en-US"/>
        </w:rPr>
        <w:t xml:space="preserve">ia Proiectului </w:t>
      </w:r>
      <w:r w:rsidR="00F10516">
        <w:rPr>
          <w:lang w:eastAsia="en-US"/>
        </w:rPr>
        <w:t>ș</w:t>
      </w:r>
      <w:r w:rsidR="00674043" w:rsidRPr="005C185F">
        <w:rPr>
          <w:lang w:eastAsia="en-US"/>
        </w:rPr>
        <w:t>i</w:t>
      </w:r>
      <w:r w:rsidRPr="005C185F">
        <w:rPr>
          <w:lang w:eastAsia="en-US"/>
        </w:rPr>
        <w:t xml:space="preserve"> a încadrării acestuia în timpul</w:t>
      </w:r>
      <w:r w:rsidR="001E10B8" w:rsidRPr="005C185F">
        <w:rPr>
          <w:lang w:eastAsia="en-US"/>
        </w:rPr>
        <w:t>/termenul</w:t>
      </w:r>
      <w:r w:rsidRPr="005C185F">
        <w:rPr>
          <w:lang w:eastAsia="en-US"/>
        </w:rPr>
        <w:t xml:space="preserve"> stabilit </w:t>
      </w:r>
      <w:r w:rsidR="00F10516">
        <w:rPr>
          <w:lang w:eastAsia="en-US"/>
        </w:rPr>
        <w:t>ș</w:t>
      </w:r>
      <w:r w:rsidR="00674043" w:rsidRPr="005C185F">
        <w:rPr>
          <w:lang w:eastAsia="en-US"/>
        </w:rPr>
        <w:t>i</w:t>
      </w:r>
      <w:r w:rsidRPr="005C185F">
        <w:rPr>
          <w:lang w:eastAsia="en-US"/>
        </w:rPr>
        <w:t xml:space="preserve"> bugetul alocat; </w:t>
      </w:r>
    </w:p>
    <w:p w14:paraId="74F9C754" w14:textId="77777777" w:rsidR="00513830" w:rsidRPr="005C185F" w:rsidRDefault="00513830" w:rsidP="0060152B">
      <w:pPr>
        <w:numPr>
          <w:ilvl w:val="0"/>
          <w:numId w:val="90"/>
        </w:numPr>
      </w:pPr>
      <w:r w:rsidRPr="005C185F">
        <w:rPr>
          <w:lang w:eastAsia="en-US"/>
        </w:rPr>
        <w:t>colaborează cu direc</w:t>
      </w:r>
      <w:r w:rsidR="003837A4" w:rsidRPr="005C185F">
        <w:rPr>
          <w:lang w:eastAsia="en-US"/>
        </w:rPr>
        <w:t>ț</w:t>
      </w:r>
      <w:r w:rsidRPr="005C185F">
        <w:rPr>
          <w:lang w:eastAsia="en-US"/>
        </w:rPr>
        <w:t xml:space="preserve">iile </w:t>
      </w:r>
      <w:r w:rsidR="00F10516">
        <w:rPr>
          <w:lang w:eastAsia="en-US"/>
        </w:rPr>
        <w:t>ș</w:t>
      </w:r>
      <w:r w:rsidR="00674043" w:rsidRPr="005C185F">
        <w:rPr>
          <w:lang w:eastAsia="en-US"/>
        </w:rPr>
        <w:t>i</w:t>
      </w:r>
      <w:r w:rsidRPr="005C185F">
        <w:rPr>
          <w:lang w:eastAsia="en-US"/>
        </w:rPr>
        <w:t xml:space="preserve"> structurile din cadrul ANAF, implicate în implementarea Proiectului, inclusiv cu unită</w:t>
      </w:r>
      <w:r w:rsidR="003837A4" w:rsidRPr="005C185F">
        <w:rPr>
          <w:lang w:eastAsia="en-US"/>
        </w:rPr>
        <w:t>ț</w:t>
      </w:r>
      <w:r w:rsidRPr="005C185F">
        <w:rPr>
          <w:lang w:eastAsia="en-US"/>
        </w:rPr>
        <w:t>ile subordonate;</w:t>
      </w:r>
    </w:p>
    <w:p w14:paraId="2D60D79B" w14:textId="77777777" w:rsidR="00513830" w:rsidRPr="005C185F" w:rsidRDefault="00513830" w:rsidP="0060152B">
      <w:pPr>
        <w:numPr>
          <w:ilvl w:val="0"/>
          <w:numId w:val="90"/>
        </w:numPr>
      </w:pPr>
      <w:r w:rsidRPr="005C185F">
        <w:rPr>
          <w:lang w:eastAsia="en-US"/>
        </w:rPr>
        <w:t xml:space="preserve">coordonează pregătirea, elaborarea </w:t>
      </w:r>
      <w:r w:rsidR="00F10516">
        <w:rPr>
          <w:lang w:eastAsia="en-US"/>
        </w:rPr>
        <w:t>ș</w:t>
      </w:r>
      <w:r w:rsidR="00674043" w:rsidRPr="005C185F">
        <w:rPr>
          <w:lang w:eastAsia="en-US"/>
        </w:rPr>
        <w:t>i</w:t>
      </w:r>
      <w:r w:rsidRPr="005C185F">
        <w:rPr>
          <w:lang w:eastAsia="en-US"/>
        </w:rPr>
        <w:t xml:space="preserve"> expedierea documentelor </w:t>
      </w:r>
      <w:r w:rsidR="00F10516">
        <w:rPr>
          <w:lang w:eastAsia="en-US"/>
        </w:rPr>
        <w:t>ș</w:t>
      </w:r>
      <w:r w:rsidR="00674043" w:rsidRPr="005C185F">
        <w:rPr>
          <w:lang w:eastAsia="en-US"/>
        </w:rPr>
        <w:t>i</w:t>
      </w:r>
      <w:r w:rsidRPr="005C185F">
        <w:rPr>
          <w:lang w:eastAsia="en-US"/>
        </w:rPr>
        <w:t xml:space="preserve"> a materialelor solicitate de către institu</w:t>
      </w:r>
      <w:r w:rsidR="003837A4" w:rsidRPr="005C185F">
        <w:rPr>
          <w:lang w:eastAsia="en-US"/>
        </w:rPr>
        <w:t>ț</w:t>
      </w:r>
      <w:r w:rsidRPr="005C185F">
        <w:rPr>
          <w:lang w:eastAsia="en-US"/>
        </w:rPr>
        <w:t>iile cu care colaborează pe parcursul derulării Proiectului, în îndeplinirea activită</w:t>
      </w:r>
      <w:r w:rsidR="003837A4" w:rsidRPr="005C185F">
        <w:rPr>
          <w:lang w:eastAsia="en-US"/>
        </w:rPr>
        <w:t>ț</w:t>
      </w:r>
      <w:r w:rsidRPr="005C185F">
        <w:rPr>
          <w:lang w:eastAsia="en-US"/>
        </w:rPr>
        <w:t>ilor Proiectului ce cad în sarcina ANAF;</w:t>
      </w:r>
    </w:p>
    <w:p w14:paraId="773C12F9" w14:textId="77777777" w:rsidR="00513830" w:rsidRPr="005C185F" w:rsidRDefault="00513830" w:rsidP="0060152B">
      <w:pPr>
        <w:numPr>
          <w:ilvl w:val="0"/>
          <w:numId w:val="90"/>
        </w:numPr>
      </w:pPr>
      <w:r w:rsidRPr="005C185F">
        <w:rPr>
          <w:lang w:eastAsia="en-US"/>
        </w:rPr>
        <w:t>solu</w:t>
      </w:r>
      <w:r w:rsidR="003837A4" w:rsidRPr="005C185F">
        <w:rPr>
          <w:lang w:eastAsia="en-US"/>
        </w:rPr>
        <w:t>ț</w:t>
      </w:r>
      <w:r w:rsidRPr="005C185F">
        <w:rPr>
          <w:lang w:eastAsia="en-US"/>
        </w:rPr>
        <w:t>ionează aspectele punctuale privind organizarea Proiectului, inclusiv efectuarea unor vizite la locul de desfă</w:t>
      </w:r>
      <w:r w:rsidR="00F10516">
        <w:rPr>
          <w:lang w:eastAsia="en-US"/>
        </w:rPr>
        <w:t>ș</w:t>
      </w:r>
      <w:r w:rsidRPr="005C185F">
        <w:rPr>
          <w:lang w:eastAsia="en-US"/>
        </w:rPr>
        <w:t>urare a activită</w:t>
      </w:r>
      <w:r w:rsidR="003837A4" w:rsidRPr="005C185F">
        <w:rPr>
          <w:lang w:eastAsia="en-US"/>
        </w:rPr>
        <w:t>ț</w:t>
      </w:r>
      <w:r w:rsidRPr="005C185F">
        <w:rPr>
          <w:lang w:eastAsia="en-US"/>
        </w:rPr>
        <w:t>ilor;</w:t>
      </w:r>
    </w:p>
    <w:p w14:paraId="56B0C71A" w14:textId="77777777" w:rsidR="00513830" w:rsidRPr="005C185F" w:rsidRDefault="00513830" w:rsidP="0060152B">
      <w:pPr>
        <w:numPr>
          <w:ilvl w:val="0"/>
          <w:numId w:val="90"/>
        </w:numPr>
      </w:pPr>
      <w:r w:rsidRPr="005C185F">
        <w:rPr>
          <w:lang w:eastAsia="en-US"/>
        </w:rPr>
        <w:t>avizează documentele proiectului conform competen</w:t>
      </w:r>
      <w:r w:rsidR="003837A4" w:rsidRPr="005C185F">
        <w:rPr>
          <w:lang w:eastAsia="en-US"/>
        </w:rPr>
        <w:t>ț</w:t>
      </w:r>
      <w:r w:rsidRPr="005C185F">
        <w:rPr>
          <w:lang w:eastAsia="en-US"/>
        </w:rPr>
        <w:t>elor, asigurându-se de ob</w:t>
      </w:r>
      <w:r w:rsidR="003837A4" w:rsidRPr="005C185F">
        <w:rPr>
          <w:lang w:eastAsia="en-US"/>
        </w:rPr>
        <w:t>ț</w:t>
      </w:r>
      <w:r w:rsidRPr="005C185F">
        <w:rPr>
          <w:lang w:eastAsia="en-US"/>
        </w:rPr>
        <w:t>inerea, în prealabil, a avizului favorabil al direc</w:t>
      </w:r>
      <w:r w:rsidR="003837A4" w:rsidRPr="005C185F">
        <w:rPr>
          <w:lang w:eastAsia="en-US"/>
        </w:rPr>
        <w:t>ț</w:t>
      </w:r>
      <w:r w:rsidRPr="005C185F">
        <w:rPr>
          <w:lang w:eastAsia="en-US"/>
        </w:rPr>
        <w:t>iilor de specialitate din ANAF implicate în implementarea Proiectului;</w:t>
      </w:r>
    </w:p>
    <w:p w14:paraId="56D318F8" w14:textId="77777777" w:rsidR="00513830" w:rsidRPr="005C185F" w:rsidRDefault="001E10B8" w:rsidP="0060152B">
      <w:pPr>
        <w:numPr>
          <w:ilvl w:val="0"/>
          <w:numId w:val="90"/>
        </w:numPr>
        <w:rPr>
          <w:lang w:eastAsia="en-US"/>
        </w:rPr>
      </w:pPr>
      <w:r w:rsidRPr="005C185F">
        <w:rPr>
          <w:lang w:eastAsia="en-US"/>
        </w:rPr>
        <w:t>analizează si face observații la</w:t>
      </w:r>
      <w:r w:rsidR="00513830" w:rsidRPr="005C185F">
        <w:rPr>
          <w:lang w:eastAsia="en-US"/>
        </w:rPr>
        <w:t xml:space="preserve"> rapoartele de progres întocmite pe perioada derulării Proiectului;</w:t>
      </w:r>
    </w:p>
    <w:p w14:paraId="7B71CAD7" w14:textId="77777777" w:rsidR="00513830" w:rsidRPr="005C185F" w:rsidRDefault="00513830" w:rsidP="0060152B">
      <w:pPr>
        <w:numPr>
          <w:ilvl w:val="0"/>
          <w:numId w:val="90"/>
        </w:numPr>
      </w:pPr>
      <w:r w:rsidRPr="005C185F">
        <w:rPr>
          <w:lang w:eastAsia="en-US"/>
        </w:rPr>
        <w:t>informează operativ Pre</w:t>
      </w:r>
      <w:r w:rsidR="00F10516">
        <w:rPr>
          <w:lang w:eastAsia="en-US"/>
        </w:rPr>
        <w:t>ș</w:t>
      </w:r>
      <w:r w:rsidRPr="005C185F">
        <w:rPr>
          <w:lang w:eastAsia="en-US"/>
        </w:rPr>
        <w:t xml:space="preserve">edintele ANAF </w:t>
      </w:r>
      <w:r w:rsidR="00F10516">
        <w:rPr>
          <w:lang w:eastAsia="en-US"/>
        </w:rPr>
        <w:t>ș</w:t>
      </w:r>
      <w:r w:rsidR="00674043" w:rsidRPr="005C185F">
        <w:rPr>
          <w:lang w:eastAsia="en-US"/>
        </w:rPr>
        <w:t>i</w:t>
      </w:r>
      <w:r w:rsidRPr="005C185F">
        <w:rPr>
          <w:lang w:eastAsia="en-US"/>
        </w:rPr>
        <w:t xml:space="preserve"> pe secretarul general al Agen</w:t>
      </w:r>
      <w:r w:rsidR="003837A4" w:rsidRPr="005C185F">
        <w:rPr>
          <w:lang w:eastAsia="en-US"/>
        </w:rPr>
        <w:t>ț</w:t>
      </w:r>
      <w:r w:rsidRPr="005C185F">
        <w:rPr>
          <w:lang w:eastAsia="en-US"/>
        </w:rPr>
        <w:t>iei asupra problemelor apărute în derularea Proiectului;</w:t>
      </w:r>
    </w:p>
    <w:p w14:paraId="577F97C2" w14:textId="77777777" w:rsidR="00513830" w:rsidRPr="005C185F" w:rsidRDefault="00513830" w:rsidP="0060152B">
      <w:pPr>
        <w:numPr>
          <w:ilvl w:val="0"/>
          <w:numId w:val="90"/>
        </w:numPr>
        <w:rPr>
          <w:lang w:eastAsia="en-US"/>
        </w:rPr>
      </w:pPr>
      <w:r w:rsidRPr="005C185F">
        <w:rPr>
          <w:lang w:eastAsia="en-US"/>
        </w:rPr>
        <w:t>aprobă rapoartele de activitate lunare care atestă timpul efectiv lucrat în cadrul proiectului, potrivit domeniului de competen</w:t>
      </w:r>
      <w:r w:rsidR="003837A4" w:rsidRPr="005C185F">
        <w:rPr>
          <w:lang w:eastAsia="en-US"/>
        </w:rPr>
        <w:t>ț</w:t>
      </w:r>
      <w:r w:rsidRPr="005C185F">
        <w:rPr>
          <w:lang w:eastAsia="en-US"/>
        </w:rPr>
        <w:t xml:space="preserve">ă, pentru fiecare dintre persoanele nominalizate în echipa de proiect </w:t>
      </w:r>
      <w:r w:rsidRPr="005C185F">
        <w:rPr>
          <w:u w:val="single"/>
          <w:lang w:eastAsia="en-US"/>
        </w:rPr>
        <w:t>din cadrul ANAF</w:t>
      </w:r>
      <w:r w:rsidRPr="005C185F">
        <w:rPr>
          <w:lang w:eastAsia="en-US"/>
        </w:rPr>
        <w:t>;</w:t>
      </w:r>
    </w:p>
    <w:p w14:paraId="54EDDED8" w14:textId="77777777" w:rsidR="00513830" w:rsidRPr="005C185F" w:rsidRDefault="00513830" w:rsidP="0060152B">
      <w:pPr>
        <w:numPr>
          <w:ilvl w:val="0"/>
          <w:numId w:val="90"/>
        </w:numPr>
        <w:rPr>
          <w:lang w:eastAsia="en-US"/>
        </w:rPr>
      </w:pPr>
      <w:r w:rsidRPr="005C185F">
        <w:rPr>
          <w:lang w:eastAsia="en-US"/>
        </w:rPr>
        <w:t>avizeaz</w:t>
      </w:r>
      <w:r w:rsidR="0023082C">
        <w:rPr>
          <w:lang w:eastAsia="en-US"/>
        </w:rPr>
        <w:t>ă</w:t>
      </w:r>
      <w:r w:rsidRPr="005C185F">
        <w:rPr>
          <w:lang w:eastAsia="en-US"/>
        </w:rPr>
        <w:t xml:space="preserve"> fi</w:t>
      </w:r>
      <w:r w:rsidR="00F10516">
        <w:rPr>
          <w:lang w:eastAsia="en-US"/>
        </w:rPr>
        <w:t>ș</w:t>
      </w:r>
      <w:r w:rsidRPr="005C185F">
        <w:rPr>
          <w:lang w:eastAsia="en-US"/>
        </w:rPr>
        <w:t>ele de pontaj lunare care atest</w:t>
      </w:r>
      <w:r w:rsidR="0023082C">
        <w:rPr>
          <w:lang w:eastAsia="en-US"/>
        </w:rPr>
        <w:t>ă</w:t>
      </w:r>
      <w:r w:rsidRPr="005C185F">
        <w:rPr>
          <w:lang w:eastAsia="en-US"/>
        </w:rPr>
        <w:t xml:space="preserve"> timpul efectiv lucrat în cadrul proiectului pentru fiecare dintre persoanele nominalizate </w:t>
      </w:r>
      <w:r w:rsidRPr="005C185F">
        <w:rPr>
          <w:u w:val="single"/>
          <w:lang w:eastAsia="en-US"/>
        </w:rPr>
        <w:t>din cadrul ANAF</w:t>
      </w:r>
      <w:r w:rsidRPr="005C185F">
        <w:rPr>
          <w:lang w:eastAsia="en-US"/>
        </w:rPr>
        <w:t>;</w:t>
      </w:r>
    </w:p>
    <w:p w14:paraId="448AD77D" w14:textId="77777777" w:rsidR="00513830" w:rsidRPr="005C185F" w:rsidRDefault="00513830" w:rsidP="0060152B">
      <w:pPr>
        <w:numPr>
          <w:ilvl w:val="0"/>
          <w:numId w:val="90"/>
        </w:numPr>
        <w:rPr>
          <w:lang w:eastAsia="en-US"/>
        </w:rPr>
      </w:pPr>
      <w:r w:rsidRPr="005C185F">
        <w:rPr>
          <w:lang w:eastAsia="en-US"/>
        </w:rPr>
        <w:t>îndepline</w:t>
      </w:r>
      <w:r w:rsidR="00F10516">
        <w:rPr>
          <w:lang w:eastAsia="en-US"/>
        </w:rPr>
        <w:t>ș</w:t>
      </w:r>
      <w:r w:rsidRPr="005C185F">
        <w:rPr>
          <w:lang w:eastAsia="en-US"/>
        </w:rPr>
        <w:t>te alte atribu</w:t>
      </w:r>
      <w:r w:rsidR="003837A4" w:rsidRPr="005C185F">
        <w:rPr>
          <w:lang w:eastAsia="en-US"/>
        </w:rPr>
        <w:t>ț</w:t>
      </w:r>
      <w:r w:rsidRPr="005C185F">
        <w:rPr>
          <w:lang w:eastAsia="en-US"/>
        </w:rPr>
        <w:t xml:space="preserve">ii în vederea implementării Proiectului, în limita </w:t>
      </w:r>
      <w:r w:rsidR="00F10516">
        <w:rPr>
          <w:lang w:eastAsia="en-US"/>
        </w:rPr>
        <w:t>ș</w:t>
      </w:r>
      <w:r w:rsidR="00674043" w:rsidRPr="005C185F">
        <w:rPr>
          <w:lang w:eastAsia="en-US"/>
        </w:rPr>
        <w:t>i</w:t>
      </w:r>
      <w:r w:rsidRPr="005C185F">
        <w:rPr>
          <w:lang w:eastAsia="en-US"/>
        </w:rPr>
        <w:t xml:space="preserve"> potrivit domeniului lor de competen</w:t>
      </w:r>
      <w:r w:rsidR="003837A4" w:rsidRPr="005C185F">
        <w:rPr>
          <w:lang w:eastAsia="en-US"/>
        </w:rPr>
        <w:t>ț</w:t>
      </w:r>
      <w:r w:rsidRPr="005C185F">
        <w:rPr>
          <w:lang w:eastAsia="en-US"/>
        </w:rPr>
        <w:t>ă.</w:t>
      </w:r>
    </w:p>
    <w:p w14:paraId="1D79BA24" w14:textId="77777777" w:rsidR="00513830" w:rsidRPr="005C185F" w:rsidRDefault="00513830"/>
    <w:p w14:paraId="61E6C7D9" w14:textId="77777777" w:rsidR="00513830" w:rsidRPr="005C185F" w:rsidRDefault="00513830">
      <w:pPr>
        <w:rPr>
          <w:lang w:eastAsia="en-US"/>
        </w:rPr>
      </w:pPr>
      <w:r w:rsidRPr="005C185F">
        <w:rPr>
          <w:b/>
          <w:lang w:eastAsia="en-US"/>
        </w:rPr>
        <w:t xml:space="preserve">Managerul de Proiect </w:t>
      </w:r>
      <w:r w:rsidRPr="00D375FF">
        <w:rPr>
          <w:b/>
          <w:lang w:eastAsia="en-US"/>
        </w:rPr>
        <w:t>pe linie de TI</w:t>
      </w:r>
      <w:r w:rsidRPr="005C185F">
        <w:rPr>
          <w:b/>
          <w:lang w:eastAsia="en-US"/>
        </w:rPr>
        <w:t xml:space="preserve"> al </w:t>
      </w:r>
      <w:r w:rsidRPr="005C185F">
        <w:rPr>
          <w:lang w:eastAsia="en-US"/>
        </w:rPr>
        <w:t>beneficiarului:</w:t>
      </w:r>
    </w:p>
    <w:p w14:paraId="6D8DC8B0" w14:textId="77777777" w:rsidR="00D8367E" w:rsidRPr="005C185F" w:rsidRDefault="00D8367E" w:rsidP="0060152B">
      <w:pPr>
        <w:pStyle w:val="ListParagraph5"/>
        <w:numPr>
          <w:ilvl w:val="0"/>
          <w:numId w:val="20"/>
        </w:numPr>
        <w:tabs>
          <w:tab w:val="left" w:pos="0"/>
        </w:tabs>
        <w:rPr>
          <w:lang w:eastAsia="en-US"/>
        </w:rPr>
      </w:pPr>
      <w:r w:rsidRPr="005C185F">
        <w:rPr>
          <w:lang w:eastAsia="en-US"/>
        </w:rPr>
        <w:t>Asigură coordonarea generală a proiectului;</w:t>
      </w:r>
    </w:p>
    <w:p w14:paraId="7359079D" w14:textId="77777777" w:rsidR="00513830" w:rsidRPr="005C185F" w:rsidRDefault="00D8367E" w:rsidP="0060152B">
      <w:pPr>
        <w:pStyle w:val="ListParagraph5"/>
        <w:numPr>
          <w:ilvl w:val="0"/>
          <w:numId w:val="20"/>
        </w:numPr>
        <w:tabs>
          <w:tab w:val="left" w:pos="0"/>
        </w:tabs>
        <w:rPr>
          <w:lang w:eastAsia="en-US"/>
        </w:rPr>
      </w:pPr>
      <w:r w:rsidRPr="005C185F">
        <w:rPr>
          <w:lang w:eastAsia="en-US"/>
        </w:rPr>
        <w:t>Asigură c</w:t>
      </w:r>
      <w:r w:rsidR="00513830" w:rsidRPr="005C185F">
        <w:rPr>
          <w:lang w:eastAsia="en-US"/>
        </w:rPr>
        <w:t>oordonarea activită</w:t>
      </w:r>
      <w:r w:rsidR="003837A4" w:rsidRPr="005C185F">
        <w:rPr>
          <w:lang w:eastAsia="en-US"/>
        </w:rPr>
        <w:t>ț</w:t>
      </w:r>
      <w:r w:rsidR="00513830" w:rsidRPr="005C185F">
        <w:rPr>
          <w:lang w:eastAsia="en-US"/>
        </w:rPr>
        <w:t>ilor tuturor persoanelor implicate în proiect, astfel încât să se asigure condi</w:t>
      </w:r>
      <w:r w:rsidR="003837A4" w:rsidRPr="005C185F">
        <w:rPr>
          <w:lang w:eastAsia="en-US"/>
        </w:rPr>
        <w:t>ț</w:t>
      </w:r>
      <w:r w:rsidR="00513830" w:rsidRPr="005C185F">
        <w:rPr>
          <w:lang w:eastAsia="en-US"/>
        </w:rPr>
        <w:t>iile optime pentru derularea proiectului;</w:t>
      </w:r>
    </w:p>
    <w:p w14:paraId="3985FFA8" w14:textId="77777777" w:rsidR="00513830" w:rsidRPr="005C185F" w:rsidRDefault="00513830" w:rsidP="0060152B">
      <w:pPr>
        <w:pStyle w:val="ListParagraph5"/>
        <w:numPr>
          <w:ilvl w:val="0"/>
          <w:numId w:val="20"/>
        </w:numPr>
        <w:tabs>
          <w:tab w:val="left" w:pos="0"/>
        </w:tabs>
        <w:rPr>
          <w:lang w:eastAsia="en-US"/>
        </w:rPr>
      </w:pPr>
      <w:r w:rsidRPr="005C185F">
        <w:rPr>
          <w:lang w:eastAsia="en-US"/>
        </w:rPr>
        <w:t>Înlesnirea accesului exper</w:t>
      </w:r>
      <w:r w:rsidR="003837A4" w:rsidRPr="005C185F">
        <w:rPr>
          <w:lang w:eastAsia="en-US"/>
        </w:rPr>
        <w:t>ț</w:t>
      </w:r>
      <w:r w:rsidRPr="005C185F">
        <w:rPr>
          <w:lang w:eastAsia="en-US"/>
        </w:rPr>
        <w:t xml:space="preserve">ilor la toate documentele de interes pentru proiect, la timp </w:t>
      </w:r>
      <w:r w:rsidR="00F10516">
        <w:rPr>
          <w:lang w:eastAsia="en-US"/>
        </w:rPr>
        <w:t>ș</w:t>
      </w:r>
      <w:r w:rsidRPr="005C185F">
        <w:rPr>
          <w:lang w:eastAsia="en-US"/>
        </w:rPr>
        <w:t>i complet;</w:t>
      </w:r>
    </w:p>
    <w:p w14:paraId="64AD9FFA" w14:textId="77777777" w:rsidR="00513830" w:rsidRPr="005C185F" w:rsidRDefault="00513830" w:rsidP="0060152B">
      <w:pPr>
        <w:pStyle w:val="ListParagraph5"/>
        <w:numPr>
          <w:ilvl w:val="0"/>
          <w:numId w:val="20"/>
        </w:numPr>
        <w:tabs>
          <w:tab w:val="left" w:pos="0"/>
        </w:tabs>
        <w:rPr>
          <w:lang w:eastAsia="en-US"/>
        </w:rPr>
      </w:pPr>
      <w:r w:rsidRPr="005C185F">
        <w:rPr>
          <w:lang w:eastAsia="en-US"/>
        </w:rPr>
        <w:t>Urmărirea continuă a evolu</w:t>
      </w:r>
      <w:r w:rsidR="003837A4" w:rsidRPr="005C185F">
        <w:rPr>
          <w:lang w:eastAsia="en-US"/>
        </w:rPr>
        <w:t>ț</w:t>
      </w:r>
      <w:r w:rsidRPr="005C185F">
        <w:rPr>
          <w:lang w:eastAsia="en-US"/>
        </w:rPr>
        <w:t xml:space="preserve">iei proiectului </w:t>
      </w:r>
      <w:r w:rsidR="00F10516">
        <w:rPr>
          <w:lang w:eastAsia="en-US"/>
        </w:rPr>
        <w:t>ș</w:t>
      </w:r>
      <w:r w:rsidRPr="005C185F">
        <w:rPr>
          <w:lang w:eastAsia="en-US"/>
        </w:rPr>
        <w:t xml:space="preserve">i a încadrării acestuia în timpul stabilit </w:t>
      </w:r>
      <w:r w:rsidR="00F10516">
        <w:rPr>
          <w:lang w:eastAsia="en-US"/>
        </w:rPr>
        <w:t>ș</w:t>
      </w:r>
      <w:r w:rsidRPr="005C185F">
        <w:rPr>
          <w:lang w:eastAsia="en-US"/>
        </w:rPr>
        <w:t xml:space="preserve">i bugetul alocat; </w:t>
      </w:r>
    </w:p>
    <w:p w14:paraId="73DF32C0" w14:textId="1B8EF445" w:rsidR="00D8367E" w:rsidRPr="005C185F" w:rsidRDefault="00513830" w:rsidP="0060152B">
      <w:pPr>
        <w:pStyle w:val="ListParagraph5"/>
        <w:numPr>
          <w:ilvl w:val="0"/>
          <w:numId w:val="20"/>
        </w:numPr>
        <w:tabs>
          <w:tab w:val="left" w:pos="0"/>
        </w:tabs>
        <w:rPr>
          <w:lang w:eastAsia="en-US"/>
        </w:rPr>
      </w:pPr>
      <w:r w:rsidRPr="005C185F">
        <w:rPr>
          <w:lang w:eastAsia="en-US"/>
        </w:rPr>
        <w:t xml:space="preserve">Este în legătură permanentă cu personalul implicat în proiect din partea beneficiarului final, beneficiarilor de business </w:t>
      </w:r>
      <w:r w:rsidR="00F10516">
        <w:rPr>
          <w:lang w:eastAsia="en-US"/>
        </w:rPr>
        <w:t>ș</w:t>
      </w:r>
      <w:r w:rsidRPr="005C185F">
        <w:rPr>
          <w:lang w:eastAsia="en-US"/>
        </w:rPr>
        <w:t xml:space="preserve">i cu </w:t>
      </w:r>
      <w:r w:rsidR="00D8367E" w:rsidRPr="005C185F">
        <w:rPr>
          <w:lang w:eastAsia="en-US"/>
        </w:rPr>
        <w:t>specialistul</w:t>
      </w:r>
      <w:r w:rsidR="00201282">
        <w:rPr>
          <w:lang w:eastAsia="en-US"/>
        </w:rPr>
        <w:t xml:space="preserve"> TI</w:t>
      </w:r>
      <w:r w:rsidR="00D8367E" w:rsidRPr="005C185F">
        <w:rPr>
          <w:lang w:eastAsia="en-US"/>
        </w:rPr>
        <w:t xml:space="preserve"> din cadrul CNIF</w:t>
      </w:r>
      <w:r w:rsidRPr="005C185F">
        <w:rPr>
          <w:lang w:eastAsia="en-US"/>
        </w:rPr>
        <w:t>, privind modul de realizare a diferitelor activită</w:t>
      </w:r>
      <w:r w:rsidR="003837A4" w:rsidRPr="005C185F">
        <w:rPr>
          <w:lang w:eastAsia="en-US"/>
        </w:rPr>
        <w:t>ț</w:t>
      </w:r>
      <w:r w:rsidRPr="005C185F">
        <w:rPr>
          <w:lang w:eastAsia="en-US"/>
        </w:rPr>
        <w:t>i din proiect;</w:t>
      </w:r>
      <w:r w:rsidR="00D8367E" w:rsidRPr="005C185F">
        <w:rPr>
          <w:lang w:eastAsia="en-US"/>
        </w:rPr>
        <w:t xml:space="preserve"> </w:t>
      </w:r>
    </w:p>
    <w:p w14:paraId="54AAF665" w14:textId="77777777" w:rsidR="00D8367E" w:rsidRPr="005C185F" w:rsidRDefault="00513830" w:rsidP="0060152B">
      <w:pPr>
        <w:pStyle w:val="ListParagraph5"/>
        <w:numPr>
          <w:ilvl w:val="0"/>
          <w:numId w:val="20"/>
        </w:numPr>
        <w:tabs>
          <w:tab w:val="left" w:pos="0"/>
        </w:tabs>
        <w:rPr>
          <w:lang w:eastAsia="en-US"/>
        </w:rPr>
      </w:pPr>
      <w:r w:rsidRPr="005C185F">
        <w:rPr>
          <w:lang w:eastAsia="en-US"/>
        </w:rPr>
        <w:t xml:space="preserve">Este în legătură permanentă cu Managerul de Proiect al Prestatorului </w:t>
      </w:r>
      <w:r w:rsidR="00F10516">
        <w:rPr>
          <w:lang w:eastAsia="en-US"/>
        </w:rPr>
        <w:t>ș</w:t>
      </w:r>
      <w:r w:rsidRPr="005C185F">
        <w:rPr>
          <w:lang w:eastAsia="en-US"/>
        </w:rPr>
        <w:t>i urmăre</w:t>
      </w:r>
      <w:r w:rsidR="00F10516">
        <w:rPr>
          <w:lang w:eastAsia="en-US"/>
        </w:rPr>
        <w:t>ș</w:t>
      </w:r>
      <w:r w:rsidRPr="005C185F">
        <w:rPr>
          <w:lang w:eastAsia="en-US"/>
        </w:rPr>
        <w:t>te evolu</w:t>
      </w:r>
      <w:r w:rsidR="003837A4" w:rsidRPr="005C185F">
        <w:rPr>
          <w:lang w:eastAsia="en-US"/>
        </w:rPr>
        <w:t>ț</w:t>
      </w:r>
      <w:r w:rsidRPr="005C185F">
        <w:rPr>
          <w:lang w:eastAsia="en-US"/>
        </w:rPr>
        <w:t>ia proiectului, modul în care sunt realizate activită</w:t>
      </w:r>
      <w:r w:rsidR="003837A4" w:rsidRPr="005C185F">
        <w:rPr>
          <w:lang w:eastAsia="en-US"/>
        </w:rPr>
        <w:t>ț</w:t>
      </w:r>
      <w:r w:rsidRPr="005C185F">
        <w:rPr>
          <w:lang w:eastAsia="en-US"/>
        </w:rPr>
        <w:t xml:space="preserve">ile din proiect </w:t>
      </w:r>
      <w:r w:rsidR="00F10516">
        <w:rPr>
          <w:lang w:eastAsia="en-US"/>
        </w:rPr>
        <w:t>ș</w:t>
      </w:r>
      <w:r w:rsidRPr="005C185F">
        <w:rPr>
          <w:lang w:eastAsia="en-US"/>
        </w:rPr>
        <w:t>i cum se respectă planificarea ini</w:t>
      </w:r>
      <w:r w:rsidR="003837A4" w:rsidRPr="005C185F">
        <w:rPr>
          <w:lang w:eastAsia="en-US"/>
        </w:rPr>
        <w:t>ț</w:t>
      </w:r>
      <w:r w:rsidRPr="005C185F">
        <w:rPr>
          <w:lang w:eastAsia="en-US"/>
        </w:rPr>
        <w:t>ială;</w:t>
      </w:r>
    </w:p>
    <w:p w14:paraId="3DBB6A44" w14:textId="77777777" w:rsidR="00D8367E" w:rsidRPr="005C185F" w:rsidRDefault="00D8367E" w:rsidP="0060152B">
      <w:pPr>
        <w:pStyle w:val="ListParagraph5"/>
        <w:numPr>
          <w:ilvl w:val="0"/>
          <w:numId w:val="20"/>
        </w:numPr>
        <w:tabs>
          <w:tab w:val="left" w:pos="0"/>
        </w:tabs>
        <w:rPr>
          <w:lang w:eastAsia="en-US"/>
        </w:rPr>
      </w:pPr>
      <w:r w:rsidRPr="005C185F">
        <w:rPr>
          <w:lang w:eastAsia="en-US"/>
        </w:rPr>
        <w:lastRenderedPageBreak/>
        <w:t>Ia</w:t>
      </w:r>
      <w:r w:rsidR="00513830" w:rsidRPr="005C185F">
        <w:rPr>
          <w:lang w:eastAsia="en-US"/>
        </w:rPr>
        <w:t xml:space="preserve"> decizii rapide privind schimbări de activită</w:t>
      </w:r>
      <w:r w:rsidR="003837A4" w:rsidRPr="005C185F">
        <w:rPr>
          <w:lang w:eastAsia="en-US"/>
        </w:rPr>
        <w:t>ț</w:t>
      </w:r>
      <w:r w:rsidR="00513830" w:rsidRPr="005C185F">
        <w:rPr>
          <w:lang w:eastAsia="en-US"/>
        </w:rPr>
        <w:t>i, priorită</w:t>
      </w:r>
      <w:r w:rsidR="003837A4" w:rsidRPr="005C185F">
        <w:rPr>
          <w:lang w:eastAsia="en-US"/>
        </w:rPr>
        <w:t>ț</w:t>
      </w:r>
      <w:r w:rsidR="00513830" w:rsidRPr="005C185F">
        <w:rPr>
          <w:lang w:eastAsia="en-US"/>
        </w:rPr>
        <w:t>i, solu</w:t>
      </w:r>
      <w:r w:rsidR="003837A4" w:rsidRPr="005C185F">
        <w:rPr>
          <w:lang w:eastAsia="en-US"/>
        </w:rPr>
        <w:t>ț</w:t>
      </w:r>
      <w:r w:rsidR="00513830" w:rsidRPr="005C185F">
        <w:rPr>
          <w:lang w:eastAsia="en-US"/>
        </w:rPr>
        <w:t>ii tehnice propuse, în măsura în care acestea nu au influen</w:t>
      </w:r>
      <w:r w:rsidR="003837A4" w:rsidRPr="005C185F">
        <w:rPr>
          <w:lang w:eastAsia="en-US"/>
        </w:rPr>
        <w:t>ț</w:t>
      </w:r>
      <w:r w:rsidR="00513830" w:rsidRPr="005C185F">
        <w:rPr>
          <w:lang w:eastAsia="en-US"/>
        </w:rPr>
        <w:t xml:space="preserve">e asupra calendarului de implementare sau a bugetului. </w:t>
      </w:r>
    </w:p>
    <w:p w14:paraId="59E889EB" w14:textId="77777777" w:rsidR="00D8367E" w:rsidRPr="005C185F" w:rsidRDefault="00513830" w:rsidP="0060152B">
      <w:pPr>
        <w:pStyle w:val="ListParagraph5"/>
        <w:numPr>
          <w:ilvl w:val="0"/>
          <w:numId w:val="20"/>
        </w:numPr>
        <w:tabs>
          <w:tab w:val="left" w:pos="0"/>
        </w:tabs>
        <w:rPr>
          <w:lang w:eastAsia="en-US"/>
        </w:rPr>
      </w:pPr>
      <w:r w:rsidRPr="005C185F">
        <w:rPr>
          <w:lang w:eastAsia="en-US"/>
        </w:rPr>
        <w:t xml:space="preserve">Aprobă propunerile persoanelor implicate în proiect privind anumite decizii importante; </w:t>
      </w:r>
    </w:p>
    <w:p w14:paraId="48FFE6B2" w14:textId="77777777" w:rsidR="00D8367E" w:rsidRPr="005C185F" w:rsidRDefault="00D8367E" w:rsidP="0060152B">
      <w:pPr>
        <w:pStyle w:val="ListParagraph5"/>
        <w:numPr>
          <w:ilvl w:val="0"/>
          <w:numId w:val="20"/>
        </w:numPr>
        <w:tabs>
          <w:tab w:val="left" w:pos="0"/>
        </w:tabs>
        <w:rPr>
          <w:lang w:eastAsia="en-US"/>
        </w:rPr>
      </w:pPr>
      <w:r w:rsidRPr="005C185F">
        <w:rPr>
          <w:lang w:eastAsia="en-US"/>
        </w:rPr>
        <w:t xml:space="preserve">Are </w:t>
      </w:r>
      <w:r w:rsidR="00513830" w:rsidRPr="005C185F">
        <w:rPr>
          <w:lang w:eastAsia="en-US"/>
        </w:rPr>
        <w:t>rol de decizie în cadrul procedurilor definite în Managementul Schimbării, după consultarea cu reprezentan</w:t>
      </w:r>
      <w:r w:rsidR="003837A4" w:rsidRPr="005C185F">
        <w:rPr>
          <w:lang w:eastAsia="en-US"/>
        </w:rPr>
        <w:t>ț</w:t>
      </w:r>
      <w:r w:rsidR="00513830" w:rsidRPr="005C185F">
        <w:rPr>
          <w:lang w:eastAsia="en-US"/>
        </w:rPr>
        <w:t>i ai entită</w:t>
      </w:r>
      <w:r w:rsidR="003837A4" w:rsidRPr="005C185F">
        <w:rPr>
          <w:lang w:eastAsia="en-US"/>
        </w:rPr>
        <w:t>ț</w:t>
      </w:r>
      <w:r w:rsidR="00513830" w:rsidRPr="005C185F">
        <w:rPr>
          <w:lang w:eastAsia="en-US"/>
        </w:rPr>
        <w:t xml:space="preserve">ilor beneficiarului final/beneficiarilor de business, atunci când consideră că este cazul; </w:t>
      </w:r>
    </w:p>
    <w:p w14:paraId="1C420AD7" w14:textId="77777777" w:rsidR="00BD0561" w:rsidRPr="005C185F" w:rsidRDefault="00BD0561" w:rsidP="0060152B">
      <w:pPr>
        <w:pStyle w:val="ListParagraph5"/>
        <w:numPr>
          <w:ilvl w:val="0"/>
          <w:numId w:val="20"/>
        </w:numPr>
        <w:tabs>
          <w:tab w:val="left" w:pos="0"/>
        </w:tabs>
        <w:rPr>
          <w:lang w:eastAsia="en-US"/>
        </w:rPr>
      </w:pPr>
      <w:r w:rsidRPr="005C185F">
        <w:rPr>
          <w:lang w:eastAsia="en-US"/>
        </w:rPr>
        <w:t xml:space="preserve">Asigurarea de personal de specialitate în cazul instalării </w:t>
      </w:r>
      <w:r w:rsidR="00F10516">
        <w:rPr>
          <w:lang w:eastAsia="en-US"/>
        </w:rPr>
        <w:t>ș</w:t>
      </w:r>
      <w:r w:rsidRPr="005C185F">
        <w:rPr>
          <w:lang w:eastAsia="en-US"/>
        </w:rPr>
        <w:t xml:space="preserve">i testării interne a sistemului informatic, executării de diferite testări de regresie </w:t>
      </w:r>
      <w:r w:rsidR="00F10516">
        <w:rPr>
          <w:lang w:eastAsia="en-US"/>
        </w:rPr>
        <w:t>ș</w:t>
      </w:r>
      <w:r w:rsidRPr="005C185F">
        <w:rPr>
          <w:lang w:eastAsia="en-US"/>
        </w:rPr>
        <w:t>i/sau de conformitate; coordonarea activității acestora etc;</w:t>
      </w:r>
    </w:p>
    <w:p w14:paraId="2CA69B38" w14:textId="77777777" w:rsidR="00BD0561" w:rsidRPr="005C185F" w:rsidRDefault="00BD0561" w:rsidP="0060152B">
      <w:pPr>
        <w:pStyle w:val="ListParagraph5"/>
        <w:numPr>
          <w:ilvl w:val="0"/>
          <w:numId w:val="20"/>
        </w:numPr>
        <w:tabs>
          <w:tab w:val="left" w:pos="0"/>
        </w:tabs>
        <w:rPr>
          <w:lang w:eastAsia="en-US"/>
        </w:rPr>
      </w:pPr>
      <w:r w:rsidRPr="005C185F">
        <w:rPr>
          <w:lang w:eastAsia="en-US"/>
        </w:rPr>
        <w:t xml:space="preserve">Asigurarea de personal de specialitate pentru a comunica cu prestatorul privind analiza </w:t>
      </w:r>
      <w:r w:rsidR="00F10516">
        <w:rPr>
          <w:lang w:eastAsia="en-US"/>
        </w:rPr>
        <w:t>ș</w:t>
      </w:r>
      <w:r w:rsidRPr="005C185F">
        <w:rPr>
          <w:lang w:eastAsia="en-US"/>
        </w:rPr>
        <w:t>i propunerea unei soluții de Disaster Recovery/Business Continuity având în vedere condițiile specifice ale întregului Sistem informatic integrat MF- ANAF</w:t>
      </w:r>
    </w:p>
    <w:p w14:paraId="0E9D8744" w14:textId="77777777" w:rsidR="00BD0561" w:rsidRPr="005C185F" w:rsidRDefault="00BD0561" w:rsidP="0060152B">
      <w:pPr>
        <w:pStyle w:val="ListParagraph5"/>
        <w:numPr>
          <w:ilvl w:val="0"/>
          <w:numId w:val="20"/>
        </w:numPr>
        <w:tabs>
          <w:tab w:val="left" w:pos="0"/>
        </w:tabs>
        <w:rPr>
          <w:lang w:eastAsia="en-US"/>
        </w:rPr>
      </w:pPr>
      <w:r w:rsidRPr="005C185F">
        <w:rPr>
          <w:lang w:eastAsia="en-US"/>
        </w:rPr>
        <w:t xml:space="preserve">Identificarea </w:t>
      </w:r>
      <w:r w:rsidR="00F10516">
        <w:rPr>
          <w:lang w:eastAsia="en-US"/>
        </w:rPr>
        <w:t>ș</w:t>
      </w:r>
      <w:r w:rsidRPr="005C185F">
        <w:rPr>
          <w:lang w:eastAsia="en-US"/>
        </w:rPr>
        <w:t xml:space="preserve">i analizarea oricăror alte probleme care intervin pe linie de TI în cadrul proiectului </w:t>
      </w:r>
      <w:r w:rsidR="00F10516">
        <w:rPr>
          <w:lang w:eastAsia="en-US"/>
        </w:rPr>
        <w:t>ș</w:t>
      </w:r>
      <w:r w:rsidRPr="005C185F">
        <w:rPr>
          <w:lang w:eastAsia="en-US"/>
        </w:rPr>
        <w:t xml:space="preserve">i/sau la care este solicitat de către Managerul de Proiect al beneficiarului, </w:t>
      </w:r>
      <w:r w:rsidR="00F10516">
        <w:rPr>
          <w:lang w:eastAsia="en-US"/>
        </w:rPr>
        <w:t>ș</w:t>
      </w:r>
      <w:r w:rsidRPr="005C185F">
        <w:rPr>
          <w:lang w:eastAsia="en-US"/>
        </w:rPr>
        <w:t>.a.</w:t>
      </w:r>
    </w:p>
    <w:p w14:paraId="4C5AFFF6" w14:textId="77777777" w:rsidR="00D8367E" w:rsidRPr="005C185F" w:rsidRDefault="00513830" w:rsidP="0060152B">
      <w:pPr>
        <w:pStyle w:val="ListParagraph5"/>
        <w:numPr>
          <w:ilvl w:val="0"/>
          <w:numId w:val="20"/>
        </w:numPr>
        <w:tabs>
          <w:tab w:val="left" w:pos="0"/>
        </w:tabs>
        <w:rPr>
          <w:lang w:eastAsia="en-US"/>
        </w:rPr>
      </w:pPr>
      <w:r w:rsidRPr="005C185F">
        <w:rPr>
          <w:lang w:eastAsia="en-US"/>
        </w:rPr>
        <w:t>Aprobă modificările minore din sfera de cuprindere a acestui proiect, care nu au impact asupra bugetului. Modificările se pot referi la planificarea unei activită</w:t>
      </w:r>
      <w:r w:rsidR="003837A4" w:rsidRPr="005C185F">
        <w:rPr>
          <w:lang w:eastAsia="en-US"/>
        </w:rPr>
        <w:t>ț</w:t>
      </w:r>
      <w:r w:rsidRPr="005C185F">
        <w:rPr>
          <w:lang w:eastAsia="en-US"/>
        </w:rPr>
        <w:t>i specifice sau la con</w:t>
      </w:r>
      <w:r w:rsidR="003837A4" w:rsidRPr="005C185F">
        <w:rPr>
          <w:lang w:eastAsia="en-US"/>
        </w:rPr>
        <w:t>ț</w:t>
      </w:r>
      <w:r w:rsidRPr="005C185F">
        <w:rPr>
          <w:lang w:eastAsia="en-US"/>
        </w:rPr>
        <w:t xml:space="preserve">inutul unui anumit raport (care se încadrează în scopul </w:t>
      </w:r>
      <w:r w:rsidR="00F10516">
        <w:rPr>
          <w:lang w:eastAsia="en-US"/>
        </w:rPr>
        <w:t>ș</w:t>
      </w:r>
      <w:r w:rsidRPr="005C185F">
        <w:rPr>
          <w:lang w:eastAsia="en-US"/>
        </w:rPr>
        <w:t xml:space="preserve">i sfera de cuprindere a proiectului); </w:t>
      </w:r>
    </w:p>
    <w:p w14:paraId="5A1A6C6A" w14:textId="77777777" w:rsidR="00513830" w:rsidRPr="005C185F" w:rsidRDefault="00513830" w:rsidP="0060152B">
      <w:pPr>
        <w:pStyle w:val="ListParagraph5"/>
        <w:numPr>
          <w:ilvl w:val="0"/>
          <w:numId w:val="20"/>
        </w:numPr>
        <w:tabs>
          <w:tab w:val="left" w:pos="0"/>
        </w:tabs>
        <w:rPr>
          <w:lang w:eastAsia="en-US"/>
        </w:rPr>
      </w:pPr>
      <w:r w:rsidRPr="005C185F">
        <w:rPr>
          <w:lang w:eastAsia="en-US"/>
        </w:rPr>
        <w:t>Pe parcursul derulării proiectului, dacă constată că este cazul, întocme</w:t>
      </w:r>
      <w:r w:rsidR="00F10516">
        <w:rPr>
          <w:lang w:eastAsia="en-US"/>
        </w:rPr>
        <w:t>ș</w:t>
      </w:r>
      <w:r w:rsidRPr="005C185F">
        <w:rPr>
          <w:lang w:eastAsia="en-US"/>
        </w:rPr>
        <w:t>te rapoarte către conducerea MF-CNIF privind stadiul proiectului, cu eviden</w:t>
      </w:r>
      <w:r w:rsidR="003837A4" w:rsidRPr="005C185F">
        <w:rPr>
          <w:lang w:eastAsia="en-US"/>
        </w:rPr>
        <w:t>ț</w:t>
      </w:r>
      <w:r w:rsidRPr="005C185F">
        <w:rPr>
          <w:lang w:eastAsia="en-US"/>
        </w:rPr>
        <w:t>ierea riscurilor, a problemelor identificate, a măsurilor pentru care este necesară o decizie administrativă.</w:t>
      </w:r>
    </w:p>
    <w:p w14:paraId="42BDF580" w14:textId="77777777" w:rsidR="00513830" w:rsidRPr="005C185F" w:rsidRDefault="00513830">
      <w:pPr>
        <w:pStyle w:val="ListParagraph5"/>
        <w:rPr>
          <w:lang w:eastAsia="en-US"/>
        </w:rPr>
      </w:pPr>
    </w:p>
    <w:p w14:paraId="0C8004EC" w14:textId="77777777" w:rsidR="00513830" w:rsidRPr="005C185F" w:rsidRDefault="00513830">
      <w:pPr>
        <w:rPr>
          <w:lang w:eastAsia="en-US"/>
        </w:rPr>
      </w:pPr>
      <w:r w:rsidRPr="005C185F">
        <w:rPr>
          <w:b/>
          <w:i/>
          <w:lang w:eastAsia="en-US"/>
        </w:rPr>
        <w:t xml:space="preserve">Managerii de proiect </w:t>
      </w:r>
      <w:r w:rsidRPr="005C185F">
        <w:rPr>
          <w:lang w:eastAsia="en-US"/>
        </w:rPr>
        <w:t xml:space="preserve">din partea prestatorului </w:t>
      </w:r>
      <w:r w:rsidR="00F10516">
        <w:rPr>
          <w:lang w:eastAsia="en-US"/>
        </w:rPr>
        <w:t>ș</w:t>
      </w:r>
      <w:r w:rsidRPr="005C185F">
        <w:rPr>
          <w:lang w:eastAsia="en-US"/>
        </w:rPr>
        <w:t xml:space="preserve">i a beneficiarilor se întâlnesc, de regulă, </w:t>
      </w:r>
      <w:r w:rsidRPr="005C185F">
        <w:rPr>
          <w:b/>
          <w:i/>
          <w:lang w:eastAsia="en-US"/>
        </w:rPr>
        <w:t>săptămânal</w:t>
      </w:r>
      <w:r w:rsidRPr="005C185F">
        <w:rPr>
          <w:lang w:eastAsia="en-US"/>
        </w:rPr>
        <w:t>. În întâlnirile formale, regulate, se analizează derularea Contractului, coordonarea tuturor activită</w:t>
      </w:r>
      <w:r w:rsidR="003837A4" w:rsidRPr="005C185F">
        <w:rPr>
          <w:lang w:eastAsia="en-US"/>
        </w:rPr>
        <w:t>ț</w:t>
      </w:r>
      <w:r w:rsidRPr="005C185F">
        <w:rPr>
          <w:lang w:eastAsia="en-US"/>
        </w:rPr>
        <w:t xml:space="preserve">ilor, cu accent pe problemele apărute sau considerate ca iminente </w:t>
      </w:r>
      <w:r w:rsidR="00F10516">
        <w:rPr>
          <w:lang w:eastAsia="en-US"/>
        </w:rPr>
        <w:t>ș</w:t>
      </w:r>
      <w:r w:rsidRPr="005C185F">
        <w:rPr>
          <w:lang w:eastAsia="en-US"/>
        </w:rPr>
        <w:t xml:space="preserve">i pentru care se vor propune </w:t>
      </w:r>
      <w:r w:rsidR="00F10516">
        <w:rPr>
          <w:lang w:eastAsia="en-US"/>
        </w:rPr>
        <w:t>ș</w:t>
      </w:r>
      <w:r w:rsidRPr="005C185F">
        <w:rPr>
          <w:lang w:eastAsia="en-US"/>
        </w:rPr>
        <w:t>i discuta solu</w:t>
      </w:r>
      <w:r w:rsidR="003837A4" w:rsidRPr="005C185F">
        <w:rPr>
          <w:lang w:eastAsia="en-US"/>
        </w:rPr>
        <w:t>ț</w:t>
      </w:r>
      <w:r w:rsidRPr="005C185F">
        <w:rPr>
          <w:lang w:eastAsia="en-US"/>
        </w:rPr>
        <w:t>ii. În aceste întâlniri se iau deciziile care sunt în atribu</w:t>
      </w:r>
      <w:r w:rsidR="003837A4" w:rsidRPr="005C185F">
        <w:rPr>
          <w:lang w:eastAsia="en-US"/>
        </w:rPr>
        <w:t>ț</w:t>
      </w:r>
      <w:r w:rsidRPr="005C185F">
        <w:rPr>
          <w:lang w:eastAsia="en-US"/>
        </w:rPr>
        <w:t xml:space="preserve">iile  Managerilor de Proiect </w:t>
      </w:r>
      <w:r w:rsidR="00F10516">
        <w:rPr>
          <w:lang w:eastAsia="en-US"/>
        </w:rPr>
        <w:t>ș</w:t>
      </w:r>
      <w:r w:rsidRPr="005C185F">
        <w:rPr>
          <w:lang w:eastAsia="en-US"/>
        </w:rPr>
        <w:t>i se pregătesc anumite raportări în cazul în care se constată necesitatea acestora.</w:t>
      </w:r>
    </w:p>
    <w:p w14:paraId="264987E9" w14:textId="77777777" w:rsidR="00BD0561" w:rsidRPr="005C185F" w:rsidRDefault="00513830" w:rsidP="00BD0561">
      <w:pPr>
        <w:rPr>
          <w:lang w:eastAsia="en-US"/>
        </w:rPr>
      </w:pPr>
      <w:r w:rsidRPr="005C185F">
        <w:rPr>
          <w:lang w:eastAsia="en-US"/>
        </w:rPr>
        <w:t xml:space="preserve">Dacă este nevoie, Managerii de proiect (din partea prestatorului </w:t>
      </w:r>
      <w:r w:rsidR="00F10516">
        <w:rPr>
          <w:lang w:eastAsia="en-US"/>
        </w:rPr>
        <w:t>ș</w:t>
      </w:r>
      <w:r w:rsidRPr="005C185F">
        <w:rPr>
          <w:lang w:eastAsia="en-US"/>
        </w:rPr>
        <w:t xml:space="preserve">i beneficiarilor) pot să se întâlnească în cadrul unor </w:t>
      </w:r>
      <w:r w:rsidR="00F10516">
        <w:rPr>
          <w:lang w:eastAsia="en-US"/>
        </w:rPr>
        <w:t>ș</w:t>
      </w:r>
      <w:r w:rsidRPr="005C185F">
        <w:rPr>
          <w:lang w:eastAsia="en-US"/>
        </w:rPr>
        <w:t>edin</w:t>
      </w:r>
      <w:r w:rsidR="003837A4" w:rsidRPr="005C185F">
        <w:rPr>
          <w:lang w:eastAsia="en-US"/>
        </w:rPr>
        <w:t>ț</w:t>
      </w:r>
      <w:r w:rsidRPr="005C185F">
        <w:rPr>
          <w:lang w:eastAsia="en-US"/>
        </w:rPr>
        <w:t>e extraordinare, pentru decizii care nu suportă amânare.</w:t>
      </w:r>
    </w:p>
    <w:p w14:paraId="6DEFB5A1" w14:textId="77777777" w:rsidR="00513830" w:rsidRPr="005C185F" w:rsidRDefault="00513830">
      <w:pPr>
        <w:rPr>
          <w:lang w:eastAsia="en-US"/>
        </w:rPr>
      </w:pPr>
      <w:r w:rsidRPr="005C185F">
        <w:rPr>
          <w:lang w:eastAsia="en-US"/>
        </w:rPr>
        <w:t xml:space="preserve">Dacă se consideră că este cazul, Managerul de proiect al </w:t>
      </w:r>
      <w:r w:rsidR="00341794" w:rsidRPr="005C185F">
        <w:rPr>
          <w:lang w:eastAsia="en-US"/>
        </w:rPr>
        <w:t>prestatorului</w:t>
      </w:r>
      <w:r w:rsidRPr="005C185F">
        <w:rPr>
          <w:lang w:eastAsia="en-US"/>
        </w:rPr>
        <w:t xml:space="preserve"> va face o informare periodică asupra stadiului </w:t>
      </w:r>
      <w:r w:rsidR="00F10516">
        <w:rPr>
          <w:lang w:eastAsia="en-US"/>
        </w:rPr>
        <w:t>ș</w:t>
      </w:r>
      <w:r w:rsidRPr="005C185F">
        <w:rPr>
          <w:lang w:eastAsia="en-US"/>
        </w:rPr>
        <w:t xml:space="preserve">i problemelor apărute în proiect, asupra schimbărilor din echipa prestatorului etc. </w:t>
      </w:r>
      <w:r w:rsidR="00F10516">
        <w:rPr>
          <w:lang w:eastAsia="en-US"/>
        </w:rPr>
        <w:t>ș</w:t>
      </w:r>
      <w:r w:rsidRPr="005C185F">
        <w:rPr>
          <w:lang w:eastAsia="en-US"/>
        </w:rPr>
        <w:t>i va prezenta această Notă de informare beneficiarului, în scopul rezolvării în timp util a tuturor problemelor cu care se poate confrunta proiectul pe perioada desfă</w:t>
      </w:r>
      <w:r w:rsidR="00F10516">
        <w:rPr>
          <w:lang w:eastAsia="en-US"/>
        </w:rPr>
        <w:t>ș</w:t>
      </w:r>
      <w:r w:rsidRPr="005C185F">
        <w:rPr>
          <w:lang w:eastAsia="en-US"/>
        </w:rPr>
        <w:t>urării Contractului.</w:t>
      </w:r>
    </w:p>
    <w:p w14:paraId="2017E657" w14:textId="77777777" w:rsidR="00513830" w:rsidRPr="005C185F" w:rsidRDefault="00513830">
      <w:pPr>
        <w:rPr>
          <w:rFonts w:eastAsia="Trebuchet MS" w:cs="Trebuchet MS"/>
          <w:lang w:eastAsia="en-US"/>
        </w:rPr>
      </w:pPr>
      <w:r w:rsidRPr="005C185F">
        <w:rPr>
          <w:lang w:eastAsia="en-US"/>
        </w:rPr>
        <w:t>A</w:t>
      </w:r>
      <w:r w:rsidR="00F10516">
        <w:rPr>
          <w:lang w:eastAsia="en-US"/>
        </w:rPr>
        <w:t>ș</w:t>
      </w:r>
      <w:r w:rsidRPr="005C185F">
        <w:rPr>
          <w:lang w:eastAsia="en-US"/>
        </w:rPr>
        <w:t>a cum s-a men</w:t>
      </w:r>
      <w:r w:rsidR="003837A4" w:rsidRPr="005C185F">
        <w:rPr>
          <w:lang w:eastAsia="en-US"/>
        </w:rPr>
        <w:t>ț</w:t>
      </w:r>
      <w:r w:rsidRPr="005C185F">
        <w:rPr>
          <w:lang w:eastAsia="en-US"/>
        </w:rPr>
        <w:t xml:space="preserve">ionat, </w:t>
      </w:r>
      <w:r w:rsidRPr="003E77FA">
        <w:rPr>
          <w:lang w:eastAsia="en-US"/>
        </w:rPr>
        <w:t>în cadrul proiectului sunt activită</w:t>
      </w:r>
      <w:r w:rsidR="003837A4" w:rsidRPr="003E77FA">
        <w:rPr>
          <w:lang w:eastAsia="en-US"/>
        </w:rPr>
        <w:t>ț</w:t>
      </w:r>
      <w:r w:rsidRPr="003E77FA">
        <w:rPr>
          <w:lang w:eastAsia="en-US"/>
        </w:rPr>
        <w:t xml:space="preserve">i fixe </w:t>
      </w:r>
      <w:r w:rsidR="00F10516" w:rsidRPr="003E77FA">
        <w:rPr>
          <w:lang w:eastAsia="en-US"/>
        </w:rPr>
        <w:t>ș</w:t>
      </w:r>
      <w:r w:rsidRPr="003E77FA">
        <w:rPr>
          <w:lang w:eastAsia="en-US"/>
        </w:rPr>
        <w:t>i activită</w:t>
      </w:r>
      <w:r w:rsidR="003837A4" w:rsidRPr="003E77FA">
        <w:rPr>
          <w:lang w:eastAsia="en-US"/>
        </w:rPr>
        <w:t>ț</w:t>
      </w:r>
      <w:r w:rsidRPr="003E77FA">
        <w:rPr>
          <w:lang w:eastAsia="en-US"/>
        </w:rPr>
        <w:t>i variabile. Managerul de proiect al beneficiarului va decide ce anume se va realiza din cadrul activită</w:t>
      </w:r>
      <w:r w:rsidR="003837A4" w:rsidRPr="003E77FA">
        <w:rPr>
          <w:lang w:eastAsia="en-US"/>
        </w:rPr>
        <w:t>ț</w:t>
      </w:r>
      <w:r w:rsidRPr="003E77FA">
        <w:rPr>
          <w:lang w:eastAsia="en-US"/>
        </w:rPr>
        <w:t>ilor variabile, în limita sumei</w:t>
      </w:r>
      <w:r w:rsidRPr="005C185F">
        <w:rPr>
          <w:lang w:eastAsia="en-US"/>
        </w:rPr>
        <w:t xml:space="preserve"> maxime estimată/alocată activită</w:t>
      </w:r>
      <w:r w:rsidR="003837A4" w:rsidRPr="005C185F">
        <w:rPr>
          <w:lang w:eastAsia="en-US"/>
        </w:rPr>
        <w:t>ț</w:t>
      </w:r>
      <w:r w:rsidRPr="005C185F">
        <w:rPr>
          <w:lang w:eastAsia="en-US"/>
        </w:rPr>
        <w:t xml:space="preserve">ii respective. Cererile de Schimbare cu impact financiar sau cu impact major asupra graficului de lucru, cât </w:t>
      </w:r>
      <w:r w:rsidR="00F10516">
        <w:rPr>
          <w:lang w:eastAsia="en-US"/>
        </w:rPr>
        <w:t>ș</w:t>
      </w:r>
      <w:r w:rsidRPr="005C185F">
        <w:rPr>
          <w:lang w:eastAsia="en-US"/>
        </w:rPr>
        <w:t>i activită</w:t>
      </w:r>
      <w:r w:rsidR="003837A4" w:rsidRPr="005C185F">
        <w:rPr>
          <w:lang w:eastAsia="en-US"/>
        </w:rPr>
        <w:t>ț</w:t>
      </w:r>
      <w:r w:rsidRPr="005C185F">
        <w:rPr>
          <w:lang w:eastAsia="en-US"/>
        </w:rPr>
        <w:t xml:space="preserve">ile variabile vor fi prezentate spre aprobare </w:t>
      </w:r>
      <w:r w:rsidR="00C37D4A" w:rsidRPr="005C185F">
        <w:rPr>
          <w:lang w:eastAsia="en-US"/>
        </w:rPr>
        <w:t>Managerul</w:t>
      </w:r>
      <w:r w:rsidR="00341794" w:rsidRPr="005C185F">
        <w:rPr>
          <w:lang w:eastAsia="en-US"/>
        </w:rPr>
        <w:t>ui</w:t>
      </w:r>
      <w:r w:rsidR="00C37D4A" w:rsidRPr="005C185F">
        <w:rPr>
          <w:lang w:eastAsia="en-US"/>
        </w:rPr>
        <w:t xml:space="preserve"> de proiect al </w:t>
      </w:r>
      <w:r w:rsidRPr="005C185F">
        <w:rPr>
          <w:lang w:eastAsia="en-US"/>
        </w:rPr>
        <w:t>beneficiarului.</w:t>
      </w:r>
    </w:p>
    <w:p w14:paraId="4FEC4D07" w14:textId="77777777" w:rsidR="00513830" w:rsidRDefault="00513830">
      <w:pPr>
        <w:rPr>
          <w:rFonts w:eastAsia="Trebuchet MS" w:cs="Trebuchet MS"/>
          <w:lang w:eastAsia="en-US"/>
        </w:rPr>
      </w:pPr>
      <w:r w:rsidRPr="005C185F">
        <w:rPr>
          <w:rFonts w:eastAsia="Trebuchet MS" w:cs="Trebuchet MS"/>
          <w:lang w:eastAsia="en-US"/>
        </w:rPr>
        <w:t xml:space="preserve"> </w:t>
      </w:r>
    </w:p>
    <w:p w14:paraId="3753F2F0" w14:textId="77777777" w:rsidR="00513830" w:rsidRPr="005C185F" w:rsidRDefault="00513830">
      <w:pPr>
        <w:pStyle w:val="Heading1"/>
        <w:tabs>
          <w:tab w:val="num" w:pos="0"/>
        </w:tabs>
        <w:rPr>
          <w:lang w:eastAsia="en-US"/>
        </w:rPr>
      </w:pPr>
      <w:bookmarkStart w:id="107" w:name="__RefHeading___Toc168594615"/>
      <w:bookmarkStart w:id="108" w:name="_Toc168428946"/>
      <w:bookmarkStart w:id="109" w:name="_Toc169260065"/>
      <w:bookmarkEnd w:id="107"/>
      <w:r w:rsidRPr="005C185F">
        <w:rPr>
          <w:lang w:eastAsia="en-US"/>
        </w:rPr>
        <w:lastRenderedPageBreak/>
        <w:t xml:space="preserve">7 LOGISTICĂ </w:t>
      </w:r>
      <w:r w:rsidR="00F10516">
        <w:rPr>
          <w:lang w:eastAsia="en-US"/>
        </w:rPr>
        <w:t>Ș</w:t>
      </w:r>
      <w:r w:rsidRPr="005C185F">
        <w:rPr>
          <w:lang w:eastAsia="en-US"/>
        </w:rPr>
        <w:t>I SINCRONIZARE</w:t>
      </w:r>
      <w:bookmarkEnd w:id="108"/>
      <w:bookmarkEnd w:id="109"/>
    </w:p>
    <w:p w14:paraId="2A9BC285" w14:textId="301F0C61" w:rsidR="00513830" w:rsidRPr="005C185F" w:rsidRDefault="00513830" w:rsidP="00137687">
      <w:pPr>
        <w:pStyle w:val="Heading2"/>
        <w:rPr>
          <w:lang w:eastAsia="en-US"/>
        </w:rPr>
      </w:pPr>
      <w:bookmarkStart w:id="110" w:name="__RefHeading___Toc168594616"/>
      <w:bookmarkStart w:id="111" w:name="_Toc168428947"/>
      <w:bookmarkStart w:id="112" w:name="_Toc169258756"/>
      <w:bookmarkStart w:id="113" w:name="_Toc169260066"/>
      <w:bookmarkEnd w:id="110"/>
      <w:r w:rsidRPr="005C185F">
        <w:rPr>
          <w:lang w:eastAsia="en-US"/>
        </w:rPr>
        <w:t>7.1</w:t>
      </w:r>
      <w:r w:rsidRPr="005C185F">
        <w:rPr>
          <w:lang w:eastAsia="en-US"/>
        </w:rPr>
        <w:tab/>
        <w:t>Loca</w:t>
      </w:r>
      <w:r w:rsidR="003837A4" w:rsidRPr="005C185F">
        <w:rPr>
          <w:lang w:eastAsia="en-US"/>
        </w:rPr>
        <w:t>ț</w:t>
      </w:r>
      <w:r w:rsidRPr="005C185F">
        <w:rPr>
          <w:lang w:eastAsia="en-US"/>
        </w:rPr>
        <w:t>ie</w:t>
      </w:r>
      <w:bookmarkEnd w:id="111"/>
      <w:bookmarkEnd w:id="112"/>
      <w:bookmarkEnd w:id="113"/>
    </w:p>
    <w:p w14:paraId="34824049" w14:textId="77777777" w:rsidR="00513830" w:rsidRPr="005C185F" w:rsidRDefault="00513830">
      <w:pPr>
        <w:rPr>
          <w:lang w:eastAsia="en-US"/>
        </w:rPr>
      </w:pPr>
      <w:r w:rsidRPr="005C185F">
        <w:rPr>
          <w:lang w:eastAsia="en-US"/>
        </w:rPr>
        <w:t>Contractul va fi implementat în cadrul Ministerului Finan</w:t>
      </w:r>
      <w:r w:rsidR="003837A4" w:rsidRPr="005C185F">
        <w:rPr>
          <w:lang w:eastAsia="en-US"/>
        </w:rPr>
        <w:t>ț</w:t>
      </w:r>
      <w:r w:rsidRPr="005C185F">
        <w:rPr>
          <w:lang w:eastAsia="en-US"/>
        </w:rPr>
        <w:t>elor, iar loca</w:t>
      </w:r>
      <w:r w:rsidR="003837A4" w:rsidRPr="005C185F">
        <w:rPr>
          <w:lang w:eastAsia="en-US"/>
        </w:rPr>
        <w:t>ț</w:t>
      </w:r>
      <w:r w:rsidRPr="005C185F">
        <w:rPr>
          <w:lang w:eastAsia="en-US"/>
        </w:rPr>
        <w:t>ia principală va fi în Bucure</w:t>
      </w:r>
      <w:r w:rsidR="00F10516">
        <w:rPr>
          <w:lang w:eastAsia="en-US"/>
        </w:rPr>
        <w:t>ș</w:t>
      </w:r>
      <w:r w:rsidRPr="005C185F">
        <w:rPr>
          <w:lang w:eastAsia="en-US"/>
        </w:rPr>
        <w:t>ti.</w:t>
      </w:r>
    </w:p>
    <w:p w14:paraId="03E8ED71" w14:textId="77777777" w:rsidR="00341794" w:rsidRPr="005C185F" w:rsidRDefault="00341794" w:rsidP="00341794">
      <w:pPr>
        <w:rPr>
          <w:lang w:eastAsia="en-US"/>
        </w:rPr>
      </w:pPr>
      <w:r w:rsidRPr="005C185F">
        <w:rPr>
          <w:lang w:eastAsia="en-US"/>
        </w:rPr>
        <w:t>Baza operațională a proiectului va fi în Bucure</w:t>
      </w:r>
      <w:r w:rsidR="00F10516">
        <w:rPr>
          <w:lang w:eastAsia="en-US"/>
        </w:rPr>
        <w:t>ș</w:t>
      </w:r>
      <w:r w:rsidRPr="005C185F">
        <w:rPr>
          <w:lang w:eastAsia="en-US"/>
        </w:rPr>
        <w:t>ti, la sediul MF-.CNIF, situat în str. Col. Poenaru Bordea nr. 3 – 5, sector 4, Bucure</w:t>
      </w:r>
      <w:r w:rsidR="00F10516">
        <w:rPr>
          <w:lang w:eastAsia="en-US"/>
        </w:rPr>
        <w:t>ș</w:t>
      </w:r>
      <w:r w:rsidRPr="005C185F">
        <w:rPr>
          <w:lang w:eastAsia="en-US"/>
        </w:rPr>
        <w:t xml:space="preserve">ti. </w:t>
      </w:r>
    </w:p>
    <w:p w14:paraId="19E9AF04" w14:textId="77777777" w:rsidR="00513830" w:rsidRPr="005C185F" w:rsidRDefault="00513830">
      <w:r w:rsidRPr="005C185F">
        <w:rPr>
          <w:lang w:eastAsia="en-US"/>
        </w:rPr>
        <w:t>Serviciile vor fi prestate, atât la</w:t>
      </w:r>
      <w:r w:rsidR="00341794" w:rsidRPr="005C185F">
        <w:rPr>
          <w:lang w:eastAsia="en-US"/>
        </w:rPr>
        <w:t xml:space="preserve"> </w:t>
      </w:r>
      <w:r w:rsidR="00A24273" w:rsidRPr="005C185F">
        <w:rPr>
          <w:lang w:eastAsia="en-US"/>
        </w:rPr>
        <w:t>b</w:t>
      </w:r>
      <w:r w:rsidR="00341794" w:rsidRPr="005C185F">
        <w:rPr>
          <w:lang w:eastAsia="en-US"/>
        </w:rPr>
        <w:t>aza operațională si la</w:t>
      </w:r>
      <w:r w:rsidRPr="005C185F">
        <w:rPr>
          <w:lang w:eastAsia="en-US"/>
        </w:rPr>
        <w:t xml:space="preserve"> sedile Beneficiarilor</w:t>
      </w:r>
      <w:r w:rsidR="00341794" w:rsidRPr="005C185F">
        <w:rPr>
          <w:lang w:eastAsia="en-US"/>
        </w:rPr>
        <w:t xml:space="preserve"> de business</w:t>
      </w:r>
      <w:r w:rsidRPr="005C185F">
        <w:rPr>
          <w:lang w:eastAsia="en-US"/>
        </w:rPr>
        <w:t xml:space="preserve"> din Bucure</w:t>
      </w:r>
      <w:r w:rsidR="00F10516">
        <w:rPr>
          <w:lang w:eastAsia="en-US"/>
        </w:rPr>
        <w:t>ș</w:t>
      </w:r>
      <w:r w:rsidRPr="005C185F">
        <w:rPr>
          <w:lang w:eastAsia="en-US"/>
        </w:rPr>
        <w:t xml:space="preserve">ti , cât </w:t>
      </w:r>
      <w:r w:rsidR="00F10516">
        <w:rPr>
          <w:lang w:eastAsia="en-US"/>
        </w:rPr>
        <w:t>ș</w:t>
      </w:r>
      <w:r w:rsidRPr="005C185F">
        <w:rPr>
          <w:lang w:eastAsia="en-US"/>
        </w:rPr>
        <w:t xml:space="preserve">i la sediul Prestatorului, după caz. </w:t>
      </w:r>
    </w:p>
    <w:p w14:paraId="34EBF150" w14:textId="2648886B" w:rsidR="00513830" w:rsidRPr="005C185F" w:rsidRDefault="00513830" w:rsidP="00137687">
      <w:pPr>
        <w:pStyle w:val="Heading2"/>
        <w:rPr>
          <w:lang w:eastAsia="en-US"/>
        </w:rPr>
      </w:pPr>
      <w:bookmarkStart w:id="114" w:name="__RefHeading___Toc168594617"/>
      <w:bookmarkStart w:id="115" w:name="_Toc168428948"/>
      <w:bookmarkStart w:id="116" w:name="_Toc169258757"/>
      <w:bookmarkStart w:id="117" w:name="_Toc169260067"/>
      <w:bookmarkEnd w:id="114"/>
      <w:r w:rsidRPr="005C185F">
        <w:rPr>
          <w:lang w:eastAsia="en-US"/>
        </w:rPr>
        <w:t>7.2</w:t>
      </w:r>
      <w:r w:rsidRPr="005C185F">
        <w:rPr>
          <w:lang w:eastAsia="en-US"/>
        </w:rPr>
        <w:tab/>
        <w:t>Disponibilitatea serviciilor</w:t>
      </w:r>
      <w:bookmarkEnd w:id="115"/>
      <w:bookmarkEnd w:id="116"/>
      <w:bookmarkEnd w:id="117"/>
    </w:p>
    <w:p w14:paraId="5A956121" w14:textId="77777777" w:rsidR="00513830" w:rsidRDefault="00513830">
      <w:pPr>
        <w:rPr>
          <w:lang w:eastAsia="en-US"/>
        </w:rPr>
      </w:pPr>
      <w:r w:rsidRPr="005C185F">
        <w:rPr>
          <w:lang w:eastAsia="en-US"/>
        </w:rPr>
        <w:t>Serviciile de asisten</w:t>
      </w:r>
      <w:r w:rsidR="003837A4" w:rsidRPr="005C185F">
        <w:rPr>
          <w:lang w:eastAsia="en-US"/>
        </w:rPr>
        <w:t>ț</w:t>
      </w:r>
      <w:r w:rsidRPr="005C185F">
        <w:rPr>
          <w:lang w:eastAsia="en-US"/>
        </w:rPr>
        <w:t xml:space="preserve">ă tehnică se vor putea solicita </w:t>
      </w:r>
      <w:r w:rsidR="00F10516">
        <w:rPr>
          <w:lang w:eastAsia="en-US"/>
        </w:rPr>
        <w:t>ș</w:t>
      </w:r>
      <w:r w:rsidRPr="005C185F">
        <w:rPr>
          <w:lang w:eastAsia="en-US"/>
        </w:rPr>
        <w:t>i în afara orelor de program sau în zilele nelucrătoare, pentru a nu impieta asupra activită</w:t>
      </w:r>
      <w:r w:rsidR="003837A4" w:rsidRPr="005C185F">
        <w:rPr>
          <w:lang w:eastAsia="en-US"/>
        </w:rPr>
        <w:t>ț</w:t>
      </w:r>
      <w:r w:rsidRPr="005C185F">
        <w:rPr>
          <w:lang w:eastAsia="en-US"/>
        </w:rPr>
        <w:t>ii curente a beneficiarilor. Prestarea serviciilor de asisten</w:t>
      </w:r>
      <w:r w:rsidR="003837A4" w:rsidRPr="005C185F">
        <w:rPr>
          <w:lang w:eastAsia="en-US"/>
        </w:rPr>
        <w:t>ț</w:t>
      </w:r>
      <w:r w:rsidRPr="005C185F">
        <w:rPr>
          <w:lang w:eastAsia="en-US"/>
        </w:rPr>
        <w:t xml:space="preserve">ă tehnică în afara orelor de program sau în zilele nelucrătoare se va face numai la solicitarea expresă a beneficiarilor </w:t>
      </w:r>
      <w:r w:rsidR="00F10516">
        <w:rPr>
          <w:lang w:eastAsia="en-US"/>
        </w:rPr>
        <w:t>ș</w:t>
      </w:r>
      <w:r w:rsidRPr="005C185F">
        <w:rPr>
          <w:lang w:eastAsia="en-US"/>
        </w:rPr>
        <w:t>i nu va afecta pre</w:t>
      </w:r>
      <w:r w:rsidR="003837A4" w:rsidRPr="005C185F">
        <w:rPr>
          <w:lang w:eastAsia="en-US"/>
        </w:rPr>
        <w:t>ț</w:t>
      </w:r>
      <w:r w:rsidRPr="005C185F">
        <w:rPr>
          <w:lang w:eastAsia="en-US"/>
        </w:rPr>
        <w:t>ul serviciilor prestate. Astfel de solicitări pot apărea cu precădere pentru activită</w:t>
      </w:r>
      <w:r w:rsidR="003837A4" w:rsidRPr="005C185F">
        <w:rPr>
          <w:lang w:eastAsia="en-US"/>
        </w:rPr>
        <w:t>ț</w:t>
      </w:r>
      <w:r w:rsidRPr="005C185F">
        <w:rPr>
          <w:lang w:eastAsia="en-US"/>
        </w:rPr>
        <w:t>i de pregătire a testărilor sau a punerii în func</w:t>
      </w:r>
      <w:r w:rsidR="003837A4" w:rsidRPr="005C185F">
        <w:rPr>
          <w:lang w:eastAsia="en-US"/>
        </w:rPr>
        <w:t>ț</w:t>
      </w:r>
      <w:r w:rsidRPr="005C185F">
        <w:rPr>
          <w:lang w:eastAsia="en-US"/>
        </w:rPr>
        <w:t xml:space="preserve">iune, dar </w:t>
      </w:r>
      <w:r w:rsidR="00F10516">
        <w:rPr>
          <w:lang w:eastAsia="en-US"/>
        </w:rPr>
        <w:t>ș</w:t>
      </w:r>
      <w:r w:rsidRPr="005C185F">
        <w:rPr>
          <w:lang w:eastAsia="en-US"/>
        </w:rPr>
        <w:t>i pe perioada de mentenan</w:t>
      </w:r>
      <w:r w:rsidR="003837A4" w:rsidRPr="005C185F">
        <w:rPr>
          <w:lang w:eastAsia="en-US"/>
        </w:rPr>
        <w:t>ț</w:t>
      </w:r>
      <w:r w:rsidRPr="005C185F">
        <w:rPr>
          <w:lang w:eastAsia="en-US"/>
        </w:rPr>
        <w:t>ă, ca urmare a eventualelor incidente neprevăzute.</w:t>
      </w:r>
    </w:p>
    <w:p w14:paraId="2FBC0B60" w14:textId="3C6F017E" w:rsidR="009A63C5" w:rsidRPr="00A343E7" w:rsidRDefault="009A63C5" w:rsidP="009A63C5">
      <w:pPr>
        <w:pStyle w:val="Heading2"/>
        <w:numPr>
          <w:ilvl w:val="0"/>
          <w:numId w:val="0"/>
        </w:numPr>
        <w:tabs>
          <w:tab w:val="clear" w:pos="567"/>
          <w:tab w:val="left" w:pos="180"/>
        </w:tabs>
        <w:rPr>
          <w:rFonts w:cs="Trebuchet MS"/>
          <w:szCs w:val="24"/>
        </w:rPr>
      </w:pPr>
      <w:bookmarkStart w:id="118" w:name="__RefHeading___Toc168594618"/>
      <w:bookmarkStart w:id="119" w:name="_Toc143847633"/>
      <w:bookmarkStart w:id="120" w:name="_Toc152857711"/>
      <w:bookmarkStart w:id="121" w:name="_Toc158206278"/>
      <w:bookmarkStart w:id="122" w:name="_Toc169258758"/>
      <w:bookmarkStart w:id="123" w:name="_Toc169260068"/>
      <w:bookmarkEnd w:id="118"/>
      <w:r w:rsidRPr="00A343E7">
        <w:rPr>
          <w:rFonts w:cs="Trebuchet MS"/>
          <w:szCs w:val="24"/>
        </w:rPr>
        <w:t>7.3</w:t>
      </w:r>
      <w:r w:rsidR="00027F08">
        <w:rPr>
          <w:rFonts w:cs="Trebuchet MS"/>
          <w:szCs w:val="24"/>
        </w:rPr>
        <w:tab/>
      </w:r>
      <w:r w:rsidRPr="00A343E7">
        <w:rPr>
          <w:rFonts w:cs="Trebuchet MS"/>
          <w:szCs w:val="24"/>
        </w:rPr>
        <w:t>Service Level Agreement (SLA)</w:t>
      </w:r>
      <w:bookmarkEnd w:id="119"/>
      <w:bookmarkEnd w:id="120"/>
      <w:bookmarkEnd w:id="121"/>
      <w:bookmarkEnd w:id="122"/>
      <w:bookmarkEnd w:id="123"/>
    </w:p>
    <w:p w14:paraId="5C0D3A4A" w14:textId="77777777" w:rsidR="009A63C5" w:rsidRPr="00A343E7" w:rsidRDefault="009A63C5" w:rsidP="00193FD6">
      <w:pPr>
        <w:pStyle w:val="a1"/>
      </w:pPr>
      <w:r w:rsidRPr="00A343E7">
        <w:t>Activitatea A#9 Mentenanță corectivă va fi derulată prin respectarea următorilor timpi de răspuns:</w:t>
      </w:r>
    </w:p>
    <w:p w14:paraId="02820F9D" w14:textId="77777777" w:rsidR="009A63C5" w:rsidRPr="00A343E7" w:rsidRDefault="009A63C5" w:rsidP="00193FD6">
      <w:pPr>
        <w:pStyle w:val="5List15LIT"/>
        <w:numPr>
          <w:ilvl w:val="0"/>
          <w:numId w:val="149"/>
        </w:numPr>
        <w:tabs>
          <w:tab w:val="clear" w:pos="851"/>
        </w:tabs>
        <w:ind w:left="1134" w:hanging="283"/>
      </w:pPr>
      <w:r w:rsidRPr="00A343E7">
        <w:t xml:space="preserve">timp de răspuns </w:t>
      </w:r>
      <w:r w:rsidRPr="00A343E7">
        <w:rPr>
          <w:bCs/>
          <w:lang w:eastAsia="en-US"/>
        </w:rPr>
        <w:t>inițial</w:t>
      </w:r>
      <w:r w:rsidRPr="00A343E7">
        <w:t xml:space="preserve"> (oferit pe e-mail): </w:t>
      </w:r>
      <w:r w:rsidRPr="00A343E7">
        <w:rPr>
          <w:b/>
        </w:rPr>
        <w:t>maxim 4 ore de la semnalarea  problemei</w:t>
      </w:r>
      <w:r w:rsidRPr="00A343E7">
        <w:t>;</w:t>
      </w:r>
    </w:p>
    <w:p w14:paraId="529DAEA2" w14:textId="77777777" w:rsidR="009A63C5" w:rsidRPr="00A343E7" w:rsidRDefault="009A63C5" w:rsidP="00193FD6">
      <w:pPr>
        <w:pStyle w:val="5List15LIT"/>
        <w:numPr>
          <w:ilvl w:val="0"/>
          <w:numId w:val="149"/>
        </w:numPr>
        <w:tabs>
          <w:tab w:val="clear" w:pos="851"/>
        </w:tabs>
        <w:ind w:left="1134" w:hanging="283"/>
      </w:pPr>
      <w:r w:rsidRPr="00A343E7">
        <w:t xml:space="preserve">timp maxim pentru </w:t>
      </w:r>
      <w:r w:rsidRPr="00A343E7">
        <w:rPr>
          <w:bCs/>
          <w:lang w:eastAsia="en-US"/>
        </w:rPr>
        <w:t>soluție</w:t>
      </w:r>
      <w:r w:rsidRPr="00A343E7">
        <w:t xml:space="preserve"> provizorie: </w:t>
      </w:r>
      <w:r w:rsidRPr="00A343E7">
        <w:rPr>
          <w:b/>
        </w:rPr>
        <w:t>maxim 8 ore de la semnalarea  problemei</w:t>
      </w:r>
      <w:r w:rsidRPr="00A343E7">
        <w:t>;</w:t>
      </w:r>
    </w:p>
    <w:p w14:paraId="06416A54" w14:textId="77777777" w:rsidR="009A63C5" w:rsidRPr="00A343E7" w:rsidRDefault="009A63C5" w:rsidP="00193FD6">
      <w:pPr>
        <w:pStyle w:val="5List15LIT"/>
        <w:numPr>
          <w:ilvl w:val="0"/>
          <w:numId w:val="149"/>
        </w:numPr>
        <w:tabs>
          <w:tab w:val="clear" w:pos="851"/>
        </w:tabs>
        <w:ind w:left="1134" w:hanging="283"/>
      </w:pPr>
      <w:r w:rsidRPr="00A343E7">
        <w:t xml:space="preserve">timp maxim pentru remediere: </w:t>
      </w:r>
      <w:r w:rsidRPr="00A343E7">
        <w:rPr>
          <w:b/>
        </w:rPr>
        <w:t>maxim 48 ore de la semnalarea  problemei</w:t>
      </w:r>
      <w:r w:rsidRPr="00A343E7">
        <w:t>.</w:t>
      </w:r>
    </w:p>
    <w:p w14:paraId="1698CB18" w14:textId="77777777" w:rsidR="009A63C5" w:rsidRPr="00A343E7" w:rsidRDefault="009A63C5" w:rsidP="00193FD6">
      <w:pPr>
        <w:pStyle w:val="a1"/>
        <w:rPr>
          <w:rStyle w:val="3TEXTChar"/>
          <w:rFonts w:eastAsia="SimSun"/>
        </w:rPr>
      </w:pPr>
      <w:r w:rsidRPr="00A343E7">
        <w:rPr>
          <w:rStyle w:val="3TEXTChar"/>
          <w:rFonts w:eastAsia="SimSun"/>
        </w:rPr>
        <w:t xml:space="preserve">Timpul de răspuns inițial reprezintă intervalul de timp maxim cuprins între </w:t>
      </w:r>
      <w:r w:rsidRPr="00A343E7">
        <w:t>momentul sesizării problemei la punctul de contact dedicat personalului autorizat al beneficiarului unde se poate semnala orice incident/defecțiune care necesită sau solicită suport tehnic în gestionarea unui incident</w:t>
      </w:r>
      <w:r w:rsidRPr="00A343E7">
        <w:rPr>
          <w:rStyle w:val="3TEXTChar"/>
          <w:rFonts w:eastAsia="SimSun"/>
        </w:rPr>
        <w:t xml:space="preserve"> și trimiterea unui răspuns inițial pe e-mail către beneficiar, prin care:</w:t>
      </w:r>
    </w:p>
    <w:p w14:paraId="7EB4227E" w14:textId="77777777" w:rsidR="009A63C5" w:rsidRPr="00A343E7" w:rsidRDefault="009A63C5" w:rsidP="009A63C5">
      <w:pPr>
        <w:pStyle w:val="5List15LIT"/>
        <w:numPr>
          <w:ilvl w:val="0"/>
          <w:numId w:val="98"/>
        </w:numPr>
        <w:tabs>
          <w:tab w:val="clear" w:pos="851"/>
        </w:tabs>
      </w:pPr>
      <w:r w:rsidRPr="00A343E7">
        <w:t xml:space="preserve">prestatorul confirmă faptul că a luat la </w:t>
      </w:r>
      <w:r w:rsidRPr="00A343E7">
        <w:rPr>
          <w:lang w:eastAsia="en-US"/>
        </w:rPr>
        <w:t>cunoștință</w:t>
      </w:r>
      <w:r w:rsidRPr="00A343E7">
        <w:t xml:space="preserve"> despre problemă;</w:t>
      </w:r>
    </w:p>
    <w:p w14:paraId="5F9C469D" w14:textId="77777777" w:rsidR="009A63C5" w:rsidRPr="00A343E7" w:rsidRDefault="009A63C5" w:rsidP="009A63C5">
      <w:pPr>
        <w:pStyle w:val="5List15LIT"/>
        <w:numPr>
          <w:ilvl w:val="0"/>
          <w:numId w:val="98"/>
        </w:numPr>
        <w:tabs>
          <w:tab w:val="clear" w:pos="851"/>
        </w:tabs>
      </w:pPr>
      <w:r w:rsidRPr="00A343E7">
        <w:t>precizează resursele alocate ce intervin imediat pentru rezolvarea problemei.</w:t>
      </w:r>
    </w:p>
    <w:p w14:paraId="094DE535" w14:textId="77777777" w:rsidR="009A63C5" w:rsidRPr="00A343E7" w:rsidRDefault="009A63C5" w:rsidP="00193FD6">
      <w:pPr>
        <w:pStyle w:val="a1"/>
      </w:pPr>
      <w:r w:rsidRPr="00A343E7">
        <w:rPr>
          <w:b/>
        </w:rPr>
        <w:t xml:space="preserve">O </w:t>
      </w:r>
      <w:r w:rsidRPr="00A343E7">
        <w:rPr>
          <w:b/>
          <w:lang w:eastAsia="en-US"/>
        </w:rPr>
        <w:t>soluție</w:t>
      </w:r>
      <w:r w:rsidRPr="00A343E7">
        <w:rPr>
          <w:b/>
        </w:rPr>
        <w:t xml:space="preserve"> provizorie </w:t>
      </w:r>
      <w:r w:rsidRPr="00A343E7">
        <w:t xml:space="preserve">este un mod de a evita problema sau un mod de a continua operarea pe mediul de producție în timp ce </w:t>
      </w:r>
      <w:r w:rsidRPr="00A343E7">
        <w:rPr>
          <w:lang w:eastAsia="en-US"/>
        </w:rPr>
        <w:t>soluția</w:t>
      </w:r>
      <w:r w:rsidRPr="00A343E7">
        <w:t xml:space="preserve"> efectivă este concepută </w:t>
      </w:r>
      <w:r w:rsidRPr="00A343E7">
        <w:rPr>
          <w:lang w:eastAsia="en-US"/>
        </w:rPr>
        <w:t>și</w:t>
      </w:r>
      <w:r w:rsidRPr="00A343E7">
        <w:t xml:space="preserve"> validată.  În unele cazuri, o </w:t>
      </w:r>
      <w:r w:rsidRPr="00A343E7">
        <w:rPr>
          <w:lang w:eastAsia="en-US"/>
        </w:rPr>
        <w:t>soluție</w:t>
      </w:r>
      <w:r w:rsidRPr="00A343E7">
        <w:t xml:space="preserve"> provizorie poate implica o </w:t>
      </w:r>
      <w:r w:rsidRPr="00A343E7">
        <w:rPr>
          <w:lang w:eastAsia="en-US"/>
        </w:rPr>
        <w:t>corecție</w:t>
      </w:r>
      <w:r w:rsidRPr="00A343E7">
        <w:t xml:space="preserve"> a datelor direct pe mediul de </w:t>
      </w:r>
      <w:r w:rsidRPr="00A343E7">
        <w:rPr>
          <w:lang w:eastAsia="en-US"/>
        </w:rPr>
        <w:t>producție</w:t>
      </w:r>
      <w:r w:rsidRPr="00A343E7">
        <w:t xml:space="preserve"> al beneficiarului, pentru ca operarea să poată continua, situație în care este obligatorie obținerea aprobării beneficiarului.</w:t>
      </w:r>
    </w:p>
    <w:p w14:paraId="0C5ED283" w14:textId="77777777" w:rsidR="009A63C5" w:rsidRPr="00A343E7" w:rsidRDefault="009A63C5" w:rsidP="00193FD6">
      <w:pPr>
        <w:pStyle w:val="a1"/>
      </w:pPr>
      <w:r w:rsidRPr="00A343E7">
        <w:rPr>
          <w:b/>
        </w:rPr>
        <w:t>Remedierea</w:t>
      </w:r>
      <w:r w:rsidRPr="00A343E7">
        <w:t xml:space="preserve"> </w:t>
      </w:r>
      <w:r w:rsidRPr="00A343E7">
        <w:rPr>
          <w:lang w:eastAsia="en-US"/>
        </w:rPr>
        <w:t>reprezintă</w:t>
      </w:r>
      <w:r w:rsidRPr="00A343E7">
        <w:t xml:space="preserve"> implementarea soluției definitive pe mediul de producție, acceptată de beneficiar în urma parcurgerii cu succes a tuturor testelor conform cerințelor din Caietul de sarcini de la activitatea A#3 și documentată în detaliu, care elimină complet problema.</w:t>
      </w:r>
    </w:p>
    <w:p w14:paraId="2CBE9E2B" w14:textId="77777777" w:rsidR="009A63C5" w:rsidRPr="00A343E7" w:rsidRDefault="009A63C5" w:rsidP="00193FD6">
      <w:pPr>
        <w:pStyle w:val="a1"/>
      </w:pPr>
      <w:r w:rsidRPr="00A343E7">
        <w:t xml:space="preserve">Serviciile vor fi prestate </w:t>
      </w:r>
      <w:r w:rsidRPr="00A343E7">
        <w:rPr>
          <w:b/>
        </w:rPr>
        <w:t>la cerere.</w:t>
      </w:r>
    </w:p>
    <w:p w14:paraId="27C6A267" w14:textId="01C4C9B7" w:rsidR="009A63C5" w:rsidRPr="005201B4" w:rsidRDefault="009A63C5" w:rsidP="00193FD6">
      <w:pPr>
        <w:pStyle w:val="a1"/>
        <w:rPr>
          <w:lang w:val="fr-FR"/>
        </w:rPr>
      </w:pPr>
      <w:r w:rsidRPr="000329A0">
        <w:t xml:space="preserve">După </w:t>
      </w:r>
      <w:r w:rsidR="000329A0">
        <w:t xml:space="preserve">implementarea </w:t>
      </w:r>
      <w:r w:rsidR="005201B4" w:rsidRPr="000329A0">
        <w:t>fiecăr</w:t>
      </w:r>
      <w:r w:rsidR="005201B4">
        <w:t>e</w:t>
      </w:r>
      <w:r w:rsidR="005201B4" w:rsidRPr="000329A0">
        <w:t xml:space="preserve">i </w:t>
      </w:r>
      <w:r w:rsidR="005201B4">
        <w:t xml:space="preserve">cereri de schimbare / </w:t>
      </w:r>
      <w:r w:rsidRPr="000329A0">
        <w:t>remedierea fiecărui incident, prestatorul va întocmi un proces-verbal de intervenție</w:t>
      </w:r>
      <w:r w:rsidR="005201B4">
        <w:t xml:space="preserve"> (PVI)</w:t>
      </w:r>
      <w:r w:rsidRPr="000329A0">
        <w:t xml:space="preserve">, într-un format </w:t>
      </w:r>
      <w:r w:rsidRPr="000329A0">
        <w:rPr>
          <w:lang w:eastAsia="en-US"/>
        </w:rPr>
        <w:t>și conținut</w:t>
      </w:r>
      <w:r w:rsidRPr="000329A0">
        <w:t xml:space="preserve"> </w:t>
      </w:r>
      <w:r w:rsidRPr="000329A0">
        <w:lastRenderedPageBreak/>
        <w:t xml:space="preserve">agreat de ambele </w:t>
      </w:r>
      <w:r w:rsidRPr="000329A0">
        <w:rPr>
          <w:lang w:eastAsia="en-US"/>
        </w:rPr>
        <w:t>părți</w:t>
      </w:r>
      <w:r w:rsidRPr="00A343E7">
        <w:t>.</w:t>
      </w:r>
      <w:r w:rsidR="005201B4">
        <w:t xml:space="preserve"> Pentru remedierea incidentelor, PVI</w:t>
      </w:r>
      <w:r w:rsidR="005201B4" w:rsidRPr="005201B4">
        <w:t xml:space="preserve"> poate fi reprezentat și de un print din aplicația de deschidere și monitorizare incidente, dacă părțile convin astfel</w:t>
      </w:r>
      <w:r w:rsidR="00232DFA">
        <w:t>.</w:t>
      </w:r>
    </w:p>
    <w:p w14:paraId="0A51078A" w14:textId="77777777" w:rsidR="009A63C5" w:rsidRPr="00A343E7" w:rsidRDefault="009A63C5" w:rsidP="00193FD6">
      <w:pPr>
        <w:pStyle w:val="a1"/>
      </w:pPr>
      <w:r w:rsidRPr="00A343E7">
        <w:t>Nerespectarea timpilor de mai sus dă dreptul beneficiarului de a solicita penalități/daune în conformitate cu clauzele contractului.</w:t>
      </w:r>
    </w:p>
    <w:p w14:paraId="619ADC7F" w14:textId="32954717" w:rsidR="009A63C5" w:rsidRPr="00A343E7" w:rsidRDefault="009A63C5" w:rsidP="00193FD6">
      <w:pPr>
        <w:pStyle w:val="a1"/>
      </w:pPr>
      <w:r w:rsidRPr="00A343E7">
        <w:t xml:space="preserve">În cazul în care prestatorul, din vina sa exclusivă, nu își onorează </w:t>
      </w:r>
      <w:r w:rsidRPr="00A343E7">
        <w:rPr>
          <w:lang w:eastAsia="en-US"/>
        </w:rPr>
        <w:t>obligațiile</w:t>
      </w:r>
      <w:r w:rsidRPr="00A343E7">
        <w:t xml:space="preserve"> stabilite prin contract cu privire la disponibilitatea serviciilor de mentenanță corectiv</w:t>
      </w:r>
      <w:r w:rsidRPr="00A343E7">
        <w:rPr>
          <w:lang w:eastAsia="en-US"/>
        </w:rPr>
        <w:t>ă</w:t>
      </w:r>
      <w:r w:rsidRPr="00A343E7">
        <w:t xml:space="preserve">, </w:t>
      </w:r>
      <w:hyperlink w:anchor="_Activit%2525252525252525252525252525252" w:history="1">
        <w:r w:rsidR="009A6C61">
          <w:rPr>
            <w:rStyle w:val="Hyperlink"/>
          </w:rPr>
          <w:t xml:space="preserve">Capitolul 6 </w:t>
        </w:r>
      </w:hyperlink>
      <w:r w:rsidRPr="00193FD6">
        <w:rPr>
          <w:rStyle w:val="Hyperlink"/>
        </w:rPr>
        <w:t>ACTIVITĂȚILE CONTRACTULUI</w:t>
      </w:r>
      <w:r w:rsidRPr="00A343E7">
        <w:t xml:space="preserve"> – activitatea „A#</w:t>
      </w:r>
      <w:r w:rsidR="00130DE6">
        <w:t>8</w:t>
      </w:r>
      <w:r w:rsidRPr="00A343E7">
        <w:t>. Mentenan</w:t>
      </w:r>
      <w:r w:rsidRPr="00A343E7">
        <w:rPr>
          <w:rFonts w:cs="Tahoma"/>
        </w:rPr>
        <w:t>ț</w:t>
      </w:r>
      <w:r w:rsidRPr="00A343E7">
        <w:t>a corectivă</w:t>
      </w:r>
      <w:r w:rsidR="00193FD6">
        <w:t>”,</w:t>
      </w:r>
      <w:r w:rsidRPr="00A343E7">
        <w:t xml:space="preserve"> până la finalizarea prestării serviciilor”, din momentul primirii sesizării și până la remedierea definitivă a problemei și asigurarea funcționalității integrale a sistemului, beneficiarul va calcula și va aplica următoarele penalități:</w:t>
      </w:r>
    </w:p>
    <w:p w14:paraId="0D09EA27" w14:textId="77777777" w:rsidR="009A63C5" w:rsidRPr="00A343E7" w:rsidRDefault="009A63C5" w:rsidP="009A63C5">
      <w:pPr>
        <w:pStyle w:val="5List15LIT"/>
        <w:numPr>
          <w:ilvl w:val="0"/>
          <w:numId w:val="148"/>
        </w:numPr>
        <w:tabs>
          <w:tab w:val="clear" w:pos="851"/>
        </w:tabs>
        <w:ind w:hanging="720"/>
      </w:pPr>
      <w:r w:rsidRPr="00A343E7">
        <w:t xml:space="preserve">în cazul în care prestatorul depășește timpul de răspuns inițial, calculat de la momentul sesizării problemei la punctul de contact dedicat personalului autorizat al beneficiarului unde se poate semnala orice incident/defecțiune care necesită sau solicită suport tehnic în gestionarea unui incident, achizitorul va aplica penalități de 100 lei/oră de întârziere; </w:t>
      </w:r>
    </w:p>
    <w:p w14:paraId="506890DD" w14:textId="77777777" w:rsidR="009A63C5" w:rsidRPr="00A343E7" w:rsidRDefault="009A63C5" w:rsidP="009A63C5">
      <w:pPr>
        <w:pStyle w:val="5List15LIT"/>
        <w:numPr>
          <w:ilvl w:val="0"/>
          <w:numId w:val="148"/>
        </w:numPr>
        <w:tabs>
          <w:tab w:val="clear" w:pos="851"/>
        </w:tabs>
        <w:ind w:hanging="720"/>
      </w:pPr>
      <w:r w:rsidRPr="00A343E7">
        <w:t xml:space="preserve">în cazul în care prestatorul depășește timpul de implementare a unei soluții provizorii pe mediul de producție, calculat de la momentul sesizării problemei la punctul de contact dedicat personalului autorizat al achizitorului unde se poate semnala orice incident/defecțiune care necesită sau solicită suport tehnic în gestionarea unui incident, achizitorul va aplica penalități de 300 lei/oră de întârziere; </w:t>
      </w:r>
    </w:p>
    <w:p w14:paraId="568A5F0D" w14:textId="77777777" w:rsidR="009A63C5" w:rsidRPr="005C185F" w:rsidRDefault="009A63C5" w:rsidP="009A63C5">
      <w:pPr>
        <w:pStyle w:val="5List15LIT"/>
        <w:numPr>
          <w:ilvl w:val="0"/>
          <w:numId w:val="148"/>
        </w:numPr>
        <w:tabs>
          <w:tab w:val="clear" w:pos="851"/>
        </w:tabs>
        <w:ind w:hanging="720"/>
      </w:pPr>
      <w:r w:rsidRPr="00A343E7">
        <w:t xml:space="preserve">în cazul în care prestatorul depășește timpul de remediere pe mediul de producție, calculat de la momentul sesizării problemei la punctul de contact dedicat personalului autorizat al achizitorului unde se poate semnala orice incident/defecțiune care necesită sau solicită suport tehnic în gestionarea unui incident, achizitorul va aplica penalități de 400 lei/oră de întârziere. </w:t>
      </w:r>
    </w:p>
    <w:p w14:paraId="156D5DBA" w14:textId="77777777" w:rsidR="009A63C5" w:rsidRPr="005C185F" w:rsidRDefault="009A63C5">
      <w:pPr>
        <w:rPr>
          <w:lang w:eastAsia="en-US"/>
        </w:rPr>
      </w:pPr>
    </w:p>
    <w:p w14:paraId="1FB1608B" w14:textId="77777777" w:rsidR="009A63C5" w:rsidRPr="005C185F" w:rsidRDefault="009A63C5" w:rsidP="009A63C5">
      <w:pPr>
        <w:pStyle w:val="Heading2"/>
        <w:rPr>
          <w:lang w:eastAsia="en-US"/>
        </w:rPr>
      </w:pPr>
      <w:bookmarkStart w:id="124" w:name="__RefHeading___Toc168594619"/>
      <w:bookmarkStart w:id="125" w:name="_Toc169258759"/>
      <w:bookmarkStart w:id="126" w:name="_Toc169260069"/>
      <w:bookmarkStart w:id="127" w:name="_Toc168428949"/>
      <w:bookmarkEnd w:id="124"/>
      <w:r w:rsidRPr="005C185F">
        <w:rPr>
          <w:lang w:eastAsia="en-US"/>
        </w:rPr>
        <w:t>7.</w:t>
      </w:r>
      <w:r>
        <w:rPr>
          <w:lang w:eastAsia="en-US"/>
        </w:rPr>
        <w:t>4</w:t>
      </w:r>
      <w:r w:rsidRPr="005C185F">
        <w:rPr>
          <w:lang w:eastAsia="en-US"/>
        </w:rPr>
        <w:t xml:space="preserve"> </w:t>
      </w:r>
      <w:r w:rsidRPr="005C185F">
        <w:rPr>
          <w:lang w:eastAsia="en-US"/>
        </w:rPr>
        <w:tab/>
        <w:t xml:space="preserve">Personal auxiliar </w:t>
      </w:r>
      <w:r>
        <w:rPr>
          <w:lang w:eastAsia="en-US"/>
        </w:rPr>
        <w:t>ș</w:t>
      </w:r>
      <w:r w:rsidRPr="005C185F">
        <w:rPr>
          <w:lang w:eastAsia="en-US"/>
        </w:rPr>
        <w:t xml:space="preserve">i </w:t>
      </w:r>
      <w:r>
        <w:rPr>
          <w:lang w:eastAsia="en-US"/>
        </w:rPr>
        <w:t>suport</w:t>
      </w:r>
      <w:bookmarkEnd w:id="125"/>
      <w:bookmarkEnd w:id="126"/>
    </w:p>
    <w:bookmarkEnd w:id="127"/>
    <w:p w14:paraId="72D18245" w14:textId="77777777" w:rsidR="00513830" w:rsidRPr="005C185F" w:rsidRDefault="00513830">
      <w:pPr>
        <w:rPr>
          <w:lang w:eastAsia="en-US"/>
        </w:rPr>
      </w:pPr>
      <w:r w:rsidRPr="005C185F">
        <w:rPr>
          <w:lang w:eastAsia="en-US"/>
        </w:rPr>
        <w:t xml:space="preserve">Costurile de backstopping </w:t>
      </w:r>
      <w:r w:rsidR="00F10516">
        <w:rPr>
          <w:lang w:eastAsia="en-US"/>
        </w:rPr>
        <w:t>ș</w:t>
      </w:r>
      <w:r w:rsidRPr="005C185F">
        <w:rPr>
          <w:lang w:eastAsia="en-US"/>
        </w:rPr>
        <w:t xml:space="preserve">i costurile pentru personalul auxiliar sunt considerate a fi incluse în costul serviciilor livrate. </w:t>
      </w:r>
    </w:p>
    <w:p w14:paraId="6A7F7FBC" w14:textId="2D2BFA5D" w:rsidR="009A63C5" w:rsidRPr="005C185F" w:rsidRDefault="009A63C5" w:rsidP="009A63C5">
      <w:pPr>
        <w:pStyle w:val="Heading2"/>
        <w:rPr>
          <w:lang w:eastAsia="en-US"/>
        </w:rPr>
      </w:pPr>
      <w:bookmarkStart w:id="128" w:name="__RefHeading___Toc168594620"/>
      <w:bookmarkStart w:id="129" w:name="_Toc168428950"/>
      <w:bookmarkStart w:id="130" w:name="_Toc169258760"/>
      <w:bookmarkStart w:id="131" w:name="_Toc169260070"/>
      <w:bookmarkEnd w:id="128"/>
      <w:r w:rsidRPr="005C185F">
        <w:rPr>
          <w:lang w:eastAsia="en-US"/>
        </w:rPr>
        <w:t>7.</w:t>
      </w:r>
      <w:r>
        <w:rPr>
          <w:lang w:eastAsia="en-US"/>
        </w:rPr>
        <w:t>5</w:t>
      </w:r>
      <w:r w:rsidRPr="005C185F">
        <w:rPr>
          <w:lang w:eastAsia="en-US"/>
        </w:rPr>
        <w:t xml:space="preserve"> </w:t>
      </w:r>
      <w:r w:rsidRPr="005C185F">
        <w:rPr>
          <w:lang w:eastAsia="en-US"/>
        </w:rPr>
        <w:tab/>
        <w:t xml:space="preserve">Facilități furnizate de </w:t>
      </w:r>
      <w:r>
        <w:rPr>
          <w:lang w:eastAsia="en-US"/>
        </w:rPr>
        <w:t>p</w:t>
      </w:r>
      <w:r w:rsidRPr="005C185F">
        <w:rPr>
          <w:lang w:eastAsia="en-US"/>
        </w:rPr>
        <w:t>restator</w:t>
      </w:r>
      <w:bookmarkEnd w:id="129"/>
      <w:bookmarkEnd w:id="130"/>
      <w:bookmarkEnd w:id="131"/>
    </w:p>
    <w:p w14:paraId="38543414" w14:textId="77777777" w:rsidR="00513830" w:rsidRPr="005C185F" w:rsidRDefault="00513830">
      <w:pPr>
        <w:rPr>
          <w:lang w:eastAsia="en-US"/>
        </w:rPr>
      </w:pPr>
      <w:r w:rsidRPr="005C185F">
        <w:rPr>
          <w:lang w:eastAsia="en-US"/>
        </w:rPr>
        <w:t>Prestatorul se va asigura că exper</w:t>
      </w:r>
      <w:r w:rsidR="003837A4" w:rsidRPr="005C185F">
        <w:rPr>
          <w:lang w:eastAsia="en-US"/>
        </w:rPr>
        <w:t>ț</w:t>
      </w:r>
      <w:r w:rsidRPr="005C185F">
        <w:rPr>
          <w:lang w:eastAsia="en-US"/>
        </w:rPr>
        <w:t xml:space="preserve">ii primesc sprijinul </w:t>
      </w:r>
      <w:r w:rsidR="00F10516">
        <w:rPr>
          <w:lang w:eastAsia="en-US"/>
        </w:rPr>
        <w:t>ș</w:t>
      </w:r>
      <w:r w:rsidRPr="005C185F">
        <w:rPr>
          <w:lang w:eastAsia="en-US"/>
        </w:rPr>
        <w:t>i echipamentele adecvate. Trebuie, de asemenea, să transfere fonduri necesare care să sus</w:t>
      </w:r>
      <w:r w:rsidR="003837A4" w:rsidRPr="005C185F">
        <w:rPr>
          <w:lang w:eastAsia="en-US"/>
        </w:rPr>
        <w:t>ț</w:t>
      </w:r>
      <w:r w:rsidRPr="005C185F">
        <w:rPr>
          <w:lang w:eastAsia="en-US"/>
        </w:rPr>
        <w:t>ină activită</w:t>
      </w:r>
      <w:r w:rsidR="003837A4" w:rsidRPr="005C185F">
        <w:rPr>
          <w:lang w:eastAsia="en-US"/>
        </w:rPr>
        <w:t>ț</w:t>
      </w:r>
      <w:r w:rsidRPr="005C185F">
        <w:rPr>
          <w:lang w:eastAsia="en-US"/>
        </w:rPr>
        <w:t xml:space="preserve">ile sale din Contract. </w:t>
      </w:r>
    </w:p>
    <w:p w14:paraId="115EA282" w14:textId="77777777" w:rsidR="00513830" w:rsidRPr="005C185F" w:rsidRDefault="00513830">
      <w:pPr>
        <w:rPr>
          <w:lang w:eastAsia="en-US"/>
        </w:rPr>
      </w:pPr>
      <w:r w:rsidRPr="005C185F">
        <w:rPr>
          <w:lang w:eastAsia="en-US"/>
        </w:rPr>
        <w:t xml:space="preserve">De asemenea, acesta va avea responsabilitatea de a furniza o documentare suficientă a cursurilor (pentru fiecare participant) </w:t>
      </w:r>
      <w:r w:rsidR="00F10516">
        <w:rPr>
          <w:lang w:eastAsia="en-US"/>
        </w:rPr>
        <w:t>ș</w:t>
      </w:r>
      <w:r w:rsidRPr="005C185F">
        <w:rPr>
          <w:lang w:eastAsia="en-US"/>
        </w:rPr>
        <w:t>i suportul logistic pentru instruire – manual de instruire, manuale electronice, ghiduri, prezentări, studii de caz etc.</w:t>
      </w:r>
    </w:p>
    <w:p w14:paraId="768D1463" w14:textId="735981CC" w:rsidR="009A63C5" w:rsidRPr="005C185F" w:rsidRDefault="009A63C5" w:rsidP="009A63C5">
      <w:pPr>
        <w:pStyle w:val="Heading2"/>
        <w:rPr>
          <w:shd w:val="clear" w:color="auto" w:fill="FFFFFF"/>
          <w:lang w:eastAsia="en-US"/>
        </w:rPr>
      </w:pPr>
      <w:bookmarkStart w:id="132" w:name="__RefHeading___Toc168594621"/>
      <w:bookmarkStart w:id="133" w:name="_Toc168428951"/>
      <w:bookmarkStart w:id="134" w:name="_Toc169258761"/>
      <w:bookmarkStart w:id="135" w:name="_Toc169260071"/>
      <w:bookmarkEnd w:id="132"/>
      <w:r w:rsidRPr="005C185F">
        <w:rPr>
          <w:lang w:eastAsia="en-US"/>
        </w:rPr>
        <w:t>7.</w:t>
      </w:r>
      <w:r>
        <w:rPr>
          <w:lang w:eastAsia="en-US"/>
        </w:rPr>
        <w:t>6</w:t>
      </w:r>
      <w:r w:rsidRPr="005C185F">
        <w:rPr>
          <w:lang w:eastAsia="en-US"/>
        </w:rPr>
        <w:t xml:space="preserve"> </w:t>
      </w:r>
      <w:r w:rsidRPr="005C185F">
        <w:rPr>
          <w:lang w:eastAsia="en-US"/>
        </w:rPr>
        <w:tab/>
        <w:t>Facilități furnizate de beneficiar</w:t>
      </w:r>
      <w:r w:rsidR="00B575BB">
        <w:rPr>
          <w:lang w:eastAsia="en-US"/>
        </w:rPr>
        <w:t>i</w:t>
      </w:r>
      <w:bookmarkEnd w:id="133"/>
      <w:bookmarkEnd w:id="134"/>
      <w:bookmarkEnd w:id="135"/>
    </w:p>
    <w:p w14:paraId="1D541EE4" w14:textId="77777777" w:rsidR="00513830" w:rsidRPr="005C185F" w:rsidRDefault="00513830">
      <w:pPr>
        <w:pStyle w:val="a1"/>
        <w:rPr>
          <w:lang w:eastAsia="en-US"/>
        </w:rPr>
      </w:pPr>
      <w:r w:rsidRPr="005C185F">
        <w:rPr>
          <w:shd w:val="clear" w:color="auto" w:fill="FFFFFF"/>
          <w:lang w:eastAsia="en-US"/>
        </w:rPr>
        <w:t>Beneficiarul va asigura un spa</w:t>
      </w:r>
      <w:r w:rsidR="003837A4" w:rsidRPr="005C185F">
        <w:rPr>
          <w:shd w:val="clear" w:color="auto" w:fill="FFFFFF"/>
          <w:lang w:eastAsia="en-US"/>
        </w:rPr>
        <w:t>ț</w:t>
      </w:r>
      <w:r w:rsidRPr="005C185F">
        <w:rPr>
          <w:shd w:val="clear" w:color="auto" w:fill="FFFFFF"/>
          <w:lang w:eastAsia="en-US"/>
        </w:rPr>
        <w:t>iu de o suprafa</w:t>
      </w:r>
      <w:r w:rsidR="003837A4" w:rsidRPr="005C185F">
        <w:rPr>
          <w:shd w:val="clear" w:color="auto" w:fill="FFFFFF"/>
          <w:lang w:eastAsia="en-US"/>
        </w:rPr>
        <w:t>ț</w:t>
      </w:r>
      <w:r w:rsidRPr="005C185F">
        <w:rPr>
          <w:shd w:val="clear" w:color="auto" w:fill="FFFFFF"/>
          <w:lang w:eastAsia="en-US"/>
        </w:rPr>
        <w:t>ă rezonabilă pentru exper</w:t>
      </w:r>
      <w:r w:rsidR="003837A4" w:rsidRPr="005C185F">
        <w:rPr>
          <w:shd w:val="clear" w:color="auto" w:fill="FFFFFF"/>
          <w:lang w:eastAsia="en-US"/>
        </w:rPr>
        <w:t>ț</w:t>
      </w:r>
      <w:r w:rsidRPr="005C185F">
        <w:rPr>
          <w:shd w:val="clear" w:color="auto" w:fill="FFFFFF"/>
          <w:lang w:eastAsia="en-US"/>
        </w:rPr>
        <w:t>ii prestatorului astfel încât să asigure derularea activită</w:t>
      </w:r>
      <w:r w:rsidR="003837A4" w:rsidRPr="005C185F">
        <w:rPr>
          <w:shd w:val="clear" w:color="auto" w:fill="FFFFFF"/>
          <w:lang w:eastAsia="en-US"/>
        </w:rPr>
        <w:t>ț</w:t>
      </w:r>
      <w:r w:rsidRPr="005C185F">
        <w:rPr>
          <w:shd w:val="clear" w:color="auto" w:fill="FFFFFF"/>
          <w:lang w:eastAsia="en-US"/>
        </w:rPr>
        <w:t>ii acestora în bune condi</w:t>
      </w:r>
      <w:r w:rsidR="003837A4" w:rsidRPr="005C185F">
        <w:rPr>
          <w:shd w:val="clear" w:color="auto" w:fill="FFFFFF"/>
          <w:lang w:eastAsia="en-US"/>
        </w:rPr>
        <w:t>ț</w:t>
      </w:r>
      <w:r w:rsidRPr="005C185F">
        <w:rPr>
          <w:shd w:val="clear" w:color="auto" w:fill="FFFFFF"/>
          <w:lang w:eastAsia="en-US"/>
        </w:rPr>
        <w:t xml:space="preserve">ii, dar </w:t>
      </w:r>
      <w:r w:rsidR="00F10516">
        <w:rPr>
          <w:shd w:val="clear" w:color="auto" w:fill="FFFFFF"/>
          <w:lang w:eastAsia="en-US"/>
        </w:rPr>
        <w:t>ș</w:t>
      </w:r>
      <w:r w:rsidRPr="005C185F">
        <w:rPr>
          <w:shd w:val="clear" w:color="auto" w:fill="FFFFFF"/>
          <w:lang w:eastAsia="en-US"/>
        </w:rPr>
        <w:t>i condi</w:t>
      </w:r>
      <w:r w:rsidR="003837A4" w:rsidRPr="005C185F">
        <w:rPr>
          <w:shd w:val="clear" w:color="auto" w:fill="FFFFFF"/>
          <w:lang w:eastAsia="en-US"/>
        </w:rPr>
        <w:t>ț</w:t>
      </w:r>
      <w:r w:rsidRPr="005C185F">
        <w:rPr>
          <w:shd w:val="clear" w:color="auto" w:fill="FFFFFF"/>
          <w:lang w:eastAsia="en-US"/>
        </w:rPr>
        <w:t>ii tehnice (conexiune la re</w:t>
      </w:r>
      <w:r w:rsidR="003837A4" w:rsidRPr="005C185F">
        <w:rPr>
          <w:shd w:val="clear" w:color="auto" w:fill="FFFFFF"/>
          <w:lang w:eastAsia="en-US"/>
        </w:rPr>
        <w:t>ț</w:t>
      </w:r>
      <w:r w:rsidRPr="005C185F">
        <w:rPr>
          <w:shd w:val="clear" w:color="auto" w:fill="FFFFFF"/>
          <w:lang w:eastAsia="en-US"/>
        </w:rPr>
        <w:t>ea cu acces la sistemul informatic pentru informa</w:t>
      </w:r>
      <w:r w:rsidR="003837A4" w:rsidRPr="005C185F">
        <w:rPr>
          <w:shd w:val="clear" w:color="auto" w:fill="FFFFFF"/>
          <w:lang w:eastAsia="en-US"/>
        </w:rPr>
        <w:t>ț</w:t>
      </w:r>
      <w:r w:rsidRPr="005C185F">
        <w:rPr>
          <w:shd w:val="clear" w:color="auto" w:fill="FFFFFF"/>
          <w:lang w:eastAsia="en-US"/>
        </w:rPr>
        <w:t xml:space="preserve">ii de interes, e-mail, </w:t>
      </w:r>
      <w:r w:rsidRPr="005C185F">
        <w:rPr>
          <w:lang w:eastAsia="en-US"/>
        </w:rPr>
        <w:t>video-proiector</w:t>
      </w:r>
      <w:r w:rsidRPr="005C185F">
        <w:rPr>
          <w:shd w:val="clear" w:color="auto" w:fill="FFFFFF"/>
          <w:lang w:eastAsia="en-US"/>
        </w:rPr>
        <w:t xml:space="preserve">, internet, birotică, imprimantă, acces la fotocopiator, telefon </w:t>
      </w:r>
      <w:r w:rsidR="00F10516">
        <w:rPr>
          <w:shd w:val="clear" w:color="auto" w:fill="FFFFFF"/>
          <w:lang w:eastAsia="en-US"/>
        </w:rPr>
        <w:t>ș</w:t>
      </w:r>
      <w:r w:rsidRPr="005C185F">
        <w:rPr>
          <w:shd w:val="clear" w:color="auto" w:fill="FFFFFF"/>
          <w:lang w:eastAsia="en-US"/>
        </w:rPr>
        <w:t xml:space="preserve">i fax). </w:t>
      </w:r>
    </w:p>
    <w:p w14:paraId="3F31CD4C" w14:textId="77777777" w:rsidR="00513830" w:rsidRPr="005C185F" w:rsidRDefault="00513830">
      <w:pPr>
        <w:pStyle w:val="a1"/>
        <w:rPr>
          <w:shd w:val="clear" w:color="auto" w:fill="FFFFFF"/>
          <w:lang w:eastAsia="en-US"/>
        </w:rPr>
      </w:pPr>
      <w:r w:rsidRPr="005C185F">
        <w:rPr>
          <w:lang w:eastAsia="en-US"/>
        </w:rPr>
        <w:t>Beneficiarul va facilita prestatorului accesul direct la informa</w:t>
      </w:r>
      <w:r w:rsidR="003837A4" w:rsidRPr="005C185F">
        <w:rPr>
          <w:lang w:eastAsia="en-US"/>
        </w:rPr>
        <w:t>ț</w:t>
      </w:r>
      <w:r w:rsidRPr="005C185F">
        <w:rPr>
          <w:lang w:eastAsia="en-US"/>
        </w:rPr>
        <w:t xml:space="preserve">iile relevante </w:t>
      </w:r>
      <w:r w:rsidR="00F10516">
        <w:rPr>
          <w:lang w:eastAsia="en-US"/>
        </w:rPr>
        <w:t>ș</w:t>
      </w:r>
      <w:r w:rsidRPr="005C185F">
        <w:rPr>
          <w:lang w:eastAsia="en-US"/>
        </w:rPr>
        <w:t>i utile referitoare la structura activită</w:t>
      </w:r>
      <w:r w:rsidR="003837A4" w:rsidRPr="005C185F">
        <w:rPr>
          <w:lang w:eastAsia="en-US"/>
        </w:rPr>
        <w:t>ț</w:t>
      </w:r>
      <w:r w:rsidRPr="005C185F">
        <w:rPr>
          <w:lang w:eastAsia="en-US"/>
        </w:rPr>
        <w:t xml:space="preserve">ilor specifice care sunt relevante pentru proiect </w:t>
      </w:r>
      <w:r w:rsidR="00F10516">
        <w:rPr>
          <w:lang w:eastAsia="en-US"/>
        </w:rPr>
        <w:t>ș</w:t>
      </w:r>
      <w:r w:rsidRPr="005C185F">
        <w:rPr>
          <w:lang w:eastAsia="en-US"/>
        </w:rPr>
        <w:t xml:space="preserve">i care au rolul de a conduce spre implementarea cu succes a acestuia. Beneficiarul va facilita accesul </w:t>
      </w:r>
      <w:r w:rsidRPr="005C185F">
        <w:rPr>
          <w:lang w:eastAsia="en-US"/>
        </w:rPr>
        <w:lastRenderedPageBreak/>
        <w:t>exper</w:t>
      </w:r>
      <w:r w:rsidR="003837A4" w:rsidRPr="005C185F">
        <w:rPr>
          <w:lang w:eastAsia="en-US"/>
        </w:rPr>
        <w:t>ț</w:t>
      </w:r>
      <w:r w:rsidRPr="005C185F">
        <w:rPr>
          <w:lang w:eastAsia="en-US"/>
        </w:rPr>
        <w:t>ilor către persoanele din cadrul institu</w:t>
      </w:r>
      <w:r w:rsidR="003837A4" w:rsidRPr="005C185F">
        <w:rPr>
          <w:lang w:eastAsia="en-US"/>
        </w:rPr>
        <w:t>ț</w:t>
      </w:r>
      <w:r w:rsidRPr="005C185F">
        <w:rPr>
          <w:lang w:eastAsia="en-US"/>
        </w:rPr>
        <w:t>iei care pot oferi informa</w:t>
      </w:r>
      <w:r w:rsidR="003837A4" w:rsidRPr="005C185F">
        <w:rPr>
          <w:lang w:eastAsia="en-US"/>
        </w:rPr>
        <w:t>ț</w:t>
      </w:r>
      <w:r w:rsidRPr="005C185F">
        <w:rPr>
          <w:lang w:eastAsia="en-US"/>
        </w:rPr>
        <w:t xml:space="preserve">ii </w:t>
      </w:r>
      <w:r w:rsidR="00F10516">
        <w:rPr>
          <w:lang w:eastAsia="en-US"/>
        </w:rPr>
        <w:t>ș</w:t>
      </w:r>
      <w:r w:rsidRPr="005C185F">
        <w:rPr>
          <w:lang w:eastAsia="en-US"/>
        </w:rPr>
        <w:t>i contribui la implementarea cu succes a proiectului. Beneficiarii vor pune la dispozi</w:t>
      </w:r>
      <w:r w:rsidR="003837A4" w:rsidRPr="005C185F">
        <w:rPr>
          <w:lang w:eastAsia="en-US"/>
        </w:rPr>
        <w:t>ț</w:t>
      </w:r>
      <w:r w:rsidRPr="005C185F">
        <w:rPr>
          <w:lang w:eastAsia="en-US"/>
        </w:rPr>
        <w:t>ie</w:t>
      </w:r>
      <w:r w:rsidRPr="005C185F">
        <w:rPr>
          <w:rFonts w:cs="Trebuchet MS"/>
          <w:lang w:eastAsia="en-US"/>
        </w:rPr>
        <w:t xml:space="preserve"> </w:t>
      </w:r>
      <w:r w:rsidRPr="005C185F">
        <w:rPr>
          <w:lang w:eastAsia="en-US"/>
        </w:rPr>
        <w:t>în format preponderent electronic</w:t>
      </w:r>
      <w:r w:rsidRPr="005C185F">
        <w:rPr>
          <w:rFonts w:cs="Trebuchet MS"/>
          <w:lang w:eastAsia="en-US"/>
        </w:rPr>
        <w:t>, după caz,</w:t>
      </w:r>
      <w:r w:rsidRPr="005C185F">
        <w:rPr>
          <w:lang w:eastAsia="en-US"/>
        </w:rPr>
        <w:t xml:space="preserve"> toate materialele existente, proiecte, legi </w:t>
      </w:r>
      <w:r w:rsidR="00F10516">
        <w:rPr>
          <w:lang w:eastAsia="en-US"/>
        </w:rPr>
        <w:t>ș</w:t>
      </w:r>
      <w:r w:rsidRPr="005C185F">
        <w:rPr>
          <w:lang w:eastAsia="en-US"/>
        </w:rPr>
        <w:t>i documenta</w:t>
      </w:r>
      <w:r w:rsidR="003837A4" w:rsidRPr="005C185F">
        <w:rPr>
          <w:lang w:eastAsia="en-US"/>
        </w:rPr>
        <w:t>ț</w:t>
      </w:r>
      <w:r w:rsidRPr="005C185F">
        <w:rPr>
          <w:lang w:eastAsia="en-US"/>
        </w:rPr>
        <w:t>ie specifică activită</w:t>
      </w:r>
      <w:r w:rsidR="003837A4" w:rsidRPr="005C185F">
        <w:rPr>
          <w:lang w:eastAsia="en-US"/>
        </w:rPr>
        <w:t>ț</w:t>
      </w:r>
      <w:r w:rsidRPr="005C185F">
        <w:rPr>
          <w:lang w:eastAsia="en-US"/>
        </w:rPr>
        <w:t>ilor din proiect, în func</w:t>
      </w:r>
      <w:r w:rsidR="003837A4" w:rsidRPr="005C185F">
        <w:rPr>
          <w:lang w:eastAsia="en-US"/>
        </w:rPr>
        <w:t>ț</w:t>
      </w:r>
      <w:r w:rsidRPr="005C185F">
        <w:rPr>
          <w:lang w:eastAsia="en-US"/>
        </w:rPr>
        <w:t xml:space="preserve">ie de caz. </w:t>
      </w:r>
    </w:p>
    <w:p w14:paraId="749DA67C" w14:textId="77777777" w:rsidR="00513830" w:rsidRPr="005C185F" w:rsidRDefault="00513830">
      <w:pPr>
        <w:pStyle w:val="a1"/>
        <w:rPr>
          <w:lang w:eastAsia="en-US"/>
        </w:rPr>
      </w:pPr>
      <w:r w:rsidRPr="005C185F">
        <w:rPr>
          <w:shd w:val="clear" w:color="auto" w:fill="FFFFFF"/>
          <w:lang w:eastAsia="en-US"/>
        </w:rPr>
        <w:t xml:space="preserve">Beneficiarii vor desemna o echipă de proiect ce va avea sarcina de a asista echipa Prestatorului </w:t>
      </w:r>
      <w:r w:rsidR="00F10516">
        <w:rPr>
          <w:shd w:val="clear" w:color="auto" w:fill="FFFFFF"/>
          <w:lang w:eastAsia="en-US"/>
        </w:rPr>
        <w:t>ș</w:t>
      </w:r>
      <w:r w:rsidRPr="005C185F">
        <w:rPr>
          <w:shd w:val="clear" w:color="auto" w:fill="FFFFFF"/>
          <w:lang w:eastAsia="en-US"/>
        </w:rPr>
        <w:t>i a facilita schimbul de informa</w:t>
      </w:r>
      <w:r w:rsidR="003837A4" w:rsidRPr="005C185F">
        <w:rPr>
          <w:shd w:val="clear" w:color="auto" w:fill="FFFFFF"/>
          <w:lang w:eastAsia="en-US"/>
        </w:rPr>
        <w:t>ț</w:t>
      </w:r>
      <w:r w:rsidRPr="005C185F">
        <w:rPr>
          <w:shd w:val="clear" w:color="auto" w:fill="FFFFFF"/>
          <w:lang w:eastAsia="en-US"/>
        </w:rPr>
        <w:t>ii cu acesta. Beneficiarul proiectului</w:t>
      </w:r>
      <w:r w:rsidRPr="005C185F">
        <w:rPr>
          <w:rFonts w:cs="Trebuchet MS"/>
          <w:lang w:eastAsia="en-US"/>
        </w:rPr>
        <w:t>, respectiv MF,</w:t>
      </w:r>
      <w:r w:rsidRPr="005C185F">
        <w:rPr>
          <w:shd w:val="clear" w:color="auto" w:fill="FFFFFF"/>
          <w:lang w:eastAsia="en-US"/>
        </w:rPr>
        <w:t xml:space="preserve"> va pune la dispozi</w:t>
      </w:r>
      <w:r w:rsidR="003837A4" w:rsidRPr="005C185F">
        <w:rPr>
          <w:shd w:val="clear" w:color="auto" w:fill="FFFFFF"/>
          <w:lang w:eastAsia="en-US"/>
        </w:rPr>
        <w:t>ț</w:t>
      </w:r>
      <w:r w:rsidRPr="005C185F">
        <w:rPr>
          <w:shd w:val="clear" w:color="auto" w:fill="FFFFFF"/>
          <w:lang w:eastAsia="en-US"/>
        </w:rPr>
        <w:t xml:space="preserve">ia prestatorului platforma tehnică de dezvoltare. Atunci când mediul de dezvoltare </w:t>
      </w:r>
      <w:r w:rsidR="00F10516">
        <w:rPr>
          <w:shd w:val="clear" w:color="auto" w:fill="FFFFFF"/>
          <w:lang w:eastAsia="en-US"/>
        </w:rPr>
        <w:t>ș</w:t>
      </w:r>
      <w:r w:rsidRPr="005C185F">
        <w:rPr>
          <w:shd w:val="clear" w:color="auto" w:fill="FFFFFF"/>
          <w:lang w:eastAsia="en-US"/>
        </w:rPr>
        <w:t>i testare nu acoperă toate cerin</w:t>
      </w:r>
      <w:r w:rsidR="003837A4" w:rsidRPr="005C185F">
        <w:rPr>
          <w:shd w:val="clear" w:color="auto" w:fill="FFFFFF"/>
          <w:lang w:eastAsia="en-US"/>
        </w:rPr>
        <w:t>ț</w:t>
      </w:r>
      <w:r w:rsidRPr="005C185F">
        <w:rPr>
          <w:shd w:val="clear" w:color="auto" w:fill="FFFFFF"/>
          <w:lang w:eastAsia="en-US"/>
        </w:rPr>
        <w:t xml:space="preserve">ele pentru continuarea proiectului, prestatorul va putea să folosească resursele proprii hardware </w:t>
      </w:r>
      <w:r w:rsidR="00F10516">
        <w:rPr>
          <w:shd w:val="clear" w:color="auto" w:fill="FFFFFF"/>
          <w:lang w:eastAsia="en-US"/>
        </w:rPr>
        <w:t>ș</w:t>
      </w:r>
      <w:r w:rsidRPr="005C185F">
        <w:rPr>
          <w:shd w:val="clear" w:color="auto" w:fill="FFFFFF"/>
          <w:lang w:eastAsia="en-US"/>
        </w:rPr>
        <w:t xml:space="preserve">i software cu notificarea prealabilă a beneficiarului TI. Managerul de proiect al beneficiarului TI va analiza </w:t>
      </w:r>
      <w:r w:rsidR="00F10516">
        <w:rPr>
          <w:shd w:val="clear" w:color="auto" w:fill="FFFFFF"/>
          <w:lang w:eastAsia="en-US"/>
        </w:rPr>
        <w:t>ș</w:t>
      </w:r>
      <w:r w:rsidRPr="005C185F">
        <w:rPr>
          <w:shd w:val="clear" w:color="auto" w:fill="FFFFFF"/>
          <w:lang w:eastAsia="en-US"/>
        </w:rPr>
        <w:t>i aproba aceste solicitări, în func</w:t>
      </w:r>
      <w:r w:rsidR="003837A4" w:rsidRPr="005C185F">
        <w:rPr>
          <w:shd w:val="clear" w:color="auto" w:fill="FFFFFF"/>
          <w:lang w:eastAsia="en-US"/>
        </w:rPr>
        <w:t>ț</w:t>
      </w:r>
      <w:r w:rsidRPr="005C185F">
        <w:rPr>
          <w:shd w:val="clear" w:color="auto" w:fill="FFFFFF"/>
          <w:lang w:eastAsia="en-US"/>
        </w:rPr>
        <w:t>ie de caz.</w:t>
      </w:r>
    </w:p>
    <w:p w14:paraId="5F08E6FE" w14:textId="77777777" w:rsidR="00513830" w:rsidRPr="005C185F" w:rsidRDefault="00513830">
      <w:pPr>
        <w:pStyle w:val="a1"/>
        <w:rPr>
          <w:lang w:eastAsia="en-US"/>
        </w:rPr>
      </w:pPr>
      <w:r w:rsidRPr="005C185F">
        <w:rPr>
          <w:lang w:eastAsia="en-US"/>
        </w:rPr>
        <w:t>Resursele folosite de către prestator trebuie să îndeplinească cerin</w:t>
      </w:r>
      <w:r w:rsidR="003837A4" w:rsidRPr="005C185F">
        <w:rPr>
          <w:lang w:eastAsia="en-US"/>
        </w:rPr>
        <w:t>ț</w:t>
      </w:r>
      <w:r w:rsidRPr="005C185F">
        <w:rPr>
          <w:lang w:eastAsia="en-US"/>
        </w:rPr>
        <w:t>ele prevăzute în politica de securitate TI a beneficiarului TI.</w:t>
      </w:r>
    </w:p>
    <w:p w14:paraId="73929987" w14:textId="77777777" w:rsidR="00513830" w:rsidRPr="005C185F" w:rsidRDefault="00513830">
      <w:pPr>
        <w:pStyle w:val="a1"/>
        <w:rPr>
          <w:lang w:eastAsia="en-US"/>
        </w:rPr>
      </w:pPr>
      <w:r w:rsidRPr="005C185F">
        <w:rPr>
          <w:lang w:eastAsia="en-US"/>
        </w:rPr>
        <w:t xml:space="preserve">Resursele hardware </w:t>
      </w:r>
      <w:r w:rsidR="00F10516">
        <w:rPr>
          <w:lang w:eastAsia="en-US"/>
        </w:rPr>
        <w:t>ș</w:t>
      </w:r>
      <w:r w:rsidRPr="005C185F">
        <w:rPr>
          <w:lang w:eastAsia="en-US"/>
        </w:rPr>
        <w:t xml:space="preserve">i software din Centrul </w:t>
      </w:r>
      <w:r w:rsidR="00937080" w:rsidRPr="005C185F">
        <w:rPr>
          <w:lang w:eastAsia="en-US"/>
        </w:rPr>
        <w:t xml:space="preserve">Secundar </w:t>
      </w:r>
      <w:r w:rsidRPr="005C185F">
        <w:rPr>
          <w:lang w:eastAsia="en-US"/>
        </w:rPr>
        <w:t>de Date vor fi operate de la distan</w:t>
      </w:r>
      <w:r w:rsidR="003837A4" w:rsidRPr="005C185F">
        <w:rPr>
          <w:lang w:eastAsia="en-US"/>
        </w:rPr>
        <w:t>ț</w:t>
      </w:r>
      <w:r w:rsidRPr="005C185F">
        <w:rPr>
          <w:lang w:eastAsia="en-US"/>
        </w:rPr>
        <w:t>ă, din sediul MF - CNIF, iar la nevoie va fi asigurată asisten</w:t>
      </w:r>
      <w:r w:rsidR="003837A4" w:rsidRPr="005C185F">
        <w:rPr>
          <w:lang w:eastAsia="en-US"/>
        </w:rPr>
        <w:t>ț</w:t>
      </w:r>
      <w:r w:rsidRPr="005C185F">
        <w:rPr>
          <w:lang w:eastAsia="en-US"/>
        </w:rPr>
        <w:t>ă locală de către echipa beneficiarului TI.</w:t>
      </w:r>
    </w:p>
    <w:p w14:paraId="5A18C887" w14:textId="77777777" w:rsidR="00513830" w:rsidRPr="005C185F" w:rsidRDefault="00513830">
      <w:pPr>
        <w:pStyle w:val="a1"/>
        <w:rPr>
          <w:lang w:eastAsia="en-US"/>
        </w:rPr>
      </w:pPr>
      <w:r w:rsidRPr="005C185F">
        <w:rPr>
          <w:lang w:eastAsia="en-US"/>
        </w:rPr>
        <w:t>Beneficiarul va pune la dispozi</w:t>
      </w:r>
      <w:r w:rsidR="003837A4" w:rsidRPr="005C185F">
        <w:rPr>
          <w:lang w:eastAsia="en-US"/>
        </w:rPr>
        <w:t>ț</w:t>
      </w:r>
      <w:r w:rsidRPr="005C185F">
        <w:rPr>
          <w:lang w:eastAsia="en-US"/>
        </w:rPr>
        <w:t xml:space="preserve">ie codul sursă al formelor </w:t>
      </w:r>
      <w:r w:rsidR="00F10516">
        <w:rPr>
          <w:lang w:eastAsia="en-US"/>
        </w:rPr>
        <w:t>ș</w:t>
      </w:r>
      <w:r w:rsidRPr="005C185F">
        <w:rPr>
          <w:lang w:eastAsia="en-US"/>
        </w:rPr>
        <w:t>i rapoartelor existente în acest moment, dezvoltate în Forms/Reports</w:t>
      </w:r>
      <w:r w:rsidR="00682E55" w:rsidRPr="005C185F">
        <w:rPr>
          <w:lang w:eastAsia="en-US"/>
        </w:rPr>
        <w:t xml:space="preserve">, </w:t>
      </w:r>
      <w:r w:rsidR="00F53162" w:rsidRPr="005C185F">
        <w:rPr>
          <w:lang w:eastAsia="en-US"/>
        </w:rPr>
        <w:t>după</w:t>
      </w:r>
      <w:r w:rsidR="00682E55" w:rsidRPr="005C185F">
        <w:rPr>
          <w:lang w:eastAsia="en-US"/>
        </w:rPr>
        <w:t xml:space="preserve"> caz</w:t>
      </w:r>
      <w:r w:rsidRPr="005C185F">
        <w:rPr>
          <w:lang w:eastAsia="en-US"/>
        </w:rPr>
        <w:t>.</w:t>
      </w:r>
    </w:p>
    <w:p w14:paraId="03D1BFE2" w14:textId="6AE0630C" w:rsidR="009A63C5" w:rsidRPr="005C185F" w:rsidRDefault="009A63C5" w:rsidP="009A63C5">
      <w:pPr>
        <w:pStyle w:val="Heading2"/>
        <w:rPr>
          <w:lang w:eastAsia="en-US"/>
        </w:rPr>
      </w:pPr>
      <w:bookmarkStart w:id="136" w:name="__RefHeading___Toc168594622"/>
      <w:bookmarkStart w:id="137" w:name="_Toc168428952"/>
      <w:bookmarkStart w:id="138" w:name="_Toc169258762"/>
      <w:bookmarkStart w:id="139" w:name="_Toc169260072"/>
      <w:bookmarkEnd w:id="136"/>
      <w:r w:rsidRPr="005C185F">
        <w:rPr>
          <w:lang w:eastAsia="en-US"/>
        </w:rPr>
        <w:t>7.</w:t>
      </w:r>
      <w:r>
        <w:rPr>
          <w:lang w:eastAsia="en-US"/>
        </w:rPr>
        <w:t>7</w:t>
      </w:r>
      <w:r w:rsidRPr="005C185F">
        <w:rPr>
          <w:lang w:eastAsia="en-US"/>
        </w:rPr>
        <w:tab/>
        <w:t>Echipament</w:t>
      </w:r>
      <w:bookmarkEnd w:id="137"/>
      <w:bookmarkEnd w:id="138"/>
      <w:bookmarkEnd w:id="139"/>
    </w:p>
    <w:p w14:paraId="20BAF69A" w14:textId="77777777" w:rsidR="009A63C5" w:rsidRPr="00A343E7" w:rsidRDefault="009A63C5" w:rsidP="009A63C5">
      <w:pPr>
        <w:pStyle w:val="CommentText"/>
        <w:rPr>
          <w:sz w:val="24"/>
          <w:szCs w:val="24"/>
        </w:rPr>
      </w:pPr>
      <w:r w:rsidRPr="00A343E7">
        <w:rPr>
          <w:rFonts w:cs="Trebuchet MS"/>
          <w:bCs/>
          <w:sz w:val="24"/>
          <w:szCs w:val="24"/>
        </w:rPr>
        <w:t>Pe perioada de dezvoltare și testare funcțională a aplicației, prestatorul își va asigura resursele necesare (hardware, software, licențe etc) care să asigure realizarea activității. La finalizarea contractului, nu se are în vedere preluarea acestor resurse de către beneficiar. Proiectul are în vedere achiziția de servicii de dezvoltare a unei aplicații informatice și nu implică achiziția de licențe SGBD sau orice alt soft (de baza, middleware).</w:t>
      </w:r>
    </w:p>
    <w:p w14:paraId="3F933FF2" w14:textId="77777777" w:rsidR="00513830" w:rsidRPr="005C185F" w:rsidRDefault="00513830">
      <w:pPr>
        <w:rPr>
          <w:lang w:eastAsia="en-US"/>
        </w:rPr>
      </w:pPr>
      <w:r w:rsidRPr="005C185F">
        <w:rPr>
          <w:lang w:eastAsia="en-US"/>
        </w:rPr>
        <w:t xml:space="preserve">Beneficiarul proiectului, respectiv MF, va asigura infrastructura necesară. </w:t>
      </w:r>
    </w:p>
    <w:p w14:paraId="0F090421" w14:textId="4A14F6FB" w:rsidR="009A63C5" w:rsidRPr="005C185F" w:rsidRDefault="009A63C5" w:rsidP="009A63C5">
      <w:pPr>
        <w:pStyle w:val="Heading2"/>
        <w:rPr>
          <w:lang w:eastAsia="en-US"/>
        </w:rPr>
      </w:pPr>
      <w:bookmarkStart w:id="140" w:name="__RefHeading___Toc168594623"/>
      <w:bookmarkStart w:id="141" w:name="_Toc168428953"/>
      <w:bookmarkStart w:id="142" w:name="_Toc169258763"/>
      <w:bookmarkStart w:id="143" w:name="_Toc169260073"/>
      <w:bookmarkEnd w:id="140"/>
      <w:r w:rsidRPr="00EA5E64">
        <w:rPr>
          <w:lang w:eastAsia="en-US"/>
        </w:rPr>
        <w:t>7.</w:t>
      </w:r>
      <w:r w:rsidR="00EA5E64" w:rsidRPr="00EA5E64">
        <w:rPr>
          <w:lang w:eastAsia="en-US"/>
        </w:rPr>
        <w:t>8</w:t>
      </w:r>
      <w:r w:rsidRPr="005C185F">
        <w:rPr>
          <w:lang w:eastAsia="en-US"/>
        </w:rPr>
        <w:tab/>
      </w:r>
      <w:r>
        <w:rPr>
          <w:lang w:eastAsia="en-US"/>
        </w:rPr>
        <w:t>R</w:t>
      </w:r>
      <w:r w:rsidRPr="005C185F">
        <w:rPr>
          <w:lang w:eastAsia="en-US"/>
        </w:rPr>
        <w:t>esponsabilitățile părților</w:t>
      </w:r>
      <w:bookmarkEnd w:id="141"/>
      <w:bookmarkEnd w:id="142"/>
      <w:bookmarkEnd w:id="143"/>
    </w:p>
    <w:p w14:paraId="67F017F7" w14:textId="77777777" w:rsidR="00513830" w:rsidRPr="005C185F" w:rsidRDefault="00513830" w:rsidP="0060152B">
      <w:pPr>
        <w:pStyle w:val="a1"/>
        <w:numPr>
          <w:ilvl w:val="0"/>
          <w:numId w:val="8"/>
        </w:numPr>
        <w:tabs>
          <w:tab w:val="left" w:pos="0"/>
        </w:tabs>
        <w:rPr>
          <w:lang w:eastAsia="en-US"/>
        </w:rPr>
      </w:pPr>
      <w:r w:rsidRPr="005C185F">
        <w:rPr>
          <w:lang w:eastAsia="en-US"/>
        </w:rPr>
        <w:t xml:space="preserve">Prestatorul va utiliza în proiectare/configurare/dezvoltare etc. produse software sau tehnologii software ce beneficiază de suport pe termen lung (de tip </w:t>
      </w:r>
      <w:r w:rsidRPr="005C185F">
        <w:rPr>
          <w:b/>
          <w:lang w:eastAsia="en-US"/>
        </w:rPr>
        <w:t>Long-term support – LTS</w:t>
      </w:r>
      <w:r w:rsidRPr="005C185F">
        <w:rPr>
          <w:lang w:eastAsia="en-US"/>
        </w:rPr>
        <w:t>), ca inten</w:t>
      </w:r>
      <w:r w:rsidR="003837A4" w:rsidRPr="005C185F">
        <w:rPr>
          <w:lang w:eastAsia="en-US"/>
        </w:rPr>
        <w:t>ț</w:t>
      </w:r>
      <w:r w:rsidRPr="005C185F">
        <w:rPr>
          <w:lang w:eastAsia="en-US"/>
        </w:rPr>
        <w:t>ie a beneficiarilor de asigurare a unei politici de management a ciclului de via</w:t>
      </w:r>
      <w:r w:rsidR="003837A4" w:rsidRPr="005C185F">
        <w:rPr>
          <w:lang w:eastAsia="en-US"/>
        </w:rPr>
        <w:t>ț</w:t>
      </w:r>
      <w:r w:rsidRPr="005C185F">
        <w:rPr>
          <w:lang w:eastAsia="en-US"/>
        </w:rPr>
        <w:t>ă al produsului prin adoptarea de versiuni stabile care sunt men</w:t>
      </w:r>
      <w:r w:rsidR="003837A4" w:rsidRPr="005C185F">
        <w:rPr>
          <w:lang w:eastAsia="en-US"/>
        </w:rPr>
        <w:t>ț</w:t>
      </w:r>
      <w:r w:rsidRPr="005C185F">
        <w:rPr>
          <w:lang w:eastAsia="en-US"/>
        </w:rPr>
        <w:t>inute pe perioade mai lungi de timp decât versiunile standard.</w:t>
      </w:r>
      <w:r w:rsidR="00DC26DE" w:rsidRPr="00DC26DE">
        <w:rPr>
          <w:lang w:eastAsia="en-US"/>
        </w:rPr>
        <w:t xml:space="preserve"> </w:t>
      </w:r>
      <w:r w:rsidR="00DC26DE">
        <w:rPr>
          <w:lang w:eastAsia="en-US"/>
        </w:rPr>
        <w:t xml:space="preserve">Justificarea se poate face prin  prezentarea de </w:t>
      </w:r>
      <w:r w:rsidR="00DC26DE" w:rsidRPr="00A343E7">
        <w:t>“Roadmap” (foaie de parcurs privind ciclul de viață al produsului), alte documente echivalente disponibile publicului larg elaborate de către producători, sau declarații semnate ale acestora</w:t>
      </w:r>
    </w:p>
    <w:p w14:paraId="00D43E7E" w14:textId="77777777" w:rsidR="00513830" w:rsidRPr="005C185F" w:rsidRDefault="00513830" w:rsidP="0060152B">
      <w:pPr>
        <w:pStyle w:val="a1"/>
        <w:numPr>
          <w:ilvl w:val="0"/>
          <w:numId w:val="8"/>
        </w:numPr>
        <w:tabs>
          <w:tab w:val="left" w:pos="0"/>
        </w:tabs>
        <w:rPr>
          <w:lang w:eastAsia="en-US"/>
        </w:rPr>
      </w:pPr>
      <w:r w:rsidRPr="005C185F">
        <w:rPr>
          <w:lang w:eastAsia="en-US"/>
        </w:rPr>
        <w:t>Prestatorul va avea obliga</w:t>
      </w:r>
      <w:r w:rsidR="003837A4" w:rsidRPr="005C185F">
        <w:rPr>
          <w:lang w:eastAsia="en-US"/>
        </w:rPr>
        <w:t>ț</w:t>
      </w:r>
      <w:r w:rsidRPr="005C185F">
        <w:rPr>
          <w:lang w:eastAsia="en-US"/>
        </w:rPr>
        <w:t xml:space="preserve">ia ca transferul drepturilor de proprietate </w:t>
      </w:r>
      <w:r w:rsidR="00F10516">
        <w:rPr>
          <w:lang w:eastAsia="en-US"/>
        </w:rPr>
        <w:t>ș</w:t>
      </w:r>
      <w:r w:rsidRPr="005C185F">
        <w:rPr>
          <w:lang w:eastAsia="en-US"/>
        </w:rPr>
        <w:t>i folosin</w:t>
      </w:r>
      <w:r w:rsidR="003837A4" w:rsidRPr="005C185F">
        <w:rPr>
          <w:lang w:eastAsia="en-US"/>
        </w:rPr>
        <w:t>ț</w:t>
      </w:r>
      <w:r w:rsidRPr="005C185F">
        <w:rPr>
          <w:lang w:eastAsia="en-US"/>
        </w:rPr>
        <w:t xml:space="preserve">ă, </w:t>
      </w:r>
      <w:r w:rsidR="00F10516">
        <w:rPr>
          <w:lang w:eastAsia="en-US"/>
        </w:rPr>
        <w:t>ș</w:t>
      </w:r>
      <w:r w:rsidRPr="005C185F">
        <w:rPr>
          <w:lang w:eastAsia="en-US"/>
        </w:rPr>
        <w:t>i al oricăror drepturi conexe către beneficiari să aibă loc de la data recep</w:t>
      </w:r>
      <w:r w:rsidR="003837A4" w:rsidRPr="005C185F">
        <w:rPr>
          <w:lang w:eastAsia="en-US"/>
        </w:rPr>
        <w:t>ț</w:t>
      </w:r>
      <w:r w:rsidRPr="005C185F">
        <w:rPr>
          <w:lang w:eastAsia="en-US"/>
        </w:rPr>
        <w:t>iei finale.</w:t>
      </w:r>
    </w:p>
    <w:p w14:paraId="696E207E" w14:textId="77777777" w:rsidR="00513830" w:rsidRPr="005C185F" w:rsidRDefault="00513830" w:rsidP="0060152B">
      <w:pPr>
        <w:pStyle w:val="a1"/>
        <w:numPr>
          <w:ilvl w:val="0"/>
          <w:numId w:val="8"/>
        </w:numPr>
        <w:tabs>
          <w:tab w:val="left" w:pos="0"/>
        </w:tabs>
        <w:rPr>
          <w:b/>
          <w:lang w:eastAsia="en-US"/>
        </w:rPr>
      </w:pPr>
      <w:r w:rsidRPr="005C185F">
        <w:rPr>
          <w:lang w:eastAsia="en-US"/>
        </w:rPr>
        <w:t>Prestatorul va avea obliga</w:t>
      </w:r>
      <w:r w:rsidR="003837A4" w:rsidRPr="005C185F">
        <w:rPr>
          <w:lang w:eastAsia="en-US"/>
        </w:rPr>
        <w:t>ț</w:t>
      </w:r>
      <w:r w:rsidRPr="005C185F">
        <w:rPr>
          <w:lang w:eastAsia="en-US"/>
        </w:rPr>
        <w:t>ia să-i despăgubească pe beneficiari împotriva oricăror:</w:t>
      </w:r>
    </w:p>
    <w:p w14:paraId="40E16EDF" w14:textId="77777777" w:rsidR="00513830" w:rsidRPr="005C185F" w:rsidRDefault="00513830" w:rsidP="00B575BB">
      <w:pPr>
        <w:pStyle w:val="b2"/>
        <w:rPr>
          <w:b/>
        </w:rPr>
      </w:pPr>
      <w:r w:rsidRPr="005C185F">
        <w:t>reclama</w:t>
      </w:r>
      <w:r w:rsidR="003837A4" w:rsidRPr="005C185F">
        <w:t>ț</w:t>
      </w:r>
      <w:r w:rsidRPr="005C185F">
        <w:t xml:space="preserve">ii </w:t>
      </w:r>
      <w:r w:rsidR="00F10516">
        <w:t>ș</w:t>
      </w:r>
      <w:r w:rsidRPr="005C185F">
        <w:t>i ac</w:t>
      </w:r>
      <w:r w:rsidR="003837A4" w:rsidRPr="005C185F">
        <w:t>ț</w:t>
      </w:r>
      <w:r w:rsidRPr="005C185F">
        <w:t>iuni în justi</w:t>
      </w:r>
      <w:r w:rsidR="003837A4" w:rsidRPr="005C185F">
        <w:t>ț</w:t>
      </w:r>
      <w:r w:rsidRPr="005C185F">
        <w:t xml:space="preserve">ie, ce rezultă din încălcarea unor drepturi de proprietate intelectuală (brevete, nume, mărci înregistrate etc.) </w:t>
      </w:r>
      <w:r w:rsidR="00F10516">
        <w:t>ș</w:t>
      </w:r>
      <w:r w:rsidRPr="005C185F">
        <w:t xml:space="preserve">i </w:t>
      </w:r>
    </w:p>
    <w:p w14:paraId="236731F0" w14:textId="77777777" w:rsidR="00513830" w:rsidRPr="005C185F" w:rsidRDefault="00513830" w:rsidP="00B575BB">
      <w:pPr>
        <w:pStyle w:val="b2"/>
      </w:pPr>
      <w:r w:rsidRPr="005C185F">
        <w:t xml:space="preserve">daune-interese, costuri, taxe </w:t>
      </w:r>
      <w:r w:rsidR="00F10516">
        <w:t>ș</w:t>
      </w:r>
      <w:r w:rsidRPr="005C185F">
        <w:t>i cheltuieli de orice natură, aferente, cu excep</w:t>
      </w:r>
      <w:r w:rsidR="003837A4" w:rsidRPr="005C185F">
        <w:t>ț</w:t>
      </w:r>
      <w:r w:rsidRPr="005C185F">
        <w:t>ia situa</w:t>
      </w:r>
      <w:r w:rsidR="003837A4" w:rsidRPr="005C185F">
        <w:t>ț</w:t>
      </w:r>
      <w:r w:rsidRPr="005C185F">
        <w:t xml:space="preserve">iei în care o astfel de încălcare rezultă din respectarea Caietului de Sarcini întocmit de către beneficiari. </w:t>
      </w:r>
    </w:p>
    <w:p w14:paraId="48F37E42" w14:textId="77777777" w:rsidR="00513830" w:rsidRPr="005C185F" w:rsidRDefault="00513830" w:rsidP="0060152B">
      <w:pPr>
        <w:pStyle w:val="a1"/>
        <w:numPr>
          <w:ilvl w:val="0"/>
          <w:numId w:val="8"/>
        </w:numPr>
        <w:tabs>
          <w:tab w:val="left" w:pos="0"/>
        </w:tabs>
        <w:rPr>
          <w:lang w:eastAsia="en-US"/>
        </w:rPr>
      </w:pPr>
      <w:r w:rsidRPr="005C185F">
        <w:rPr>
          <w:lang w:eastAsia="en-US"/>
        </w:rPr>
        <w:t>Prestatorul va garanta faptul că toate suporturile ce con</w:t>
      </w:r>
      <w:r w:rsidR="003837A4" w:rsidRPr="005C185F">
        <w:rPr>
          <w:lang w:eastAsia="en-US"/>
        </w:rPr>
        <w:t>ț</w:t>
      </w:r>
      <w:r w:rsidRPr="005C185F">
        <w:rPr>
          <w:lang w:eastAsia="en-US"/>
        </w:rPr>
        <w:t>in software vor fi livrate fără viru</w:t>
      </w:r>
      <w:r w:rsidR="00F10516">
        <w:rPr>
          <w:lang w:eastAsia="en-US"/>
        </w:rPr>
        <w:t>ș</w:t>
      </w:r>
      <w:r w:rsidRPr="005C185F">
        <w:rPr>
          <w:lang w:eastAsia="en-US"/>
        </w:rPr>
        <w:t xml:space="preserve">i informatici, viermi informatici sau cod periculos, care pot distruge sau altera software, firmware sau hardware </w:t>
      </w:r>
      <w:r w:rsidR="00F10516">
        <w:rPr>
          <w:lang w:eastAsia="en-US"/>
        </w:rPr>
        <w:t>ș</w:t>
      </w:r>
      <w:r w:rsidRPr="005C185F">
        <w:rPr>
          <w:lang w:eastAsia="en-US"/>
        </w:rPr>
        <w:t xml:space="preserve">i care, prin orice metodă, pot colecta, distruge sau </w:t>
      </w:r>
      <w:r w:rsidRPr="005C185F">
        <w:rPr>
          <w:lang w:eastAsia="en-US"/>
        </w:rPr>
        <w:lastRenderedPageBreak/>
        <w:t>altera orice dată sau informa</w:t>
      </w:r>
      <w:r w:rsidR="003837A4" w:rsidRPr="005C185F">
        <w:rPr>
          <w:lang w:eastAsia="en-US"/>
        </w:rPr>
        <w:t>ț</w:t>
      </w:r>
      <w:r w:rsidRPr="005C185F">
        <w:rPr>
          <w:lang w:eastAsia="en-US"/>
        </w:rPr>
        <w:t>ie accesată sau procesată de software. Prestatorul va  anun</w:t>
      </w:r>
      <w:r w:rsidR="003837A4" w:rsidRPr="005C185F">
        <w:rPr>
          <w:lang w:eastAsia="en-US"/>
        </w:rPr>
        <w:t>ț</w:t>
      </w:r>
      <w:r w:rsidRPr="005C185F">
        <w:rPr>
          <w:lang w:eastAsia="en-US"/>
        </w:rPr>
        <w:t>a imediat beneficiarii în scris, dacă există suspiciunea sau are cuno</w:t>
      </w:r>
      <w:r w:rsidR="00F10516">
        <w:rPr>
          <w:lang w:eastAsia="en-US"/>
        </w:rPr>
        <w:t>ș</w:t>
      </w:r>
      <w:r w:rsidRPr="005C185F">
        <w:rPr>
          <w:lang w:eastAsia="en-US"/>
        </w:rPr>
        <w:t>tin</w:t>
      </w:r>
      <w:r w:rsidR="003837A4" w:rsidRPr="005C185F">
        <w:rPr>
          <w:lang w:eastAsia="en-US"/>
        </w:rPr>
        <w:t>ț</w:t>
      </w:r>
      <w:r w:rsidRPr="005C185F">
        <w:rPr>
          <w:lang w:eastAsia="en-US"/>
        </w:rPr>
        <w:t>ă că software-ul livrat poate provoca neajunsuri de tipul celor enun</w:t>
      </w:r>
      <w:r w:rsidR="003837A4" w:rsidRPr="005C185F">
        <w:rPr>
          <w:lang w:eastAsia="en-US"/>
        </w:rPr>
        <w:t>ț</w:t>
      </w:r>
      <w:r w:rsidRPr="005C185F">
        <w:rPr>
          <w:lang w:eastAsia="en-US"/>
        </w:rPr>
        <w:t>ate mai sus.</w:t>
      </w:r>
    </w:p>
    <w:p w14:paraId="403F7B0D" w14:textId="77777777" w:rsidR="00513830" w:rsidRPr="005C185F" w:rsidRDefault="00513830" w:rsidP="0060152B">
      <w:pPr>
        <w:pStyle w:val="a1"/>
        <w:numPr>
          <w:ilvl w:val="0"/>
          <w:numId w:val="8"/>
        </w:numPr>
        <w:tabs>
          <w:tab w:val="left" w:pos="0"/>
        </w:tabs>
        <w:rPr>
          <w:lang w:eastAsia="en-US"/>
        </w:rPr>
      </w:pPr>
      <w:r w:rsidRPr="005C185F">
        <w:rPr>
          <w:lang w:eastAsia="en-US"/>
        </w:rPr>
        <w:t xml:space="preserve">Toate documentele </w:t>
      </w:r>
      <w:r w:rsidR="00F10516">
        <w:rPr>
          <w:lang w:eastAsia="en-US"/>
        </w:rPr>
        <w:t>ș</w:t>
      </w:r>
      <w:r w:rsidRPr="005C185F">
        <w:rPr>
          <w:lang w:eastAsia="en-US"/>
        </w:rPr>
        <w:t>i informa</w:t>
      </w:r>
      <w:r w:rsidR="003837A4" w:rsidRPr="005C185F">
        <w:rPr>
          <w:lang w:eastAsia="en-US"/>
        </w:rPr>
        <w:t>ț</w:t>
      </w:r>
      <w:r w:rsidRPr="005C185F">
        <w:rPr>
          <w:lang w:eastAsia="en-US"/>
        </w:rPr>
        <w:t xml:space="preserve">iile primite de la </w:t>
      </w:r>
      <w:r w:rsidR="00DC26DE" w:rsidRPr="005C185F">
        <w:rPr>
          <w:lang w:eastAsia="en-US"/>
        </w:rPr>
        <w:t>prestator</w:t>
      </w:r>
      <w:r w:rsidRPr="005C185F">
        <w:rPr>
          <w:lang w:eastAsia="en-US"/>
        </w:rPr>
        <w:t xml:space="preserve">, precum </w:t>
      </w:r>
      <w:r w:rsidR="00F10516">
        <w:rPr>
          <w:lang w:eastAsia="en-US"/>
        </w:rPr>
        <w:t>ș</w:t>
      </w:r>
      <w:r w:rsidRPr="005C185F">
        <w:rPr>
          <w:lang w:eastAsia="en-US"/>
        </w:rPr>
        <w:t>i rezultatele tuturor activită</w:t>
      </w:r>
      <w:r w:rsidR="003837A4" w:rsidRPr="005C185F">
        <w:rPr>
          <w:lang w:eastAsia="en-US"/>
        </w:rPr>
        <w:t>ț</w:t>
      </w:r>
      <w:r w:rsidRPr="005C185F">
        <w:rPr>
          <w:lang w:eastAsia="en-US"/>
        </w:rPr>
        <w:t>ilor din cadrul acestui contract (cum ar fi: documente de analiză, arhitecturi de sisteme, adrese etc., fără a se limita la acestea) reprezintă informa</w:t>
      </w:r>
      <w:r w:rsidR="003837A4" w:rsidRPr="005C185F">
        <w:rPr>
          <w:lang w:eastAsia="en-US"/>
        </w:rPr>
        <w:t>ț</w:t>
      </w:r>
      <w:r w:rsidRPr="005C185F">
        <w:rPr>
          <w:lang w:eastAsia="en-US"/>
        </w:rPr>
        <w:t>ii confiden</w:t>
      </w:r>
      <w:r w:rsidR="003837A4" w:rsidRPr="005C185F">
        <w:rPr>
          <w:lang w:eastAsia="en-US"/>
        </w:rPr>
        <w:t>ț</w:t>
      </w:r>
      <w:r w:rsidRPr="005C185F">
        <w:rPr>
          <w:lang w:eastAsia="en-US"/>
        </w:rPr>
        <w:t>iale, iar Prestatorul va asigura respectarea confiden</w:t>
      </w:r>
      <w:r w:rsidR="003837A4" w:rsidRPr="005C185F">
        <w:rPr>
          <w:lang w:eastAsia="en-US"/>
        </w:rPr>
        <w:t>ț</w:t>
      </w:r>
      <w:r w:rsidRPr="005C185F">
        <w:rPr>
          <w:lang w:eastAsia="en-US"/>
        </w:rPr>
        <w:t>ialită</w:t>
      </w:r>
      <w:r w:rsidR="003837A4" w:rsidRPr="005C185F">
        <w:rPr>
          <w:lang w:eastAsia="en-US"/>
        </w:rPr>
        <w:t>ț</w:t>
      </w:r>
      <w:r w:rsidRPr="005C185F">
        <w:rPr>
          <w:lang w:eastAsia="en-US"/>
        </w:rPr>
        <w:t>ii lor, urmând să semneze o declara</w:t>
      </w:r>
      <w:r w:rsidR="003837A4" w:rsidRPr="005C185F">
        <w:rPr>
          <w:lang w:eastAsia="en-US"/>
        </w:rPr>
        <w:t>ț</w:t>
      </w:r>
      <w:r w:rsidRPr="005C185F">
        <w:rPr>
          <w:lang w:eastAsia="en-US"/>
        </w:rPr>
        <w:t>ie în acest sens.</w:t>
      </w:r>
    </w:p>
    <w:p w14:paraId="5E6069BA" w14:textId="77777777" w:rsidR="00513830" w:rsidRPr="005C185F" w:rsidRDefault="00513830" w:rsidP="0060152B">
      <w:pPr>
        <w:pStyle w:val="a1"/>
        <w:numPr>
          <w:ilvl w:val="0"/>
          <w:numId w:val="8"/>
        </w:numPr>
        <w:tabs>
          <w:tab w:val="left" w:pos="0"/>
        </w:tabs>
        <w:rPr>
          <w:lang w:eastAsia="en-US"/>
        </w:rPr>
      </w:pPr>
      <w:r w:rsidRPr="005C185F">
        <w:rPr>
          <w:lang w:eastAsia="en-US"/>
        </w:rPr>
        <w:t xml:space="preserve">Prestatorul </w:t>
      </w:r>
      <w:r w:rsidR="00F10516">
        <w:rPr>
          <w:lang w:eastAsia="en-US"/>
        </w:rPr>
        <w:t>ș</w:t>
      </w:r>
      <w:r w:rsidRPr="005C185F">
        <w:rPr>
          <w:lang w:eastAsia="en-US"/>
        </w:rPr>
        <w:t>i personalul său au obliga</w:t>
      </w:r>
      <w:r w:rsidR="003837A4" w:rsidRPr="005C185F">
        <w:rPr>
          <w:lang w:eastAsia="en-US"/>
        </w:rPr>
        <w:t>ț</w:t>
      </w:r>
      <w:r w:rsidRPr="005C185F">
        <w:rPr>
          <w:lang w:eastAsia="en-US"/>
        </w:rPr>
        <w:t>ia de a respecta confiden</w:t>
      </w:r>
      <w:r w:rsidR="003837A4" w:rsidRPr="005C185F">
        <w:rPr>
          <w:lang w:eastAsia="en-US"/>
        </w:rPr>
        <w:t>ț</w:t>
      </w:r>
      <w:r w:rsidRPr="005C185F">
        <w:rPr>
          <w:lang w:eastAsia="en-US"/>
        </w:rPr>
        <w:t xml:space="preserve">ialitatea documentelor </w:t>
      </w:r>
      <w:r w:rsidR="00F10516">
        <w:rPr>
          <w:lang w:eastAsia="en-US"/>
        </w:rPr>
        <w:t>ș</w:t>
      </w:r>
      <w:r w:rsidRPr="005C185F">
        <w:rPr>
          <w:lang w:eastAsia="en-US"/>
        </w:rPr>
        <w:t>i informa</w:t>
      </w:r>
      <w:r w:rsidR="003837A4" w:rsidRPr="005C185F">
        <w:rPr>
          <w:lang w:eastAsia="en-US"/>
        </w:rPr>
        <w:t>ț</w:t>
      </w:r>
      <w:r w:rsidRPr="005C185F">
        <w:rPr>
          <w:lang w:eastAsia="en-US"/>
        </w:rPr>
        <w:t>iilor men</w:t>
      </w:r>
      <w:r w:rsidR="003837A4" w:rsidRPr="005C185F">
        <w:rPr>
          <w:lang w:eastAsia="en-US"/>
        </w:rPr>
        <w:t>ț</w:t>
      </w:r>
      <w:r w:rsidRPr="005C185F">
        <w:rPr>
          <w:lang w:eastAsia="en-US"/>
        </w:rPr>
        <w:t xml:space="preserve">ionate mai sus, pe toată perioada executării Contractului, pe perioada oricărei prelungiri a acestuia </w:t>
      </w:r>
      <w:r w:rsidR="00F10516">
        <w:rPr>
          <w:lang w:eastAsia="en-US"/>
        </w:rPr>
        <w:t>ș</w:t>
      </w:r>
      <w:r w:rsidRPr="005C185F">
        <w:rPr>
          <w:lang w:eastAsia="en-US"/>
        </w:rPr>
        <w:t xml:space="preserve">i după încetarea Contractului. În acest sens, Prestatorul, precum </w:t>
      </w:r>
      <w:r w:rsidR="00F10516">
        <w:rPr>
          <w:lang w:eastAsia="en-US"/>
        </w:rPr>
        <w:t>ș</w:t>
      </w:r>
      <w:r w:rsidRPr="005C185F">
        <w:rPr>
          <w:lang w:eastAsia="en-US"/>
        </w:rPr>
        <w:t>i personalul acestuia implicat în activită</w:t>
      </w:r>
      <w:r w:rsidR="003837A4" w:rsidRPr="005C185F">
        <w:rPr>
          <w:lang w:eastAsia="en-US"/>
        </w:rPr>
        <w:t>ț</w:t>
      </w:r>
      <w:r w:rsidRPr="005C185F">
        <w:rPr>
          <w:lang w:eastAsia="en-US"/>
        </w:rPr>
        <w:t>ile Contractului sunt obliga</w:t>
      </w:r>
      <w:r w:rsidR="003837A4" w:rsidRPr="005C185F">
        <w:rPr>
          <w:lang w:eastAsia="en-US"/>
        </w:rPr>
        <w:t>ț</w:t>
      </w:r>
      <w:r w:rsidRPr="005C185F">
        <w:rPr>
          <w:lang w:eastAsia="en-US"/>
        </w:rPr>
        <w:t>i să semneze Acorduri de Confiden</w:t>
      </w:r>
      <w:r w:rsidR="003837A4" w:rsidRPr="005C185F">
        <w:rPr>
          <w:lang w:eastAsia="en-US"/>
        </w:rPr>
        <w:t>ț</w:t>
      </w:r>
      <w:r w:rsidRPr="005C185F">
        <w:rPr>
          <w:lang w:eastAsia="en-US"/>
        </w:rPr>
        <w:t>ialitate cu beneficiarii.</w:t>
      </w:r>
    </w:p>
    <w:p w14:paraId="126F6577" w14:textId="77777777" w:rsidR="00AF4395" w:rsidRPr="003B0D8C" w:rsidRDefault="00AF4395" w:rsidP="00AF4395">
      <w:pPr>
        <w:numPr>
          <w:ilvl w:val="0"/>
          <w:numId w:val="8"/>
        </w:numPr>
        <w:rPr>
          <w:rFonts w:eastAsia="Calibri" w:cs="Times New Roman"/>
          <w:szCs w:val="24"/>
          <w:lang w:eastAsia="en-US"/>
        </w:rPr>
      </w:pPr>
      <w:r w:rsidRPr="003B0D8C">
        <w:rPr>
          <w:rFonts w:eastAsia="Calibri" w:cs="Times New Roman"/>
          <w:szCs w:val="24"/>
          <w:lang w:eastAsia="en-US"/>
        </w:rPr>
        <w:t>Prestatorul are obligația să prezinte o declarație pe propria răspundere privind îndeplinirea procedurii de verificare a antecedentelor experților/personalului care vor lucra, avea acces sau interacționa cu sistemele/locațiile/informațiile MF/ANAF pe perioada de execuție a contractului și nu va desemna, să participe la dezvoltarea sistemelor, personalul cu antecedente judiciare care ar putea prejudicia sau ar naște un risc la securitatea informațiilor MF/ANAF ținând cont de sensibilitatea informațiilor pe care le vor accesa în execuția contractului.</w:t>
      </w:r>
    </w:p>
    <w:p w14:paraId="33C4F3C4" w14:textId="77777777" w:rsidR="00513830" w:rsidRPr="005C185F" w:rsidRDefault="00513830" w:rsidP="0060152B">
      <w:pPr>
        <w:pStyle w:val="a1"/>
        <w:numPr>
          <w:ilvl w:val="0"/>
          <w:numId w:val="8"/>
        </w:numPr>
        <w:tabs>
          <w:tab w:val="left" w:pos="0"/>
        </w:tabs>
        <w:rPr>
          <w:lang w:eastAsia="en-US"/>
        </w:rPr>
      </w:pPr>
      <w:r w:rsidRPr="005C185F">
        <w:rPr>
          <w:lang w:eastAsia="en-US"/>
        </w:rPr>
        <w:t xml:space="preserve">Toate documentele, rapoartele </w:t>
      </w:r>
      <w:r w:rsidR="00F10516">
        <w:rPr>
          <w:lang w:eastAsia="en-US"/>
        </w:rPr>
        <w:t>ș</w:t>
      </w:r>
      <w:r w:rsidRPr="005C185F">
        <w:rPr>
          <w:lang w:eastAsia="en-US"/>
        </w:rPr>
        <w:t>i datele, inclusiv diagrame, scheme tehnice, specifica</w:t>
      </w:r>
      <w:r w:rsidR="003837A4" w:rsidRPr="005C185F">
        <w:rPr>
          <w:lang w:eastAsia="en-US"/>
        </w:rPr>
        <w:t>ț</w:t>
      </w:r>
      <w:r w:rsidRPr="005C185F">
        <w:rPr>
          <w:lang w:eastAsia="en-US"/>
        </w:rPr>
        <w:t xml:space="preserve">ii tehnice, planuri </w:t>
      </w:r>
      <w:r w:rsidR="00F10516">
        <w:rPr>
          <w:lang w:eastAsia="en-US"/>
        </w:rPr>
        <w:t>ș</w:t>
      </w:r>
      <w:r w:rsidRPr="005C185F">
        <w:rPr>
          <w:lang w:eastAsia="en-US"/>
        </w:rPr>
        <w:t>i orice alte materiale realizate de către Prestator în cadrul Contractului, sunt în proprietatea/proprietatea intelectuală a beneficiarilor, aceasta având dreptul să le utilizeze, modifice, transfere fără acceptul Prestatorului sau al unei ter</w:t>
      </w:r>
      <w:r w:rsidR="003837A4" w:rsidRPr="005C185F">
        <w:rPr>
          <w:lang w:eastAsia="en-US"/>
        </w:rPr>
        <w:t>ț</w:t>
      </w:r>
      <w:r w:rsidRPr="005C185F">
        <w:rPr>
          <w:lang w:eastAsia="en-US"/>
        </w:rPr>
        <w:t>e păr</w:t>
      </w:r>
      <w:r w:rsidR="003837A4" w:rsidRPr="005C185F">
        <w:rPr>
          <w:lang w:eastAsia="en-US"/>
        </w:rPr>
        <w:t>ț</w:t>
      </w:r>
      <w:r w:rsidRPr="005C185F">
        <w:rPr>
          <w:lang w:eastAsia="en-US"/>
        </w:rPr>
        <w:t xml:space="preserve">i. Prestatorul le va furniza beneficiarului, fără a păstra copii </w:t>
      </w:r>
      <w:r w:rsidR="00F10516">
        <w:rPr>
          <w:lang w:eastAsia="en-US"/>
        </w:rPr>
        <w:t>ș</w:t>
      </w:r>
      <w:r w:rsidRPr="005C185F">
        <w:rPr>
          <w:lang w:eastAsia="en-US"/>
        </w:rPr>
        <w:t>i fără a le utiliza în alte scopuri care nu au legătura cu Contractul.</w:t>
      </w:r>
    </w:p>
    <w:p w14:paraId="25C86EF6" w14:textId="77777777" w:rsidR="00513830" w:rsidRPr="005C185F" w:rsidRDefault="00513830" w:rsidP="0060152B">
      <w:pPr>
        <w:pStyle w:val="a1"/>
        <w:numPr>
          <w:ilvl w:val="0"/>
          <w:numId w:val="8"/>
        </w:numPr>
        <w:tabs>
          <w:tab w:val="left" w:pos="0"/>
        </w:tabs>
        <w:rPr>
          <w:lang w:eastAsia="en-US"/>
        </w:rPr>
      </w:pPr>
      <w:r w:rsidRPr="005C185F">
        <w:rPr>
          <w:lang w:eastAsia="en-US"/>
        </w:rPr>
        <w:t>Pe toata perioada desfă</w:t>
      </w:r>
      <w:r w:rsidR="00F10516">
        <w:rPr>
          <w:lang w:eastAsia="en-US"/>
        </w:rPr>
        <w:t>ș</w:t>
      </w:r>
      <w:r w:rsidRPr="005C185F">
        <w:rPr>
          <w:lang w:eastAsia="en-US"/>
        </w:rPr>
        <w:t xml:space="preserve">urării proiectului, prestatorul va realiza un transfer continuu </w:t>
      </w:r>
      <w:r w:rsidR="00F10516">
        <w:rPr>
          <w:lang w:eastAsia="en-US"/>
        </w:rPr>
        <w:t>ș</w:t>
      </w:r>
      <w:r w:rsidRPr="005C185F">
        <w:rPr>
          <w:lang w:eastAsia="en-US"/>
        </w:rPr>
        <w:t>i activ de cuno</w:t>
      </w:r>
      <w:r w:rsidR="00F10516">
        <w:rPr>
          <w:lang w:eastAsia="en-US"/>
        </w:rPr>
        <w:t>ș</w:t>
      </w:r>
      <w:r w:rsidRPr="005C185F">
        <w:rPr>
          <w:lang w:eastAsia="en-US"/>
        </w:rPr>
        <w:t>tin</w:t>
      </w:r>
      <w:r w:rsidR="003837A4" w:rsidRPr="005C185F">
        <w:rPr>
          <w:lang w:eastAsia="en-US"/>
        </w:rPr>
        <w:t>ț</w:t>
      </w:r>
      <w:r w:rsidRPr="005C185F">
        <w:rPr>
          <w:lang w:eastAsia="en-US"/>
        </w:rPr>
        <w:t xml:space="preserve">e către echipele tehnice </w:t>
      </w:r>
      <w:r w:rsidR="00F10516">
        <w:rPr>
          <w:lang w:eastAsia="en-US"/>
        </w:rPr>
        <w:t>ș</w:t>
      </w:r>
      <w:r w:rsidRPr="005C185F">
        <w:rPr>
          <w:lang w:eastAsia="en-US"/>
        </w:rPr>
        <w:t>i func</w:t>
      </w:r>
      <w:r w:rsidR="003837A4" w:rsidRPr="005C185F">
        <w:rPr>
          <w:lang w:eastAsia="en-US"/>
        </w:rPr>
        <w:t>ț</w:t>
      </w:r>
      <w:r w:rsidRPr="005C185F">
        <w:rPr>
          <w:lang w:eastAsia="en-US"/>
        </w:rPr>
        <w:t>ionale ale beneficiarilor, pentru ca acestea să poată prelua operarea, mentenan</w:t>
      </w:r>
      <w:r w:rsidR="003837A4" w:rsidRPr="005C185F">
        <w:rPr>
          <w:lang w:eastAsia="en-US"/>
        </w:rPr>
        <w:t>ț</w:t>
      </w:r>
      <w:r w:rsidRPr="005C185F">
        <w:rPr>
          <w:lang w:eastAsia="en-US"/>
        </w:rPr>
        <w:t xml:space="preserve">a </w:t>
      </w:r>
      <w:r w:rsidR="00F10516">
        <w:rPr>
          <w:lang w:eastAsia="en-US"/>
        </w:rPr>
        <w:t>ș</w:t>
      </w:r>
      <w:r w:rsidRPr="005C185F">
        <w:rPr>
          <w:lang w:eastAsia="en-US"/>
        </w:rPr>
        <w:t>i să poată realiza dezvoltări ulterioare ale sistemului creat, fără a depinde de serviciile prestatorului.</w:t>
      </w:r>
    </w:p>
    <w:p w14:paraId="15559528" w14:textId="77777777" w:rsidR="00513830" w:rsidRPr="005C185F" w:rsidRDefault="00513830" w:rsidP="0060152B">
      <w:pPr>
        <w:pStyle w:val="a1"/>
        <w:numPr>
          <w:ilvl w:val="0"/>
          <w:numId w:val="8"/>
        </w:numPr>
        <w:tabs>
          <w:tab w:val="left" w:pos="0"/>
        </w:tabs>
        <w:rPr>
          <w:lang w:eastAsia="en-US"/>
        </w:rPr>
      </w:pPr>
      <w:r w:rsidRPr="005C185F">
        <w:rPr>
          <w:lang w:eastAsia="en-US"/>
        </w:rPr>
        <w:t>Prestatorul nu va publica articole sau informa</w:t>
      </w:r>
      <w:r w:rsidR="003837A4" w:rsidRPr="005C185F">
        <w:rPr>
          <w:lang w:eastAsia="en-US"/>
        </w:rPr>
        <w:t>ț</w:t>
      </w:r>
      <w:r w:rsidRPr="005C185F">
        <w:rPr>
          <w:lang w:eastAsia="en-US"/>
        </w:rPr>
        <w:t>ii legate de serviciile prestate, nu va face referire la acestea în cazul prestării altor servicii către ter</w:t>
      </w:r>
      <w:r w:rsidR="003837A4" w:rsidRPr="005C185F">
        <w:rPr>
          <w:lang w:eastAsia="en-US"/>
        </w:rPr>
        <w:t>ț</w:t>
      </w:r>
      <w:r w:rsidRPr="005C185F">
        <w:rPr>
          <w:lang w:eastAsia="en-US"/>
        </w:rPr>
        <w:t xml:space="preserve">i </w:t>
      </w:r>
      <w:r w:rsidR="00F10516">
        <w:rPr>
          <w:lang w:eastAsia="en-US"/>
        </w:rPr>
        <w:t>ș</w:t>
      </w:r>
      <w:r w:rsidRPr="005C185F">
        <w:rPr>
          <w:lang w:eastAsia="en-US"/>
        </w:rPr>
        <w:t>i nu va divulga informa</w:t>
      </w:r>
      <w:r w:rsidR="003837A4" w:rsidRPr="005C185F">
        <w:rPr>
          <w:lang w:eastAsia="en-US"/>
        </w:rPr>
        <w:t>ț</w:t>
      </w:r>
      <w:r w:rsidRPr="005C185F">
        <w:rPr>
          <w:lang w:eastAsia="en-US"/>
        </w:rPr>
        <w:t>iile ob</w:t>
      </w:r>
      <w:r w:rsidR="003837A4" w:rsidRPr="005C185F">
        <w:rPr>
          <w:lang w:eastAsia="en-US"/>
        </w:rPr>
        <w:t>ț</w:t>
      </w:r>
      <w:r w:rsidRPr="005C185F">
        <w:rPr>
          <w:lang w:eastAsia="en-US"/>
        </w:rPr>
        <w:t>inute de la beneficiari, fără acordul scris al acestuia.</w:t>
      </w:r>
    </w:p>
    <w:p w14:paraId="0F47E571" w14:textId="77777777" w:rsidR="00513830" w:rsidRPr="005C185F" w:rsidRDefault="00513830" w:rsidP="0060152B">
      <w:pPr>
        <w:pStyle w:val="a1"/>
        <w:numPr>
          <w:ilvl w:val="0"/>
          <w:numId w:val="8"/>
        </w:numPr>
        <w:tabs>
          <w:tab w:val="left" w:pos="0"/>
        </w:tabs>
        <w:rPr>
          <w:lang w:eastAsia="en-US"/>
        </w:rPr>
      </w:pPr>
      <w:r w:rsidRPr="005C185F">
        <w:rPr>
          <w:lang w:eastAsia="en-US"/>
        </w:rPr>
        <w:t>Orice rezultate sau drepturi legate de acestea, inclusiv drepturi de proprietate intelectuală sau industrială, ob</w:t>
      </w:r>
      <w:r w:rsidR="003837A4" w:rsidRPr="005C185F">
        <w:rPr>
          <w:lang w:eastAsia="en-US"/>
        </w:rPr>
        <w:t>ț</w:t>
      </w:r>
      <w:r w:rsidRPr="005C185F">
        <w:rPr>
          <w:lang w:eastAsia="en-US"/>
        </w:rPr>
        <w:t>inute în cadrul Contractului, sunt proprietatea beneficiarilor, care pot dispune de ele după cum consideră.</w:t>
      </w:r>
    </w:p>
    <w:p w14:paraId="5439E595" w14:textId="77777777" w:rsidR="00513830" w:rsidRPr="00551EEA" w:rsidRDefault="00513830" w:rsidP="0060152B">
      <w:pPr>
        <w:pStyle w:val="a1"/>
        <w:numPr>
          <w:ilvl w:val="0"/>
          <w:numId w:val="8"/>
        </w:numPr>
        <w:tabs>
          <w:tab w:val="left" w:pos="0"/>
        </w:tabs>
        <w:rPr>
          <w:lang w:eastAsia="en-US"/>
        </w:rPr>
      </w:pPr>
      <w:r w:rsidRPr="005C185F">
        <w:rPr>
          <w:lang w:eastAsia="en-US"/>
        </w:rPr>
        <w:t xml:space="preserve">Beneficiarii vor </w:t>
      </w:r>
      <w:r w:rsidRPr="00551EEA">
        <w:rPr>
          <w:lang w:eastAsia="en-US"/>
        </w:rPr>
        <w:t>asigura accesul reprezentan</w:t>
      </w:r>
      <w:r w:rsidR="003837A4" w:rsidRPr="00551EEA">
        <w:rPr>
          <w:lang w:eastAsia="en-US"/>
        </w:rPr>
        <w:t>ț</w:t>
      </w:r>
      <w:r w:rsidRPr="00551EEA">
        <w:rPr>
          <w:lang w:eastAsia="en-US"/>
        </w:rPr>
        <w:t>ilor prestatorului în loca</w:t>
      </w:r>
      <w:r w:rsidR="003837A4" w:rsidRPr="00551EEA">
        <w:rPr>
          <w:lang w:eastAsia="en-US"/>
        </w:rPr>
        <w:t>ț</w:t>
      </w:r>
      <w:r w:rsidRPr="00551EEA">
        <w:rPr>
          <w:lang w:eastAsia="en-US"/>
        </w:rPr>
        <w:t xml:space="preserve">iile în care se vor presta serviciile solicitate, precum </w:t>
      </w:r>
      <w:r w:rsidR="00F10516" w:rsidRPr="00551EEA">
        <w:rPr>
          <w:lang w:eastAsia="en-US"/>
        </w:rPr>
        <w:t>ș</w:t>
      </w:r>
      <w:r w:rsidRPr="00551EEA">
        <w:rPr>
          <w:lang w:eastAsia="en-US"/>
        </w:rPr>
        <w:t>i condi</w:t>
      </w:r>
      <w:r w:rsidR="003837A4" w:rsidRPr="00551EEA">
        <w:rPr>
          <w:lang w:eastAsia="en-US"/>
        </w:rPr>
        <w:t>ț</w:t>
      </w:r>
      <w:r w:rsidRPr="00551EEA">
        <w:rPr>
          <w:lang w:eastAsia="en-US"/>
        </w:rPr>
        <w:t>iile necesare efectuării acestora, astfel cum vor fi stabilite prin Contract.</w:t>
      </w:r>
    </w:p>
    <w:p w14:paraId="0F6B26F2" w14:textId="77777777" w:rsidR="00FB0DFC" w:rsidRPr="00551EEA" w:rsidRDefault="00FB0DFC" w:rsidP="00FB0DFC">
      <w:pPr>
        <w:pStyle w:val="a1"/>
        <w:numPr>
          <w:ilvl w:val="0"/>
          <w:numId w:val="8"/>
        </w:numPr>
        <w:spacing w:before="0"/>
        <w:rPr>
          <w:lang w:eastAsia="en-US"/>
        </w:rPr>
      </w:pPr>
      <w:r w:rsidRPr="00551EEA">
        <w:rPr>
          <w:lang w:eastAsia="en-US"/>
        </w:rPr>
        <w:t xml:space="preserve">Pe perioada executării activităților contractului, prestatorul are următoarele obligații: </w:t>
      </w:r>
    </w:p>
    <w:p w14:paraId="1CC1D56D" w14:textId="77777777" w:rsidR="00FB0DFC" w:rsidRPr="00551EEA" w:rsidRDefault="00FB0DFC" w:rsidP="009F0B90">
      <w:pPr>
        <w:pStyle w:val="b2"/>
      </w:pPr>
      <w:r w:rsidRPr="00551EEA">
        <w:t>să nu afecteze serviciile existente în sistemul informatic al MF;</w:t>
      </w:r>
    </w:p>
    <w:p w14:paraId="53258353" w14:textId="77777777" w:rsidR="00FB0DFC" w:rsidRPr="00551EEA" w:rsidRDefault="00FB0DFC" w:rsidP="009F0B90">
      <w:pPr>
        <w:pStyle w:val="b2"/>
      </w:pPr>
      <w:r w:rsidRPr="00551EEA">
        <w:t>să respecte toate regulile privind confidențialitatea informațiilor, accesul în locații și protecția muncii;</w:t>
      </w:r>
    </w:p>
    <w:p w14:paraId="612BE0FD" w14:textId="77777777" w:rsidR="00FB0DFC" w:rsidRPr="00551EEA" w:rsidRDefault="00FB0DFC" w:rsidP="009F0B90">
      <w:pPr>
        <w:pStyle w:val="b2"/>
      </w:pPr>
      <w:r w:rsidRPr="00551EEA">
        <w:t>să nu afecteze prin activitățile desfășurate buna funcționare a echipamentelor existente în locații, precum și mediul de comunicații pus la dispoziție.</w:t>
      </w:r>
    </w:p>
    <w:p w14:paraId="6B6341F1" w14:textId="77777777" w:rsidR="00FB0DFC" w:rsidRPr="00551EEA" w:rsidRDefault="00FB0DFC" w:rsidP="001E063F">
      <w:pPr>
        <w:pStyle w:val="a1"/>
        <w:ind w:left="432"/>
        <w:rPr>
          <w:lang w:eastAsia="en-US"/>
        </w:rPr>
      </w:pPr>
    </w:p>
    <w:p w14:paraId="4C29748C" w14:textId="77777777" w:rsidR="00513830" w:rsidRPr="00551EEA" w:rsidRDefault="00513830">
      <w:pPr>
        <w:rPr>
          <w:lang w:eastAsia="en-US"/>
        </w:rPr>
      </w:pPr>
      <w:r w:rsidRPr="00551EEA">
        <w:rPr>
          <w:lang w:eastAsia="en-US"/>
        </w:rPr>
        <w:t xml:space="preserve">Codul sursă va fi furnizat cu respectarea următoarelor bune practici </w:t>
      </w:r>
      <w:r w:rsidR="00F10516" w:rsidRPr="00551EEA">
        <w:rPr>
          <w:lang w:eastAsia="en-US"/>
        </w:rPr>
        <w:t>ș</w:t>
      </w:r>
      <w:r w:rsidRPr="00551EEA">
        <w:rPr>
          <w:lang w:eastAsia="en-US"/>
        </w:rPr>
        <w:t>i standarde:</w:t>
      </w:r>
    </w:p>
    <w:p w14:paraId="6D68FC84" w14:textId="77777777" w:rsidR="00513830" w:rsidRPr="005C185F" w:rsidRDefault="00513830" w:rsidP="0060152B">
      <w:pPr>
        <w:numPr>
          <w:ilvl w:val="0"/>
          <w:numId w:val="30"/>
        </w:numPr>
        <w:tabs>
          <w:tab w:val="left" w:pos="0"/>
        </w:tabs>
        <w:rPr>
          <w:lang w:eastAsia="en-US"/>
        </w:rPr>
      </w:pPr>
      <w:r w:rsidRPr="00551EEA">
        <w:rPr>
          <w:lang w:eastAsia="en-US"/>
        </w:rPr>
        <w:lastRenderedPageBreak/>
        <w:t>Indentarea liniilor de program în conformitate cu secven</w:t>
      </w:r>
      <w:r w:rsidR="003837A4" w:rsidRPr="00551EEA">
        <w:rPr>
          <w:lang w:eastAsia="en-US"/>
        </w:rPr>
        <w:t>ț</w:t>
      </w:r>
      <w:r w:rsidRPr="00551EEA">
        <w:rPr>
          <w:lang w:eastAsia="en-US"/>
        </w:rPr>
        <w:t>ialitatea modulelor de program, a func</w:t>
      </w:r>
      <w:r w:rsidR="003837A4" w:rsidRPr="00551EEA">
        <w:rPr>
          <w:lang w:eastAsia="en-US"/>
        </w:rPr>
        <w:t>ț</w:t>
      </w:r>
      <w:r w:rsidRPr="00551EEA">
        <w:rPr>
          <w:lang w:eastAsia="en-US"/>
        </w:rPr>
        <w:t>iilor, a procedurilor, a por</w:t>
      </w:r>
      <w:r w:rsidR="003837A4" w:rsidRPr="00551EEA">
        <w:rPr>
          <w:lang w:eastAsia="en-US"/>
        </w:rPr>
        <w:t>ț</w:t>
      </w:r>
      <w:r w:rsidRPr="00551EEA">
        <w:rPr>
          <w:lang w:eastAsia="en-US"/>
        </w:rPr>
        <w:t>iunilor</w:t>
      </w:r>
      <w:r w:rsidRPr="005C185F">
        <w:rPr>
          <w:lang w:eastAsia="en-US"/>
        </w:rPr>
        <w:t xml:space="preserve"> de declarări de variabile, a  por</w:t>
      </w:r>
      <w:r w:rsidR="003837A4" w:rsidRPr="005C185F">
        <w:rPr>
          <w:lang w:eastAsia="en-US"/>
        </w:rPr>
        <w:t>ț</w:t>
      </w:r>
      <w:r w:rsidRPr="005C185F">
        <w:rPr>
          <w:lang w:eastAsia="en-US"/>
        </w:rPr>
        <w:t>iunilor în care se execută comenzi de lucru cu bazele de date etc.</w:t>
      </w:r>
    </w:p>
    <w:p w14:paraId="6FAC561A" w14:textId="77777777" w:rsidR="00513830" w:rsidRPr="005C185F" w:rsidRDefault="00513830" w:rsidP="0060152B">
      <w:pPr>
        <w:numPr>
          <w:ilvl w:val="0"/>
          <w:numId w:val="30"/>
        </w:numPr>
        <w:tabs>
          <w:tab w:val="left" w:pos="0"/>
        </w:tabs>
        <w:rPr>
          <w:lang w:eastAsia="en-US"/>
        </w:rPr>
      </w:pPr>
      <w:r w:rsidRPr="005C185F">
        <w:rPr>
          <w:lang w:eastAsia="en-US"/>
        </w:rPr>
        <w:t>Comentarea liniilor de program care nu sugerează prin însu</w:t>
      </w:r>
      <w:r w:rsidR="00F10516">
        <w:rPr>
          <w:lang w:eastAsia="en-US"/>
        </w:rPr>
        <w:t>ș</w:t>
      </w:r>
      <w:r w:rsidRPr="005C185F">
        <w:rPr>
          <w:lang w:eastAsia="en-US"/>
        </w:rPr>
        <w:t>i con</w:t>
      </w:r>
      <w:r w:rsidR="003837A4" w:rsidRPr="005C185F">
        <w:rPr>
          <w:lang w:eastAsia="en-US"/>
        </w:rPr>
        <w:t>ț</w:t>
      </w:r>
      <w:r w:rsidRPr="005C185F">
        <w:rPr>
          <w:lang w:eastAsia="en-US"/>
        </w:rPr>
        <w:t>inutul lor, pentru un programator care ar încerca modificarea sau depanarea codului, func</w:t>
      </w:r>
      <w:r w:rsidR="003837A4" w:rsidRPr="005C185F">
        <w:rPr>
          <w:lang w:eastAsia="en-US"/>
        </w:rPr>
        <w:t>ț</w:t>
      </w:r>
      <w:r w:rsidRPr="005C185F">
        <w:rPr>
          <w:lang w:eastAsia="en-US"/>
        </w:rPr>
        <w:t>ionalitatea sau scopul dorit.</w:t>
      </w:r>
    </w:p>
    <w:p w14:paraId="417010EA" w14:textId="77777777" w:rsidR="00513830" w:rsidRPr="005C185F" w:rsidRDefault="00513830" w:rsidP="0060152B">
      <w:pPr>
        <w:numPr>
          <w:ilvl w:val="0"/>
          <w:numId w:val="30"/>
        </w:numPr>
        <w:tabs>
          <w:tab w:val="left" w:pos="0"/>
        </w:tabs>
        <w:rPr>
          <w:lang w:eastAsia="en-US"/>
        </w:rPr>
      </w:pPr>
      <w:r w:rsidRPr="005C185F">
        <w:rPr>
          <w:lang w:eastAsia="en-US"/>
        </w:rPr>
        <w:t xml:space="preserve">Comentarea obligatorie, explicită </w:t>
      </w:r>
      <w:r w:rsidR="00F10516">
        <w:rPr>
          <w:lang w:eastAsia="en-US"/>
        </w:rPr>
        <w:t>ș</w:t>
      </w:r>
      <w:r w:rsidRPr="005C185F">
        <w:rPr>
          <w:lang w:eastAsia="en-US"/>
        </w:rPr>
        <w:t>i detaliată, a fiecărui început de modul, func</w:t>
      </w:r>
      <w:r w:rsidR="003837A4" w:rsidRPr="005C185F">
        <w:rPr>
          <w:lang w:eastAsia="en-US"/>
        </w:rPr>
        <w:t>ț</w:t>
      </w:r>
      <w:r w:rsidRPr="005C185F">
        <w:rPr>
          <w:lang w:eastAsia="en-US"/>
        </w:rPr>
        <w:t>ie, procedura, por</w:t>
      </w:r>
      <w:r w:rsidR="003837A4" w:rsidRPr="005C185F">
        <w:rPr>
          <w:lang w:eastAsia="en-US"/>
        </w:rPr>
        <w:t>ț</w:t>
      </w:r>
      <w:r w:rsidRPr="005C185F">
        <w:rPr>
          <w:lang w:eastAsia="en-US"/>
        </w:rPr>
        <w:t>iune de declarare de variabile, por</w:t>
      </w:r>
      <w:r w:rsidR="003837A4" w:rsidRPr="005C185F">
        <w:rPr>
          <w:lang w:eastAsia="en-US"/>
        </w:rPr>
        <w:t>ț</w:t>
      </w:r>
      <w:r w:rsidRPr="005C185F">
        <w:rPr>
          <w:lang w:eastAsia="en-US"/>
        </w:rPr>
        <w:t>iune în care se execută comenzi de lucru cu bazele de date etc. Comentariul va con</w:t>
      </w:r>
      <w:r w:rsidR="003837A4" w:rsidRPr="005C185F">
        <w:rPr>
          <w:lang w:eastAsia="en-US"/>
        </w:rPr>
        <w:t>ț</w:t>
      </w:r>
      <w:r w:rsidRPr="005C185F">
        <w:rPr>
          <w:lang w:eastAsia="en-US"/>
        </w:rPr>
        <w:t>ine detalii explicite despre parametrii de intrare, rezultatele a</w:t>
      </w:r>
      <w:r w:rsidR="00F10516">
        <w:rPr>
          <w:lang w:eastAsia="en-US"/>
        </w:rPr>
        <w:t>ș</w:t>
      </w:r>
      <w:r w:rsidRPr="005C185F">
        <w:rPr>
          <w:lang w:eastAsia="en-US"/>
        </w:rPr>
        <w:t>teptate ale modulului, func</w:t>
      </w:r>
      <w:r w:rsidR="003837A4" w:rsidRPr="005C185F">
        <w:rPr>
          <w:lang w:eastAsia="en-US"/>
        </w:rPr>
        <w:t>ț</w:t>
      </w:r>
      <w:r w:rsidRPr="005C185F">
        <w:rPr>
          <w:lang w:eastAsia="en-US"/>
        </w:rPr>
        <w:t>iei etc.</w:t>
      </w:r>
    </w:p>
    <w:p w14:paraId="0345C963" w14:textId="77777777" w:rsidR="00513830" w:rsidRPr="005C185F" w:rsidRDefault="00513830" w:rsidP="0060152B">
      <w:pPr>
        <w:numPr>
          <w:ilvl w:val="0"/>
          <w:numId w:val="30"/>
        </w:numPr>
        <w:tabs>
          <w:tab w:val="left" w:pos="0"/>
        </w:tabs>
        <w:rPr>
          <w:lang w:eastAsia="en-US"/>
        </w:rPr>
      </w:pPr>
      <w:r w:rsidRPr="005C185F">
        <w:rPr>
          <w:lang w:eastAsia="en-US"/>
        </w:rPr>
        <w:t xml:space="preserve">Se va </w:t>
      </w:r>
      <w:r w:rsidR="003837A4" w:rsidRPr="005C185F">
        <w:rPr>
          <w:lang w:eastAsia="en-US"/>
        </w:rPr>
        <w:t>ț</w:t>
      </w:r>
      <w:r w:rsidRPr="005C185F">
        <w:rPr>
          <w:lang w:eastAsia="en-US"/>
        </w:rPr>
        <w:t>ine cont de posibilitatea reutilizării codului în alte dezvoltări viitoare. Astfel, codul utilizat va fi optimizat pentru rularea rapidă, fără erori, va evita posibilitatea apari</w:t>
      </w:r>
      <w:r w:rsidR="003837A4" w:rsidRPr="005C185F">
        <w:rPr>
          <w:lang w:eastAsia="en-US"/>
        </w:rPr>
        <w:t>ț</w:t>
      </w:r>
      <w:r w:rsidRPr="005C185F">
        <w:rPr>
          <w:lang w:eastAsia="en-US"/>
        </w:rPr>
        <w:t>iei pe anumite por</w:t>
      </w:r>
      <w:r w:rsidR="003837A4" w:rsidRPr="005C185F">
        <w:rPr>
          <w:lang w:eastAsia="en-US"/>
        </w:rPr>
        <w:t>ț</w:t>
      </w:r>
      <w:r w:rsidRPr="005C185F">
        <w:rPr>
          <w:lang w:eastAsia="en-US"/>
        </w:rPr>
        <w:t>iuni a fenomenului de serializare etc.</w:t>
      </w:r>
    </w:p>
    <w:p w14:paraId="274B8F6B" w14:textId="77777777" w:rsidR="00513830" w:rsidRPr="005C185F" w:rsidRDefault="00513830" w:rsidP="0060152B">
      <w:pPr>
        <w:numPr>
          <w:ilvl w:val="0"/>
          <w:numId w:val="30"/>
        </w:numPr>
        <w:tabs>
          <w:tab w:val="left" w:pos="0"/>
        </w:tabs>
        <w:rPr>
          <w:lang w:eastAsia="en-US"/>
        </w:rPr>
      </w:pPr>
      <w:r w:rsidRPr="005C185F">
        <w:rPr>
          <w:lang w:eastAsia="en-US"/>
        </w:rPr>
        <w:t xml:space="preserve">De-a lungul întregului cod sursă se vor implementa submodule de interceptare a erorilor </w:t>
      </w:r>
      <w:r w:rsidR="00F10516">
        <w:rPr>
          <w:lang w:eastAsia="en-US"/>
        </w:rPr>
        <w:t>ș</w:t>
      </w:r>
      <w:r w:rsidRPr="005C185F">
        <w:rPr>
          <w:lang w:eastAsia="en-US"/>
        </w:rPr>
        <w:t>i a excep</w:t>
      </w:r>
      <w:r w:rsidR="003837A4" w:rsidRPr="005C185F">
        <w:rPr>
          <w:lang w:eastAsia="en-US"/>
        </w:rPr>
        <w:t>ț</w:t>
      </w:r>
      <w:r w:rsidRPr="005C185F">
        <w:rPr>
          <w:lang w:eastAsia="en-US"/>
        </w:rPr>
        <w:t>iilor care vor realiza afi</w:t>
      </w:r>
      <w:r w:rsidR="00F10516">
        <w:rPr>
          <w:lang w:eastAsia="en-US"/>
        </w:rPr>
        <w:t>ș</w:t>
      </w:r>
      <w:r w:rsidRPr="005C185F">
        <w:rPr>
          <w:lang w:eastAsia="en-US"/>
        </w:rPr>
        <w:t>area într-un mod explicit, "human readable", a cauzei care a generat eroarea sau excep</w:t>
      </w:r>
      <w:r w:rsidR="003837A4" w:rsidRPr="005C185F">
        <w:rPr>
          <w:lang w:eastAsia="en-US"/>
        </w:rPr>
        <w:t>ț</w:t>
      </w:r>
      <w:r w:rsidRPr="005C185F">
        <w:rPr>
          <w:lang w:eastAsia="en-US"/>
        </w:rPr>
        <w:t>ia. Posibilele excep</w:t>
      </w:r>
      <w:r w:rsidR="003837A4" w:rsidRPr="005C185F">
        <w:rPr>
          <w:lang w:eastAsia="en-US"/>
        </w:rPr>
        <w:t>ț</w:t>
      </w:r>
      <w:r w:rsidRPr="005C185F">
        <w:rPr>
          <w:lang w:eastAsia="en-US"/>
        </w:rPr>
        <w:t xml:space="preserve">ii care pot apărea din incompatibilitatea parametrilor cu valorile acceptate vor fi anticipate </w:t>
      </w:r>
      <w:r w:rsidR="00F10516">
        <w:rPr>
          <w:lang w:eastAsia="en-US"/>
        </w:rPr>
        <w:t>ș</w:t>
      </w:r>
      <w:r w:rsidRPr="005C185F">
        <w:rPr>
          <w:lang w:eastAsia="en-US"/>
        </w:rPr>
        <w:t>i tratate astfel încât end-userul nu va interac</w:t>
      </w:r>
      <w:r w:rsidR="003837A4" w:rsidRPr="005C185F">
        <w:rPr>
          <w:lang w:eastAsia="en-US"/>
        </w:rPr>
        <w:t>ț</w:t>
      </w:r>
      <w:r w:rsidRPr="005C185F">
        <w:rPr>
          <w:lang w:eastAsia="en-US"/>
        </w:rPr>
        <w:t>iona cu mesaje sistem de eroare sau cu crush-uri de aplica</w:t>
      </w:r>
      <w:r w:rsidR="003837A4" w:rsidRPr="005C185F">
        <w:rPr>
          <w:lang w:eastAsia="en-US"/>
        </w:rPr>
        <w:t>ț</w:t>
      </w:r>
      <w:r w:rsidRPr="005C185F">
        <w:rPr>
          <w:lang w:eastAsia="en-US"/>
        </w:rPr>
        <w:t xml:space="preserve">ie </w:t>
      </w:r>
      <w:r w:rsidR="00F10516">
        <w:rPr>
          <w:lang w:eastAsia="en-US"/>
        </w:rPr>
        <w:t>ș</w:t>
      </w:r>
      <w:r w:rsidRPr="005C185F">
        <w:rPr>
          <w:lang w:eastAsia="en-US"/>
        </w:rPr>
        <w:t xml:space="preserve">i pierderi de date introduse. Submodulele de interceptare </w:t>
      </w:r>
      <w:r w:rsidR="00F10516">
        <w:rPr>
          <w:lang w:eastAsia="en-US"/>
        </w:rPr>
        <w:t>ș</w:t>
      </w:r>
      <w:r w:rsidRPr="005C185F">
        <w:rPr>
          <w:lang w:eastAsia="en-US"/>
        </w:rPr>
        <w:t xml:space="preserve">i tratare a erorilor </w:t>
      </w:r>
      <w:r w:rsidR="00F10516">
        <w:rPr>
          <w:lang w:eastAsia="en-US"/>
        </w:rPr>
        <w:t>ș</w:t>
      </w:r>
      <w:r w:rsidRPr="005C185F">
        <w:rPr>
          <w:lang w:eastAsia="en-US"/>
        </w:rPr>
        <w:t>i excep</w:t>
      </w:r>
      <w:r w:rsidR="003837A4" w:rsidRPr="005C185F">
        <w:rPr>
          <w:lang w:eastAsia="en-US"/>
        </w:rPr>
        <w:t>ț</w:t>
      </w:r>
      <w:r w:rsidRPr="005C185F">
        <w:rPr>
          <w:lang w:eastAsia="en-US"/>
        </w:rPr>
        <w:t>iilor vor fi, de asemenea, comentate în detaliu, într-un mod explicit.</w:t>
      </w:r>
    </w:p>
    <w:p w14:paraId="18C9B50C" w14:textId="77777777" w:rsidR="00513830" w:rsidRPr="005C185F" w:rsidRDefault="00513830" w:rsidP="0060152B">
      <w:pPr>
        <w:numPr>
          <w:ilvl w:val="0"/>
          <w:numId w:val="30"/>
        </w:numPr>
        <w:tabs>
          <w:tab w:val="left" w:pos="0"/>
        </w:tabs>
        <w:rPr>
          <w:lang w:eastAsia="en-US"/>
        </w:rPr>
      </w:pPr>
      <w:r w:rsidRPr="005C185F">
        <w:rPr>
          <w:lang w:eastAsia="en-US"/>
        </w:rPr>
        <w:t>Sursele vor fi înso</w:t>
      </w:r>
      <w:r w:rsidR="003837A4" w:rsidRPr="005C185F">
        <w:rPr>
          <w:lang w:eastAsia="en-US"/>
        </w:rPr>
        <w:t>ț</w:t>
      </w:r>
      <w:r w:rsidRPr="005C185F">
        <w:rPr>
          <w:lang w:eastAsia="en-US"/>
        </w:rPr>
        <w:t>ite de o documenta</w:t>
      </w:r>
      <w:r w:rsidR="003837A4" w:rsidRPr="005C185F">
        <w:rPr>
          <w:lang w:eastAsia="en-US"/>
        </w:rPr>
        <w:t>ț</w:t>
      </w:r>
      <w:r w:rsidRPr="005C185F">
        <w:rPr>
          <w:lang w:eastAsia="en-US"/>
        </w:rPr>
        <w:t>ie detaliată, în special componentele care nu rezidă în mod explicit, în sistem, sub formă de fi</w:t>
      </w:r>
      <w:r w:rsidR="00F10516">
        <w:rPr>
          <w:lang w:eastAsia="en-US"/>
        </w:rPr>
        <w:t>ș</w:t>
      </w:r>
      <w:r w:rsidRPr="005C185F">
        <w:rPr>
          <w:lang w:eastAsia="en-US"/>
        </w:rPr>
        <w:t>iere (ex: comenzi de tip scheduler, setări de sistem, indiferent că au fost introduse în fi</w:t>
      </w:r>
      <w:r w:rsidR="00F10516">
        <w:rPr>
          <w:lang w:eastAsia="en-US"/>
        </w:rPr>
        <w:t>ș</w:t>
      </w:r>
      <w:r w:rsidRPr="005C185F">
        <w:rPr>
          <w:lang w:eastAsia="en-US"/>
        </w:rPr>
        <w:t>iere ANSI sau prin interfe</w:t>
      </w:r>
      <w:r w:rsidR="003837A4" w:rsidRPr="005C185F">
        <w:rPr>
          <w:lang w:eastAsia="en-US"/>
        </w:rPr>
        <w:t>ț</w:t>
      </w:r>
      <w:r w:rsidRPr="005C185F">
        <w:rPr>
          <w:lang w:eastAsia="en-US"/>
        </w:rPr>
        <w:t xml:space="preserve">e GUI, setări </w:t>
      </w:r>
      <w:r w:rsidR="00F10516">
        <w:rPr>
          <w:lang w:eastAsia="en-US"/>
        </w:rPr>
        <w:t>ș</w:t>
      </w:r>
      <w:r w:rsidRPr="005C185F">
        <w:rPr>
          <w:lang w:eastAsia="en-US"/>
        </w:rPr>
        <w:t>i parametri de deployment pe application server etc.).</w:t>
      </w:r>
    </w:p>
    <w:p w14:paraId="0D33482E" w14:textId="77777777" w:rsidR="00513830" w:rsidRPr="005C185F" w:rsidRDefault="00513830" w:rsidP="0060152B">
      <w:pPr>
        <w:numPr>
          <w:ilvl w:val="0"/>
          <w:numId w:val="30"/>
        </w:numPr>
        <w:tabs>
          <w:tab w:val="left" w:pos="0"/>
        </w:tabs>
        <w:rPr>
          <w:lang w:eastAsia="en-US"/>
        </w:rPr>
      </w:pPr>
      <w:r w:rsidRPr="005C185F">
        <w:rPr>
          <w:lang w:eastAsia="en-US"/>
        </w:rPr>
        <w:t>Sistemul de prelucrare a informa</w:t>
      </w:r>
      <w:r w:rsidR="003837A4" w:rsidRPr="005C185F">
        <w:rPr>
          <w:lang w:eastAsia="en-US"/>
        </w:rPr>
        <w:t>ț</w:t>
      </w:r>
      <w:r w:rsidRPr="005C185F">
        <w:rPr>
          <w:lang w:eastAsia="en-US"/>
        </w:rPr>
        <w:t>iei, în mod exhaustiv, nu va con</w:t>
      </w:r>
      <w:r w:rsidR="003837A4" w:rsidRPr="005C185F">
        <w:rPr>
          <w:lang w:eastAsia="en-US"/>
        </w:rPr>
        <w:t>ț</w:t>
      </w:r>
      <w:r w:rsidRPr="005C185F">
        <w:rPr>
          <w:lang w:eastAsia="en-US"/>
        </w:rPr>
        <w:t xml:space="preserve">ine puncte de single failover, erori de logică a fluxului de date </w:t>
      </w:r>
      <w:r w:rsidR="00F10516">
        <w:rPr>
          <w:lang w:eastAsia="en-US"/>
        </w:rPr>
        <w:t>ș</w:t>
      </w:r>
      <w:r w:rsidRPr="005C185F">
        <w:rPr>
          <w:lang w:eastAsia="en-US"/>
        </w:rPr>
        <w:t>i a prelucrării datelor, va fi construit folosindu-se elementele cele mai actuale de bune practici recomandate de documenta</w:t>
      </w:r>
      <w:r w:rsidR="003837A4" w:rsidRPr="005C185F">
        <w:rPr>
          <w:lang w:eastAsia="en-US"/>
        </w:rPr>
        <w:t>ț</w:t>
      </w:r>
      <w:r w:rsidRPr="005C185F">
        <w:rPr>
          <w:lang w:eastAsia="en-US"/>
        </w:rPr>
        <w:t xml:space="preserve">iile </w:t>
      </w:r>
      <w:r w:rsidR="00F10516">
        <w:rPr>
          <w:lang w:eastAsia="en-US"/>
        </w:rPr>
        <w:t>ș</w:t>
      </w:r>
      <w:r w:rsidRPr="005C185F">
        <w:rPr>
          <w:lang w:eastAsia="en-US"/>
        </w:rPr>
        <w:t>i manualele de bune practici ale produselor folosite.</w:t>
      </w:r>
    </w:p>
    <w:p w14:paraId="0364D6BE" w14:textId="77777777" w:rsidR="00513830" w:rsidRPr="005C185F" w:rsidRDefault="00513830" w:rsidP="0060152B">
      <w:pPr>
        <w:numPr>
          <w:ilvl w:val="0"/>
          <w:numId w:val="30"/>
        </w:numPr>
        <w:tabs>
          <w:tab w:val="left" w:pos="0"/>
        </w:tabs>
        <w:rPr>
          <w:lang w:eastAsia="en-US"/>
        </w:rPr>
      </w:pPr>
      <w:r w:rsidRPr="005C185F">
        <w:rPr>
          <w:lang w:eastAsia="en-US"/>
        </w:rPr>
        <w:t>Pe toata perioada desfă</w:t>
      </w:r>
      <w:r w:rsidR="00F10516">
        <w:rPr>
          <w:lang w:eastAsia="en-US"/>
        </w:rPr>
        <w:t>ș</w:t>
      </w:r>
      <w:r w:rsidRPr="005C185F">
        <w:rPr>
          <w:lang w:eastAsia="en-US"/>
        </w:rPr>
        <w:t xml:space="preserve">urării proiectului, Prestatorul va realiza un transfer continuu </w:t>
      </w:r>
      <w:r w:rsidR="00F10516">
        <w:rPr>
          <w:lang w:eastAsia="en-US"/>
        </w:rPr>
        <w:t>ș</w:t>
      </w:r>
      <w:r w:rsidRPr="005C185F">
        <w:rPr>
          <w:lang w:eastAsia="en-US"/>
        </w:rPr>
        <w:t xml:space="preserve">i activ de </w:t>
      </w:r>
      <w:r w:rsidR="00B575BB" w:rsidRPr="005C185F">
        <w:rPr>
          <w:lang w:eastAsia="en-US"/>
        </w:rPr>
        <w:t>cuno</w:t>
      </w:r>
      <w:r w:rsidR="00B575BB">
        <w:rPr>
          <w:lang w:eastAsia="en-US"/>
        </w:rPr>
        <w:t>ș</w:t>
      </w:r>
      <w:r w:rsidR="00B575BB" w:rsidRPr="005C185F">
        <w:rPr>
          <w:lang w:eastAsia="en-US"/>
        </w:rPr>
        <w:t>tințe</w:t>
      </w:r>
      <w:r w:rsidRPr="005C185F">
        <w:rPr>
          <w:lang w:eastAsia="en-US"/>
        </w:rPr>
        <w:t xml:space="preserve"> către echipele tehnice </w:t>
      </w:r>
      <w:r w:rsidR="00F10516">
        <w:rPr>
          <w:lang w:eastAsia="en-US"/>
        </w:rPr>
        <w:t>ș</w:t>
      </w:r>
      <w:r w:rsidRPr="005C185F">
        <w:rPr>
          <w:lang w:eastAsia="en-US"/>
        </w:rPr>
        <w:t>i func</w:t>
      </w:r>
      <w:r w:rsidR="003837A4" w:rsidRPr="005C185F">
        <w:rPr>
          <w:lang w:eastAsia="en-US"/>
        </w:rPr>
        <w:t>ț</w:t>
      </w:r>
      <w:r w:rsidRPr="005C185F">
        <w:rPr>
          <w:lang w:eastAsia="en-US"/>
        </w:rPr>
        <w:t>ionale ale beneficiarilor, pentru ca acestea să poată prelua operarea, mentenan</w:t>
      </w:r>
      <w:r w:rsidR="003837A4" w:rsidRPr="005C185F">
        <w:rPr>
          <w:lang w:eastAsia="en-US"/>
        </w:rPr>
        <w:t>ț</w:t>
      </w:r>
      <w:r w:rsidRPr="005C185F">
        <w:rPr>
          <w:lang w:eastAsia="en-US"/>
        </w:rPr>
        <w:t>a si să poată realiza dezvoltări ulterioare ale sistemului creat, fără a depinde de serviciile Prestatorului.</w:t>
      </w:r>
    </w:p>
    <w:p w14:paraId="4E8EFC2F" w14:textId="77777777" w:rsidR="00DC26DE" w:rsidRDefault="00DC26DE">
      <w:pPr>
        <w:rPr>
          <w:lang w:eastAsia="en-US"/>
        </w:rPr>
      </w:pPr>
    </w:p>
    <w:p w14:paraId="5E6D63A6" w14:textId="77777777" w:rsidR="00DC26DE" w:rsidRPr="005C185F" w:rsidRDefault="00DC26DE" w:rsidP="00DC26DE">
      <w:pPr>
        <w:rPr>
          <w:lang w:eastAsia="en-US"/>
        </w:rPr>
      </w:pPr>
      <w:r w:rsidRPr="005C185F">
        <w:rPr>
          <w:lang w:eastAsia="en-US"/>
        </w:rPr>
        <w:t>Alte reglementări ale activității părților implicate în proiect:</w:t>
      </w:r>
    </w:p>
    <w:p w14:paraId="2594C993" w14:textId="77777777" w:rsidR="00DC26DE" w:rsidRPr="005C185F" w:rsidRDefault="00DC26DE" w:rsidP="00DC26DE">
      <w:pPr>
        <w:rPr>
          <w:lang w:eastAsia="en-US"/>
        </w:rPr>
      </w:pPr>
      <w:r w:rsidRPr="005C185F">
        <w:rPr>
          <w:lang w:eastAsia="en-US"/>
        </w:rPr>
        <w:t xml:space="preserve">Pe parcursul proiectului pot avea loc </w:t>
      </w:r>
      <w:r>
        <w:rPr>
          <w:lang w:eastAsia="en-US"/>
        </w:rPr>
        <w:t>ș</w:t>
      </w:r>
      <w:r w:rsidRPr="005C185F">
        <w:rPr>
          <w:lang w:eastAsia="en-US"/>
        </w:rPr>
        <w:t xml:space="preserve">edințe de lucru, videoconferințe, întruniri de genul grupurilor de lucru, etc., la care să participe toate categoriile de beneficiari, alți invitați, în funcție de caz. Toate întrunirile se vor încheia cu </w:t>
      </w:r>
      <w:r w:rsidRPr="005C185F">
        <w:rPr>
          <w:szCs w:val="24"/>
          <w:lang w:eastAsia="en-US"/>
        </w:rPr>
        <w:t xml:space="preserve">câte o minută elaborată  de către prestator în </w:t>
      </w:r>
      <w:r w:rsidRPr="005C185F">
        <w:rPr>
          <w:b/>
          <w:szCs w:val="24"/>
          <w:lang w:eastAsia="en-US"/>
        </w:rPr>
        <w:t>maximum 3 zile lucrătoare</w:t>
      </w:r>
      <w:r w:rsidRPr="005C185F">
        <w:rPr>
          <w:szCs w:val="24"/>
          <w:lang w:eastAsia="en-US"/>
        </w:rPr>
        <w:t xml:space="preserve"> </w:t>
      </w:r>
      <w:r>
        <w:rPr>
          <w:szCs w:val="24"/>
          <w:lang w:eastAsia="en-US"/>
        </w:rPr>
        <w:t>ș</w:t>
      </w:r>
      <w:r w:rsidRPr="005C185F">
        <w:rPr>
          <w:szCs w:val="24"/>
          <w:lang w:eastAsia="en-US"/>
        </w:rPr>
        <w:t>i acceptată fără obiecțiuni de toate părțile implicate, după implementarea observațiilor formulate de beneficiari.</w:t>
      </w:r>
      <w:r w:rsidRPr="005C185F">
        <w:rPr>
          <w:lang w:eastAsia="en-US"/>
        </w:rPr>
        <w:t xml:space="preserve"> </w:t>
      </w:r>
    </w:p>
    <w:p w14:paraId="5805BFF4" w14:textId="77777777" w:rsidR="00DC26DE" w:rsidRPr="005C185F" w:rsidRDefault="00DC26DE" w:rsidP="00DC26DE">
      <w:pPr>
        <w:rPr>
          <w:lang w:eastAsia="en-US"/>
        </w:rPr>
      </w:pPr>
      <w:r w:rsidRPr="005C185F">
        <w:rPr>
          <w:b/>
          <w:lang w:eastAsia="en-US"/>
        </w:rPr>
        <w:t>Videoconferințele</w:t>
      </w:r>
      <w:r w:rsidRPr="005C185F">
        <w:rPr>
          <w:lang w:eastAsia="en-US"/>
        </w:rPr>
        <w:t xml:space="preserve"> </w:t>
      </w:r>
      <w:r w:rsidRPr="005C185F">
        <w:rPr>
          <w:b/>
          <w:lang w:eastAsia="en-US"/>
        </w:rPr>
        <w:t>se vor înregistra</w:t>
      </w:r>
      <w:r w:rsidRPr="005C185F">
        <w:rPr>
          <w:lang w:eastAsia="en-US"/>
        </w:rPr>
        <w:t xml:space="preserve"> pentru o mai bună înțelegere a concluziilor </w:t>
      </w:r>
      <w:r>
        <w:rPr>
          <w:lang w:eastAsia="en-US"/>
        </w:rPr>
        <w:t>ș</w:t>
      </w:r>
      <w:r w:rsidRPr="005C185F">
        <w:rPr>
          <w:lang w:eastAsia="en-US"/>
        </w:rPr>
        <w:t xml:space="preserve">i deciziilor luate. </w:t>
      </w:r>
    </w:p>
    <w:p w14:paraId="6FA1CC47" w14:textId="77777777" w:rsidR="00C91B95" w:rsidRPr="005C185F" w:rsidRDefault="00DC26DE" w:rsidP="00DC26DE">
      <w:pPr>
        <w:rPr>
          <w:lang w:eastAsia="en-US"/>
        </w:rPr>
      </w:pPr>
      <w:r w:rsidRPr="005C185F">
        <w:rPr>
          <w:lang w:eastAsia="en-US"/>
        </w:rPr>
        <w:t>Minutele întrunirilor/</w:t>
      </w:r>
      <w:r>
        <w:rPr>
          <w:lang w:eastAsia="en-US"/>
        </w:rPr>
        <w:t>ș</w:t>
      </w:r>
      <w:r w:rsidRPr="005C185F">
        <w:rPr>
          <w:lang w:eastAsia="en-US"/>
        </w:rPr>
        <w:t>edințelor/videoconferințelor devin "</w:t>
      </w:r>
      <w:r w:rsidRPr="005C185F">
        <w:rPr>
          <w:i/>
          <w:lang w:eastAsia="en-US"/>
        </w:rPr>
        <w:t>instrumente de lucru"</w:t>
      </w:r>
      <w:r w:rsidRPr="005C185F">
        <w:rPr>
          <w:lang w:eastAsia="en-US"/>
        </w:rPr>
        <w:t xml:space="preserve"> în proiect, cerințele/solicitările de schimbare stabilite </w:t>
      </w:r>
      <w:r>
        <w:rPr>
          <w:lang w:eastAsia="en-US"/>
        </w:rPr>
        <w:t>ș</w:t>
      </w:r>
      <w:r w:rsidRPr="005C185F">
        <w:rPr>
          <w:lang w:eastAsia="en-US"/>
        </w:rPr>
        <w:t xml:space="preserve">i concluziile luate de comun acord trebuind să fie implementate în proiect, până la data reprezentată de Milestone-uri, </w:t>
      </w:r>
      <w:r>
        <w:rPr>
          <w:lang w:eastAsia="en-US"/>
        </w:rPr>
        <w:t>ș</w:t>
      </w:r>
      <w:r w:rsidRPr="005C185F">
        <w:rPr>
          <w:lang w:eastAsia="en-US"/>
        </w:rPr>
        <w:t>i/sau  până la sfâr</w:t>
      </w:r>
      <w:r>
        <w:rPr>
          <w:lang w:eastAsia="en-US"/>
        </w:rPr>
        <w:t>ș</w:t>
      </w:r>
      <w:r w:rsidRPr="005C185F">
        <w:rPr>
          <w:lang w:eastAsia="en-US"/>
        </w:rPr>
        <w:t>itul proiectului etc, în funcție de caz. Minutele  semnate de către participanții la întruniri se vor ata</w:t>
      </w:r>
      <w:r>
        <w:rPr>
          <w:lang w:eastAsia="en-US"/>
        </w:rPr>
        <w:t>ș</w:t>
      </w:r>
      <w:r w:rsidRPr="005C185F">
        <w:rPr>
          <w:lang w:eastAsia="en-US"/>
        </w:rPr>
        <w:t>a rapoartelor standard din luna aferentă întocmirii.</w:t>
      </w:r>
    </w:p>
    <w:p w14:paraId="2D26BB6D" w14:textId="77777777" w:rsidR="00513830" w:rsidRPr="005C185F" w:rsidRDefault="00513830">
      <w:pPr>
        <w:rPr>
          <w:lang w:eastAsia="en-US"/>
        </w:rPr>
      </w:pPr>
    </w:p>
    <w:p w14:paraId="41F11359" w14:textId="77777777" w:rsidR="00DC26DE" w:rsidRPr="00C30B5E" w:rsidRDefault="00DC26DE" w:rsidP="00DC26DE">
      <w:pPr>
        <w:pStyle w:val="Heading1"/>
        <w:tabs>
          <w:tab w:val="num" w:pos="0"/>
        </w:tabs>
        <w:rPr>
          <w:lang w:eastAsia="en-US"/>
        </w:rPr>
      </w:pPr>
      <w:bookmarkStart w:id="144" w:name="__RefHeading___Toc168594624"/>
      <w:bookmarkStart w:id="145" w:name="_Toc168428954"/>
      <w:bookmarkStart w:id="146" w:name="_Toc169260074"/>
      <w:bookmarkEnd w:id="144"/>
      <w:r w:rsidRPr="00C30B5E">
        <w:rPr>
          <w:lang w:eastAsia="en-US"/>
        </w:rPr>
        <w:t>8 Planificare, raportare, plăți</w:t>
      </w:r>
      <w:bookmarkEnd w:id="145"/>
      <w:bookmarkEnd w:id="146"/>
    </w:p>
    <w:p w14:paraId="58801380" w14:textId="77777777" w:rsidR="00AF4C36" w:rsidRPr="00C30B5E" w:rsidRDefault="00AF4C36" w:rsidP="00AF4C36">
      <w:pPr>
        <w:pStyle w:val="a1"/>
        <w:rPr>
          <w:lang w:eastAsia="en-US"/>
        </w:rPr>
      </w:pPr>
    </w:p>
    <w:p w14:paraId="4478EAFE" w14:textId="68A3ED7D" w:rsidR="00DC26DE" w:rsidRPr="005C185F" w:rsidRDefault="00DC26DE" w:rsidP="00DC26DE">
      <w:pPr>
        <w:pStyle w:val="Heading2"/>
        <w:numPr>
          <w:ilvl w:val="0"/>
          <w:numId w:val="0"/>
        </w:numPr>
        <w:tabs>
          <w:tab w:val="left" w:pos="0"/>
        </w:tabs>
        <w:autoSpaceDE w:val="0"/>
        <w:spacing w:before="90" w:after="90"/>
        <w:ind w:left="360"/>
        <w:jc w:val="left"/>
        <w:rPr>
          <w:szCs w:val="24"/>
        </w:rPr>
      </w:pPr>
      <w:bookmarkStart w:id="147" w:name="_RAPOARTE"/>
      <w:bookmarkStart w:id="148" w:name="__RefHeading___Toc168594625"/>
      <w:bookmarkStart w:id="149" w:name="_Toc168428955"/>
      <w:bookmarkStart w:id="150" w:name="_Toc169258764"/>
      <w:bookmarkStart w:id="151" w:name="_Toc169260075"/>
      <w:bookmarkEnd w:id="147"/>
      <w:bookmarkEnd w:id="148"/>
      <w:r w:rsidRPr="00C30B5E">
        <w:rPr>
          <w:rFonts w:cs="Trebuchet MS"/>
          <w:bCs w:val="0"/>
          <w:szCs w:val="24"/>
        </w:rPr>
        <w:t>8.1</w:t>
      </w:r>
      <w:r w:rsidRPr="00C30B5E">
        <w:rPr>
          <w:rFonts w:cs="Trebuchet MS"/>
          <w:bCs w:val="0"/>
          <w:szCs w:val="24"/>
        </w:rPr>
        <w:tab/>
      </w:r>
      <w:bookmarkStart w:id="152" w:name="_Toc159585515"/>
      <w:r w:rsidRPr="00C30B5E">
        <w:rPr>
          <w:szCs w:val="24"/>
        </w:rPr>
        <w:t>Planificarea activităților și urmărirea raportării</w:t>
      </w:r>
      <w:bookmarkEnd w:id="149"/>
      <w:bookmarkEnd w:id="150"/>
      <w:bookmarkEnd w:id="151"/>
      <w:bookmarkEnd w:id="152"/>
    </w:p>
    <w:p w14:paraId="6DDBF5C7" w14:textId="77777777" w:rsidR="00E2789B" w:rsidRPr="005C185F" w:rsidRDefault="00E2789B" w:rsidP="00E2789B">
      <w:pPr>
        <w:pStyle w:val="a1"/>
        <w:rPr>
          <w:lang w:eastAsia="ro-RO"/>
        </w:rPr>
      </w:pPr>
      <w:r w:rsidRPr="005C185F">
        <w:t xml:space="preserve">În prima luna de proiect, Prestatorul va prezenta, </w:t>
      </w:r>
      <w:r w:rsidRPr="005C185F">
        <w:rPr>
          <w:b/>
        </w:rPr>
        <w:t xml:space="preserve">Planul </w:t>
      </w:r>
      <w:r w:rsidR="00AF4C36" w:rsidRPr="005C185F">
        <w:rPr>
          <w:b/>
        </w:rPr>
        <w:t>inițial</w:t>
      </w:r>
      <w:r w:rsidRPr="005C185F">
        <w:rPr>
          <w:b/>
        </w:rPr>
        <w:t xml:space="preserve"> de implementare al proiectului</w:t>
      </w:r>
      <w:r w:rsidRPr="005C185F">
        <w:t xml:space="preserve"> (graficul Gantt), în care vor fi identificate activitățile, dependențele, datele de început </w:t>
      </w:r>
      <w:r w:rsidR="00F10516">
        <w:t>ș</w:t>
      </w:r>
      <w:r w:rsidRPr="005C185F">
        <w:t>i sfâr</w:t>
      </w:r>
      <w:r w:rsidR="00F10516">
        <w:t>ș</w:t>
      </w:r>
      <w:r w:rsidRPr="005C185F">
        <w:t xml:space="preserve">it, livrabilele </w:t>
      </w:r>
      <w:r w:rsidR="00F10516">
        <w:t>ș</w:t>
      </w:r>
      <w:r w:rsidRPr="005C185F">
        <w:t xml:space="preserve">i structura acestora, punctele de control, activitățile de testare </w:t>
      </w:r>
      <w:r w:rsidR="00F10516">
        <w:t>ș</w:t>
      </w:r>
      <w:r w:rsidRPr="005C185F">
        <w:t xml:space="preserve">i acceptanță, alocare resurse, managementul resurselor, al schimbării, al calității, comunicării </w:t>
      </w:r>
      <w:r w:rsidR="00F10516">
        <w:t>ș</w:t>
      </w:r>
      <w:r w:rsidRPr="005C185F">
        <w:t xml:space="preserve">i al riscurilor </w:t>
      </w:r>
      <w:r w:rsidR="00F10516">
        <w:t>ș</w:t>
      </w:r>
      <w:r w:rsidRPr="005C185F">
        <w:t>i rezultatul analizei preliminare, cu accent pe activitățile care trebuie desfă</w:t>
      </w:r>
      <w:r w:rsidR="00F10516">
        <w:t>ș</w:t>
      </w:r>
      <w:r w:rsidRPr="005C185F">
        <w:t>urate în continuare.</w:t>
      </w:r>
    </w:p>
    <w:p w14:paraId="2A70B587" w14:textId="77777777" w:rsidR="00AF4C36" w:rsidRPr="005C185F" w:rsidRDefault="00AF4C36" w:rsidP="00AF4C36">
      <w:pPr>
        <w:pStyle w:val="a1"/>
      </w:pPr>
      <w:r w:rsidRPr="005C185F">
        <w:rPr>
          <w:b/>
        </w:rPr>
        <w:t>Planul detaliat al proiectului</w:t>
      </w:r>
      <w:r w:rsidRPr="005C185F">
        <w:t xml:space="preserve"> va include </w:t>
      </w:r>
      <w:r w:rsidR="00F10516">
        <w:rPr>
          <w:b/>
        </w:rPr>
        <w:t>ș</w:t>
      </w:r>
      <w:r w:rsidRPr="005C185F">
        <w:rPr>
          <w:b/>
        </w:rPr>
        <w:t xml:space="preserve">i toate activitățile necesare </w:t>
      </w:r>
      <w:r w:rsidR="00F10516">
        <w:rPr>
          <w:b/>
        </w:rPr>
        <w:t>ș</w:t>
      </w:r>
      <w:r w:rsidRPr="005C185F">
        <w:rPr>
          <w:b/>
        </w:rPr>
        <w:t>i care nu au putut fi enumerate în Caietul de Sarcini</w:t>
      </w:r>
      <w:r w:rsidRPr="005C185F">
        <w:t xml:space="preserve"> (influențele cererilor/solicitărilor de schimbare asupra altor module din cadrul sistemului) care sunt, la rândul lor, detaliate </w:t>
      </w:r>
      <w:r w:rsidR="00F10516">
        <w:t>ș</w:t>
      </w:r>
      <w:r w:rsidRPr="005C185F">
        <w:t xml:space="preserve">i evaluate. </w:t>
      </w:r>
    </w:p>
    <w:p w14:paraId="40F0B49D" w14:textId="77777777" w:rsidR="00AF4C36" w:rsidRPr="005C185F" w:rsidRDefault="00AF4C36" w:rsidP="00AF4C36">
      <w:pPr>
        <w:pStyle w:val="a1"/>
      </w:pPr>
      <w:r w:rsidRPr="005C185F">
        <w:t xml:space="preserve">Pe baza acestuia, tot în prima lună de proiect (T0+1), prestatorul va actualiza Graficul Gantt detaliat </w:t>
      </w:r>
      <w:r w:rsidR="00F10516">
        <w:t>ș</w:t>
      </w:r>
      <w:r w:rsidRPr="005C185F">
        <w:t xml:space="preserve">i </w:t>
      </w:r>
      <w:r w:rsidRPr="005C185F">
        <w:rPr>
          <w:b/>
          <w:bCs/>
        </w:rPr>
        <w:t>Centralizatorul Livrabilelor</w:t>
      </w:r>
      <w:r w:rsidRPr="005C185F">
        <w:t xml:space="preserve">, după modelul pus la dispoziție de Beneficiar. Acesta din urmă va fi agreat de către reprezentanții ambelor părți. </w:t>
      </w:r>
    </w:p>
    <w:p w14:paraId="6D4DCA31" w14:textId="77777777" w:rsidR="00AF4C36" w:rsidRPr="005C185F" w:rsidRDefault="00AF4C36" w:rsidP="00AF4C36">
      <w:pPr>
        <w:pStyle w:val="a1"/>
      </w:pPr>
      <w:r w:rsidRPr="005C185F">
        <w:t xml:space="preserve">Conținutul CL </w:t>
      </w:r>
      <w:r w:rsidRPr="005C185F">
        <w:rPr>
          <w:b/>
          <w:bCs/>
        </w:rPr>
        <w:t>va fi corelat pe deplin</w:t>
      </w:r>
      <w:r w:rsidRPr="005C185F">
        <w:t xml:space="preserve"> cu cel al Graficului Gantt, anexat la PIP.</w:t>
      </w:r>
    </w:p>
    <w:p w14:paraId="5C52ADDD" w14:textId="77777777" w:rsidR="00E2789B" w:rsidRPr="005C185F" w:rsidRDefault="00E2789B" w:rsidP="00E2789B">
      <w:pPr>
        <w:pStyle w:val="a1"/>
        <w:rPr>
          <w:b/>
        </w:rPr>
      </w:pPr>
    </w:p>
    <w:p w14:paraId="6AE4DF0F" w14:textId="77777777" w:rsidR="00E2789B" w:rsidRPr="005C185F" w:rsidRDefault="00E2789B" w:rsidP="00AF4C36">
      <w:pPr>
        <w:pStyle w:val="a1"/>
      </w:pPr>
      <w:r w:rsidRPr="005C185F">
        <w:t>Pe parcursul proiectului este posibil, a</w:t>
      </w:r>
      <w:r w:rsidR="00F10516">
        <w:t>ș</w:t>
      </w:r>
      <w:r w:rsidRPr="005C185F">
        <w:t xml:space="preserve">a cum s-a arătat, să se emită noi solicitări de schimbare datorate modificărilor legislative naționale </w:t>
      </w:r>
      <w:r w:rsidR="00F10516">
        <w:t>ș</w:t>
      </w:r>
      <w:r w:rsidRPr="005C185F">
        <w:t xml:space="preserve">i cerințe naționale de business. Acestea urmează procedura cererilor de schimbare. În cazul în care implicațiile unei astfel de solicitări sunt evaluate ca fiind foarte importante, un </w:t>
      </w:r>
      <w:r w:rsidRPr="005C185F">
        <w:rPr>
          <w:b/>
        </w:rPr>
        <w:t xml:space="preserve">Raport de Analiză </w:t>
      </w:r>
      <w:r w:rsidRPr="005C185F">
        <w:t xml:space="preserve">suplimentar va fi întocmit, în susținerea modului de implementare a cererii de schimbare. </w:t>
      </w:r>
    </w:p>
    <w:p w14:paraId="694E323D" w14:textId="77777777" w:rsidR="00E2789B" w:rsidRPr="005C185F" w:rsidRDefault="00E2789B" w:rsidP="00E2789B">
      <w:pPr>
        <w:pStyle w:val="a1"/>
      </w:pPr>
      <w:r w:rsidRPr="005C185F">
        <w:rPr>
          <w:b/>
        </w:rPr>
        <w:t xml:space="preserve">Ambele documente (CL </w:t>
      </w:r>
      <w:r w:rsidR="00F10516">
        <w:rPr>
          <w:b/>
        </w:rPr>
        <w:t>ș</w:t>
      </w:r>
      <w:r w:rsidRPr="005C185F">
        <w:rPr>
          <w:b/>
        </w:rPr>
        <w:t>i Graficul Gantt) vor fi</w:t>
      </w:r>
      <w:r w:rsidRPr="005C185F">
        <w:t xml:space="preserve"> </w:t>
      </w:r>
      <w:r w:rsidRPr="005C185F">
        <w:rPr>
          <w:b/>
          <w:bCs/>
        </w:rPr>
        <w:t>modificate</w:t>
      </w:r>
      <w:r w:rsidRPr="005C185F">
        <w:t xml:space="preserve">, </w:t>
      </w:r>
      <w:r w:rsidRPr="005C185F">
        <w:rPr>
          <w:b/>
          <w:bCs/>
        </w:rPr>
        <w:t>pe parcursul implementării</w:t>
      </w:r>
      <w:r w:rsidRPr="005C185F">
        <w:t xml:space="preserve"> proiectului, </w:t>
      </w:r>
      <w:r w:rsidRPr="005C185F">
        <w:rPr>
          <w:b/>
        </w:rPr>
        <w:t>pentru a reflecta orice replanificare a activităților</w:t>
      </w:r>
      <w:r w:rsidRPr="005C185F">
        <w:t xml:space="preserve"> </w:t>
      </w:r>
      <w:r w:rsidRPr="005C185F">
        <w:rPr>
          <w:b/>
        </w:rPr>
        <w:t>agreată bilateral</w:t>
      </w:r>
      <w:r w:rsidRPr="005C185F">
        <w:t>. La fiecare modificare, ele trebuie să î</w:t>
      </w:r>
      <w:r w:rsidR="00F10516">
        <w:t>ș</w:t>
      </w:r>
      <w:r w:rsidRPr="005C185F">
        <w:t xml:space="preserve">i păstreze </w:t>
      </w:r>
      <w:r w:rsidRPr="005C185F">
        <w:rPr>
          <w:b/>
        </w:rPr>
        <w:t>intercorelarea</w:t>
      </w:r>
      <w:r w:rsidRPr="005C185F">
        <w:t>. CL va fi însu</w:t>
      </w:r>
      <w:r w:rsidR="00F10516">
        <w:t>ș</w:t>
      </w:r>
      <w:r w:rsidRPr="005C185F">
        <w:t>it de reprezentanții ambelor părți, la fiecare modificare.</w:t>
      </w:r>
    </w:p>
    <w:p w14:paraId="77EA4EA9" w14:textId="77777777" w:rsidR="00E2789B" w:rsidRPr="005C185F" w:rsidRDefault="00E2789B" w:rsidP="00E2789B">
      <w:pPr>
        <w:pStyle w:val="a1"/>
      </w:pPr>
      <w:r w:rsidRPr="005C185F">
        <w:t xml:space="preserve">PIP, CL </w:t>
      </w:r>
      <w:r w:rsidR="00F10516">
        <w:t>ș</w:t>
      </w:r>
      <w:r w:rsidRPr="005C185F">
        <w:t xml:space="preserve">i Graficul Gantt se vor întocmi </w:t>
      </w:r>
      <w:r w:rsidR="00F10516">
        <w:t>ș</w:t>
      </w:r>
      <w:r w:rsidRPr="005C185F">
        <w:t xml:space="preserve">i se vor depune cel târziu cu </w:t>
      </w:r>
      <w:r w:rsidRPr="005C185F">
        <w:rPr>
          <w:b/>
        </w:rPr>
        <w:t>5 (cinci) zile înainte de finalizarea primei luni</w:t>
      </w:r>
      <w:r w:rsidRPr="005C185F">
        <w:t xml:space="preserve"> de la semnarea contractului.</w:t>
      </w:r>
    </w:p>
    <w:p w14:paraId="72D896F0" w14:textId="0F41AD19" w:rsidR="00DC26DE" w:rsidRPr="00C30B5E" w:rsidRDefault="00DC26DE" w:rsidP="00DC26DE">
      <w:pPr>
        <w:pStyle w:val="Heading2"/>
      </w:pPr>
      <w:bookmarkStart w:id="153" w:name="_Toc168428956"/>
      <w:bookmarkStart w:id="154" w:name="__RefHeading___Toc168594626"/>
      <w:bookmarkStart w:id="155" w:name="_Toc169258765"/>
      <w:bookmarkStart w:id="156" w:name="_Toc169260076"/>
      <w:r w:rsidRPr="00C30B5E">
        <w:rPr>
          <w:rFonts w:cs="Trebuchet MS"/>
          <w:bCs w:val="0"/>
          <w:szCs w:val="24"/>
        </w:rPr>
        <w:t>8.2</w:t>
      </w:r>
      <w:r w:rsidRPr="00C30B5E">
        <w:rPr>
          <w:rFonts w:cs="Trebuchet MS"/>
          <w:bCs w:val="0"/>
          <w:szCs w:val="24"/>
        </w:rPr>
        <w:tab/>
        <w:t>Cerințe de raportare</w:t>
      </w:r>
      <w:bookmarkEnd w:id="153"/>
      <w:bookmarkEnd w:id="154"/>
      <w:bookmarkEnd w:id="155"/>
      <w:bookmarkEnd w:id="156"/>
      <w:r w:rsidRPr="00C30B5E">
        <w:rPr>
          <w:rFonts w:cs="Trebuchet MS"/>
          <w:bCs w:val="0"/>
          <w:szCs w:val="24"/>
        </w:rPr>
        <w:t xml:space="preserve"> </w:t>
      </w:r>
    </w:p>
    <w:p w14:paraId="7A23649A" w14:textId="77777777" w:rsidR="00513830" w:rsidRPr="005C185F" w:rsidRDefault="00513830">
      <w:pPr>
        <w:pStyle w:val="a1"/>
      </w:pPr>
      <w:r w:rsidRPr="005C185F">
        <w:t>Prestatorul va întocmi rapoarte de progres pe întreaga perioadă de derulare a</w:t>
      </w:r>
      <w:r w:rsidR="00491ABF" w:rsidRPr="005C185F">
        <w:t xml:space="preserve"> Contractului, după cum urmează:</w:t>
      </w:r>
      <w:r w:rsidRPr="005C185F">
        <w:t xml:space="preserve"> </w:t>
      </w:r>
    </w:p>
    <w:p w14:paraId="3AD76C0B" w14:textId="77777777" w:rsidR="00331D4C" w:rsidRPr="005C185F" w:rsidRDefault="00331D4C">
      <w:pPr>
        <w:pStyle w:val="a1"/>
        <w:rPr>
          <w:rFonts w:cs="Trebuchet MS"/>
          <w:b/>
        </w:rPr>
      </w:pPr>
    </w:p>
    <w:p w14:paraId="7558C4D3" w14:textId="77777777" w:rsidR="00385E8D" w:rsidRPr="005C185F" w:rsidRDefault="00385E8D" w:rsidP="006620AC">
      <w:pPr>
        <w:pStyle w:val="a1"/>
        <w:rPr>
          <w:b/>
          <w:u w:val="single"/>
        </w:rPr>
      </w:pPr>
      <w:r w:rsidRPr="005C185F">
        <w:rPr>
          <w:b/>
          <w:u w:val="single"/>
        </w:rPr>
        <w:t>Rapoartele de Activitate Lunare (rapoarte de progres)</w:t>
      </w:r>
    </w:p>
    <w:p w14:paraId="6983C2E5" w14:textId="77777777" w:rsidR="004F5113" w:rsidRPr="005C185F" w:rsidRDefault="00513830" w:rsidP="006620AC">
      <w:pPr>
        <w:pStyle w:val="a1"/>
      </w:pPr>
      <w:r w:rsidRPr="005C185F">
        <w:rPr>
          <w:b/>
        </w:rPr>
        <w:t>R</w:t>
      </w:r>
      <w:r w:rsidR="00385E8D" w:rsidRPr="005C185F">
        <w:rPr>
          <w:b/>
        </w:rPr>
        <w:t>apoartele de Activitate Lunar</w:t>
      </w:r>
      <w:r w:rsidRPr="005C185F">
        <w:rPr>
          <w:b/>
        </w:rPr>
        <w:t xml:space="preserve"> </w:t>
      </w:r>
      <w:r w:rsidRPr="005C185F">
        <w:t>trebuie întocmite pe parcursul întregii perioade de execu</w:t>
      </w:r>
      <w:r w:rsidR="003837A4" w:rsidRPr="005C185F">
        <w:t>ț</w:t>
      </w:r>
      <w:r w:rsidRPr="005C185F">
        <w:t>ie a proiectului, lunar. În aceste rapoarte se va arăta progresul înregistrat în compara</w:t>
      </w:r>
      <w:r w:rsidR="003837A4" w:rsidRPr="005C185F">
        <w:t>ț</w:t>
      </w:r>
      <w:r w:rsidRPr="005C185F">
        <w:t xml:space="preserve">ie cu planificarea, se vor enumera produsele livrabile realizate sau actualizate în perioada de raportare, se vor descrie orice modificări aduse planului (în cazuri deosebite, bine justificate </w:t>
      </w:r>
      <w:r w:rsidR="00F10516">
        <w:t>ș</w:t>
      </w:r>
      <w:r w:rsidRPr="005C185F">
        <w:t>i cu acceptul beneficiarilor, a</w:t>
      </w:r>
      <w:r w:rsidR="00F10516">
        <w:t>ș</w:t>
      </w:r>
      <w:r w:rsidRPr="005C185F">
        <w:t>a cum a fost men</w:t>
      </w:r>
      <w:r w:rsidR="003837A4" w:rsidRPr="005C185F">
        <w:t>ț</w:t>
      </w:r>
      <w:r w:rsidRPr="005C185F">
        <w:t xml:space="preserve">ionat mai sus) </w:t>
      </w:r>
      <w:r w:rsidR="00F10516">
        <w:t>ș</w:t>
      </w:r>
      <w:r w:rsidRPr="005C185F">
        <w:t>i se vor sublinia domeniile cu probleme sau riscurile cu o probabilitate mare de apari</w:t>
      </w:r>
      <w:r w:rsidR="003837A4" w:rsidRPr="005C185F">
        <w:t>ț</w:t>
      </w:r>
      <w:r w:rsidRPr="005C185F">
        <w:t xml:space="preserve">ie etc. </w:t>
      </w:r>
    </w:p>
    <w:p w14:paraId="7ED8A8EC" w14:textId="77777777" w:rsidR="00513830" w:rsidRPr="005C185F" w:rsidRDefault="00513830" w:rsidP="006620AC">
      <w:pPr>
        <w:pStyle w:val="a1"/>
        <w:rPr>
          <w:rFonts w:cs="Trebuchet MS"/>
          <w:b/>
        </w:rPr>
      </w:pPr>
      <w:r w:rsidRPr="005C185F">
        <w:t xml:space="preserve">Rapoartele de activitate lunare vor fi </w:t>
      </w:r>
      <w:r w:rsidRPr="005C185F">
        <w:rPr>
          <w:b/>
        </w:rPr>
        <w:t>înso</w:t>
      </w:r>
      <w:r w:rsidR="003837A4" w:rsidRPr="005C185F">
        <w:rPr>
          <w:b/>
        </w:rPr>
        <w:t>ț</w:t>
      </w:r>
      <w:r w:rsidRPr="005C185F">
        <w:rPr>
          <w:b/>
        </w:rPr>
        <w:t>ite de rapoartele tehnice</w:t>
      </w:r>
      <w:r w:rsidRPr="005C185F">
        <w:t>, livrabile/manuale prevăzute a fi realizate sau actualizate conform planificării din luna respectivă de raportare, alte livrabile apar</w:t>
      </w:r>
      <w:r w:rsidR="003837A4" w:rsidRPr="005C185F">
        <w:t>ț</w:t>
      </w:r>
      <w:r w:rsidRPr="005C185F">
        <w:t xml:space="preserve">inând perioadei de raportare, cât </w:t>
      </w:r>
      <w:r w:rsidR="00F10516">
        <w:t>ș</w:t>
      </w:r>
      <w:r w:rsidRPr="005C185F">
        <w:t xml:space="preserve">i de noile cereri de </w:t>
      </w:r>
      <w:r w:rsidRPr="005C185F">
        <w:lastRenderedPageBreak/>
        <w:t xml:space="preserve">schimbare emise </w:t>
      </w:r>
      <w:r w:rsidR="00F10516">
        <w:t>ș</w:t>
      </w:r>
      <w:r w:rsidRPr="005C185F">
        <w:t xml:space="preserve">i celelalte documente aferente Managementului </w:t>
      </w:r>
      <w:r w:rsidRPr="005C185F">
        <w:rPr>
          <w:rFonts w:eastAsia="Helv" w:cs="Trebuchet MS"/>
        </w:rPr>
        <w:t>cererilor de schimbare</w:t>
      </w:r>
      <w:r w:rsidRPr="005C185F">
        <w:t xml:space="preserve">, actualizate. </w:t>
      </w:r>
    </w:p>
    <w:p w14:paraId="58D56EDA" w14:textId="77777777" w:rsidR="00513830" w:rsidRPr="005C185F" w:rsidRDefault="00513830" w:rsidP="00385E8D">
      <w:pPr>
        <w:pStyle w:val="a1"/>
      </w:pPr>
      <w:r w:rsidRPr="005C185F">
        <w:t xml:space="preserve">Rapoartele de Activitate Lunare se vor depune în </w:t>
      </w:r>
      <w:r w:rsidRPr="005C185F">
        <w:rPr>
          <w:b/>
        </w:rPr>
        <w:t>ultimele 5 zile lucrătoare</w:t>
      </w:r>
      <w:r w:rsidRPr="005C185F">
        <w:t xml:space="preserve"> ale perioadei de raportare.</w:t>
      </w:r>
    </w:p>
    <w:p w14:paraId="0F0A8A9F" w14:textId="77777777" w:rsidR="00385E8D" w:rsidRPr="005C185F" w:rsidRDefault="00385E8D" w:rsidP="00385E8D">
      <w:pPr>
        <w:pStyle w:val="a1"/>
        <w:rPr>
          <w:lang w:eastAsia="ro-RO"/>
        </w:rPr>
      </w:pPr>
    </w:p>
    <w:p w14:paraId="2274BF0B" w14:textId="77777777" w:rsidR="00DC26DE" w:rsidRPr="005C185F" w:rsidRDefault="00DC26DE" w:rsidP="00DC26DE">
      <w:pPr>
        <w:pStyle w:val="a1"/>
        <w:rPr>
          <w:b/>
          <w:u w:val="single"/>
        </w:rPr>
      </w:pPr>
      <w:r w:rsidRPr="005C185F">
        <w:rPr>
          <w:b/>
          <w:u w:val="single"/>
        </w:rPr>
        <w:t>Raportul de Activitate Interimar</w:t>
      </w:r>
    </w:p>
    <w:p w14:paraId="73D1D532" w14:textId="77777777" w:rsidR="00513830" w:rsidRPr="005C185F" w:rsidRDefault="00513830" w:rsidP="00385E8D">
      <w:pPr>
        <w:pStyle w:val="a1"/>
      </w:pPr>
      <w:r w:rsidRPr="005C185F">
        <w:t>Un Raport de Activitate Interimar se va întocmi după realizarea activită</w:t>
      </w:r>
      <w:r w:rsidR="003837A4" w:rsidRPr="005C185F">
        <w:t>ț</w:t>
      </w:r>
      <w:r w:rsidRPr="005C185F">
        <w:t>ii "</w:t>
      </w:r>
      <w:r w:rsidRPr="005C185F">
        <w:rPr>
          <w:b/>
          <w:i/>
        </w:rPr>
        <w:t>A#</w:t>
      </w:r>
      <w:r w:rsidR="004F5113" w:rsidRPr="005C185F">
        <w:rPr>
          <w:b/>
          <w:i/>
        </w:rPr>
        <w:t>3</w:t>
      </w:r>
      <w:r w:rsidRPr="005C185F">
        <w:rPr>
          <w:b/>
          <w:i/>
        </w:rPr>
        <w:t>.Punerea în produc</w:t>
      </w:r>
      <w:r w:rsidR="003837A4" w:rsidRPr="005C185F">
        <w:rPr>
          <w:b/>
          <w:i/>
        </w:rPr>
        <w:t>ț</w:t>
      </w:r>
      <w:r w:rsidRPr="005C185F">
        <w:rPr>
          <w:b/>
          <w:i/>
        </w:rPr>
        <w:t>ie a sistemului  informatic</w:t>
      </w:r>
      <w:r w:rsidRPr="005C185F">
        <w:t>, conform cerin</w:t>
      </w:r>
      <w:r w:rsidR="003837A4" w:rsidRPr="005C185F">
        <w:t>ț</w:t>
      </w:r>
      <w:r w:rsidRPr="005C185F">
        <w:t xml:space="preserve">elor formulate în Caietul de Sarcini </w:t>
      </w:r>
      <w:r w:rsidR="00F10516">
        <w:t>ș</w:t>
      </w:r>
      <w:r w:rsidRPr="005C185F">
        <w:t xml:space="preserve">i/sau identificate în perioada de analiză </w:t>
      </w:r>
      <w:r w:rsidR="00F10516">
        <w:t>ș</w:t>
      </w:r>
      <w:r w:rsidRPr="005C185F">
        <w:t>i asigurarea func</w:t>
      </w:r>
      <w:r w:rsidR="003837A4" w:rsidRPr="005C185F">
        <w:t>ț</w:t>
      </w:r>
      <w:r w:rsidRPr="005C185F">
        <w:t>ionării în parametri normali a tuturor componentelor sistemului".</w:t>
      </w:r>
    </w:p>
    <w:p w14:paraId="53ECD4F3" w14:textId="77777777" w:rsidR="00513830" w:rsidRPr="005C185F" w:rsidRDefault="00513830" w:rsidP="00385E8D">
      <w:pPr>
        <w:pStyle w:val="a1"/>
      </w:pPr>
      <w:r w:rsidRPr="005C185F">
        <w:t xml:space="preserve">Acest </w:t>
      </w:r>
      <w:r w:rsidRPr="005C185F">
        <w:rPr>
          <w:b/>
        </w:rPr>
        <w:t>Raport de Activitate Interimar</w:t>
      </w:r>
      <w:r w:rsidRPr="005C185F">
        <w:t xml:space="preserve"> documentat va consemna toate rezultatele ob</w:t>
      </w:r>
      <w:r w:rsidR="003837A4" w:rsidRPr="005C185F">
        <w:t>ț</w:t>
      </w:r>
      <w:r w:rsidRPr="005C185F">
        <w:t xml:space="preserve">inute până la respectivul moment </w:t>
      </w:r>
      <w:r w:rsidR="00F10516">
        <w:t>ș</w:t>
      </w:r>
      <w:r w:rsidRPr="005C185F">
        <w:t>i va fi baza pentru acceptan</w:t>
      </w:r>
      <w:r w:rsidR="003837A4" w:rsidRPr="005C185F">
        <w:t>ț</w:t>
      </w:r>
      <w:r w:rsidRPr="005C185F">
        <w:t>a par</w:t>
      </w:r>
      <w:r w:rsidR="003837A4" w:rsidRPr="005C185F">
        <w:t>ț</w:t>
      </w:r>
      <w:r w:rsidRPr="005C185F">
        <w:t xml:space="preserve">ială </w:t>
      </w:r>
      <w:r w:rsidR="00F10516">
        <w:t>ș</w:t>
      </w:r>
      <w:r w:rsidRPr="005C185F">
        <w:t>i plata aferentă.</w:t>
      </w:r>
      <w:r w:rsidRPr="005C185F">
        <w:rPr>
          <w:rFonts w:cs="Arial"/>
        </w:rPr>
        <w:t xml:space="preserve"> </w:t>
      </w:r>
      <w:r w:rsidRPr="005C185F">
        <w:t xml:space="preserve">Deoarece analiza, în cazul sistemului informatic cuprinde mai multe problematici </w:t>
      </w:r>
      <w:r w:rsidR="00F10516">
        <w:t>ș</w:t>
      </w:r>
      <w:r w:rsidRPr="005C185F">
        <w:t xml:space="preserve">i componente, atunci </w:t>
      </w:r>
      <w:r w:rsidR="00F10516">
        <w:t>ș</w:t>
      </w:r>
      <w:r w:rsidRPr="005C185F">
        <w:t xml:space="preserve">i Raportul de analiză le va trata în mod corespunzător pe fiecare. Raportul de analiză va fi detaliat pe fiecare componentă </w:t>
      </w:r>
      <w:r w:rsidR="00F10516">
        <w:t>ș</w:t>
      </w:r>
      <w:r w:rsidRPr="005C185F">
        <w:t>i va fi întocmit conform cerin</w:t>
      </w:r>
      <w:r w:rsidR="003837A4" w:rsidRPr="005C185F">
        <w:t>ț</w:t>
      </w:r>
      <w:r w:rsidRPr="005C185F">
        <w:t xml:space="preserve">elor beneficiarului final/beneficiarului </w:t>
      </w:r>
      <w:r w:rsidR="00F10516">
        <w:t>ș</w:t>
      </w:r>
      <w:r w:rsidRPr="005C185F">
        <w:t>i avizat de către ace</w:t>
      </w:r>
      <w:r w:rsidR="00F10516">
        <w:t>ș</w:t>
      </w:r>
      <w:r w:rsidRPr="005C185F">
        <w:t>tia.</w:t>
      </w:r>
    </w:p>
    <w:p w14:paraId="3FB25CCC" w14:textId="77777777" w:rsidR="00513830" w:rsidRPr="005C185F" w:rsidRDefault="00513830">
      <w:pPr>
        <w:pStyle w:val="a1"/>
      </w:pPr>
    </w:p>
    <w:p w14:paraId="389ED4E1" w14:textId="77777777" w:rsidR="00513830" w:rsidRPr="005C185F" w:rsidRDefault="00513830">
      <w:pPr>
        <w:spacing w:before="0"/>
      </w:pPr>
      <w:r w:rsidRPr="005C185F">
        <w:rPr>
          <w:rFonts w:cs="Trebuchet MS"/>
          <w:b/>
          <w:szCs w:val="24"/>
        </w:rPr>
        <w:t>Varianta ini</w:t>
      </w:r>
      <w:r w:rsidR="003837A4" w:rsidRPr="005C185F">
        <w:rPr>
          <w:rFonts w:cs="Trebuchet MS"/>
          <w:b/>
          <w:szCs w:val="24"/>
        </w:rPr>
        <w:t>ț</w:t>
      </w:r>
      <w:r w:rsidRPr="005C185F">
        <w:rPr>
          <w:rFonts w:cs="Trebuchet MS"/>
          <w:b/>
          <w:szCs w:val="24"/>
        </w:rPr>
        <w:t xml:space="preserve">ială </w:t>
      </w:r>
      <w:r w:rsidRPr="005C185F">
        <w:rPr>
          <w:rFonts w:cs="Trebuchet MS"/>
          <w:szCs w:val="24"/>
        </w:rPr>
        <w:t xml:space="preserve">a Raportului de Activitate Interimar </w:t>
      </w:r>
      <w:r w:rsidR="004D00B2" w:rsidRPr="005C185F">
        <w:rPr>
          <w:rFonts w:cs="Trebuchet MS"/>
          <w:szCs w:val="24"/>
        </w:rPr>
        <w:t>se va depune</w:t>
      </w:r>
      <w:r w:rsidR="004D00B2" w:rsidRPr="005C185F">
        <w:rPr>
          <w:rFonts w:cs="Trebuchet MS"/>
          <w:b/>
          <w:szCs w:val="24"/>
        </w:rPr>
        <w:t xml:space="preserve"> cu 14 zile lucră</w:t>
      </w:r>
      <w:r w:rsidRPr="005C185F">
        <w:rPr>
          <w:rFonts w:cs="Trebuchet MS"/>
          <w:b/>
          <w:szCs w:val="24"/>
        </w:rPr>
        <w:t xml:space="preserve">toare </w:t>
      </w:r>
      <w:r w:rsidRPr="005C185F">
        <w:rPr>
          <w:rFonts w:cs="Trebuchet MS"/>
          <w:szCs w:val="24"/>
        </w:rPr>
        <w:t xml:space="preserve">înainte de data reprezentată de Milestone Mi. </w:t>
      </w:r>
    </w:p>
    <w:p w14:paraId="40597C40" w14:textId="77777777" w:rsidR="004D00B2" w:rsidRPr="005C185F" w:rsidRDefault="00513830" w:rsidP="004D00B2">
      <w:pPr>
        <w:pStyle w:val="a1"/>
      </w:pPr>
      <w:r w:rsidRPr="005C185F">
        <w:t xml:space="preserve">În termen de </w:t>
      </w:r>
      <w:r w:rsidRPr="005C185F">
        <w:rPr>
          <w:b/>
        </w:rPr>
        <w:t>10 zile lucrătoare</w:t>
      </w:r>
      <w:r w:rsidRPr="005C185F">
        <w:t xml:space="preserve"> de la transmiterea raportului de activitate </w:t>
      </w:r>
      <w:r w:rsidR="00B575BB">
        <w:t>interimar</w:t>
      </w:r>
      <w:r w:rsidRPr="005C185F">
        <w:t xml:space="preserve"> de către prestator, beneficiarul va transmite observa</w:t>
      </w:r>
      <w:r w:rsidR="003837A4" w:rsidRPr="005C185F">
        <w:t>ț</w:t>
      </w:r>
      <w:r w:rsidRPr="005C185F">
        <w:t>iile, iar prestatorul va implementa observa</w:t>
      </w:r>
      <w:r w:rsidR="003837A4" w:rsidRPr="005C185F">
        <w:t>ț</w:t>
      </w:r>
      <w:r w:rsidRPr="005C185F">
        <w:t>iile beneficiarului</w:t>
      </w:r>
      <w:r w:rsidR="004D00B2" w:rsidRPr="005C185F">
        <w:t xml:space="preserve"> si va transmite noua versiune</w:t>
      </w:r>
      <w:r w:rsidRPr="005C185F">
        <w:t xml:space="preserve"> în termen de </w:t>
      </w:r>
      <w:r w:rsidR="004D00B2" w:rsidRPr="005C185F">
        <w:rPr>
          <w:b/>
        </w:rPr>
        <w:t>3</w:t>
      </w:r>
      <w:r w:rsidRPr="005C185F">
        <w:rPr>
          <w:b/>
        </w:rPr>
        <w:t xml:space="preserve"> zile lucrătoare</w:t>
      </w:r>
      <w:r w:rsidRPr="005C185F">
        <w:t xml:space="preserve">. </w:t>
      </w:r>
    </w:p>
    <w:p w14:paraId="44008C26" w14:textId="77777777" w:rsidR="004D00B2" w:rsidRPr="005C185F" w:rsidRDefault="00513830" w:rsidP="004D00B2">
      <w:pPr>
        <w:pStyle w:val="a1"/>
        <w:rPr>
          <w:b/>
        </w:rPr>
      </w:pPr>
      <w:r w:rsidRPr="005C185F">
        <w:t>După implementarea observa</w:t>
      </w:r>
      <w:r w:rsidR="003837A4" w:rsidRPr="005C185F">
        <w:t>ț</w:t>
      </w:r>
      <w:r w:rsidRPr="005C185F">
        <w:t xml:space="preserve">iilor, raportul de activitate </w:t>
      </w:r>
      <w:r w:rsidR="00B575BB">
        <w:t>interimar</w:t>
      </w:r>
      <w:r w:rsidR="00B575BB" w:rsidRPr="005C185F">
        <w:t xml:space="preserve"> </w:t>
      </w:r>
      <w:r w:rsidRPr="005C185F">
        <w:t>va fi aprobat de către Comisia de recep</w:t>
      </w:r>
      <w:r w:rsidR="003837A4" w:rsidRPr="005C185F">
        <w:t>ț</w:t>
      </w:r>
      <w:r w:rsidRPr="005C185F">
        <w:t>ie prin semnarea fără obiec</w:t>
      </w:r>
      <w:r w:rsidR="003837A4" w:rsidRPr="005C185F">
        <w:t>ț</w:t>
      </w:r>
      <w:r w:rsidRPr="005C185F">
        <w:t>iuni a acestuia</w:t>
      </w:r>
      <w:r w:rsidRPr="005C185F">
        <w:rPr>
          <w:b/>
        </w:rPr>
        <w:t xml:space="preserve">. </w:t>
      </w:r>
    </w:p>
    <w:p w14:paraId="640D7308" w14:textId="77777777" w:rsidR="00513830" w:rsidRPr="005C185F" w:rsidRDefault="00513830" w:rsidP="004D00B2">
      <w:pPr>
        <w:pStyle w:val="a1"/>
        <w:rPr>
          <w:b/>
        </w:rPr>
      </w:pPr>
      <w:r w:rsidRPr="005C185F">
        <w:rPr>
          <w:b/>
        </w:rPr>
        <w:t>În cazul în care se constată că prestatorul nu a realizat toate modificările corespunzătoare, neimplementând observa</w:t>
      </w:r>
      <w:r w:rsidR="003837A4" w:rsidRPr="005C185F">
        <w:rPr>
          <w:b/>
        </w:rPr>
        <w:t>ț</w:t>
      </w:r>
      <w:r w:rsidRPr="005C185F">
        <w:rPr>
          <w:b/>
        </w:rPr>
        <w:t xml:space="preserve">iile formulate, beneficiarul nu aprobă raportul de activitate </w:t>
      </w:r>
      <w:r w:rsidR="00B575BB">
        <w:t>interimar</w:t>
      </w:r>
      <w:r w:rsidR="00B575BB" w:rsidRPr="005C185F">
        <w:t xml:space="preserve"> </w:t>
      </w:r>
      <w:r w:rsidR="00F10516">
        <w:rPr>
          <w:b/>
        </w:rPr>
        <w:t>ș</w:t>
      </w:r>
      <w:r w:rsidRPr="005C185F">
        <w:rPr>
          <w:b/>
        </w:rPr>
        <w:t>i transmite prestatorului motivul, acesta fiind obligat să implementeze toate observa</w:t>
      </w:r>
      <w:r w:rsidR="003837A4" w:rsidRPr="005C185F">
        <w:rPr>
          <w:b/>
        </w:rPr>
        <w:t>ț</w:t>
      </w:r>
      <w:r w:rsidRPr="005C185F">
        <w:rPr>
          <w:b/>
        </w:rPr>
        <w:t xml:space="preserve">iile beneficiarului. </w:t>
      </w:r>
    </w:p>
    <w:p w14:paraId="7302E2F4" w14:textId="77777777" w:rsidR="00513830" w:rsidRPr="005C185F" w:rsidRDefault="00513830" w:rsidP="004D00B2">
      <w:pPr>
        <w:pStyle w:val="a1"/>
      </w:pPr>
    </w:p>
    <w:p w14:paraId="50C99DCE" w14:textId="77777777" w:rsidR="00513830" w:rsidRPr="005C185F" w:rsidRDefault="00513830" w:rsidP="004D00B2">
      <w:pPr>
        <w:pStyle w:val="a1"/>
      </w:pPr>
      <w:r w:rsidRPr="005C185F">
        <w:rPr>
          <w:b/>
        </w:rPr>
        <w:t>Varianta definitivată</w:t>
      </w:r>
      <w:r w:rsidRPr="005C185F">
        <w:t xml:space="preserve"> a Raportului de Activitate Interimar, aprobat de către ambele păr</w:t>
      </w:r>
      <w:r w:rsidR="003837A4" w:rsidRPr="005C185F">
        <w:t>ț</w:t>
      </w:r>
      <w:r w:rsidRPr="005C185F">
        <w:t>i, va fi depusă până la data reprezentată de Milestone Mi, astfel încât, în acest Raport, Prestatorul să oglindească modul de realizare a cerin</w:t>
      </w:r>
      <w:r w:rsidR="003837A4" w:rsidRPr="005C185F">
        <w:t>ț</w:t>
      </w:r>
      <w:r w:rsidRPr="005C185F">
        <w:t>elor specifice Milestone Mi.</w:t>
      </w:r>
    </w:p>
    <w:p w14:paraId="61B7C8B7" w14:textId="77777777" w:rsidR="00513830" w:rsidRPr="005C185F" w:rsidRDefault="00513830" w:rsidP="004D00B2">
      <w:pPr>
        <w:pStyle w:val="a1"/>
      </w:pPr>
      <w:r w:rsidRPr="005C185F">
        <w:t>Pe baza acestui raport aprobat se va efectua recep</w:t>
      </w:r>
      <w:r w:rsidR="003837A4" w:rsidRPr="005C185F">
        <w:t>ț</w:t>
      </w:r>
      <w:r w:rsidRPr="005C185F">
        <w:t xml:space="preserve">ia cantitativă </w:t>
      </w:r>
      <w:r w:rsidR="00F10516">
        <w:t>ș</w:t>
      </w:r>
      <w:r w:rsidRPr="005C185F">
        <w:t xml:space="preserve">i calitativă </w:t>
      </w:r>
      <w:r w:rsidR="00B575BB">
        <w:t>interimar</w:t>
      </w:r>
      <w:r w:rsidRPr="005C185F">
        <w:t xml:space="preserve">ă, iar ulterior plata </w:t>
      </w:r>
      <w:r w:rsidR="00B575BB">
        <w:t>interimar</w:t>
      </w:r>
      <w:r w:rsidRPr="005C185F">
        <w:t>ă.</w:t>
      </w:r>
    </w:p>
    <w:p w14:paraId="629C0F5C" w14:textId="77777777" w:rsidR="00513830" w:rsidRPr="005C185F" w:rsidRDefault="00513830" w:rsidP="004D00B2">
      <w:pPr>
        <w:pStyle w:val="a1"/>
      </w:pPr>
    </w:p>
    <w:p w14:paraId="1806386E" w14:textId="77777777" w:rsidR="004D00B2" w:rsidRPr="005C185F" w:rsidRDefault="004D00B2" w:rsidP="004D00B2">
      <w:pPr>
        <w:pStyle w:val="a1"/>
        <w:rPr>
          <w:b/>
          <w:u w:val="single"/>
        </w:rPr>
      </w:pPr>
      <w:r w:rsidRPr="005C185F">
        <w:rPr>
          <w:b/>
          <w:u w:val="single"/>
        </w:rPr>
        <w:t>Raportul de Activitate Final</w:t>
      </w:r>
    </w:p>
    <w:p w14:paraId="41AF9F0A" w14:textId="77777777" w:rsidR="00513830" w:rsidRPr="005C185F" w:rsidRDefault="00513830" w:rsidP="004D00B2">
      <w:pPr>
        <w:pStyle w:val="a1"/>
      </w:pPr>
      <w:r w:rsidRPr="005C185F">
        <w:rPr>
          <w:b/>
          <w:i/>
        </w:rPr>
        <w:t>Cu 14 zile lucrătoare înainte</w:t>
      </w:r>
      <w:r w:rsidRPr="005C185F">
        <w:rPr>
          <w:i/>
        </w:rPr>
        <w:t xml:space="preserve"> de data finalizării prestării tuturor serviciilor, </w:t>
      </w:r>
      <w:r w:rsidRPr="005C185F">
        <w:t xml:space="preserve">Prestatorul va întocmi </w:t>
      </w:r>
      <w:r w:rsidR="00F10516">
        <w:t>ș</w:t>
      </w:r>
      <w:r w:rsidRPr="005C185F">
        <w:t>i înainta varianta ini</w:t>
      </w:r>
      <w:r w:rsidR="003837A4" w:rsidRPr="005C185F">
        <w:t>ț</w:t>
      </w:r>
      <w:r w:rsidRPr="005C185F">
        <w:t xml:space="preserve">ială a </w:t>
      </w:r>
      <w:r w:rsidRPr="005C185F">
        <w:rPr>
          <w:b/>
        </w:rPr>
        <w:t>Raportului de Activitate Final</w:t>
      </w:r>
      <w:r w:rsidRPr="005C185F">
        <w:t>, care va rezuma activită</w:t>
      </w:r>
      <w:r w:rsidR="003837A4" w:rsidRPr="005C185F">
        <w:t>ț</w:t>
      </w:r>
      <w:r w:rsidRPr="005C185F">
        <w:t xml:space="preserve">ile </w:t>
      </w:r>
      <w:r w:rsidR="00F10516">
        <w:t>ș</w:t>
      </w:r>
      <w:r w:rsidRPr="005C185F">
        <w:t>i rezultatele proiectului, cu accent pe ultimele activită</w:t>
      </w:r>
      <w:r w:rsidR="003837A4" w:rsidRPr="005C185F">
        <w:t>ț</w:t>
      </w:r>
      <w:r w:rsidRPr="005C185F">
        <w:t>i, prestate de la punerea în produc</w:t>
      </w:r>
      <w:r w:rsidR="003837A4" w:rsidRPr="005C185F">
        <w:t>ț</w:t>
      </w:r>
      <w:r w:rsidRPr="005C185F">
        <w:t xml:space="preserve">ie a sistemului informatic, concluzii privind modul de realizare a sarcinilor din proiect </w:t>
      </w:r>
      <w:r w:rsidR="00F10516">
        <w:t>ș</w:t>
      </w:r>
      <w:r w:rsidRPr="005C185F">
        <w:t xml:space="preserve">i eventuale propuneri pentru viitor, alte aspecte care se vor stabili de comun acord între Managerii de proiect din partea beneficiarilor </w:t>
      </w:r>
      <w:r w:rsidR="00F10516">
        <w:t>ș</w:t>
      </w:r>
      <w:r w:rsidRPr="005C185F">
        <w:t xml:space="preserve">i a prestatorului. </w:t>
      </w:r>
    </w:p>
    <w:p w14:paraId="09751CA0" w14:textId="77777777" w:rsidR="00513830" w:rsidRPr="005C185F" w:rsidRDefault="00513830" w:rsidP="004D00B2">
      <w:pPr>
        <w:pStyle w:val="a1"/>
      </w:pPr>
      <w:r w:rsidRPr="005C185F">
        <w:t>O mare aten</w:t>
      </w:r>
      <w:r w:rsidR="003837A4" w:rsidRPr="005C185F">
        <w:t>ț</w:t>
      </w:r>
      <w:r w:rsidRPr="005C185F">
        <w:t xml:space="preserve">ie se va acorda detalierii </w:t>
      </w:r>
      <w:r w:rsidR="00F10516">
        <w:t>ș</w:t>
      </w:r>
      <w:r w:rsidRPr="005C185F">
        <w:t>i prezentării modului de realizare a activită</w:t>
      </w:r>
      <w:r w:rsidR="003837A4" w:rsidRPr="005C185F">
        <w:t>ț</w:t>
      </w:r>
      <w:r w:rsidRPr="005C185F">
        <w:t>ilor de mentenan</w:t>
      </w:r>
      <w:r w:rsidR="003837A4" w:rsidRPr="005C185F">
        <w:t>ț</w:t>
      </w:r>
      <w:r w:rsidRPr="005C185F">
        <w:t xml:space="preserve">ă. În acest sens, se va realiza o descriere a realizărilor </w:t>
      </w:r>
      <w:r w:rsidR="00F10516">
        <w:t>ș</w:t>
      </w:r>
      <w:r w:rsidRPr="005C185F">
        <w:t>i problemelor a modului lor de rezolvare a acestora, detaliate pe fiecare tip de mentenan</w:t>
      </w:r>
      <w:r w:rsidR="003837A4" w:rsidRPr="005C185F">
        <w:t>ț</w:t>
      </w:r>
      <w:r w:rsidRPr="005C185F">
        <w:t xml:space="preserve">ă, a modului de aplicare a Managementului </w:t>
      </w:r>
      <w:r w:rsidRPr="005C185F">
        <w:rPr>
          <w:rFonts w:eastAsia="Helv"/>
        </w:rPr>
        <w:t>cererilor de schimbare</w:t>
      </w:r>
      <w:r w:rsidRPr="005C185F">
        <w:t xml:space="preserve">, precum </w:t>
      </w:r>
      <w:r w:rsidR="00F10516">
        <w:t>ș</w:t>
      </w:r>
      <w:r w:rsidRPr="005C185F">
        <w:t>i rezultatele ob</w:t>
      </w:r>
      <w:r w:rsidR="003837A4" w:rsidRPr="005C185F">
        <w:t>ț</w:t>
      </w:r>
      <w:r w:rsidRPr="005C185F">
        <w:t xml:space="preserve">inute vis a vis de </w:t>
      </w:r>
      <w:r w:rsidRPr="005C185F">
        <w:lastRenderedPageBreak/>
        <w:t>planificări, propuneri pentru viitor privind activitatea de mentenan</w:t>
      </w:r>
      <w:r w:rsidR="003837A4" w:rsidRPr="005C185F">
        <w:t>ț</w:t>
      </w:r>
      <w:r w:rsidRPr="005C185F">
        <w:t xml:space="preserve">ă, alte aspecte care se vor stabili de comun acord între  Managerii de proiect din partea beneficiarilor </w:t>
      </w:r>
      <w:r w:rsidR="00F10516">
        <w:t>ș</w:t>
      </w:r>
      <w:r w:rsidRPr="005C185F">
        <w:t>i a prestatorului.</w:t>
      </w:r>
    </w:p>
    <w:p w14:paraId="6CD7DF5E" w14:textId="77777777" w:rsidR="004D00B2" w:rsidRPr="005C185F" w:rsidRDefault="00513830" w:rsidP="004D00B2">
      <w:pPr>
        <w:pStyle w:val="a1"/>
      </w:pPr>
      <w:r w:rsidRPr="005C185F">
        <w:t xml:space="preserve">În termen de </w:t>
      </w:r>
      <w:r w:rsidRPr="005C185F">
        <w:rPr>
          <w:b/>
        </w:rPr>
        <w:t>10 zile lucrătoare</w:t>
      </w:r>
      <w:r w:rsidRPr="005C185F">
        <w:t xml:space="preserve"> de la transmiterea Raportului de activitate final de către prestator, beneficiarul va transmite observa</w:t>
      </w:r>
      <w:r w:rsidR="003837A4" w:rsidRPr="005C185F">
        <w:t>ț</w:t>
      </w:r>
      <w:r w:rsidRPr="005C185F">
        <w:t>iile, iar prestatorul va implementa observa</w:t>
      </w:r>
      <w:r w:rsidR="003837A4" w:rsidRPr="005C185F">
        <w:t>ț</w:t>
      </w:r>
      <w:r w:rsidRPr="005C185F">
        <w:t xml:space="preserve">iile beneficiarului în termen de </w:t>
      </w:r>
      <w:r w:rsidR="004D00B2" w:rsidRPr="005C185F">
        <w:rPr>
          <w:b/>
        </w:rPr>
        <w:t>3</w:t>
      </w:r>
      <w:r w:rsidRPr="005C185F">
        <w:rPr>
          <w:b/>
        </w:rPr>
        <w:t xml:space="preserve"> zile lucrătoare</w:t>
      </w:r>
      <w:r w:rsidRPr="005C185F">
        <w:t xml:space="preserve">. </w:t>
      </w:r>
    </w:p>
    <w:p w14:paraId="30A110A9" w14:textId="77777777" w:rsidR="006C2AA3" w:rsidRPr="005C185F" w:rsidRDefault="00513830" w:rsidP="004D00B2">
      <w:pPr>
        <w:pStyle w:val="a1"/>
      </w:pPr>
      <w:r w:rsidRPr="005C185F">
        <w:t>După implementarea observa</w:t>
      </w:r>
      <w:r w:rsidR="003837A4" w:rsidRPr="005C185F">
        <w:t>ț</w:t>
      </w:r>
      <w:r w:rsidRPr="005C185F">
        <w:t>iilor, raportul de activitate final va fi aprobat de către Comisia de recep</w:t>
      </w:r>
      <w:r w:rsidR="003837A4" w:rsidRPr="005C185F">
        <w:t>ț</w:t>
      </w:r>
      <w:r w:rsidRPr="005C185F">
        <w:t>ie prin semnarea fără obiec</w:t>
      </w:r>
      <w:r w:rsidR="003837A4" w:rsidRPr="005C185F">
        <w:t>ț</w:t>
      </w:r>
      <w:r w:rsidRPr="005C185F">
        <w:t xml:space="preserve">iuni a acestuia. </w:t>
      </w:r>
    </w:p>
    <w:p w14:paraId="2E08F272" w14:textId="77777777" w:rsidR="00513830" w:rsidRPr="005C185F" w:rsidRDefault="00513830" w:rsidP="004D00B2">
      <w:pPr>
        <w:pStyle w:val="a1"/>
        <w:rPr>
          <w:b/>
        </w:rPr>
      </w:pPr>
      <w:r w:rsidRPr="005C185F">
        <w:rPr>
          <w:b/>
        </w:rPr>
        <w:t>În cazul în care se constată că prestatorul nu a realizat toate modificările corespunzătoare, neimplementând observa</w:t>
      </w:r>
      <w:r w:rsidR="003837A4" w:rsidRPr="005C185F">
        <w:rPr>
          <w:b/>
        </w:rPr>
        <w:t>ț</w:t>
      </w:r>
      <w:r w:rsidRPr="005C185F">
        <w:rPr>
          <w:b/>
        </w:rPr>
        <w:t>iile formulate, beneficiarul nu aprobă raportul de activitate final si transmite prestatorului motivul, acesta fiind obligat implementeze toate observa</w:t>
      </w:r>
      <w:r w:rsidR="003837A4" w:rsidRPr="005C185F">
        <w:rPr>
          <w:b/>
        </w:rPr>
        <w:t>ț</w:t>
      </w:r>
      <w:r w:rsidRPr="005C185F">
        <w:rPr>
          <w:b/>
        </w:rPr>
        <w:t>iile beneficiarului.</w:t>
      </w:r>
      <w:r w:rsidRPr="005C185F">
        <w:t xml:space="preserve"> </w:t>
      </w:r>
    </w:p>
    <w:p w14:paraId="2849CB18" w14:textId="77777777" w:rsidR="00513830" w:rsidRPr="005C185F" w:rsidRDefault="00513830" w:rsidP="004D00B2">
      <w:pPr>
        <w:pStyle w:val="a1"/>
      </w:pPr>
      <w:r w:rsidRPr="005C185F">
        <w:t xml:space="preserve">Varianta actualizată </w:t>
      </w:r>
      <w:r w:rsidR="00F10516">
        <w:t>ș</w:t>
      </w:r>
      <w:r w:rsidRPr="005C185F">
        <w:t>i definitivată a Raportului de Activitate Final, aprobată de către ambele păr</w:t>
      </w:r>
      <w:r w:rsidR="003837A4" w:rsidRPr="005C185F">
        <w:t>ț</w:t>
      </w:r>
      <w:r w:rsidRPr="005C185F">
        <w:t>i, se va depune până la data de finalizare a prestării serviciilor aferente. Pe baza acestui raport se va efectua recep</w:t>
      </w:r>
      <w:r w:rsidR="003837A4" w:rsidRPr="005C185F">
        <w:t>ț</w:t>
      </w:r>
      <w:r w:rsidRPr="005C185F">
        <w:t xml:space="preserve">ia cantitativă </w:t>
      </w:r>
      <w:r w:rsidR="00F10516">
        <w:t>ș</w:t>
      </w:r>
      <w:r w:rsidRPr="005C185F">
        <w:t xml:space="preserve">i calitativă finală, iar ulterior plata finală. </w:t>
      </w:r>
    </w:p>
    <w:p w14:paraId="32011CBB" w14:textId="77777777" w:rsidR="00513830" w:rsidRPr="005C185F" w:rsidRDefault="00513830" w:rsidP="004D00B2">
      <w:pPr>
        <w:pStyle w:val="a1"/>
      </w:pPr>
      <w:r w:rsidRPr="005C185F">
        <w:t>Raportul de activitate final poate fi aprobat de Comisia de recep</w:t>
      </w:r>
      <w:r w:rsidR="003837A4" w:rsidRPr="005C185F">
        <w:t>ț</w:t>
      </w:r>
      <w:r w:rsidRPr="005C185F">
        <w:t>ie numai după ce prestatorul a realizat toate cerin</w:t>
      </w:r>
      <w:r w:rsidR="003837A4" w:rsidRPr="005C185F">
        <w:t>ț</w:t>
      </w:r>
      <w:r w:rsidRPr="005C185F">
        <w:t xml:space="preserve">ele precizate în Caietul de sarcini, precum </w:t>
      </w:r>
      <w:r w:rsidR="00F10516">
        <w:t>ș</w:t>
      </w:r>
      <w:r w:rsidRPr="005C185F">
        <w:t>i toate activită</w:t>
      </w:r>
      <w:r w:rsidR="003837A4" w:rsidRPr="005C185F">
        <w:t>ț</w:t>
      </w:r>
      <w:r w:rsidRPr="005C185F">
        <w:t xml:space="preserve">ile </w:t>
      </w:r>
      <w:r w:rsidR="00F10516">
        <w:t>ș</w:t>
      </w:r>
      <w:r w:rsidRPr="005C185F">
        <w:t>i subactivită</w:t>
      </w:r>
      <w:r w:rsidR="003837A4" w:rsidRPr="005C185F">
        <w:t>ț</w:t>
      </w:r>
      <w:r w:rsidRPr="005C185F">
        <w:t>ile pentru întreg sistemul informatic.</w:t>
      </w:r>
    </w:p>
    <w:p w14:paraId="6FB7F092" w14:textId="77777777" w:rsidR="00513830" w:rsidRPr="005C185F" w:rsidRDefault="00513830" w:rsidP="004D00B2">
      <w:pPr>
        <w:pStyle w:val="a1"/>
      </w:pPr>
    </w:p>
    <w:p w14:paraId="7E950B8B" w14:textId="77777777" w:rsidR="00513830" w:rsidRPr="005C185F" w:rsidRDefault="00513830" w:rsidP="004D00B2">
      <w:pPr>
        <w:pStyle w:val="a1"/>
        <w:rPr>
          <w:b/>
        </w:rPr>
      </w:pPr>
      <w:r w:rsidRPr="005C185F">
        <w:rPr>
          <w:b/>
        </w:rPr>
        <w:t>Raportul de Activitate Interimar</w:t>
      </w:r>
      <w:r w:rsidRPr="005C185F">
        <w:t xml:space="preserve"> </w:t>
      </w:r>
      <w:r w:rsidR="00F10516">
        <w:t>ș</w:t>
      </w:r>
      <w:r w:rsidRPr="005C185F">
        <w:t xml:space="preserve">i </w:t>
      </w:r>
      <w:r w:rsidRPr="005C185F">
        <w:rPr>
          <w:b/>
        </w:rPr>
        <w:t>Raportul de Activitate Final</w:t>
      </w:r>
      <w:r w:rsidRPr="005C185F">
        <w:t xml:space="preserve">, aprobate de beneficiari, vor sta la baza </w:t>
      </w:r>
      <w:r w:rsidRPr="005C185F">
        <w:rPr>
          <w:b/>
        </w:rPr>
        <w:t>Proceselor-Verbale de Recep</w:t>
      </w:r>
      <w:r w:rsidR="003837A4" w:rsidRPr="005C185F">
        <w:rPr>
          <w:b/>
        </w:rPr>
        <w:t>ț</w:t>
      </w:r>
      <w:r w:rsidRPr="005C185F">
        <w:rPr>
          <w:b/>
        </w:rPr>
        <w:t>ie</w:t>
      </w:r>
      <w:r w:rsidRPr="005C185F">
        <w:t xml:space="preserve">, </w:t>
      </w:r>
      <w:r w:rsidR="00B575BB" w:rsidRPr="00B575BB">
        <w:rPr>
          <w:b/>
          <w:bCs/>
        </w:rPr>
        <w:t>Interimar</w:t>
      </w:r>
      <w:r w:rsidRPr="005C185F">
        <w:rPr>
          <w:b/>
        </w:rPr>
        <w:t xml:space="preserve">, </w:t>
      </w:r>
      <w:r w:rsidRPr="005C185F">
        <w:t>respectiv</w:t>
      </w:r>
      <w:r w:rsidRPr="005C185F">
        <w:rPr>
          <w:b/>
        </w:rPr>
        <w:t xml:space="preserve"> Final,</w:t>
      </w:r>
      <w:r w:rsidRPr="005C185F">
        <w:t xml:space="preserve"> emise de către Prestator </w:t>
      </w:r>
      <w:r w:rsidR="00F10516">
        <w:t>ș</w:t>
      </w:r>
      <w:r w:rsidRPr="005C185F">
        <w:t>i contrasemnate de prestator pentru luare la cuno</w:t>
      </w:r>
      <w:r w:rsidR="00F10516">
        <w:t>ș</w:t>
      </w:r>
      <w:r w:rsidRPr="005C185F">
        <w:t>tin</w:t>
      </w:r>
      <w:r w:rsidR="003837A4" w:rsidRPr="005C185F">
        <w:t>ț</w:t>
      </w:r>
      <w:r w:rsidRPr="005C185F">
        <w:t>ă care vor înso</w:t>
      </w:r>
      <w:r w:rsidR="003837A4" w:rsidRPr="005C185F">
        <w:t>ț</w:t>
      </w:r>
      <w:r w:rsidRPr="005C185F">
        <w:t>i cererile de plată (facturile) conform Contractului.</w:t>
      </w:r>
    </w:p>
    <w:p w14:paraId="36E8D31A" w14:textId="77777777" w:rsidR="00513830" w:rsidRPr="005C185F" w:rsidRDefault="00513830" w:rsidP="004D00B2">
      <w:pPr>
        <w:pStyle w:val="a1"/>
      </w:pPr>
      <w:r w:rsidRPr="005C185F">
        <w:t>Raportul de activitate final poate fi aprobat de Comisia de recep</w:t>
      </w:r>
      <w:r w:rsidR="003837A4" w:rsidRPr="005C185F">
        <w:t>ț</w:t>
      </w:r>
      <w:r w:rsidRPr="005C185F">
        <w:t>ie numai după ce prestatorul a realizat toate cerin</w:t>
      </w:r>
      <w:r w:rsidR="003837A4" w:rsidRPr="005C185F">
        <w:t>ț</w:t>
      </w:r>
      <w:r w:rsidRPr="005C185F">
        <w:t xml:space="preserve">ele precizate în Caietul de sarcini, precum </w:t>
      </w:r>
      <w:r w:rsidR="00F10516">
        <w:t>ș</w:t>
      </w:r>
      <w:r w:rsidRPr="005C185F">
        <w:t>i toate activită</w:t>
      </w:r>
      <w:r w:rsidR="003837A4" w:rsidRPr="005C185F">
        <w:t>ț</w:t>
      </w:r>
      <w:r w:rsidRPr="005C185F">
        <w:t xml:space="preserve">ile </w:t>
      </w:r>
      <w:r w:rsidR="00F10516">
        <w:t>ș</w:t>
      </w:r>
      <w:r w:rsidRPr="005C185F">
        <w:t>i subactivită</w:t>
      </w:r>
      <w:r w:rsidR="003837A4" w:rsidRPr="005C185F">
        <w:t>ț</w:t>
      </w:r>
      <w:r w:rsidR="00F90C0E" w:rsidRPr="005C185F">
        <w:t>ile A#1 – A#9</w:t>
      </w:r>
      <w:r w:rsidRPr="005C185F">
        <w:t xml:space="preserve"> pentru întreg sistemul informatic.</w:t>
      </w:r>
    </w:p>
    <w:p w14:paraId="1CF74CD0" w14:textId="77777777" w:rsidR="00513830" w:rsidRPr="005C185F" w:rsidRDefault="00513830"/>
    <w:p w14:paraId="564A7C29" w14:textId="77777777" w:rsidR="00513830" w:rsidRPr="005C185F" w:rsidRDefault="00513830">
      <w:pPr>
        <w:rPr>
          <w:rFonts w:cs="Trebuchet MS"/>
          <w:b/>
          <w:szCs w:val="24"/>
        </w:rPr>
      </w:pPr>
      <w:r w:rsidRPr="005C185F">
        <w:rPr>
          <w:rFonts w:cs="Trebuchet MS"/>
          <w:b/>
          <w:szCs w:val="24"/>
        </w:rPr>
        <w:t>Rapoartele standard, respectiv Rapoartele de Activitate lunare (rapoarte de progres), Raportul de Activitate Interimar</w:t>
      </w:r>
      <w:r w:rsidRPr="005C185F">
        <w:rPr>
          <w:rFonts w:cs="Trebuchet MS"/>
          <w:szCs w:val="24"/>
        </w:rPr>
        <w:t xml:space="preserve"> </w:t>
      </w:r>
      <w:r w:rsidR="00F10516">
        <w:rPr>
          <w:rFonts w:cs="Trebuchet MS"/>
          <w:szCs w:val="24"/>
        </w:rPr>
        <w:t>ș</w:t>
      </w:r>
      <w:r w:rsidRPr="005C185F">
        <w:rPr>
          <w:rFonts w:cs="Trebuchet MS"/>
          <w:szCs w:val="24"/>
        </w:rPr>
        <w:t xml:space="preserve">i cel </w:t>
      </w:r>
      <w:r w:rsidRPr="005C185F">
        <w:rPr>
          <w:rFonts w:cs="Trebuchet MS"/>
          <w:b/>
          <w:szCs w:val="24"/>
        </w:rPr>
        <w:t>Final vor fi înso</w:t>
      </w:r>
      <w:r w:rsidR="003837A4" w:rsidRPr="005C185F">
        <w:rPr>
          <w:rFonts w:cs="Trebuchet MS"/>
          <w:b/>
          <w:szCs w:val="24"/>
        </w:rPr>
        <w:t>ț</w:t>
      </w:r>
      <w:r w:rsidRPr="005C185F">
        <w:rPr>
          <w:rFonts w:cs="Trebuchet MS"/>
          <w:b/>
          <w:szCs w:val="24"/>
        </w:rPr>
        <w:t xml:space="preserve">ite </w:t>
      </w:r>
      <w:r w:rsidR="00F10516">
        <w:rPr>
          <w:rFonts w:cs="Trebuchet MS"/>
          <w:b/>
          <w:szCs w:val="24"/>
        </w:rPr>
        <w:t>ș</w:t>
      </w:r>
      <w:r w:rsidRPr="005C185F">
        <w:rPr>
          <w:rFonts w:cs="Trebuchet MS"/>
          <w:b/>
          <w:szCs w:val="24"/>
        </w:rPr>
        <w:t>i de livrabilele</w:t>
      </w:r>
      <w:r w:rsidRPr="005C185F">
        <w:rPr>
          <w:rStyle w:val="WW-FootnoteCharacters"/>
          <w:rFonts w:cs="Trebuchet MS"/>
          <w:b/>
          <w:bCs/>
          <w:szCs w:val="24"/>
        </w:rPr>
        <w:footnoteReference w:id="3"/>
      </w:r>
      <w:r w:rsidRPr="005C185F">
        <w:rPr>
          <w:rFonts w:cs="Trebuchet MS"/>
          <w:b/>
          <w:szCs w:val="24"/>
        </w:rPr>
        <w:t>/manualele  corespunzătoare fiecărei activită</w:t>
      </w:r>
      <w:r w:rsidR="003837A4" w:rsidRPr="005C185F">
        <w:rPr>
          <w:rFonts w:cs="Trebuchet MS"/>
          <w:b/>
          <w:szCs w:val="24"/>
        </w:rPr>
        <w:t>ț</w:t>
      </w:r>
      <w:r w:rsidRPr="005C185F">
        <w:rPr>
          <w:rFonts w:cs="Trebuchet MS"/>
          <w:b/>
          <w:szCs w:val="24"/>
        </w:rPr>
        <w:t>i a</w:t>
      </w:r>
      <w:r w:rsidR="00F10516">
        <w:rPr>
          <w:rFonts w:cs="Trebuchet MS"/>
          <w:b/>
          <w:szCs w:val="24"/>
        </w:rPr>
        <w:t>ș</w:t>
      </w:r>
      <w:r w:rsidRPr="005C185F">
        <w:rPr>
          <w:rFonts w:cs="Trebuchet MS"/>
          <w:b/>
          <w:szCs w:val="24"/>
        </w:rPr>
        <w:t>a cum vor fi trecute de către Prestator în Anexa la Contract (în "Centralizatorul Livrabilelor").</w:t>
      </w:r>
    </w:p>
    <w:p w14:paraId="028A1E5E" w14:textId="77777777" w:rsidR="00513830" w:rsidRPr="005C185F" w:rsidRDefault="00513830">
      <w:pPr>
        <w:rPr>
          <w:rFonts w:cs="Trebuchet MS"/>
          <w:szCs w:val="24"/>
        </w:rPr>
      </w:pPr>
      <w:r w:rsidRPr="005C185F">
        <w:rPr>
          <w:rFonts w:cs="Trebuchet MS"/>
          <w:b/>
          <w:szCs w:val="24"/>
        </w:rPr>
        <w:t>După desfă</w:t>
      </w:r>
      <w:r w:rsidR="00F10516">
        <w:rPr>
          <w:rFonts w:cs="Trebuchet MS"/>
          <w:b/>
          <w:szCs w:val="24"/>
        </w:rPr>
        <w:t>ș</w:t>
      </w:r>
      <w:r w:rsidRPr="005C185F">
        <w:rPr>
          <w:rFonts w:cs="Trebuchet MS"/>
          <w:b/>
          <w:szCs w:val="24"/>
        </w:rPr>
        <w:t>urarea activită</w:t>
      </w:r>
      <w:r w:rsidR="003837A4" w:rsidRPr="005C185F">
        <w:rPr>
          <w:rFonts w:cs="Trebuchet MS"/>
          <w:b/>
          <w:szCs w:val="24"/>
        </w:rPr>
        <w:t>ț</w:t>
      </w:r>
      <w:r w:rsidRPr="005C185F">
        <w:rPr>
          <w:rFonts w:cs="Trebuchet MS"/>
          <w:b/>
          <w:szCs w:val="24"/>
        </w:rPr>
        <w:t xml:space="preserve">ilor de instruire, (Activitatea A#7) se va realiza câte un Raport de instruire </w:t>
      </w:r>
      <w:r w:rsidRPr="005C185F">
        <w:rPr>
          <w:rFonts w:cs="Trebuchet MS"/>
          <w:szCs w:val="24"/>
        </w:rPr>
        <w:t>pentru fiecare categorie instruită: utilizatori, dezvoltatori, administratori de aplica</w:t>
      </w:r>
      <w:r w:rsidR="003837A4" w:rsidRPr="005C185F">
        <w:rPr>
          <w:rFonts w:cs="Trebuchet MS"/>
          <w:szCs w:val="24"/>
        </w:rPr>
        <w:t>ț</w:t>
      </w:r>
      <w:r w:rsidRPr="005C185F">
        <w:rPr>
          <w:rFonts w:cs="Trebuchet MS"/>
          <w:szCs w:val="24"/>
        </w:rPr>
        <w:t xml:space="preserve">ie </w:t>
      </w:r>
      <w:r w:rsidR="00F10516">
        <w:rPr>
          <w:rFonts w:cs="Trebuchet MS"/>
          <w:szCs w:val="24"/>
        </w:rPr>
        <w:t>ș</w:t>
      </w:r>
      <w:r w:rsidRPr="005C185F">
        <w:rPr>
          <w:rFonts w:cs="Trebuchet MS"/>
          <w:szCs w:val="24"/>
        </w:rPr>
        <w:t>i sistem.</w:t>
      </w:r>
      <w:r w:rsidRPr="005C185F">
        <w:rPr>
          <w:rFonts w:cs="Trebuchet MS"/>
          <w:b/>
          <w:szCs w:val="24"/>
        </w:rPr>
        <w:t xml:space="preserve"> </w:t>
      </w:r>
      <w:r w:rsidRPr="005C185F">
        <w:rPr>
          <w:rFonts w:cs="Trebuchet MS"/>
          <w:szCs w:val="24"/>
        </w:rPr>
        <w:t xml:space="preserve">Acestea se vor depune </w:t>
      </w:r>
      <w:r w:rsidRPr="005C185F">
        <w:rPr>
          <w:rFonts w:cs="Trebuchet MS"/>
          <w:b/>
          <w:szCs w:val="24"/>
        </w:rPr>
        <w:t>în maximum 5 zile lucrătoare de la finalizarea activită</w:t>
      </w:r>
      <w:r w:rsidR="003837A4" w:rsidRPr="005C185F">
        <w:rPr>
          <w:rFonts w:cs="Trebuchet MS"/>
          <w:b/>
          <w:szCs w:val="24"/>
        </w:rPr>
        <w:t>ț</w:t>
      </w:r>
      <w:r w:rsidRPr="005C185F">
        <w:rPr>
          <w:rFonts w:cs="Trebuchet MS"/>
          <w:b/>
          <w:szCs w:val="24"/>
        </w:rPr>
        <w:t>ilor respective</w:t>
      </w:r>
      <w:r w:rsidRPr="005C185F">
        <w:rPr>
          <w:rFonts w:cs="Trebuchet MS"/>
          <w:szCs w:val="24"/>
        </w:rPr>
        <w:t xml:space="preserve">, în formatul specific de depunere pentru rapoartele tehnice. </w:t>
      </w:r>
    </w:p>
    <w:p w14:paraId="07BBBE17" w14:textId="77777777" w:rsidR="00513830" w:rsidRPr="005C185F" w:rsidRDefault="00513830" w:rsidP="000A22C7">
      <w:pPr>
        <w:pStyle w:val="a1"/>
      </w:pPr>
      <w:r w:rsidRPr="005C185F">
        <w:t>Fiecare cursant va primi din partea Prestatorului câte un</w:t>
      </w:r>
      <w:r w:rsidRPr="005C185F">
        <w:rPr>
          <w:b/>
        </w:rPr>
        <w:t xml:space="preserve"> Certificat de Participare</w:t>
      </w:r>
      <w:r w:rsidRPr="005C185F">
        <w:t xml:space="preserve"> pentru fiecare tip de instruire la care a participat. Acesta are rolul de a demonstra participarea fiecărui cursant la tipul de instruire men</w:t>
      </w:r>
      <w:r w:rsidR="003837A4" w:rsidRPr="005C185F">
        <w:t>ț</w:t>
      </w:r>
      <w:r w:rsidRPr="005C185F">
        <w:t xml:space="preserve">ionat pe Certificat, </w:t>
      </w:r>
      <w:r w:rsidRPr="005C185F">
        <w:rPr>
          <w:bCs/>
        </w:rPr>
        <w:t xml:space="preserve">precum </w:t>
      </w:r>
      <w:r w:rsidR="00F10516">
        <w:rPr>
          <w:bCs/>
        </w:rPr>
        <w:t>ș</w:t>
      </w:r>
      <w:r w:rsidRPr="005C185F">
        <w:rPr>
          <w:bCs/>
        </w:rPr>
        <w:t>i dobândirea calită</w:t>
      </w:r>
      <w:r w:rsidR="003837A4" w:rsidRPr="005C185F">
        <w:rPr>
          <w:bCs/>
        </w:rPr>
        <w:t>ț</w:t>
      </w:r>
      <w:r w:rsidRPr="005C185F">
        <w:rPr>
          <w:bCs/>
        </w:rPr>
        <w:t>ii de formator, după caz</w:t>
      </w:r>
      <w:r w:rsidRPr="005C185F">
        <w:t>.</w:t>
      </w:r>
    </w:p>
    <w:p w14:paraId="487825D7" w14:textId="77777777" w:rsidR="00513830" w:rsidRPr="005C185F" w:rsidRDefault="00513830" w:rsidP="000A22C7">
      <w:pPr>
        <w:pStyle w:val="a1"/>
      </w:pPr>
    </w:p>
    <w:p w14:paraId="44507D64" w14:textId="77777777" w:rsidR="00513830" w:rsidRPr="005C185F" w:rsidRDefault="00513830" w:rsidP="000A22C7">
      <w:pPr>
        <w:pStyle w:val="a1"/>
      </w:pPr>
      <w:r w:rsidRPr="005C185F">
        <w:rPr>
          <w:b/>
        </w:rPr>
        <w:lastRenderedPageBreak/>
        <w:t>Procesele-Verbale de Recep</w:t>
      </w:r>
      <w:r w:rsidR="003837A4" w:rsidRPr="005C185F">
        <w:rPr>
          <w:b/>
        </w:rPr>
        <w:t>ț</w:t>
      </w:r>
      <w:r w:rsidRPr="005C185F">
        <w:rPr>
          <w:b/>
        </w:rPr>
        <w:t>ie</w:t>
      </w:r>
      <w:r w:rsidRPr="005C185F">
        <w:t xml:space="preserve"> întocmite de Prestator vor face referire </w:t>
      </w:r>
      <w:r w:rsidR="00F10516">
        <w:t>ș</w:t>
      </w:r>
      <w:r w:rsidRPr="005C185F">
        <w:t>i vor avea ata</w:t>
      </w:r>
      <w:r w:rsidR="00F10516">
        <w:t>ș</w:t>
      </w:r>
      <w:r w:rsidRPr="005C185F">
        <w:t>ate toate livrabilele/manualele aferente activită</w:t>
      </w:r>
      <w:r w:rsidR="003837A4" w:rsidRPr="005C185F">
        <w:t>ț</w:t>
      </w:r>
      <w:r w:rsidRPr="005C185F">
        <w:t>ilor derulate în perioada de referin</w:t>
      </w:r>
      <w:r w:rsidR="003837A4" w:rsidRPr="005C185F">
        <w:t>ț</w:t>
      </w:r>
      <w:r w:rsidRPr="005C185F">
        <w:t xml:space="preserve">ă, conform planului de proiect </w:t>
      </w:r>
      <w:r w:rsidR="00F10516">
        <w:t>ș</w:t>
      </w:r>
      <w:r w:rsidRPr="005C185F">
        <w:t xml:space="preserve">i </w:t>
      </w:r>
      <w:r w:rsidRPr="005C185F">
        <w:rPr>
          <w:b/>
        </w:rPr>
        <w:t xml:space="preserve">Anexei la Contract - "Centralizatorul Livrabilelor", </w:t>
      </w:r>
      <w:r w:rsidRPr="005C185F">
        <w:t>care reprezintă de fapt o detaliere a planificării cu eviden</w:t>
      </w:r>
      <w:r w:rsidR="003837A4" w:rsidRPr="005C185F">
        <w:t>ț</w:t>
      </w:r>
      <w:r w:rsidRPr="005C185F">
        <w:t>ierea clară pe fiecare lună de proiect, a activită</w:t>
      </w:r>
      <w:r w:rsidR="003837A4" w:rsidRPr="005C185F">
        <w:t>ț</w:t>
      </w:r>
      <w:r w:rsidRPr="005C185F">
        <w:t xml:space="preserve">ilor planificate, rapoartelor standard, livrabilelor </w:t>
      </w:r>
      <w:r w:rsidR="00F10516">
        <w:t>ș</w:t>
      </w:r>
      <w:r w:rsidRPr="005C185F">
        <w:t xml:space="preserve">i manualelor care trebuie livrate </w:t>
      </w:r>
      <w:r w:rsidR="00F10516">
        <w:t>ș</w:t>
      </w:r>
      <w:r w:rsidRPr="005C185F">
        <w:t xml:space="preserve">i suma maximă estimată de plată fără TVA pe fiecare activitate finalizată, pe fiecare lună de proiect </w:t>
      </w:r>
      <w:r w:rsidR="00F10516">
        <w:t>ș</w:t>
      </w:r>
      <w:r w:rsidRPr="005C185F">
        <w:t xml:space="preserve">i pe total proiect. </w:t>
      </w:r>
    </w:p>
    <w:p w14:paraId="5EE73D24" w14:textId="77777777" w:rsidR="00513830" w:rsidRPr="005C185F" w:rsidRDefault="00513830" w:rsidP="000A22C7">
      <w:pPr>
        <w:pStyle w:val="a1"/>
      </w:pPr>
      <w:r w:rsidRPr="005C185F">
        <w:t>Modul de realizare, atât a activită</w:t>
      </w:r>
      <w:r w:rsidR="003837A4" w:rsidRPr="005C185F">
        <w:t>ț</w:t>
      </w:r>
      <w:r w:rsidRPr="005C185F">
        <w:t xml:space="preserve">ilor de proiect, cât </w:t>
      </w:r>
      <w:r w:rsidR="00F10516">
        <w:t>ș</w:t>
      </w:r>
      <w:r w:rsidRPr="005C185F">
        <w:t xml:space="preserve">i a livrabilelor/manualelor </w:t>
      </w:r>
      <w:r w:rsidR="00F10516">
        <w:t>ș</w:t>
      </w:r>
      <w:r w:rsidRPr="005C185F">
        <w:t xml:space="preserve">i de respectare a termenelor de predare, vor demonstra modul de realizare a rezultatelor proiectului pentru etapa respectivă. </w:t>
      </w:r>
    </w:p>
    <w:p w14:paraId="682189C8" w14:textId="77777777" w:rsidR="00513830" w:rsidRPr="005C185F" w:rsidRDefault="00513830" w:rsidP="000A22C7">
      <w:pPr>
        <w:pStyle w:val="a1"/>
      </w:pPr>
    </w:p>
    <w:p w14:paraId="69AFB996" w14:textId="77777777" w:rsidR="00513830" w:rsidRPr="005C185F" w:rsidRDefault="00513830">
      <w:pPr>
        <w:spacing w:before="0"/>
        <w:rPr>
          <w:rFonts w:cs="Trebuchet MS"/>
          <w:b/>
          <w:i/>
          <w:szCs w:val="24"/>
        </w:rPr>
      </w:pPr>
      <w:r w:rsidRPr="005C185F">
        <w:rPr>
          <w:rFonts w:cs="Trebuchet MS"/>
          <w:b/>
          <w:szCs w:val="24"/>
        </w:rPr>
        <w:t xml:space="preserve">Toate rapoartele lunare, </w:t>
      </w:r>
      <w:r w:rsidRPr="005C185F">
        <w:rPr>
          <w:rFonts w:cs="Trebuchet MS"/>
          <w:b/>
          <w:i/>
          <w:szCs w:val="24"/>
        </w:rPr>
        <w:t xml:space="preserve">Rapoartele Standard, la fel ca </w:t>
      </w:r>
      <w:r w:rsidR="00F10516">
        <w:rPr>
          <w:rFonts w:cs="Trebuchet MS"/>
          <w:b/>
          <w:i/>
          <w:szCs w:val="24"/>
        </w:rPr>
        <w:t>ș</w:t>
      </w:r>
      <w:r w:rsidRPr="005C185F">
        <w:rPr>
          <w:rFonts w:cs="Trebuchet MS"/>
          <w:b/>
          <w:i/>
          <w:szCs w:val="24"/>
        </w:rPr>
        <w:t xml:space="preserve">i toate rapoartele tehnice (livrabilele/manualele/documentele etc.) trebuie să respecte standardul în vigoare de la nivel MF, printre care: alinieri, exprimare clară, concisă </w:t>
      </w:r>
      <w:r w:rsidR="00F10516">
        <w:rPr>
          <w:rFonts w:cs="Trebuchet MS"/>
          <w:b/>
          <w:i/>
          <w:szCs w:val="24"/>
        </w:rPr>
        <w:t>ș</w:t>
      </w:r>
      <w:r w:rsidRPr="005C185F">
        <w:rPr>
          <w:rFonts w:cs="Trebuchet MS"/>
          <w:b/>
          <w:i/>
          <w:szCs w:val="24"/>
        </w:rPr>
        <w:t>i la obiect, fonturi</w:t>
      </w:r>
      <w:r w:rsidRPr="005C185F">
        <w:rPr>
          <w:rFonts w:cs="Trebuchet MS"/>
          <w:szCs w:val="24"/>
        </w:rPr>
        <w:t xml:space="preserve"> </w:t>
      </w:r>
      <w:r w:rsidRPr="005C185F">
        <w:rPr>
          <w:rFonts w:cs="Trebuchet MS"/>
          <w:b/>
          <w:i/>
          <w:szCs w:val="24"/>
        </w:rPr>
        <w:t>impuse conform reglementărilor în vigoare în momentul realizării acestor documente, diacritice, alte aspecte care se vor stabili de comun acord cu beneficiarii, după începerea Contractului.</w:t>
      </w:r>
    </w:p>
    <w:p w14:paraId="156F99F8" w14:textId="77777777" w:rsidR="00513830" w:rsidRPr="005C185F" w:rsidRDefault="00513830" w:rsidP="000A22C7">
      <w:pPr>
        <w:pStyle w:val="a1"/>
      </w:pPr>
    </w:p>
    <w:p w14:paraId="757276D6" w14:textId="77777777" w:rsidR="00513830" w:rsidRPr="005C185F" w:rsidRDefault="00513830" w:rsidP="000A22C7">
      <w:pPr>
        <w:pStyle w:val="a1"/>
        <w:rPr>
          <w:b/>
        </w:rPr>
      </w:pPr>
      <w:r w:rsidRPr="005C185F">
        <w:t>Livrabilele proiectului (manuale, cod sursă etc) sunt ata</w:t>
      </w:r>
      <w:r w:rsidR="00F10516">
        <w:t>ș</w:t>
      </w:r>
      <w:r w:rsidRPr="005C185F">
        <w:t xml:space="preserve">ate </w:t>
      </w:r>
      <w:r w:rsidRPr="005C185F">
        <w:rPr>
          <w:b/>
        </w:rPr>
        <w:t xml:space="preserve">Rapoartelor de Activitate - de progres </w:t>
      </w:r>
      <w:r w:rsidRPr="005C185F">
        <w:t xml:space="preserve">aferent perioadei (lunii) în care au fost definitivate, </w:t>
      </w:r>
      <w:r w:rsidRPr="005C185F">
        <w:rPr>
          <w:b/>
        </w:rPr>
        <w:t xml:space="preserve">Raportului de Activitate Interimar </w:t>
      </w:r>
      <w:r w:rsidR="00F10516">
        <w:t>ș</w:t>
      </w:r>
      <w:r w:rsidRPr="005C185F">
        <w:t xml:space="preserve">i </w:t>
      </w:r>
      <w:r w:rsidRPr="005C185F">
        <w:rPr>
          <w:b/>
        </w:rPr>
        <w:t>Raportului de Activitate Final</w:t>
      </w:r>
      <w:r w:rsidRPr="005C185F">
        <w:t xml:space="preserve"> stau la bază pentru </w:t>
      </w:r>
      <w:r w:rsidRPr="005C185F">
        <w:rPr>
          <w:b/>
        </w:rPr>
        <w:t>Procesul-Verbal de Recep</w:t>
      </w:r>
      <w:r w:rsidR="003837A4" w:rsidRPr="005C185F">
        <w:rPr>
          <w:b/>
        </w:rPr>
        <w:t>ț</w:t>
      </w:r>
      <w:r w:rsidRPr="005C185F">
        <w:rPr>
          <w:b/>
        </w:rPr>
        <w:t>ie.</w:t>
      </w:r>
      <w:r w:rsidRPr="005C185F">
        <w:t xml:space="preserve"> Toate documentele enumerate mai sus vor fi </w:t>
      </w:r>
      <w:r w:rsidRPr="005C185F">
        <w:rPr>
          <w:b/>
        </w:rPr>
        <w:t>depuse în aceea</w:t>
      </w:r>
      <w:r w:rsidR="00F10516">
        <w:rPr>
          <w:b/>
        </w:rPr>
        <w:t>ș</w:t>
      </w:r>
      <w:r w:rsidRPr="005C185F">
        <w:rPr>
          <w:b/>
        </w:rPr>
        <w:t>i zi, atât la Registratura Ministerului Finan</w:t>
      </w:r>
      <w:r w:rsidR="003837A4" w:rsidRPr="005C185F">
        <w:rPr>
          <w:b/>
        </w:rPr>
        <w:t>ț</w:t>
      </w:r>
      <w:r w:rsidRPr="005C185F">
        <w:rPr>
          <w:b/>
        </w:rPr>
        <w:t xml:space="preserve">elor, cât </w:t>
      </w:r>
      <w:r w:rsidR="00F10516">
        <w:rPr>
          <w:b/>
        </w:rPr>
        <w:t>ș</w:t>
      </w:r>
      <w:r w:rsidRPr="005C185F">
        <w:rPr>
          <w:b/>
        </w:rPr>
        <w:t xml:space="preserve">i în format electronic (microsoft office – word </w:t>
      </w:r>
      <w:r w:rsidR="00F10516">
        <w:rPr>
          <w:b/>
        </w:rPr>
        <w:t>ș</w:t>
      </w:r>
      <w:r w:rsidRPr="005C185F">
        <w:rPr>
          <w:b/>
        </w:rPr>
        <w:t>i pdf) la adresele de e-mail care se vor stabili la începutul contractului</w:t>
      </w:r>
      <w:r w:rsidRPr="005C185F">
        <w:rPr>
          <w:b/>
          <w:i/>
        </w:rPr>
        <w:t>.</w:t>
      </w:r>
      <w:r w:rsidRPr="005C185F">
        <w:t xml:space="preserve">  Toate rapoartele </w:t>
      </w:r>
      <w:r w:rsidR="00F10516">
        <w:t>ș</w:t>
      </w:r>
      <w:r w:rsidRPr="005C185F">
        <w:t xml:space="preserve">i livrabilele vor fi predate beneficiarului pe bază de </w:t>
      </w:r>
      <w:r w:rsidRPr="005C185F">
        <w:rPr>
          <w:b/>
        </w:rPr>
        <w:t>Proces-Verbal de Predare-Primire.</w:t>
      </w:r>
      <w:r w:rsidR="00B575BB">
        <w:rPr>
          <w:b/>
        </w:rPr>
        <w:t xml:space="preserve"> </w:t>
      </w:r>
      <w:r w:rsidRPr="005C185F">
        <w:rPr>
          <w:b/>
        </w:rPr>
        <w:t xml:space="preserve">Procesele-verbale de predare primire va fi semnate de managerul de proiect CNIF a rapoartelor </w:t>
      </w:r>
      <w:r w:rsidR="00F10516">
        <w:rPr>
          <w:b/>
        </w:rPr>
        <w:t>ș</w:t>
      </w:r>
      <w:r w:rsidRPr="005C185F">
        <w:rPr>
          <w:b/>
        </w:rPr>
        <w:t>i livrabilelor</w:t>
      </w:r>
    </w:p>
    <w:p w14:paraId="4345F557" w14:textId="77777777" w:rsidR="00513830" w:rsidRPr="005C185F" w:rsidRDefault="00513830" w:rsidP="000A22C7">
      <w:pPr>
        <w:pStyle w:val="a1"/>
      </w:pPr>
    </w:p>
    <w:p w14:paraId="6DE1DF59" w14:textId="77777777" w:rsidR="00491ABF" w:rsidRPr="000A22C7" w:rsidRDefault="00491ABF" w:rsidP="00491ABF">
      <w:pPr>
        <w:pStyle w:val="a1"/>
        <w:rPr>
          <w:b/>
          <w:u w:val="single"/>
        </w:rPr>
      </w:pPr>
      <w:r w:rsidRPr="000A22C7">
        <w:rPr>
          <w:b/>
          <w:u w:val="single"/>
        </w:rPr>
        <w:t>Rapoarte tehnice, livrabile, manuale – anexate la RAL</w:t>
      </w:r>
    </w:p>
    <w:p w14:paraId="0D4243E2" w14:textId="77777777" w:rsidR="00491ABF" w:rsidRPr="00C30B5E" w:rsidRDefault="00491ABF" w:rsidP="00491ABF">
      <w:pPr>
        <w:pStyle w:val="a1"/>
        <w:rPr>
          <w:color w:val="auto"/>
        </w:rPr>
      </w:pPr>
      <w:r w:rsidRPr="00C30B5E">
        <w:rPr>
          <w:color w:val="auto"/>
        </w:rPr>
        <w:t xml:space="preserve">Rapoartele de activitate lunare </w:t>
      </w:r>
      <w:r w:rsidRPr="00C30B5E">
        <w:rPr>
          <w:b/>
          <w:color w:val="auto"/>
        </w:rPr>
        <w:t>vor fi însoțite de rapoarte tehnice</w:t>
      </w:r>
      <w:r w:rsidRPr="00C30B5E">
        <w:rPr>
          <w:color w:val="auto"/>
        </w:rPr>
        <w:t xml:space="preserve">, </w:t>
      </w:r>
      <w:r w:rsidRPr="00C30B5E">
        <w:rPr>
          <w:b/>
          <w:color w:val="auto"/>
        </w:rPr>
        <w:t xml:space="preserve">livrabile/manuale </w:t>
      </w:r>
      <w:r w:rsidRPr="00C30B5E">
        <w:rPr>
          <w:color w:val="auto"/>
        </w:rPr>
        <w:t xml:space="preserve">prevăzute a fi realizate sau actualizate conform planificării din luna respectivă de raportare (corespunzător </w:t>
      </w:r>
      <w:r w:rsidRPr="00C30B5E">
        <w:rPr>
          <w:b/>
          <w:color w:val="auto"/>
        </w:rPr>
        <w:t>"</w:t>
      </w:r>
      <w:r w:rsidRPr="00C30B5E">
        <w:rPr>
          <w:bCs/>
          <w:color w:val="auto"/>
        </w:rPr>
        <w:t>Centralizatorului Livrabilelor", alte</w:t>
      </w:r>
      <w:r w:rsidRPr="00C30B5E">
        <w:rPr>
          <w:color w:val="auto"/>
        </w:rPr>
        <w:t xml:space="preserve"> livrabile aparținând perioadei de raportare, cât </w:t>
      </w:r>
      <w:r w:rsidR="00F10516" w:rsidRPr="00C30B5E">
        <w:rPr>
          <w:color w:val="auto"/>
        </w:rPr>
        <w:t>ș</w:t>
      </w:r>
      <w:r w:rsidRPr="00C30B5E">
        <w:rPr>
          <w:color w:val="auto"/>
        </w:rPr>
        <w:t xml:space="preserve">i de Cererile de Schimbare emise </w:t>
      </w:r>
      <w:r w:rsidR="00F10516" w:rsidRPr="00C30B5E">
        <w:rPr>
          <w:color w:val="auto"/>
        </w:rPr>
        <w:t>ș</w:t>
      </w:r>
      <w:r w:rsidRPr="00C30B5E">
        <w:rPr>
          <w:color w:val="auto"/>
        </w:rPr>
        <w:t xml:space="preserve">i de celelalte documente aferente Managementului Schimbării, actualizate. </w:t>
      </w:r>
    </w:p>
    <w:p w14:paraId="4232F3F7" w14:textId="77777777" w:rsidR="00491ABF" w:rsidRPr="00C30B5E" w:rsidRDefault="00491ABF" w:rsidP="00491ABF">
      <w:pPr>
        <w:pStyle w:val="a1"/>
        <w:rPr>
          <w:color w:val="auto"/>
        </w:rPr>
      </w:pPr>
      <w:r w:rsidRPr="00C30B5E">
        <w:rPr>
          <w:color w:val="auto"/>
        </w:rPr>
        <w:t>Rapoartele tehnice trebuie să fie scurte, la obiect, u</w:t>
      </w:r>
      <w:r w:rsidR="00F10516" w:rsidRPr="00C30B5E">
        <w:rPr>
          <w:color w:val="auto"/>
        </w:rPr>
        <w:t>ș</w:t>
      </w:r>
      <w:r w:rsidRPr="00C30B5E">
        <w:rPr>
          <w:color w:val="auto"/>
        </w:rPr>
        <w:t xml:space="preserve">or de înțeles în privința istoricului, a soluției propuse </w:t>
      </w:r>
      <w:r w:rsidR="00F10516" w:rsidRPr="00C30B5E">
        <w:rPr>
          <w:color w:val="auto"/>
        </w:rPr>
        <w:t>ș</w:t>
      </w:r>
      <w:r w:rsidRPr="00C30B5E">
        <w:rPr>
          <w:color w:val="auto"/>
        </w:rPr>
        <w:t>i a acțiunilor întreprinse.</w:t>
      </w:r>
    </w:p>
    <w:p w14:paraId="37C633C8" w14:textId="77777777" w:rsidR="00491ABF" w:rsidRPr="00C30B5E" w:rsidRDefault="00491ABF" w:rsidP="00491ABF">
      <w:pPr>
        <w:pStyle w:val="a1"/>
        <w:rPr>
          <w:color w:val="auto"/>
        </w:rPr>
      </w:pPr>
    </w:p>
    <w:p w14:paraId="49BD4C75" w14:textId="77777777" w:rsidR="00491ABF" w:rsidRPr="000A22C7" w:rsidRDefault="00491ABF" w:rsidP="00491ABF">
      <w:pPr>
        <w:pStyle w:val="a1"/>
        <w:rPr>
          <w:b/>
          <w:color w:val="auto"/>
          <w:u w:val="single"/>
        </w:rPr>
      </w:pPr>
      <w:r w:rsidRPr="000A22C7">
        <w:rPr>
          <w:b/>
          <w:color w:val="auto"/>
          <w:u w:val="single"/>
        </w:rPr>
        <w:t xml:space="preserve">Rapoartele de instruire </w:t>
      </w:r>
    </w:p>
    <w:p w14:paraId="7E2B054F" w14:textId="77777777" w:rsidR="00491ABF" w:rsidRPr="00C30B5E" w:rsidRDefault="00491ABF" w:rsidP="00491ABF">
      <w:pPr>
        <w:pStyle w:val="a1"/>
        <w:rPr>
          <w:b/>
          <w:color w:val="auto"/>
        </w:rPr>
      </w:pPr>
      <w:r w:rsidRPr="00C30B5E">
        <w:rPr>
          <w:bCs/>
          <w:color w:val="auto"/>
        </w:rPr>
        <w:t>După desfă</w:t>
      </w:r>
      <w:r w:rsidR="00F10516" w:rsidRPr="00C30B5E">
        <w:rPr>
          <w:bCs/>
          <w:color w:val="auto"/>
        </w:rPr>
        <w:t>ș</w:t>
      </w:r>
      <w:r w:rsidRPr="00C30B5E">
        <w:rPr>
          <w:bCs/>
          <w:color w:val="auto"/>
        </w:rPr>
        <w:t>urarea activităților de instruire (activitatea A6), se va realiza  un</w:t>
      </w:r>
      <w:r w:rsidRPr="00C30B5E">
        <w:rPr>
          <w:b/>
          <w:color w:val="auto"/>
        </w:rPr>
        <w:t xml:space="preserve"> Raport de instruire </w:t>
      </w:r>
      <w:r w:rsidRPr="00C30B5E">
        <w:rPr>
          <w:color w:val="auto"/>
        </w:rPr>
        <w:t xml:space="preserve">pentru fiecare categorie instruită: utilizatori, dezvoltatori, administratori de aplicație </w:t>
      </w:r>
      <w:r w:rsidR="00F10516" w:rsidRPr="00C30B5E">
        <w:rPr>
          <w:color w:val="auto"/>
        </w:rPr>
        <w:t>ș</w:t>
      </w:r>
      <w:r w:rsidRPr="00C30B5E">
        <w:rPr>
          <w:color w:val="auto"/>
        </w:rPr>
        <w:t>i sistem.</w:t>
      </w:r>
      <w:r w:rsidRPr="00C30B5E">
        <w:rPr>
          <w:b/>
          <w:color w:val="auto"/>
        </w:rPr>
        <w:t xml:space="preserve"> </w:t>
      </w:r>
    </w:p>
    <w:p w14:paraId="53779B9D" w14:textId="77777777" w:rsidR="00491ABF" w:rsidRPr="00C30B5E" w:rsidRDefault="00491ABF" w:rsidP="00491ABF">
      <w:pPr>
        <w:pStyle w:val="a1"/>
        <w:rPr>
          <w:color w:val="auto"/>
        </w:rPr>
      </w:pPr>
      <w:r w:rsidRPr="00C30B5E">
        <w:rPr>
          <w:color w:val="auto"/>
        </w:rPr>
        <w:t xml:space="preserve">Acestea se vor depune </w:t>
      </w:r>
      <w:r w:rsidRPr="00C30B5E">
        <w:rPr>
          <w:b/>
          <w:color w:val="auto"/>
        </w:rPr>
        <w:t>în maxim 5 zile lucrătoare de la finalizarea activităților respective</w:t>
      </w:r>
      <w:r w:rsidRPr="00C30B5E">
        <w:rPr>
          <w:color w:val="auto"/>
        </w:rPr>
        <w:t xml:space="preserve">, în formatul specific de depunere pentru rapoartele tehnice. În caz de solicitare expresă, prestatorul le va depune </w:t>
      </w:r>
      <w:r w:rsidR="00F10516" w:rsidRPr="00C30B5E">
        <w:rPr>
          <w:color w:val="auto"/>
        </w:rPr>
        <w:t>ș</w:t>
      </w:r>
      <w:r w:rsidRPr="00C30B5E">
        <w:rPr>
          <w:color w:val="auto"/>
        </w:rPr>
        <w:t xml:space="preserve">i în alte formate (ex. format hârtie). </w:t>
      </w:r>
    </w:p>
    <w:p w14:paraId="2E99AFE0" w14:textId="77777777" w:rsidR="00491ABF" w:rsidRPr="00C30B5E" w:rsidRDefault="00491ABF" w:rsidP="00491ABF">
      <w:pPr>
        <w:pStyle w:val="a1"/>
        <w:rPr>
          <w:color w:val="auto"/>
        </w:rPr>
      </w:pPr>
      <w:r w:rsidRPr="00C30B5E">
        <w:rPr>
          <w:color w:val="auto"/>
        </w:rPr>
        <w:t xml:space="preserve">La Rapoartele de instruire se vor anexa agendele instruirilor, listele de participanți </w:t>
      </w:r>
      <w:r w:rsidR="00F10516" w:rsidRPr="00C30B5E">
        <w:rPr>
          <w:color w:val="auto"/>
        </w:rPr>
        <w:t>ș</w:t>
      </w:r>
      <w:r w:rsidRPr="00C30B5E">
        <w:rPr>
          <w:color w:val="auto"/>
        </w:rPr>
        <w:t xml:space="preserve">i </w:t>
      </w:r>
      <w:r w:rsidRPr="00C30B5E">
        <w:rPr>
          <w:b/>
          <w:color w:val="auto"/>
        </w:rPr>
        <w:t xml:space="preserve">Certificatele de Participare </w:t>
      </w:r>
      <w:r w:rsidRPr="00C30B5E">
        <w:rPr>
          <w:color w:val="auto"/>
        </w:rPr>
        <w:t>acordate</w:t>
      </w:r>
    </w:p>
    <w:p w14:paraId="58FCF60C" w14:textId="77777777" w:rsidR="00491ABF" w:rsidRPr="00C30B5E" w:rsidRDefault="00491ABF" w:rsidP="00491ABF">
      <w:pPr>
        <w:pStyle w:val="a1"/>
        <w:rPr>
          <w:color w:val="auto"/>
        </w:rPr>
      </w:pPr>
    </w:p>
    <w:p w14:paraId="7B7803BF" w14:textId="77777777" w:rsidR="00491ABF" w:rsidRPr="000A22C7" w:rsidRDefault="00491ABF" w:rsidP="00491ABF">
      <w:pPr>
        <w:pStyle w:val="a1"/>
        <w:rPr>
          <w:b/>
          <w:color w:val="auto"/>
          <w:u w:val="single"/>
        </w:rPr>
      </w:pPr>
      <w:r w:rsidRPr="000A22C7">
        <w:rPr>
          <w:b/>
          <w:color w:val="auto"/>
          <w:u w:val="single"/>
        </w:rPr>
        <w:lastRenderedPageBreak/>
        <w:t xml:space="preserve">Toate livrabilele </w:t>
      </w:r>
    </w:p>
    <w:p w14:paraId="4634AAFA" w14:textId="77777777" w:rsidR="00491ABF" w:rsidRPr="00C30B5E" w:rsidRDefault="00491ABF" w:rsidP="00491ABF">
      <w:pPr>
        <w:pStyle w:val="a1"/>
        <w:rPr>
          <w:color w:val="auto"/>
        </w:rPr>
      </w:pPr>
      <w:r w:rsidRPr="00C30B5E">
        <w:rPr>
          <w:bCs/>
          <w:color w:val="auto"/>
        </w:rPr>
        <w:t>Rapoartele de Activitate periodice</w:t>
      </w:r>
      <w:r w:rsidRPr="00C30B5E">
        <w:rPr>
          <w:b/>
          <w:color w:val="auto"/>
        </w:rPr>
        <w:t xml:space="preserve"> </w:t>
      </w:r>
      <w:r w:rsidRPr="00C30B5E">
        <w:rPr>
          <w:color w:val="auto"/>
        </w:rPr>
        <w:t>au rol de informare a Comisiei de Recepție, împreună cu livrabilele de care sunt însoțite, conform planificării. Prestatorul le va actualiza conform observațiilor primite de la Comisia de Recepție  a Proiectului.</w:t>
      </w:r>
    </w:p>
    <w:p w14:paraId="6D900492" w14:textId="77777777" w:rsidR="00491ABF" w:rsidRPr="00C30B5E" w:rsidRDefault="00491ABF" w:rsidP="00491ABF">
      <w:pPr>
        <w:pStyle w:val="a1"/>
        <w:rPr>
          <w:color w:val="auto"/>
        </w:rPr>
      </w:pPr>
      <w:r w:rsidRPr="00C30B5E">
        <w:rPr>
          <w:color w:val="auto"/>
        </w:rPr>
        <w:t xml:space="preserve">Toate livrabilele elaborate în cadrul proiectului trebuie </w:t>
      </w:r>
      <w:r w:rsidRPr="00C30B5E">
        <w:rPr>
          <w:b/>
          <w:bCs/>
          <w:color w:val="auto"/>
        </w:rPr>
        <w:t>să respecte</w:t>
      </w:r>
      <w:r w:rsidRPr="00C30B5E">
        <w:rPr>
          <w:color w:val="auto"/>
        </w:rPr>
        <w:t xml:space="preserve"> </w:t>
      </w:r>
      <w:r w:rsidRPr="00C30B5E">
        <w:rPr>
          <w:b/>
          <w:bCs/>
          <w:color w:val="auto"/>
        </w:rPr>
        <w:t>standardul în vigoare de la nivel MF-ANAF</w:t>
      </w:r>
      <w:r w:rsidRPr="00C30B5E">
        <w:rPr>
          <w:color w:val="auto"/>
        </w:rPr>
        <w:t xml:space="preserve">, printre care: alinieri, exprimare clară, concisă </w:t>
      </w:r>
      <w:r w:rsidR="00F10516" w:rsidRPr="00C30B5E">
        <w:rPr>
          <w:color w:val="auto"/>
        </w:rPr>
        <w:t>ș</w:t>
      </w:r>
      <w:r w:rsidRPr="00C30B5E">
        <w:rPr>
          <w:color w:val="auto"/>
        </w:rPr>
        <w:t>i la obiect, fonturi impuse conform reglementărilor în vigoare în momentul realizării acestor documente, diacritice, alte aspecte care se vor stabili de comun acord cu Beneficiarul, după începerea Contractului.</w:t>
      </w:r>
    </w:p>
    <w:p w14:paraId="490C4761" w14:textId="77777777" w:rsidR="00491ABF" w:rsidRPr="00C30B5E" w:rsidRDefault="00491ABF" w:rsidP="00491ABF">
      <w:pPr>
        <w:pStyle w:val="a1"/>
        <w:rPr>
          <w:color w:val="auto"/>
        </w:rPr>
      </w:pPr>
      <w:r w:rsidRPr="00C30B5E">
        <w:rPr>
          <w:color w:val="auto"/>
        </w:rPr>
        <w:t xml:space="preserve">Prestatorul va elabora rapoarte ad-hoc, prezentări, informări </w:t>
      </w:r>
      <w:r w:rsidR="00F10516" w:rsidRPr="00C30B5E">
        <w:rPr>
          <w:color w:val="auto"/>
        </w:rPr>
        <w:t>ș</w:t>
      </w:r>
      <w:r w:rsidRPr="00C30B5E">
        <w:rPr>
          <w:color w:val="auto"/>
        </w:rPr>
        <w:t>i orice alte documente solicitate de către Beneficiar/Beneficiar final/Comisia de Recepție.</w:t>
      </w:r>
    </w:p>
    <w:p w14:paraId="771B3544" w14:textId="77777777" w:rsidR="00491ABF" w:rsidRPr="00C30B5E" w:rsidRDefault="00491ABF" w:rsidP="00491ABF">
      <w:pPr>
        <w:pStyle w:val="a1"/>
        <w:rPr>
          <w:color w:val="auto"/>
        </w:rPr>
      </w:pPr>
    </w:p>
    <w:p w14:paraId="69D77A85" w14:textId="77777777" w:rsidR="00491ABF" w:rsidRPr="000A22C7" w:rsidRDefault="00491ABF" w:rsidP="00491ABF">
      <w:pPr>
        <w:pStyle w:val="a1"/>
        <w:rPr>
          <w:b/>
          <w:color w:val="auto"/>
          <w:u w:val="single"/>
        </w:rPr>
      </w:pPr>
      <w:r w:rsidRPr="000A22C7">
        <w:rPr>
          <w:b/>
          <w:color w:val="auto"/>
          <w:u w:val="single"/>
        </w:rPr>
        <w:t>Transmiterea/depunerea livrabilelor</w:t>
      </w:r>
    </w:p>
    <w:p w14:paraId="0A84343C" w14:textId="77777777" w:rsidR="00491ABF" w:rsidRPr="00C30B5E" w:rsidRDefault="00491ABF" w:rsidP="00491ABF">
      <w:pPr>
        <w:pStyle w:val="a1"/>
        <w:rPr>
          <w:color w:val="auto"/>
        </w:rPr>
      </w:pPr>
      <w:r w:rsidRPr="00C30B5E">
        <w:rPr>
          <w:color w:val="auto"/>
        </w:rPr>
        <w:t>Rapoartele/livrabilele standard (RAL, RI, RAF) se vor depune/transmite:</w:t>
      </w:r>
    </w:p>
    <w:p w14:paraId="0CD49533" w14:textId="77777777" w:rsidR="00491ABF" w:rsidRPr="00C30B5E" w:rsidRDefault="00491ABF" w:rsidP="00491ABF">
      <w:pPr>
        <w:pStyle w:val="b1c2"/>
      </w:pPr>
      <w:r w:rsidRPr="00C30B5E">
        <w:t xml:space="preserve">în format </w:t>
      </w:r>
      <w:r w:rsidRPr="00C30B5E">
        <w:rPr>
          <w:b/>
        </w:rPr>
        <w:t>hârtie</w:t>
      </w:r>
      <w:r w:rsidRPr="00C30B5E">
        <w:t>, la Registratura MF, într-un exemplar, însoțite de o adresă de înaintare în atenția Comisiei de Recepție;</w:t>
      </w:r>
    </w:p>
    <w:p w14:paraId="526C903B" w14:textId="77777777" w:rsidR="00491ABF" w:rsidRPr="00C30B5E" w:rsidRDefault="00491ABF" w:rsidP="00491ABF">
      <w:pPr>
        <w:pStyle w:val="b1c2"/>
        <w:spacing w:before="45" w:after="90"/>
        <w:ind w:left="930" w:right="15"/>
      </w:pPr>
      <w:r w:rsidRPr="00C30B5E">
        <w:t xml:space="preserve">în format </w:t>
      </w:r>
      <w:r w:rsidRPr="00C30B5E">
        <w:rPr>
          <w:b/>
        </w:rPr>
        <w:t>electronic, prin email</w:t>
      </w:r>
      <w:r w:rsidRPr="00C30B5E">
        <w:rPr>
          <w:bCs/>
        </w:rPr>
        <w:t>, la adresa de email generică, creată de către beneficiar pentru proiect</w:t>
      </w:r>
      <w:r w:rsidRPr="00C30B5E">
        <w:t>.</w:t>
      </w:r>
    </w:p>
    <w:p w14:paraId="29E604F2" w14:textId="77777777" w:rsidR="00491ABF" w:rsidRPr="00C30B5E" w:rsidRDefault="00491ABF" w:rsidP="00491ABF">
      <w:pPr>
        <w:pStyle w:val="a1"/>
        <w:rPr>
          <w:color w:val="auto"/>
        </w:rPr>
      </w:pPr>
      <w:r w:rsidRPr="00C30B5E">
        <w:rPr>
          <w:color w:val="auto"/>
        </w:rPr>
        <w:t>Toate livrabilele (atât rapoartele/livrabilele standard, cât si livrabilele tehnice</w:t>
      </w:r>
      <w:r w:rsidRPr="00C30B5E">
        <w:rPr>
          <w:rStyle w:val="FootnoteReference1"/>
          <w:bCs/>
          <w:color w:val="auto"/>
        </w:rPr>
        <w:footnoteReference w:id="4"/>
      </w:r>
      <w:r w:rsidRPr="00C30B5E">
        <w:rPr>
          <w:bCs/>
          <w:color w:val="auto"/>
        </w:rPr>
        <w:t xml:space="preserve"> </w:t>
      </w:r>
      <w:r w:rsidRPr="00C30B5E">
        <w:rPr>
          <w:color w:val="auto"/>
        </w:rPr>
        <w:t xml:space="preserve"> stipulate în Centralizatorul Livrabilelor):</w:t>
      </w:r>
    </w:p>
    <w:p w14:paraId="785885C3" w14:textId="77777777" w:rsidR="00491ABF" w:rsidRPr="00C30B5E" w:rsidRDefault="00491ABF" w:rsidP="00491ABF">
      <w:pPr>
        <w:pStyle w:val="b1c2"/>
        <w:ind w:left="924" w:hanging="357"/>
      </w:pPr>
      <w:r w:rsidRPr="00C30B5E">
        <w:t xml:space="preserve">se vor depune în format electronic pe </w:t>
      </w:r>
      <w:r w:rsidRPr="00C30B5E">
        <w:rPr>
          <w:b/>
          <w:bCs/>
        </w:rPr>
        <w:t>stick USB</w:t>
      </w:r>
      <w:r w:rsidRPr="00C30B5E">
        <w:t xml:space="preserve">. </w:t>
      </w:r>
    </w:p>
    <w:p w14:paraId="77107F79" w14:textId="77777777" w:rsidR="00491ABF" w:rsidRPr="00C30B5E" w:rsidRDefault="00491ABF" w:rsidP="00491ABF">
      <w:pPr>
        <w:pStyle w:val="b1c2"/>
        <w:ind w:left="924" w:hanging="357"/>
      </w:pPr>
      <w:r w:rsidRPr="00C30B5E">
        <w:t xml:space="preserve">se vor copia pe </w:t>
      </w:r>
      <w:r w:rsidRPr="00C30B5E">
        <w:rPr>
          <w:b/>
          <w:bCs/>
        </w:rPr>
        <w:t>serverul SVN</w:t>
      </w:r>
      <w:r w:rsidRPr="00C30B5E">
        <w:t xml:space="preserve"> al MF-CNIF, în locațiile prestabilite </w:t>
      </w:r>
      <w:r w:rsidR="00F10516" w:rsidRPr="00C30B5E">
        <w:t>ș</w:t>
      </w:r>
      <w:r w:rsidRPr="00C30B5E">
        <w:t xml:space="preserve">i acest lucru va fi consemnat </w:t>
      </w:r>
      <w:r w:rsidR="00F10516" w:rsidRPr="00C30B5E">
        <w:t>ș</w:t>
      </w:r>
      <w:r w:rsidRPr="00C30B5E">
        <w:t>i în documentele de acceptanță.</w:t>
      </w:r>
    </w:p>
    <w:p w14:paraId="4EF74C0D" w14:textId="77777777" w:rsidR="00491ABF" w:rsidRPr="00C30B5E" w:rsidRDefault="00491ABF" w:rsidP="00491ABF">
      <w:pPr>
        <w:pStyle w:val="a1"/>
        <w:rPr>
          <w:color w:val="auto"/>
        </w:rPr>
      </w:pPr>
    </w:p>
    <w:p w14:paraId="002D7BBF" w14:textId="77777777" w:rsidR="00491ABF" w:rsidRPr="000A22C7" w:rsidRDefault="00491ABF" w:rsidP="00491ABF">
      <w:pPr>
        <w:pStyle w:val="a1"/>
        <w:rPr>
          <w:b/>
          <w:color w:val="auto"/>
          <w:u w:val="single"/>
        </w:rPr>
      </w:pPr>
      <w:r w:rsidRPr="000A22C7">
        <w:rPr>
          <w:b/>
          <w:color w:val="auto"/>
          <w:u w:val="single"/>
        </w:rPr>
        <w:t>Aprobarea livrabilelor</w:t>
      </w:r>
    </w:p>
    <w:p w14:paraId="6BF10CE0" w14:textId="77777777" w:rsidR="00491ABF" w:rsidRPr="00C30B5E" w:rsidRDefault="00491ABF" w:rsidP="00491ABF">
      <w:pPr>
        <w:pStyle w:val="a1"/>
        <w:rPr>
          <w:color w:val="auto"/>
        </w:rPr>
      </w:pPr>
      <w:r w:rsidRPr="00C30B5E">
        <w:rPr>
          <w:color w:val="auto"/>
        </w:rPr>
        <w:t xml:space="preserve">Aprobarea livrabilelor standard (RAL, RI, RAF) </w:t>
      </w:r>
      <w:r w:rsidR="00F10516" w:rsidRPr="00C30B5E">
        <w:rPr>
          <w:color w:val="auto"/>
        </w:rPr>
        <w:t>ș</w:t>
      </w:r>
      <w:r w:rsidRPr="00C30B5E">
        <w:rPr>
          <w:color w:val="auto"/>
        </w:rPr>
        <w:t xml:space="preserve">i a livrabilelor tehnice aferente se face de către Comisia de Recepție, în termen de </w:t>
      </w:r>
      <w:r w:rsidRPr="000A22C7">
        <w:rPr>
          <w:b/>
          <w:bCs/>
          <w:color w:val="auto"/>
          <w:u w:val="single"/>
        </w:rPr>
        <w:t>maxim 10 zile lucrătoare de la primire</w:t>
      </w:r>
      <w:r w:rsidRPr="00C30B5E">
        <w:rPr>
          <w:color w:val="auto"/>
        </w:rPr>
        <w:t>, astfel:</w:t>
      </w:r>
    </w:p>
    <w:p w14:paraId="1987D9F3" w14:textId="77777777" w:rsidR="00491ABF" w:rsidRPr="00C30B5E" w:rsidRDefault="00491ABF" w:rsidP="00491ABF">
      <w:pPr>
        <w:pStyle w:val="b1c2"/>
      </w:pPr>
      <w:r w:rsidRPr="00C30B5E">
        <w:t xml:space="preserve">în termen de </w:t>
      </w:r>
      <w:r w:rsidRPr="00C30B5E">
        <w:rPr>
          <w:b/>
          <w:bCs/>
        </w:rPr>
        <w:t>maxim 7 zile</w:t>
      </w:r>
      <w:r w:rsidRPr="00C30B5E">
        <w:t xml:space="preserve"> </w:t>
      </w:r>
      <w:r w:rsidRPr="00C30B5E">
        <w:rPr>
          <w:b/>
          <w:bCs/>
        </w:rPr>
        <w:t xml:space="preserve">lucrătoare </w:t>
      </w:r>
      <w:r w:rsidRPr="00C30B5E">
        <w:rPr>
          <w:bCs/>
        </w:rPr>
        <w:t>de la primire</w:t>
      </w:r>
      <w:r w:rsidRPr="00C30B5E">
        <w:t xml:space="preserve">, Comisia de Recepție va transmite observațiile sale; </w:t>
      </w:r>
    </w:p>
    <w:p w14:paraId="0BC108C9" w14:textId="77777777" w:rsidR="00491ABF" w:rsidRPr="00C30B5E" w:rsidRDefault="00491ABF" w:rsidP="00491ABF">
      <w:pPr>
        <w:pStyle w:val="b1c2"/>
      </w:pPr>
      <w:r w:rsidRPr="00C30B5E">
        <w:t xml:space="preserve">Prestatorul va efectua modificările necesare pentru a răspunde tuturor observațiilor si va depune forma revizuită a livrabilului în termen de </w:t>
      </w:r>
      <w:r w:rsidRPr="00C30B5E">
        <w:rPr>
          <w:b/>
          <w:bCs/>
        </w:rPr>
        <w:t>maxim 3 zile lucrătoare;</w:t>
      </w:r>
      <w:r w:rsidRPr="00C30B5E">
        <w:t xml:space="preserve"> </w:t>
      </w:r>
    </w:p>
    <w:p w14:paraId="077AC1C4" w14:textId="77777777" w:rsidR="00491ABF" w:rsidRPr="00C30B5E" w:rsidRDefault="00491ABF" w:rsidP="00491ABF">
      <w:pPr>
        <w:pStyle w:val="b1c2"/>
      </w:pPr>
      <w:r w:rsidRPr="00C30B5E">
        <w:t xml:space="preserve">după implementarea tuturor observațiilor, livrabilul în forma revizuită va fi aprobat de către Comisia de Recepție a proiectului </w:t>
      </w:r>
      <w:r w:rsidR="00F10516" w:rsidRPr="00C30B5E">
        <w:t>ș</w:t>
      </w:r>
      <w:r w:rsidRPr="00C30B5E">
        <w:t xml:space="preserve">i va deveni livrabil în formă finală; </w:t>
      </w:r>
    </w:p>
    <w:p w14:paraId="0B683F44" w14:textId="77777777" w:rsidR="00491ABF" w:rsidRPr="00C30B5E" w:rsidRDefault="00491ABF" w:rsidP="00491ABF">
      <w:pPr>
        <w:pStyle w:val="b1c2"/>
      </w:pPr>
      <w:r w:rsidRPr="00C30B5E">
        <w:t>dacă forma revizuită nu răspunde în totalitate observațiilor Comisiei de Recepție, aceasta ii poate solicita prestatorului o nouă revizuire a acesteia.</w:t>
      </w:r>
    </w:p>
    <w:p w14:paraId="394FDCFC" w14:textId="77777777" w:rsidR="00491ABF" w:rsidRPr="00C30B5E" w:rsidRDefault="00491ABF" w:rsidP="00491ABF">
      <w:pPr>
        <w:pStyle w:val="a1"/>
        <w:rPr>
          <w:color w:val="auto"/>
        </w:rPr>
      </w:pPr>
    </w:p>
    <w:p w14:paraId="47DD7BC0" w14:textId="77777777" w:rsidR="00491ABF" w:rsidRPr="00C30B5E" w:rsidRDefault="00491ABF" w:rsidP="00491ABF">
      <w:pPr>
        <w:pStyle w:val="a1"/>
        <w:rPr>
          <w:color w:val="auto"/>
        </w:rPr>
      </w:pPr>
      <w:r w:rsidRPr="00C30B5E">
        <w:rPr>
          <w:color w:val="auto"/>
        </w:rPr>
        <w:t>Livrabilele, în versiunile finale, aprobate, vor fi multiplicate de către prestator în numărul de exemplare solicitat de către Comisia de Recepție, dacă va fi cazul.</w:t>
      </w:r>
    </w:p>
    <w:p w14:paraId="16E1442D" w14:textId="77777777" w:rsidR="00491ABF" w:rsidRPr="005C185F" w:rsidRDefault="00491ABF">
      <w:pPr>
        <w:spacing w:before="0"/>
        <w:rPr>
          <w:rFonts w:cs="Trebuchet MS"/>
          <w:b/>
          <w:szCs w:val="24"/>
        </w:rPr>
      </w:pPr>
    </w:p>
    <w:p w14:paraId="5B013A81" w14:textId="77777777" w:rsidR="00491ABF" w:rsidRPr="005C185F" w:rsidRDefault="00491ABF">
      <w:pPr>
        <w:spacing w:before="0"/>
        <w:rPr>
          <w:rFonts w:cs="Trebuchet MS"/>
          <w:b/>
          <w:szCs w:val="24"/>
        </w:rPr>
      </w:pPr>
    </w:p>
    <w:p w14:paraId="592E3DA1" w14:textId="38ED33C2" w:rsidR="00DC26DE" w:rsidRPr="005C185F" w:rsidRDefault="00DC26DE" w:rsidP="00DC26DE">
      <w:pPr>
        <w:pStyle w:val="Heading2"/>
        <w:ind w:left="432" w:hanging="432"/>
        <w:rPr>
          <w:rFonts w:cs="Trebuchet MS"/>
        </w:rPr>
      </w:pPr>
      <w:bookmarkStart w:id="157" w:name="__RefHeading___Toc168594627"/>
      <w:bookmarkStart w:id="158" w:name="_Toc168428957"/>
      <w:bookmarkStart w:id="159" w:name="_Toc169258766"/>
      <w:bookmarkStart w:id="160" w:name="_Toc169260077"/>
      <w:bookmarkEnd w:id="157"/>
      <w:r w:rsidRPr="005C185F">
        <w:rPr>
          <w:rFonts w:cs="Trebuchet MS"/>
          <w:bCs w:val="0"/>
        </w:rPr>
        <w:lastRenderedPageBreak/>
        <w:t>8.</w:t>
      </w:r>
      <w:r>
        <w:rPr>
          <w:rFonts w:cs="Trebuchet MS"/>
          <w:bCs w:val="0"/>
        </w:rPr>
        <w:t>2</w:t>
      </w:r>
      <w:r w:rsidRPr="005C185F">
        <w:rPr>
          <w:rFonts w:cs="Trebuchet MS"/>
          <w:bCs w:val="0"/>
        </w:rPr>
        <w:tab/>
        <w:t xml:space="preserve">Recepția serviciilor, verificări </w:t>
      </w:r>
      <w:r>
        <w:rPr>
          <w:rFonts w:cs="Trebuchet MS"/>
          <w:bCs w:val="0"/>
        </w:rPr>
        <w:t>ș</w:t>
      </w:r>
      <w:r w:rsidRPr="005C185F">
        <w:rPr>
          <w:rFonts w:cs="Trebuchet MS"/>
          <w:bCs w:val="0"/>
        </w:rPr>
        <w:t>i efectuarea plății</w:t>
      </w:r>
      <w:bookmarkEnd w:id="158"/>
      <w:bookmarkEnd w:id="159"/>
      <w:bookmarkEnd w:id="160"/>
    </w:p>
    <w:p w14:paraId="5DFF305D" w14:textId="77777777" w:rsidR="00513830" w:rsidRPr="005C185F" w:rsidRDefault="00513830" w:rsidP="0051016B">
      <w:pPr>
        <w:pStyle w:val="a1"/>
      </w:pPr>
    </w:p>
    <w:p w14:paraId="21EF48B0" w14:textId="77777777" w:rsidR="00513830" w:rsidRPr="005C185F" w:rsidRDefault="00513830" w:rsidP="0051016B">
      <w:pPr>
        <w:pStyle w:val="a1"/>
      </w:pPr>
      <w:r w:rsidRPr="005C185F">
        <w:rPr>
          <w:b/>
          <w:i/>
        </w:rPr>
        <w:t xml:space="preserve">Toate Rapoartele standard </w:t>
      </w:r>
      <w:r w:rsidRPr="005C185F">
        <w:t>(Rap</w:t>
      </w:r>
      <w:r w:rsidR="004E7B53" w:rsidRPr="005C185F">
        <w:t>oartele de Activitate Periodice,</w:t>
      </w:r>
      <w:r w:rsidRPr="005C185F">
        <w:t xml:space="preserve"> lunare, Raportul de Activitate Interimar </w:t>
      </w:r>
      <w:r w:rsidR="00F10516">
        <w:t>ș</w:t>
      </w:r>
      <w:r w:rsidRPr="005C185F">
        <w:t xml:space="preserve">i Raportul de Activitate Final) vor fi întocmite în limba română, vor fi </w:t>
      </w:r>
      <w:r w:rsidRPr="005C185F">
        <w:rPr>
          <w:b/>
        </w:rPr>
        <w:t>depuse la Registratura Ministerului Finan</w:t>
      </w:r>
      <w:r w:rsidR="003837A4" w:rsidRPr="005C185F">
        <w:rPr>
          <w:b/>
        </w:rPr>
        <w:t>ț</w:t>
      </w:r>
      <w:r w:rsidRPr="005C185F">
        <w:rPr>
          <w:b/>
        </w:rPr>
        <w:t>elor, destinatar Centrul Na</w:t>
      </w:r>
      <w:r w:rsidR="003837A4" w:rsidRPr="005C185F">
        <w:rPr>
          <w:b/>
        </w:rPr>
        <w:t>ț</w:t>
      </w:r>
      <w:r w:rsidRPr="005C185F">
        <w:rPr>
          <w:b/>
        </w:rPr>
        <w:t>ional pentru Informa</w:t>
      </w:r>
      <w:r w:rsidR="003837A4" w:rsidRPr="005C185F">
        <w:rPr>
          <w:b/>
        </w:rPr>
        <w:t>ț</w:t>
      </w:r>
      <w:r w:rsidRPr="005C185F">
        <w:rPr>
          <w:b/>
        </w:rPr>
        <w:t xml:space="preserve">ii Financiare, </w:t>
      </w:r>
      <w:r w:rsidRPr="005C185F">
        <w:rPr>
          <w:b/>
          <w:i/>
        </w:rPr>
        <w:t>"în aten</w:t>
      </w:r>
      <w:r w:rsidR="003837A4" w:rsidRPr="005C185F">
        <w:rPr>
          <w:b/>
          <w:i/>
        </w:rPr>
        <w:t>ț</w:t>
      </w:r>
      <w:r w:rsidRPr="005C185F">
        <w:rPr>
          <w:b/>
          <w:i/>
        </w:rPr>
        <w:t>ia Comisiei de Recep</w:t>
      </w:r>
      <w:r w:rsidR="003837A4" w:rsidRPr="005C185F">
        <w:rPr>
          <w:b/>
          <w:i/>
        </w:rPr>
        <w:t>ț</w:t>
      </w:r>
      <w:r w:rsidRPr="005C185F">
        <w:rPr>
          <w:b/>
          <w:i/>
        </w:rPr>
        <w:t xml:space="preserve">ie a proiectului </w:t>
      </w:r>
      <w:r w:rsidRPr="005C185F">
        <w:rPr>
          <w:rStyle w:val="Emphasis"/>
          <w:rFonts w:cs="Trebuchet MS"/>
          <w:b/>
        </w:rPr>
        <w:t>”</w:t>
      </w:r>
      <w:r w:rsidRPr="005C185F">
        <w:rPr>
          <w:rStyle w:val="WW8Num1z0"/>
          <w:i/>
        </w:rPr>
        <w:t xml:space="preserve">Dezvoltarea </w:t>
      </w:r>
      <w:r w:rsidR="00F10516">
        <w:rPr>
          <w:rStyle w:val="WW8Num1z0"/>
          <w:i/>
        </w:rPr>
        <w:t>ș</w:t>
      </w:r>
      <w:r w:rsidRPr="005C185F">
        <w:rPr>
          <w:rStyle w:val="WW8Num1z0"/>
          <w:i/>
        </w:rPr>
        <w:t>i implementarea sistemului informatic de gestionare a activită</w:t>
      </w:r>
      <w:r w:rsidR="003837A4" w:rsidRPr="005C185F">
        <w:rPr>
          <w:rStyle w:val="WW8Num1z0"/>
          <w:i/>
        </w:rPr>
        <w:t>ț</w:t>
      </w:r>
      <w:r w:rsidRPr="005C185F">
        <w:rPr>
          <w:rStyle w:val="WW8Num1z0"/>
          <w:i/>
        </w:rPr>
        <w:t>ii din domeniul juridic de la nivelul Agen</w:t>
      </w:r>
      <w:r w:rsidR="003837A4" w:rsidRPr="005C185F">
        <w:rPr>
          <w:rStyle w:val="WW8Num1z0"/>
          <w:i/>
        </w:rPr>
        <w:t>ț</w:t>
      </w:r>
      <w:r w:rsidRPr="005C185F">
        <w:rPr>
          <w:rStyle w:val="WW8Num1z0"/>
          <w:i/>
        </w:rPr>
        <w:t>iei Na</w:t>
      </w:r>
      <w:r w:rsidR="003837A4" w:rsidRPr="005C185F">
        <w:rPr>
          <w:rStyle w:val="WW8Num1z0"/>
          <w:i/>
        </w:rPr>
        <w:t>ț</w:t>
      </w:r>
      <w:r w:rsidRPr="005C185F">
        <w:rPr>
          <w:rStyle w:val="WW8Num1z0"/>
          <w:i/>
        </w:rPr>
        <w:t xml:space="preserve">ionale de Administrare Fiscală - aparat propriu </w:t>
      </w:r>
      <w:r w:rsidR="00F10516">
        <w:rPr>
          <w:rStyle w:val="WW8Num1z0"/>
          <w:i/>
        </w:rPr>
        <w:t>ș</w:t>
      </w:r>
      <w:r w:rsidRPr="005C185F">
        <w:rPr>
          <w:rStyle w:val="WW8Num1z0"/>
          <w:i/>
        </w:rPr>
        <w:t xml:space="preserve">i structuri subordonate ale acesteia </w:t>
      </w:r>
      <w:r w:rsidR="00F10516">
        <w:rPr>
          <w:rStyle w:val="WW8Num1z0"/>
          <w:i/>
        </w:rPr>
        <w:t>ș</w:t>
      </w:r>
      <w:r w:rsidRPr="005C185F">
        <w:rPr>
          <w:rStyle w:val="WW8Num1z0"/>
          <w:i/>
        </w:rPr>
        <w:t>i al Autorită</w:t>
      </w:r>
      <w:r w:rsidR="003837A4" w:rsidRPr="005C185F">
        <w:rPr>
          <w:rStyle w:val="WW8Num1z0"/>
          <w:i/>
        </w:rPr>
        <w:t>ț</w:t>
      </w:r>
      <w:r w:rsidRPr="005C185F">
        <w:rPr>
          <w:rStyle w:val="WW8Num1z0"/>
          <w:i/>
        </w:rPr>
        <w:t>ii Vamale Române</w:t>
      </w:r>
      <w:r w:rsidRPr="005C185F">
        <w:rPr>
          <w:rStyle w:val="Emphasis"/>
          <w:rFonts w:cs="Trebuchet MS"/>
          <w:b/>
        </w:rPr>
        <w:t>"</w:t>
      </w:r>
      <w:r w:rsidRPr="005C185F">
        <w:rPr>
          <w:b/>
        </w:rPr>
        <w:t>, în ultimele 5 zile lucrătoare</w:t>
      </w:r>
      <w:r w:rsidRPr="005C185F">
        <w:t xml:space="preserve"> ale perioadei de raportare, în cazul Rapoartelor de Activitate Lunare, cu două săptămâni înainte de data reprezentată de Milestone în cazul variantei ini</w:t>
      </w:r>
      <w:r w:rsidR="003837A4" w:rsidRPr="005C185F">
        <w:t>ț</w:t>
      </w:r>
      <w:r w:rsidRPr="005C185F">
        <w:t xml:space="preserve">iale a </w:t>
      </w:r>
      <w:r w:rsidRPr="005C185F">
        <w:rPr>
          <w:b/>
        </w:rPr>
        <w:t xml:space="preserve">Raportului de Activitate Interimar </w:t>
      </w:r>
      <w:r w:rsidR="00F10516">
        <w:t>ș</w:t>
      </w:r>
      <w:r w:rsidRPr="005C185F">
        <w:t>i cu două săptămâni înainte de data finalizării prestării serviciilor, în cazul variantei ini</w:t>
      </w:r>
      <w:r w:rsidR="003837A4" w:rsidRPr="005C185F">
        <w:t>ț</w:t>
      </w:r>
      <w:r w:rsidRPr="005C185F">
        <w:t>iale a</w:t>
      </w:r>
      <w:r w:rsidRPr="005C185F">
        <w:rPr>
          <w:b/>
        </w:rPr>
        <w:t xml:space="preserve"> Raportului de Activitate Final</w:t>
      </w:r>
      <w:r w:rsidRPr="005C185F">
        <w:t xml:space="preserve">. </w:t>
      </w:r>
    </w:p>
    <w:p w14:paraId="73C446CD" w14:textId="77777777" w:rsidR="00513830" w:rsidRPr="005C185F" w:rsidRDefault="00513830" w:rsidP="0051016B">
      <w:pPr>
        <w:pStyle w:val="a1"/>
      </w:pPr>
      <w:r w:rsidRPr="005C185F">
        <w:t>Prestatorul va reface toate rapoartele conform observa</w:t>
      </w:r>
      <w:r w:rsidR="003837A4" w:rsidRPr="005C185F">
        <w:t>ț</w:t>
      </w:r>
      <w:r w:rsidRPr="005C185F">
        <w:t>iilor primite de la Comisia de Recep</w:t>
      </w:r>
      <w:r w:rsidR="003837A4" w:rsidRPr="005C185F">
        <w:t>ț</w:t>
      </w:r>
      <w:r w:rsidRPr="005C185F">
        <w:t xml:space="preserve">ie a Proiectului în termen de </w:t>
      </w:r>
      <w:r w:rsidR="004D64C8" w:rsidRPr="005C185F">
        <w:rPr>
          <w:b/>
        </w:rPr>
        <w:t>3</w:t>
      </w:r>
      <w:r w:rsidRPr="005C185F">
        <w:rPr>
          <w:b/>
        </w:rPr>
        <w:t xml:space="preserve"> zile lucrătoare</w:t>
      </w:r>
      <w:r w:rsidRPr="005C185F">
        <w:t>.</w:t>
      </w:r>
    </w:p>
    <w:p w14:paraId="4BDD0F86" w14:textId="77777777" w:rsidR="00513830" w:rsidRPr="005C185F" w:rsidRDefault="00513830" w:rsidP="0051016B">
      <w:pPr>
        <w:pStyle w:val="a1"/>
      </w:pPr>
      <w:r w:rsidRPr="005C185F">
        <w:rPr>
          <w:b/>
        </w:rPr>
        <w:t xml:space="preserve">Rapoartele de Activitate Periodice de progres - lunare </w:t>
      </w:r>
      <w:r w:rsidRPr="005C185F">
        <w:t>au rolul de informare a Comisiei de Recep</w:t>
      </w:r>
      <w:r w:rsidR="003837A4" w:rsidRPr="005C185F">
        <w:t>ț</w:t>
      </w:r>
      <w:r w:rsidRPr="005C185F">
        <w:t xml:space="preserve">ie </w:t>
      </w:r>
      <w:r w:rsidR="00F10516">
        <w:t>ș</w:t>
      </w:r>
      <w:r w:rsidRPr="005C185F">
        <w:t>i vor fi înso</w:t>
      </w:r>
      <w:r w:rsidR="003837A4" w:rsidRPr="005C185F">
        <w:t>ț</w:t>
      </w:r>
      <w:r w:rsidRPr="005C185F">
        <w:t xml:space="preserve">ite de livrabilele aferente planificării. </w:t>
      </w:r>
    </w:p>
    <w:p w14:paraId="7AA954A1" w14:textId="77777777" w:rsidR="00513830" w:rsidRPr="005C185F" w:rsidRDefault="00513830" w:rsidP="0051016B">
      <w:pPr>
        <w:pStyle w:val="a1"/>
      </w:pPr>
    </w:p>
    <w:p w14:paraId="4D20933B" w14:textId="77777777" w:rsidR="00513830" w:rsidRPr="005C185F" w:rsidRDefault="00513830" w:rsidP="0051016B">
      <w:pPr>
        <w:pStyle w:val="a1"/>
      </w:pPr>
      <w:bookmarkStart w:id="161" w:name="_Hlk45807914"/>
      <w:r w:rsidRPr="005C185F">
        <w:rPr>
          <w:b/>
        </w:rPr>
        <w:t>Raportul de Activitate Interimar,</w:t>
      </w:r>
      <w:r w:rsidRPr="005C185F">
        <w:t xml:space="preserve"> versiunea finală, se va depune până la data reprezentată de </w:t>
      </w:r>
      <w:r w:rsidRPr="005C185F">
        <w:rPr>
          <w:b/>
        </w:rPr>
        <w:t>Milestone</w:t>
      </w:r>
      <w:bookmarkEnd w:id="161"/>
      <w:r w:rsidR="0051016B" w:rsidRPr="005C185F">
        <w:rPr>
          <w:b/>
        </w:rPr>
        <w:t xml:space="preserve">-ul respectiv, </w:t>
      </w:r>
      <w:r w:rsidRPr="005C185F">
        <w:t>astfel încât, în acest Raport, Prestatorul să oglindească modul de realizare a cerin</w:t>
      </w:r>
      <w:r w:rsidR="003837A4" w:rsidRPr="005C185F">
        <w:t>ț</w:t>
      </w:r>
      <w:r w:rsidRPr="005C185F">
        <w:t>elor specifice Milestone-ului.</w:t>
      </w:r>
    </w:p>
    <w:p w14:paraId="75BD2A41" w14:textId="77777777" w:rsidR="00513830" w:rsidRPr="005C185F" w:rsidRDefault="00513830" w:rsidP="0051016B">
      <w:pPr>
        <w:pStyle w:val="a1"/>
      </w:pPr>
      <w:r w:rsidRPr="005C185F">
        <w:t xml:space="preserve">Versiunea finală a </w:t>
      </w:r>
      <w:r w:rsidRPr="005C185F">
        <w:rPr>
          <w:b/>
        </w:rPr>
        <w:t xml:space="preserve">Raportului de Activitate Final </w:t>
      </w:r>
      <w:r w:rsidRPr="005C185F">
        <w:t xml:space="preserve">se va depune până la data finalizării prestării serviciilor. </w:t>
      </w:r>
    </w:p>
    <w:p w14:paraId="750AE80F" w14:textId="77777777" w:rsidR="00513830" w:rsidRPr="005C185F" w:rsidRDefault="00513830" w:rsidP="0051016B">
      <w:pPr>
        <w:pStyle w:val="a1"/>
      </w:pPr>
    </w:p>
    <w:p w14:paraId="3E758FBF" w14:textId="77777777" w:rsidR="00513830" w:rsidRPr="005C185F" w:rsidRDefault="00513830" w:rsidP="0051016B">
      <w:pPr>
        <w:pStyle w:val="a1"/>
      </w:pPr>
      <w:r w:rsidRPr="005C185F">
        <w:rPr>
          <w:b/>
        </w:rPr>
        <w:t>Aprobarea</w:t>
      </w:r>
      <w:r w:rsidRPr="005C185F">
        <w:t xml:space="preserve"> Raportului de </w:t>
      </w:r>
      <w:r w:rsidR="00645758" w:rsidRPr="005C185F">
        <w:t xml:space="preserve">activitate </w:t>
      </w:r>
      <w:r w:rsidR="00B575BB">
        <w:t>interimar</w:t>
      </w:r>
      <w:r w:rsidR="00645758" w:rsidRPr="005C185F">
        <w:t xml:space="preserve"> </w:t>
      </w:r>
      <w:r w:rsidR="00F10516">
        <w:t>ș</w:t>
      </w:r>
      <w:r w:rsidRPr="005C185F">
        <w:t xml:space="preserve">i a Raportului final </w:t>
      </w:r>
      <w:r w:rsidR="00F10516">
        <w:t>ș</w:t>
      </w:r>
      <w:r w:rsidRPr="005C185F">
        <w:t xml:space="preserve">i a livrabilelor aferente este </w:t>
      </w:r>
      <w:r w:rsidRPr="005C185F">
        <w:rPr>
          <w:b/>
        </w:rPr>
        <w:t>condi</w:t>
      </w:r>
      <w:r w:rsidR="003837A4" w:rsidRPr="005C185F">
        <w:rPr>
          <w:b/>
        </w:rPr>
        <w:t>ț</w:t>
      </w:r>
      <w:r w:rsidRPr="005C185F">
        <w:rPr>
          <w:b/>
        </w:rPr>
        <w:t xml:space="preserve">ionată de aprobarea </w:t>
      </w:r>
      <w:r w:rsidR="0051016B" w:rsidRPr="005C185F">
        <w:rPr>
          <w:b/>
        </w:rPr>
        <w:t>rapoartelor lunare</w:t>
      </w:r>
      <w:r w:rsidRPr="005C185F">
        <w:t>.</w:t>
      </w:r>
    </w:p>
    <w:p w14:paraId="3F185573" w14:textId="77777777" w:rsidR="00513830" w:rsidRPr="005C185F" w:rsidRDefault="00513830">
      <w:pPr>
        <w:spacing w:before="0"/>
        <w:rPr>
          <w:rFonts w:cs="Trebuchet MS"/>
        </w:rPr>
      </w:pPr>
    </w:p>
    <w:p w14:paraId="2392E60F" w14:textId="77777777" w:rsidR="00513830" w:rsidRPr="005C185F" w:rsidRDefault="00513830" w:rsidP="0051016B">
      <w:pPr>
        <w:pStyle w:val="a1"/>
      </w:pPr>
      <w:r w:rsidRPr="005C185F">
        <w:t>În luna în care este planificată plata, toate livrabilele, lunare, care intră în plată, pot fi supuse opera</w:t>
      </w:r>
      <w:r w:rsidR="003837A4" w:rsidRPr="005C185F">
        <w:t>ț</w:t>
      </w:r>
      <w:r w:rsidRPr="005C185F">
        <w:t xml:space="preserve">iilor de actualizare, dacă este cazul, </w:t>
      </w:r>
      <w:r w:rsidR="00F10516">
        <w:t>ș</w:t>
      </w:r>
      <w:r w:rsidRPr="005C185F">
        <w:t>i predate împreună cu celelalte livrabile prevăzute a fi livrate în luna respectivă.</w:t>
      </w:r>
    </w:p>
    <w:p w14:paraId="559099A6" w14:textId="77777777" w:rsidR="00513830" w:rsidRPr="005C185F" w:rsidRDefault="00513830" w:rsidP="0051016B">
      <w:pPr>
        <w:pStyle w:val="a1"/>
      </w:pPr>
    </w:p>
    <w:p w14:paraId="27636B18" w14:textId="77777777" w:rsidR="003547AF" w:rsidRPr="005C185F" w:rsidRDefault="00513830" w:rsidP="0051016B">
      <w:pPr>
        <w:pStyle w:val="a1"/>
      </w:pPr>
      <w:r w:rsidRPr="005C185F">
        <w:t xml:space="preserve">Aprobarea Rapoartelor standard (Raport de Activitate Interimar </w:t>
      </w:r>
      <w:r w:rsidR="00F10516">
        <w:t>ș</w:t>
      </w:r>
      <w:r w:rsidRPr="005C185F">
        <w:t xml:space="preserve">i Raport de Activitate Final) </w:t>
      </w:r>
      <w:r w:rsidR="00F10516">
        <w:t>ș</w:t>
      </w:r>
      <w:r w:rsidRPr="005C185F">
        <w:t>i a livrabilelor aferente se face de către Comisia de Recep</w:t>
      </w:r>
      <w:r w:rsidR="003837A4" w:rsidRPr="005C185F">
        <w:t>ț</w:t>
      </w:r>
      <w:r w:rsidRPr="005C185F">
        <w:t xml:space="preserve">ie, în termen de </w:t>
      </w:r>
      <w:r w:rsidRPr="005C185F">
        <w:rPr>
          <w:b/>
        </w:rPr>
        <w:t>maximum 10 zile lucrătoare</w:t>
      </w:r>
      <w:r w:rsidRPr="005C185F">
        <w:t xml:space="preserve"> de la primire. Astfel, în termen de maximum </w:t>
      </w:r>
      <w:r w:rsidR="003547AF" w:rsidRPr="005C185F">
        <w:rPr>
          <w:b/>
        </w:rPr>
        <w:t xml:space="preserve">7 </w:t>
      </w:r>
      <w:r w:rsidRPr="005C185F">
        <w:rPr>
          <w:b/>
        </w:rPr>
        <w:t>zile lucrătoare</w:t>
      </w:r>
      <w:r w:rsidRPr="005C185F">
        <w:t>, Comisia de Recep</w:t>
      </w:r>
      <w:r w:rsidR="003837A4" w:rsidRPr="005C185F">
        <w:t>ț</w:t>
      </w:r>
      <w:r w:rsidRPr="005C185F">
        <w:t>ie va transmite observa</w:t>
      </w:r>
      <w:r w:rsidR="003837A4" w:rsidRPr="005C185F">
        <w:t>ț</w:t>
      </w:r>
      <w:r w:rsidRPr="005C185F">
        <w:t xml:space="preserve">iile, iar Prestatorul va efectua modificările necesare în termen de maximum </w:t>
      </w:r>
      <w:r w:rsidR="003547AF" w:rsidRPr="005C185F">
        <w:rPr>
          <w:b/>
        </w:rPr>
        <w:t xml:space="preserve">3 </w:t>
      </w:r>
      <w:r w:rsidRPr="005C185F">
        <w:rPr>
          <w:b/>
        </w:rPr>
        <w:t>zile lucrătoare</w:t>
      </w:r>
      <w:r w:rsidRPr="005C185F">
        <w:t xml:space="preserve">. </w:t>
      </w:r>
    </w:p>
    <w:p w14:paraId="2C103FE0" w14:textId="77777777" w:rsidR="00513830" w:rsidRPr="005C185F" w:rsidRDefault="00513830" w:rsidP="0051016B">
      <w:pPr>
        <w:pStyle w:val="a1"/>
      </w:pPr>
      <w:r w:rsidRPr="005C185F">
        <w:t>După implementarea observa</w:t>
      </w:r>
      <w:r w:rsidR="003837A4" w:rsidRPr="005C185F">
        <w:t>ț</w:t>
      </w:r>
      <w:r w:rsidRPr="005C185F">
        <w:t xml:space="preserve">iilor, Raportul în forma </w:t>
      </w:r>
      <w:r w:rsidR="003547AF" w:rsidRPr="005C185F">
        <w:t>revizuita</w:t>
      </w:r>
      <w:r w:rsidRPr="005C185F">
        <w:t xml:space="preserve"> va fi supus din nou aprobării Comisie de recep</w:t>
      </w:r>
      <w:r w:rsidR="003837A4" w:rsidRPr="005C185F">
        <w:t>ț</w:t>
      </w:r>
      <w:r w:rsidRPr="005C185F">
        <w:t>iei a proiectului. Dacă acesta va fi aprobat de către Comisia de Recep</w:t>
      </w:r>
      <w:r w:rsidR="003837A4" w:rsidRPr="005C185F">
        <w:t>ț</w:t>
      </w:r>
      <w:r w:rsidRPr="005C185F">
        <w:t>ie a proiectului prin semnarea fără obiec</w:t>
      </w:r>
      <w:r w:rsidR="003837A4" w:rsidRPr="005C185F">
        <w:t>ț</w:t>
      </w:r>
      <w:r w:rsidRPr="005C185F">
        <w:t>iuni a acestuia va deveni Raport în formă finală.</w:t>
      </w:r>
    </w:p>
    <w:p w14:paraId="066F4B25" w14:textId="77777777" w:rsidR="00513830" w:rsidRPr="005C185F" w:rsidRDefault="00513830" w:rsidP="003547AF">
      <w:pPr>
        <w:pStyle w:val="a1"/>
      </w:pPr>
    </w:p>
    <w:p w14:paraId="76A28AF4" w14:textId="77777777" w:rsidR="00513830" w:rsidRPr="005C185F" w:rsidRDefault="00513830" w:rsidP="003547AF">
      <w:pPr>
        <w:pStyle w:val="a1"/>
        <w:rPr>
          <w:lang w:eastAsia="en-GB"/>
        </w:rPr>
      </w:pPr>
      <w:r w:rsidRPr="005C185F">
        <w:t>Depă</w:t>
      </w:r>
      <w:r w:rsidR="00F10516">
        <w:t>ș</w:t>
      </w:r>
      <w:r w:rsidRPr="005C185F">
        <w:t xml:space="preserve">irea termenului de remediere a Rapoartelor de activitate </w:t>
      </w:r>
      <w:r w:rsidR="00B575BB">
        <w:t>interimar</w:t>
      </w:r>
      <w:r w:rsidRPr="005C185F">
        <w:t xml:space="preserve"> </w:t>
      </w:r>
      <w:r w:rsidR="00F10516">
        <w:t>ș</w:t>
      </w:r>
      <w:r w:rsidRPr="005C185F">
        <w:t>i final sau predarea unei noi versiuni a acestora care în continuare nu corespunde cerin</w:t>
      </w:r>
      <w:r w:rsidR="003837A4" w:rsidRPr="005C185F">
        <w:t>ț</w:t>
      </w:r>
      <w:r w:rsidRPr="005C185F">
        <w:t>elor Comisiei de recep</w:t>
      </w:r>
      <w:r w:rsidR="003837A4" w:rsidRPr="005C185F">
        <w:t>ț</w:t>
      </w:r>
      <w:r w:rsidRPr="005C185F">
        <w:t xml:space="preserve">ie, în conformitate cu prevederile Caietului de sarcini </w:t>
      </w:r>
      <w:r w:rsidR="00F10516">
        <w:t>ș</w:t>
      </w:r>
      <w:r w:rsidRPr="005C185F">
        <w:t>i care necesită o nouă revizuire, depă</w:t>
      </w:r>
      <w:r w:rsidR="00F10516">
        <w:t>ș</w:t>
      </w:r>
      <w:r w:rsidRPr="005C185F">
        <w:t>indu-se astfel termenul de efectuare a modificărilor, constituie întârziere iar</w:t>
      </w:r>
      <w:r w:rsidRPr="005C185F">
        <w:rPr>
          <w:rFonts w:cs="Arial"/>
          <w:lang w:eastAsia="en-GB"/>
        </w:rPr>
        <w:t xml:space="preserve"> Beneficiarul are dreptul de a percepe penalită</w:t>
      </w:r>
      <w:r w:rsidR="003837A4" w:rsidRPr="005C185F">
        <w:rPr>
          <w:rFonts w:cs="Arial"/>
          <w:lang w:eastAsia="en-GB"/>
        </w:rPr>
        <w:t>ț</w:t>
      </w:r>
      <w:r w:rsidRPr="005C185F">
        <w:rPr>
          <w:rFonts w:cs="Arial"/>
          <w:lang w:eastAsia="en-GB"/>
        </w:rPr>
        <w:t xml:space="preserve">i de întârziere conform conform OG nr  13/2011 cu modificările </w:t>
      </w:r>
      <w:r w:rsidR="00F10516">
        <w:rPr>
          <w:rFonts w:cs="Arial"/>
          <w:lang w:eastAsia="en-GB"/>
        </w:rPr>
        <w:t>ș</w:t>
      </w:r>
      <w:r w:rsidRPr="005C185F">
        <w:rPr>
          <w:rFonts w:cs="Arial"/>
          <w:lang w:eastAsia="en-GB"/>
        </w:rPr>
        <w:t>i completările ulterioare.</w:t>
      </w:r>
    </w:p>
    <w:p w14:paraId="54B99B8A" w14:textId="77777777" w:rsidR="00513830" w:rsidRPr="005C185F" w:rsidRDefault="00513830" w:rsidP="003547AF">
      <w:pPr>
        <w:pStyle w:val="a1"/>
        <w:rPr>
          <w:lang w:eastAsia="en-GB"/>
        </w:rPr>
      </w:pPr>
    </w:p>
    <w:p w14:paraId="6F90E25C" w14:textId="77777777" w:rsidR="00513830" w:rsidRPr="005C185F" w:rsidRDefault="00513830">
      <w:pPr>
        <w:spacing w:before="0"/>
        <w:rPr>
          <w:rFonts w:cs="Trebuchet MS"/>
        </w:rPr>
      </w:pPr>
      <w:r w:rsidRPr="005C185F">
        <w:t>După remedierea tuturor neconformită</w:t>
      </w:r>
      <w:r w:rsidR="003837A4" w:rsidRPr="005C185F">
        <w:t>ț</w:t>
      </w:r>
      <w:r w:rsidRPr="005C185F">
        <w:t>ilor constatate, beneficiarul va semna procesul verbal de recep</w:t>
      </w:r>
      <w:r w:rsidR="003837A4" w:rsidRPr="005C185F">
        <w:t>ț</w:t>
      </w:r>
      <w:r w:rsidRPr="005C185F">
        <w:t xml:space="preserve">ie cantitativă </w:t>
      </w:r>
      <w:r w:rsidR="00F10516">
        <w:t>ș</w:t>
      </w:r>
      <w:r w:rsidRPr="005C185F">
        <w:t xml:space="preserve">i calitativă </w:t>
      </w:r>
      <w:r w:rsidR="00B575BB">
        <w:t>interimar</w:t>
      </w:r>
      <w:r w:rsidRPr="005C185F">
        <w:t>ă/ finală fără obiec</w:t>
      </w:r>
      <w:r w:rsidR="003837A4" w:rsidRPr="005C185F">
        <w:t>ț</w:t>
      </w:r>
      <w:r w:rsidRPr="005C185F">
        <w:t>iuni.</w:t>
      </w:r>
      <w:r w:rsidRPr="005C185F">
        <w:rPr>
          <w:b/>
        </w:rPr>
        <w:t xml:space="preserve"> Prestatorul va semna </w:t>
      </w:r>
      <w:r w:rsidRPr="00BB377D">
        <w:rPr>
          <w:b/>
          <w:u w:val="single"/>
        </w:rPr>
        <w:t>procesele verbale de recep</w:t>
      </w:r>
      <w:r w:rsidR="003837A4" w:rsidRPr="00BB377D">
        <w:rPr>
          <w:b/>
          <w:u w:val="single"/>
        </w:rPr>
        <w:t>ț</w:t>
      </w:r>
      <w:r w:rsidRPr="00BB377D">
        <w:rPr>
          <w:b/>
          <w:u w:val="single"/>
        </w:rPr>
        <w:t xml:space="preserve">ie cantitativă </w:t>
      </w:r>
      <w:r w:rsidR="00F10516" w:rsidRPr="00BB377D">
        <w:rPr>
          <w:b/>
          <w:u w:val="single"/>
        </w:rPr>
        <w:t>ș</w:t>
      </w:r>
      <w:r w:rsidRPr="00BB377D">
        <w:rPr>
          <w:b/>
          <w:u w:val="single"/>
        </w:rPr>
        <w:t>i calitativă</w:t>
      </w:r>
      <w:r w:rsidRPr="005C185F">
        <w:rPr>
          <w:b/>
        </w:rPr>
        <w:t xml:space="preserve"> pentru luare la cuno</w:t>
      </w:r>
      <w:r w:rsidR="00F10516">
        <w:rPr>
          <w:b/>
        </w:rPr>
        <w:t>ș</w:t>
      </w:r>
      <w:r w:rsidRPr="005C185F">
        <w:rPr>
          <w:b/>
        </w:rPr>
        <w:t>tin</w:t>
      </w:r>
      <w:r w:rsidR="003837A4" w:rsidRPr="005C185F">
        <w:rPr>
          <w:b/>
        </w:rPr>
        <w:t>ț</w:t>
      </w:r>
      <w:r w:rsidRPr="005C185F">
        <w:rPr>
          <w:b/>
        </w:rPr>
        <w:t>ă.</w:t>
      </w:r>
    </w:p>
    <w:p w14:paraId="2448CC79" w14:textId="77777777" w:rsidR="00513830" w:rsidRPr="005C185F" w:rsidRDefault="00513830" w:rsidP="003547AF">
      <w:pPr>
        <w:pStyle w:val="a1"/>
      </w:pPr>
      <w:r w:rsidRPr="005C185F">
        <w:t>Rapoartele, în versiunile  finale, aprobate, vor fi multiplicate de către prestator în numărul de exemplare solicitat de către Comisia de recep</w:t>
      </w:r>
      <w:r w:rsidR="003837A4" w:rsidRPr="005C185F">
        <w:t>ț</w:t>
      </w:r>
      <w:r w:rsidRPr="005C185F">
        <w:t xml:space="preserve">ie,  </w:t>
      </w:r>
    </w:p>
    <w:p w14:paraId="17D90AE9" w14:textId="77777777" w:rsidR="00513830" w:rsidRPr="005C185F" w:rsidRDefault="00513830" w:rsidP="003547AF">
      <w:pPr>
        <w:pStyle w:val="a1"/>
      </w:pPr>
    </w:p>
    <w:p w14:paraId="7C845506" w14:textId="77777777" w:rsidR="00DC26DE" w:rsidRDefault="00DC26DE" w:rsidP="00C30B5E">
      <w:pPr>
        <w:pStyle w:val="a1"/>
      </w:pPr>
      <w:r w:rsidRPr="00BB68C2">
        <w:t xml:space="preserve">Toate Rapoartele standard vor fi însoțite de celelalte livrabile/manuale stipulate în Anexa la Contract (Centralizatorul Livrabilelor), în formă lizibilă, în format electronic, pe suport de </w:t>
      </w:r>
      <w:r w:rsidRPr="00C30B5E">
        <w:rPr>
          <w:b/>
          <w:bCs/>
        </w:rPr>
        <w:t>memorie USB</w:t>
      </w:r>
      <w:r w:rsidRPr="00BB68C2">
        <w:t>.</w:t>
      </w:r>
      <w:r w:rsidRPr="005C185F">
        <w:t xml:space="preserve"> </w:t>
      </w:r>
    </w:p>
    <w:p w14:paraId="7BBEB2D9" w14:textId="77777777" w:rsidR="00513830" w:rsidRPr="005C185F" w:rsidRDefault="00513830" w:rsidP="00C30B5E">
      <w:pPr>
        <w:pStyle w:val="a1"/>
        <w:rPr>
          <w:rFonts w:cs="Trebuchet MS"/>
        </w:rPr>
      </w:pPr>
      <w:r w:rsidRPr="005C185F">
        <w:rPr>
          <w:rFonts w:cs="Trebuchet MS"/>
        </w:rPr>
        <w:t>Totodată ele se vor copia lunar pe serverul SVN al MF- CNIF, în loca</w:t>
      </w:r>
      <w:r w:rsidR="003837A4" w:rsidRPr="005C185F">
        <w:rPr>
          <w:rFonts w:cs="Trebuchet MS"/>
        </w:rPr>
        <w:t>ț</w:t>
      </w:r>
      <w:r w:rsidRPr="005C185F">
        <w:rPr>
          <w:rFonts w:cs="Trebuchet MS"/>
        </w:rPr>
        <w:t xml:space="preserve">iile prestabilite </w:t>
      </w:r>
      <w:r w:rsidR="00F10516">
        <w:rPr>
          <w:rFonts w:cs="Trebuchet MS"/>
        </w:rPr>
        <w:t>ș</w:t>
      </w:r>
      <w:r w:rsidRPr="005C185F">
        <w:rPr>
          <w:rFonts w:cs="Trebuchet MS"/>
        </w:rPr>
        <w:t xml:space="preserve">i acest lucru va fi consemnat </w:t>
      </w:r>
      <w:r w:rsidR="00F10516">
        <w:rPr>
          <w:rFonts w:cs="Trebuchet MS"/>
        </w:rPr>
        <w:t>ș</w:t>
      </w:r>
      <w:r w:rsidRPr="005C185F">
        <w:rPr>
          <w:rFonts w:cs="Trebuchet MS"/>
        </w:rPr>
        <w:t>i în documentele de acceptan</w:t>
      </w:r>
      <w:r w:rsidR="003837A4" w:rsidRPr="005C185F">
        <w:rPr>
          <w:rFonts w:cs="Trebuchet MS"/>
        </w:rPr>
        <w:t>ț</w:t>
      </w:r>
      <w:r w:rsidRPr="005C185F">
        <w:rPr>
          <w:rFonts w:cs="Trebuchet MS"/>
        </w:rPr>
        <w:t>ă.</w:t>
      </w:r>
    </w:p>
    <w:p w14:paraId="5DE02FC8" w14:textId="77777777" w:rsidR="00513830" w:rsidRPr="005C185F" w:rsidRDefault="00513830" w:rsidP="00C30B5E">
      <w:pPr>
        <w:pStyle w:val="a1"/>
      </w:pPr>
      <w:r w:rsidRPr="005C185F">
        <w:t>Comisia de Recep</w:t>
      </w:r>
      <w:r w:rsidR="003837A4" w:rsidRPr="005C185F">
        <w:t>ț</w:t>
      </w:r>
      <w:r w:rsidRPr="005C185F">
        <w:t>ie a proiectului nu va semna Procesul Verbal de Recep</w:t>
      </w:r>
      <w:r w:rsidR="003837A4" w:rsidRPr="005C185F">
        <w:t>ț</w:t>
      </w:r>
      <w:r w:rsidRPr="005C185F">
        <w:t>ie dacă nu au fost remediate toate situa</w:t>
      </w:r>
      <w:r w:rsidR="003837A4" w:rsidRPr="005C185F">
        <w:t>ț</w:t>
      </w:r>
      <w:r w:rsidRPr="005C185F">
        <w:t>iile asupra cărora s-au formulat observa</w:t>
      </w:r>
      <w:r w:rsidR="003837A4" w:rsidRPr="005C185F">
        <w:t>ț</w:t>
      </w:r>
      <w:r w:rsidRPr="005C185F">
        <w:t>ii.</w:t>
      </w:r>
    </w:p>
    <w:p w14:paraId="7C95FCB8" w14:textId="77777777" w:rsidR="00513830" w:rsidRPr="005C185F" w:rsidRDefault="00513830" w:rsidP="00C30B5E">
      <w:pPr>
        <w:pStyle w:val="a1"/>
        <w:rPr>
          <w:rFonts w:cs="Trebuchet MS"/>
        </w:rPr>
      </w:pPr>
      <w:r w:rsidRPr="005C185F">
        <w:rPr>
          <w:rFonts w:cs="Trebuchet MS"/>
        </w:rPr>
        <w:t xml:space="preserve">Prestatorul va elabora rapoarte ad-hoc, prezentări, informări </w:t>
      </w:r>
      <w:r w:rsidR="00F10516">
        <w:rPr>
          <w:rFonts w:cs="Trebuchet MS"/>
        </w:rPr>
        <w:t>ș</w:t>
      </w:r>
      <w:r w:rsidRPr="005C185F">
        <w:rPr>
          <w:rFonts w:cs="Trebuchet MS"/>
        </w:rPr>
        <w:t>i orice alte documente solicitate de către beneficiari sau</w:t>
      </w:r>
      <w:r w:rsidR="003547AF" w:rsidRPr="005C185F">
        <w:rPr>
          <w:rFonts w:cs="Trebuchet MS"/>
        </w:rPr>
        <w:t xml:space="preserve"> </w:t>
      </w:r>
      <w:r w:rsidRPr="005C185F">
        <w:rPr>
          <w:rFonts w:cs="Trebuchet MS"/>
        </w:rPr>
        <w:t>Comisia de recep</w:t>
      </w:r>
      <w:r w:rsidR="003837A4" w:rsidRPr="005C185F">
        <w:rPr>
          <w:rFonts w:cs="Trebuchet MS"/>
        </w:rPr>
        <w:t>ț</w:t>
      </w:r>
      <w:r w:rsidRPr="005C185F">
        <w:rPr>
          <w:rFonts w:cs="Trebuchet MS"/>
        </w:rPr>
        <w:t>ie.</w:t>
      </w:r>
    </w:p>
    <w:p w14:paraId="210D22B8" w14:textId="77777777" w:rsidR="00513830" w:rsidRPr="005C185F" w:rsidRDefault="00513830">
      <w:pPr>
        <w:rPr>
          <w:lang w:eastAsia="en-US"/>
        </w:rPr>
      </w:pPr>
      <w:r w:rsidRPr="005C185F">
        <w:rPr>
          <w:rFonts w:cs="Trebuchet MS"/>
        </w:rPr>
        <w:t>Plata serviciilor se va efectua în baza facturilor înso</w:t>
      </w:r>
      <w:r w:rsidR="003837A4" w:rsidRPr="005C185F">
        <w:rPr>
          <w:rFonts w:cs="Trebuchet MS"/>
        </w:rPr>
        <w:t>ț</w:t>
      </w:r>
      <w:r w:rsidRPr="005C185F">
        <w:rPr>
          <w:rFonts w:cs="Trebuchet MS"/>
        </w:rPr>
        <w:t>ite de procesele verbale de recep</w:t>
      </w:r>
      <w:r w:rsidR="003837A4" w:rsidRPr="005C185F">
        <w:rPr>
          <w:rFonts w:cs="Trebuchet MS"/>
        </w:rPr>
        <w:t>ț</w:t>
      </w:r>
      <w:r w:rsidRPr="005C185F">
        <w:rPr>
          <w:rFonts w:cs="Trebuchet MS"/>
        </w:rPr>
        <w:t xml:space="preserve">ie </w:t>
      </w:r>
      <w:r w:rsidR="00B575BB">
        <w:t>interimar</w:t>
      </w:r>
      <w:r w:rsidRPr="005C185F">
        <w:rPr>
          <w:rFonts w:cs="Trebuchet MS"/>
        </w:rPr>
        <w:t xml:space="preserve">ă </w:t>
      </w:r>
      <w:r w:rsidR="00F10516">
        <w:rPr>
          <w:rFonts w:cs="Trebuchet MS"/>
        </w:rPr>
        <w:t>ș</w:t>
      </w:r>
      <w:r w:rsidRPr="005C185F">
        <w:rPr>
          <w:rFonts w:cs="Trebuchet MS"/>
        </w:rPr>
        <w:t>i recep</w:t>
      </w:r>
      <w:r w:rsidR="003837A4" w:rsidRPr="005C185F">
        <w:rPr>
          <w:rFonts w:cs="Trebuchet MS"/>
        </w:rPr>
        <w:t>ț</w:t>
      </w:r>
      <w:r w:rsidRPr="005C185F">
        <w:rPr>
          <w:rFonts w:cs="Trebuchet MS"/>
        </w:rPr>
        <w:t>ie finală semnate fără obiec</w:t>
      </w:r>
      <w:r w:rsidR="003837A4" w:rsidRPr="005C185F">
        <w:rPr>
          <w:rFonts w:cs="Trebuchet MS"/>
        </w:rPr>
        <w:t>ț</w:t>
      </w:r>
      <w:r w:rsidRPr="005C185F">
        <w:rPr>
          <w:rFonts w:cs="Trebuchet MS"/>
        </w:rPr>
        <w:t>iuni de către Comisia de Recep</w:t>
      </w:r>
      <w:r w:rsidR="003837A4" w:rsidRPr="005C185F">
        <w:rPr>
          <w:rFonts w:cs="Trebuchet MS"/>
        </w:rPr>
        <w:t>ț</w:t>
      </w:r>
      <w:r w:rsidRPr="005C185F">
        <w:rPr>
          <w:rFonts w:cs="Trebuchet MS"/>
        </w:rPr>
        <w:t xml:space="preserve">ie </w:t>
      </w:r>
      <w:r w:rsidR="00F10516">
        <w:rPr>
          <w:rFonts w:cs="Trebuchet MS"/>
        </w:rPr>
        <w:t>ș</w:t>
      </w:r>
      <w:r w:rsidRPr="005C185F">
        <w:rPr>
          <w:rFonts w:cs="Trebuchet MS"/>
        </w:rPr>
        <w:t xml:space="preserve">i de către Prestator, pentru serviciile prestate în perioada stabilită </w:t>
      </w:r>
      <w:r w:rsidR="00F10516">
        <w:rPr>
          <w:rFonts w:cs="Trebuchet MS"/>
        </w:rPr>
        <w:t>ș</w:t>
      </w:r>
      <w:r w:rsidRPr="005C185F">
        <w:rPr>
          <w:rFonts w:cs="Trebuchet MS"/>
        </w:rPr>
        <w:t xml:space="preserve">i prezentate în Rapoartele de activitate periodice de progres (lunare), Raportul de activitate Interimar </w:t>
      </w:r>
      <w:r w:rsidR="00F10516">
        <w:rPr>
          <w:rFonts w:cs="Trebuchet MS"/>
        </w:rPr>
        <w:t>ș</w:t>
      </w:r>
      <w:r w:rsidRPr="005C185F">
        <w:rPr>
          <w:rFonts w:cs="Trebuchet MS"/>
        </w:rPr>
        <w:t>i Raportul de activitate Final pentru perioada aferentă Contractului.</w:t>
      </w:r>
    </w:p>
    <w:p w14:paraId="0FF9BAB3" w14:textId="77777777" w:rsidR="00513830" w:rsidRPr="005C185F" w:rsidRDefault="00513830"/>
    <w:p w14:paraId="7A7C0DEF" w14:textId="38FCDC88" w:rsidR="00DC26DE" w:rsidRPr="005C185F" w:rsidRDefault="00DC26DE" w:rsidP="00DC26DE">
      <w:pPr>
        <w:pStyle w:val="Heading2"/>
        <w:rPr>
          <w:lang w:eastAsia="en-US"/>
        </w:rPr>
      </w:pPr>
      <w:bookmarkStart w:id="162" w:name="__RefHeading___Toc168594628"/>
      <w:bookmarkStart w:id="163" w:name="_Toc168428958"/>
      <w:bookmarkStart w:id="164" w:name="_Toc169258767"/>
      <w:bookmarkStart w:id="165" w:name="_Toc169260078"/>
      <w:bookmarkEnd w:id="162"/>
      <w:r w:rsidRPr="005C185F">
        <w:rPr>
          <w:lang w:eastAsia="en-US"/>
        </w:rPr>
        <w:t>8.</w:t>
      </w:r>
      <w:r>
        <w:rPr>
          <w:lang w:eastAsia="en-US"/>
        </w:rPr>
        <w:t>3</w:t>
      </w:r>
      <w:r w:rsidRPr="005C185F">
        <w:rPr>
          <w:lang w:eastAsia="en-US"/>
        </w:rPr>
        <w:tab/>
        <w:t xml:space="preserve">Modalități </w:t>
      </w:r>
      <w:r>
        <w:rPr>
          <w:lang w:eastAsia="en-US"/>
        </w:rPr>
        <w:t>ș</w:t>
      </w:r>
      <w:r w:rsidRPr="005C185F">
        <w:rPr>
          <w:lang w:eastAsia="en-US"/>
        </w:rPr>
        <w:t>i condiții de plată</w:t>
      </w:r>
      <w:bookmarkEnd w:id="163"/>
      <w:bookmarkEnd w:id="164"/>
      <w:bookmarkEnd w:id="165"/>
    </w:p>
    <w:p w14:paraId="042F90C6" w14:textId="77777777" w:rsidR="00513830" w:rsidRPr="005C185F" w:rsidRDefault="00513830">
      <w:r w:rsidRPr="005C185F">
        <w:rPr>
          <w:lang w:eastAsia="en-US"/>
        </w:rPr>
        <w:t>Prestatorul va emite facturile după semnarea pentru serviciile prestate în sistemul Ro-eFactura, potrivit prevederilor OUG nr.120/2021, aprobată cu modificări prin Legea nr.139/2022. Facturile vor avea men</w:t>
      </w:r>
      <w:r w:rsidR="003837A4" w:rsidRPr="005C185F">
        <w:rPr>
          <w:lang w:eastAsia="en-US"/>
        </w:rPr>
        <w:t>ț</w:t>
      </w:r>
      <w:r w:rsidRPr="005C185F">
        <w:rPr>
          <w:lang w:eastAsia="en-US"/>
        </w:rPr>
        <w:t xml:space="preserve">ionat numărul Contractului, datele de emitere </w:t>
      </w:r>
      <w:r w:rsidR="00F10516">
        <w:rPr>
          <w:lang w:eastAsia="en-US"/>
        </w:rPr>
        <w:t>ș</w:t>
      </w:r>
      <w:r w:rsidRPr="005C185F">
        <w:rPr>
          <w:lang w:eastAsia="en-US"/>
        </w:rPr>
        <w:t>i de scaden</w:t>
      </w:r>
      <w:r w:rsidR="003837A4" w:rsidRPr="005C185F">
        <w:rPr>
          <w:lang w:eastAsia="en-US"/>
        </w:rPr>
        <w:t>ț</w:t>
      </w:r>
      <w:r w:rsidRPr="005C185F">
        <w:rPr>
          <w:lang w:eastAsia="en-US"/>
        </w:rPr>
        <w:t>ă. Facturile vor fi emise după semnarea de către beneficiar a Procesului verbal de recep</w:t>
      </w:r>
      <w:r w:rsidR="003837A4" w:rsidRPr="005C185F">
        <w:rPr>
          <w:lang w:eastAsia="en-US"/>
        </w:rPr>
        <w:t>ț</w:t>
      </w:r>
      <w:r w:rsidRPr="005C185F">
        <w:rPr>
          <w:lang w:eastAsia="en-US"/>
        </w:rPr>
        <w:t xml:space="preserve">ie cantitativă </w:t>
      </w:r>
      <w:r w:rsidR="00F10516">
        <w:rPr>
          <w:lang w:eastAsia="en-US"/>
        </w:rPr>
        <w:t>ș</w:t>
      </w:r>
      <w:r w:rsidRPr="005C185F">
        <w:rPr>
          <w:lang w:eastAsia="en-US"/>
        </w:rPr>
        <w:t>i calitativă interimar, respectiv a Procesului verbal de recep</w:t>
      </w:r>
      <w:r w:rsidR="003837A4" w:rsidRPr="005C185F">
        <w:rPr>
          <w:lang w:eastAsia="en-US"/>
        </w:rPr>
        <w:t>ț</w:t>
      </w:r>
      <w:r w:rsidRPr="005C185F">
        <w:rPr>
          <w:lang w:eastAsia="en-US"/>
        </w:rPr>
        <w:t xml:space="preserve">ie cantitativă </w:t>
      </w:r>
      <w:r w:rsidR="00F10516">
        <w:rPr>
          <w:lang w:eastAsia="en-US"/>
        </w:rPr>
        <w:t>ș</w:t>
      </w:r>
      <w:r w:rsidRPr="005C185F">
        <w:rPr>
          <w:lang w:eastAsia="en-US"/>
        </w:rPr>
        <w:t>i calitativă final, fără obiec</w:t>
      </w:r>
      <w:r w:rsidR="003837A4" w:rsidRPr="005C185F">
        <w:rPr>
          <w:lang w:eastAsia="en-US"/>
        </w:rPr>
        <w:t>ț</w:t>
      </w:r>
      <w:r w:rsidRPr="005C185F">
        <w:rPr>
          <w:lang w:eastAsia="en-US"/>
        </w:rPr>
        <w:t xml:space="preserve">iuni. </w:t>
      </w:r>
      <w:r w:rsidRPr="000F2F15">
        <w:rPr>
          <w:b/>
          <w:bCs/>
          <w:u w:val="single"/>
          <w:lang w:eastAsia="en-US"/>
        </w:rPr>
        <w:t>Procesul verbal de recep</w:t>
      </w:r>
      <w:r w:rsidR="003837A4" w:rsidRPr="000F2F15">
        <w:rPr>
          <w:b/>
          <w:bCs/>
          <w:u w:val="single"/>
          <w:lang w:eastAsia="en-US"/>
        </w:rPr>
        <w:t>ț</w:t>
      </w:r>
      <w:r w:rsidRPr="000F2F15">
        <w:rPr>
          <w:b/>
          <w:bCs/>
          <w:u w:val="single"/>
          <w:lang w:eastAsia="en-US"/>
        </w:rPr>
        <w:t>ie</w:t>
      </w:r>
      <w:r w:rsidRPr="005C185F">
        <w:rPr>
          <w:lang w:eastAsia="en-US"/>
        </w:rPr>
        <w:t xml:space="preserve"> cantitativă </w:t>
      </w:r>
      <w:r w:rsidR="00F10516">
        <w:rPr>
          <w:lang w:eastAsia="en-US"/>
        </w:rPr>
        <w:t>ș</w:t>
      </w:r>
      <w:r w:rsidRPr="005C185F">
        <w:rPr>
          <w:lang w:eastAsia="en-US"/>
        </w:rPr>
        <w:t xml:space="preserve">i calitativă </w:t>
      </w:r>
      <w:r w:rsidRPr="00C91B95">
        <w:rPr>
          <w:b/>
          <w:bCs/>
          <w:lang w:eastAsia="en-US"/>
        </w:rPr>
        <w:t>interimar</w:t>
      </w:r>
      <w:r w:rsidRPr="005C185F">
        <w:rPr>
          <w:lang w:eastAsia="en-US"/>
        </w:rPr>
        <w:t>, respectiv Procesul verbal de recep</w:t>
      </w:r>
      <w:r w:rsidR="003837A4" w:rsidRPr="005C185F">
        <w:rPr>
          <w:lang w:eastAsia="en-US"/>
        </w:rPr>
        <w:t>ț</w:t>
      </w:r>
      <w:r w:rsidRPr="005C185F">
        <w:rPr>
          <w:lang w:eastAsia="en-US"/>
        </w:rPr>
        <w:t xml:space="preserve">ie cantitativă </w:t>
      </w:r>
      <w:r w:rsidR="00F10516">
        <w:rPr>
          <w:lang w:eastAsia="en-US"/>
        </w:rPr>
        <w:t>ș</w:t>
      </w:r>
      <w:r w:rsidRPr="005C185F">
        <w:rPr>
          <w:lang w:eastAsia="en-US"/>
        </w:rPr>
        <w:t xml:space="preserve">i calitativă </w:t>
      </w:r>
      <w:r w:rsidRPr="00C91B95">
        <w:rPr>
          <w:b/>
          <w:bCs/>
          <w:lang w:eastAsia="en-US"/>
        </w:rPr>
        <w:t>final</w:t>
      </w:r>
      <w:r w:rsidRPr="005C185F">
        <w:rPr>
          <w:lang w:eastAsia="en-US"/>
        </w:rPr>
        <w:t xml:space="preserve"> vor înso</w:t>
      </w:r>
      <w:r w:rsidR="003837A4" w:rsidRPr="005C185F">
        <w:rPr>
          <w:lang w:eastAsia="en-US"/>
        </w:rPr>
        <w:t>ț</w:t>
      </w:r>
      <w:r w:rsidRPr="005C185F">
        <w:rPr>
          <w:lang w:eastAsia="en-US"/>
        </w:rPr>
        <w:t xml:space="preserve">i facturile </w:t>
      </w:r>
      <w:r w:rsidR="00F10516">
        <w:rPr>
          <w:lang w:eastAsia="en-US"/>
        </w:rPr>
        <w:t>ș</w:t>
      </w:r>
      <w:r w:rsidRPr="005C185F">
        <w:rPr>
          <w:lang w:eastAsia="en-US"/>
        </w:rPr>
        <w:t>i reprezintă elementele necesare realizării plă</w:t>
      </w:r>
      <w:r w:rsidR="003837A4" w:rsidRPr="005C185F">
        <w:rPr>
          <w:lang w:eastAsia="en-US"/>
        </w:rPr>
        <w:t>ț</w:t>
      </w:r>
      <w:r w:rsidRPr="005C185F">
        <w:rPr>
          <w:lang w:eastAsia="en-US"/>
        </w:rPr>
        <w:t>ilor, împreună cu celelalte documente justificative</w:t>
      </w:r>
    </w:p>
    <w:p w14:paraId="2FD1B4A7" w14:textId="77777777" w:rsidR="00513830" w:rsidRPr="005C185F" w:rsidRDefault="00513830">
      <w:pPr>
        <w:rPr>
          <w:lang w:eastAsia="en-US"/>
        </w:rPr>
      </w:pPr>
    </w:p>
    <w:p w14:paraId="1B0C3167" w14:textId="77777777" w:rsidR="00513830" w:rsidRPr="005C185F" w:rsidRDefault="00513830">
      <w:pPr>
        <w:rPr>
          <w:u w:val="single"/>
          <w:lang w:eastAsia="en-US"/>
        </w:rPr>
      </w:pPr>
      <w:r w:rsidRPr="005C185F">
        <w:rPr>
          <w:lang w:eastAsia="en-US"/>
        </w:rPr>
        <w:t xml:space="preserve">Plata se va face în </w:t>
      </w:r>
      <w:r w:rsidRPr="005C185F">
        <w:rPr>
          <w:b/>
          <w:lang w:eastAsia="en-US"/>
        </w:rPr>
        <w:t>două tran</w:t>
      </w:r>
      <w:r w:rsidR="00F10516">
        <w:rPr>
          <w:b/>
          <w:lang w:eastAsia="en-US"/>
        </w:rPr>
        <w:t>ș</w:t>
      </w:r>
      <w:r w:rsidRPr="005C185F">
        <w:rPr>
          <w:b/>
          <w:lang w:eastAsia="en-US"/>
        </w:rPr>
        <w:t>e</w:t>
      </w:r>
      <w:r w:rsidRPr="005C185F">
        <w:rPr>
          <w:lang w:eastAsia="en-US"/>
        </w:rPr>
        <w:t>:</w:t>
      </w:r>
    </w:p>
    <w:p w14:paraId="3DD001E1" w14:textId="77777777" w:rsidR="00DC26DE" w:rsidRPr="00C30B5E" w:rsidRDefault="00513830" w:rsidP="00E96AF5">
      <w:pPr>
        <w:pStyle w:val="ListParagraph5"/>
        <w:numPr>
          <w:ilvl w:val="0"/>
          <w:numId w:val="27"/>
        </w:numPr>
        <w:tabs>
          <w:tab w:val="left" w:pos="0"/>
        </w:tabs>
        <w:rPr>
          <w:lang w:eastAsia="en-US"/>
        </w:rPr>
      </w:pPr>
      <w:r w:rsidRPr="00E66913">
        <w:rPr>
          <w:u w:val="single"/>
          <w:lang w:eastAsia="en-US"/>
        </w:rPr>
        <w:t>prima plată</w:t>
      </w:r>
      <w:r w:rsidRPr="005C185F">
        <w:rPr>
          <w:lang w:eastAsia="en-US"/>
        </w:rPr>
        <w:t xml:space="preserve"> se va realiza după finalizarea </w:t>
      </w:r>
      <w:r w:rsidR="00DC26DE" w:rsidRPr="00C30B5E">
        <w:rPr>
          <w:lang w:eastAsia="en-US"/>
        </w:rPr>
        <w:t>activității "A#3.</w:t>
      </w:r>
      <w:r w:rsidRPr="00C30B5E">
        <w:rPr>
          <w:lang w:eastAsia="en-US"/>
        </w:rPr>
        <w:t>. Punerea în produc</w:t>
      </w:r>
      <w:r w:rsidR="003837A4" w:rsidRPr="00C30B5E">
        <w:rPr>
          <w:lang w:eastAsia="en-US"/>
        </w:rPr>
        <w:t>ț</w:t>
      </w:r>
      <w:r w:rsidRPr="00C30B5E">
        <w:rPr>
          <w:lang w:eastAsia="en-US"/>
        </w:rPr>
        <w:t>ie a sistemului  informatic la data Mi, conform cerin</w:t>
      </w:r>
      <w:r w:rsidR="003837A4" w:rsidRPr="00C30B5E">
        <w:rPr>
          <w:lang w:eastAsia="en-US"/>
        </w:rPr>
        <w:t>ț</w:t>
      </w:r>
      <w:r w:rsidRPr="00C30B5E">
        <w:rPr>
          <w:lang w:eastAsia="en-US"/>
        </w:rPr>
        <w:t xml:space="preserve">elor formulate în Caietul de Sarcini </w:t>
      </w:r>
      <w:r w:rsidR="00F10516" w:rsidRPr="00C30B5E">
        <w:rPr>
          <w:lang w:eastAsia="en-US"/>
        </w:rPr>
        <w:t>ș</w:t>
      </w:r>
      <w:r w:rsidRPr="00C30B5E">
        <w:rPr>
          <w:lang w:eastAsia="en-US"/>
        </w:rPr>
        <w:t xml:space="preserve">i/sau identificate în perioada de analiză </w:t>
      </w:r>
      <w:r w:rsidR="00F10516" w:rsidRPr="00C30B5E">
        <w:rPr>
          <w:lang w:eastAsia="en-US"/>
        </w:rPr>
        <w:t>ș</w:t>
      </w:r>
      <w:r w:rsidRPr="00C30B5E">
        <w:rPr>
          <w:lang w:eastAsia="en-US"/>
        </w:rPr>
        <w:t>i asigurarea func</w:t>
      </w:r>
      <w:r w:rsidR="003837A4" w:rsidRPr="00C30B5E">
        <w:rPr>
          <w:lang w:eastAsia="en-US"/>
        </w:rPr>
        <w:t>ț</w:t>
      </w:r>
      <w:r w:rsidRPr="00C30B5E">
        <w:rPr>
          <w:lang w:eastAsia="en-US"/>
        </w:rPr>
        <w:t xml:space="preserve">ionării în parametri optimi a tuturor componentelor sistemului", </w:t>
      </w:r>
      <w:r w:rsidRPr="00985774">
        <w:rPr>
          <w:u w:val="single"/>
          <w:lang w:eastAsia="en-US"/>
        </w:rPr>
        <w:t>pe baza Procesului Verbal de Receptie</w:t>
      </w:r>
      <w:r w:rsidRPr="00C30B5E">
        <w:rPr>
          <w:lang w:eastAsia="en-US"/>
        </w:rPr>
        <w:t xml:space="preserve"> </w:t>
      </w:r>
      <w:r w:rsidR="00DC26DE" w:rsidRPr="00C30B5E">
        <w:rPr>
          <w:lang w:eastAsia="en-US"/>
        </w:rPr>
        <w:t xml:space="preserve">cantitativă și calitativă </w:t>
      </w:r>
      <w:r w:rsidRPr="00C30B5E">
        <w:rPr>
          <w:lang w:eastAsia="en-US"/>
        </w:rPr>
        <w:t>Interimar, în urma aprobării fără obiec</w:t>
      </w:r>
      <w:r w:rsidR="003837A4" w:rsidRPr="00C30B5E">
        <w:rPr>
          <w:lang w:eastAsia="en-US"/>
        </w:rPr>
        <w:t>ț</w:t>
      </w:r>
      <w:r w:rsidRPr="00C30B5E">
        <w:rPr>
          <w:lang w:eastAsia="en-US"/>
        </w:rPr>
        <w:t>ii de către Comisia de Recep</w:t>
      </w:r>
      <w:r w:rsidR="003837A4" w:rsidRPr="00C30B5E">
        <w:rPr>
          <w:lang w:eastAsia="en-US"/>
        </w:rPr>
        <w:t>ț</w:t>
      </w:r>
      <w:r w:rsidRPr="00C30B5E">
        <w:rPr>
          <w:lang w:eastAsia="en-US"/>
        </w:rPr>
        <w:t xml:space="preserve">ie a Raportului de Activitate </w:t>
      </w:r>
      <w:r w:rsidR="00DC26DE" w:rsidRPr="00C30B5E">
        <w:rPr>
          <w:lang w:eastAsia="en-US"/>
        </w:rPr>
        <w:t>Intermediar și va reprezenta 85% din valoarea corespunzătoare activităților fixe A#1-A#3.</w:t>
      </w:r>
    </w:p>
    <w:p w14:paraId="6FE4D6D3" w14:textId="77777777" w:rsidR="00DC26DE" w:rsidRPr="005C185F" w:rsidRDefault="00DC26DE">
      <w:pPr>
        <w:pStyle w:val="ListParagraph5"/>
        <w:rPr>
          <w:lang w:eastAsia="en-US"/>
        </w:rPr>
      </w:pPr>
    </w:p>
    <w:p w14:paraId="39123E6F" w14:textId="77777777" w:rsidR="00513830" w:rsidRPr="005C185F" w:rsidRDefault="00513830" w:rsidP="0060152B">
      <w:pPr>
        <w:pStyle w:val="ListParagraph5"/>
        <w:numPr>
          <w:ilvl w:val="0"/>
          <w:numId w:val="27"/>
        </w:numPr>
        <w:tabs>
          <w:tab w:val="left" w:pos="0"/>
        </w:tabs>
        <w:rPr>
          <w:lang w:eastAsia="en-US"/>
        </w:rPr>
      </w:pPr>
      <w:r w:rsidRPr="005C185F">
        <w:rPr>
          <w:u w:val="single"/>
          <w:lang w:eastAsia="en-US"/>
        </w:rPr>
        <w:t>plata a doua (finală</w:t>
      </w:r>
      <w:r w:rsidRPr="005C185F">
        <w:rPr>
          <w:lang w:eastAsia="en-US"/>
        </w:rPr>
        <w:t xml:space="preserve">) se va realiza </w:t>
      </w:r>
      <w:r w:rsidRPr="00985774">
        <w:rPr>
          <w:u w:val="single"/>
          <w:lang w:eastAsia="en-US"/>
        </w:rPr>
        <w:t xml:space="preserve">pe baza Procesului Verbal de </w:t>
      </w:r>
      <w:r w:rsidR="00985774" w:rsidRPr="00985774">
        <w:rPr>
          <w:u w:val="single"/>
          <w:lang w:eastAsia="en-US"/>
        </w:rPr>
        <w:t>Recepție</w:t>
      </w:r>
      <w:r w:rsidR="00985774" w:rsidRPr="005C185F">
        <w:rPr>
          <w:lang w:eastAsia="en-US"/>
        </w:rPr>
        <w:t xml:space="preserve"> </w:t>
      </w:r>
      <w:r w:rsidRPr="005C185F">
        <w:rPr>
          <w:lang w:eastAsia="en-US"/>
        </w:rPr>
        <w:t xml:space="preserve">cantitativă </w:t>
      </w:r>
      <w:r w:rsidR="00F10516">
        <w:rPr>
          <w:lang w:eastAsia="en-US"/>
        </w:rPr>
        <w:t>ș</w:t>
      </w:r>
      <w:r w:rsidRPr="005C185F">
        <w:rPr>
          <w:lang w:eastAsia="en-US"/>
        </w:rPr>
        <w:t>i calitativă final în urma aprobării fără obiec</w:t>
      </w:r>
      <w:r w:rsidR="003837A4" w:rsidRPr="005C185F">
        <w:rPr>
          <w:lang w:eastAsia="en-US"/>
        </w:rPr>
        <w:t>ț</w:t>
      </w:r>
      <w:r w:rsidRPr="005C185F">
        <w:rPr>
          <w:lang w:eastAsia="en-US"/>
        </w:rPr>
        <w:t>iuni de către Comisia de Recep</w:t>
      </w:r>
      <w:r w:rsidR="003837A4" w:rsidRPr="005C185F">
        <w:rPr>
          <w:lang w:eastAsia="en-US"/>
        </w:rPr>
        <w:t>ț</w:t>
      </w:r>
      <w:r w:rsidRPr="005C185F">
        <w:rPr>
          <w:lang w:eastAsia="en-US"/>
        </w:rPr>
        <w:t xml:space="preserve">ie a Raportului de Activitate Final </w:t>
      </w:r>
      <w:r w:rsidR="00F10516">
        <w:rPr>
          <w:lang w:eastAsia="en-US"/>
        </w:rPr>
        <w:t>ș</w:t>
      </w:r>
      <w:r w:rsidRPr="005C185F">
        <w:rPr>
          <w:lang w:eastAsia="en-US"/>
        </w:rPr>
        <w:t>i va fi compusă din:</w:t>
      </w:r>
    </w:p>
    <w:p w14:paraId="0BF203D1" w14:textId="77777777" w:rsidR="00513830" w:rsidRPr="005C185F" w:rsidRDefault="00513830" w:rsidP="0060152B">
      <w:pPr>
        <w:pStyle w:val="ListParagraph5"/>
        <w:numPr>
          <w:ilvl w:val="0"/>
          <w:numId w:val="9"/>
        </w:numPr>
        <w:tabs>
          <w:tab w:val="left" w:pos="0"/>
        </w:tabs>
        <w:rPr>
          <w:lang w:eastAsia="en-US"/>
        </w:rPr>
      </w:pPr>
      <w:r w:rsidRPr="005C185F">
        <w:rPr>
          <w:lang w:eastAsia="en-US"/>
        </w:rPr>
        <w:lastRenderedPageBreak/>
        <w:t>15% din valoarea corespunzătoare activită</w:t>
      </w:r>
      <w:r w:rsidR="003837A4" w:rsidRPr="005C185F">
        <w:rPr>
          <w:lang w:eastAsia="en-US"/>
        </w:rPr>
        <w:t>ț</w:t>
      </w:r>
      <w:r w:rsidRPr="005C185F">
        <w:rPr>
          <w:lang w:eastAsia="en-US"/>
        </w:rPr>
        <w:t>ilor fixe A#1-A#</w:t>
      </w:r>
      <w:r w:rsidR="00201EF6" w:rsidRPr="005C185F">
        <w:rPr>
          <w:lang w:eastAsia="en-US"/>
        </w:rPr>
        <w:t>3</w:t>
      </w:r>
      <w:r w:rsidRPr="005C185F">
        <w:rPr>
          <w:lang w:eastAsia="en-US"/>
        </w:rPr>
        <w:t>.</w:t>
      </w:r>
    </w:p>
    <w:p w14:paraId="5E891415" w14:textId="77777777" w:rsidR="00513830" w:rsidRPr="005C185F" w:rsidRDefault="00513830" w:rsidP="0060152B">
      <w:pPr>
        <w:pStyle w:val="ListParagraph5"/>
        <w:numPr>
          <w:ilvl w:val="0"/>
          <w:numId w:val="9"/>
        </w:numPr>
        <w:tabs>
          <w:tab w:val="left" w:pos="0"/>
        </w:tabs>
        <w:rPr>
          <w:lang w:eastAsia="en-US"/>
        </w:rPr>
      </w:pPr>
      <w:r w:rsidRPr="005C185F">
        <w:rPr>
          <w:lang w:eastAsia="en-US"/>
        </w:rPr>
        <w:t>valoarea corespunzătoare activită</w:t>
      </w:r>
      <w:r w:rsidR="003837A4" w:rsidRPr="005C185F">
        <w:rPr>
          <w:lang w:eastAsia="en-US"/>
        </w:rPr>
        <w:t>ț</w:t>
      </w:r>
      <w:r w:rsidRPr="005C185F">
        <w:rPr>
          <w:lang w:eastAsia="en-US"/>
        </w:rPr>
        <w:t>ilor fixe A#</w:t>
      </w:r>
      <w:r w:rsidR="00201EF6" w:rsidRPr="005C185F">
        <w:rPr>
          <w:lang w:eastAsia="en-US"/>
        </w:rPr>
        <w:t>4</w:t>
      </w:r>
      <w:r w:rsidRPr="005C185F">
        <w:rPr>
          <w:lang w:eastAsia="en-US"/>
        </w:rPr>
        <w:t>-A#8.</w:t>
      </w:r>
    </w:p>
    <w:p w14:paraId="4BD45B72" w14:textId="77777777" w:rsidR="00513830" w:rsidRPr="005C185F" w:rsidRDefault="00513830" w:rsidP="0060152B">
      <w:pPr>
        <w:pStyle w:val="ListParagraph5"/>
        <w:numPr>
          <w:ilvl w:val="0"/>
          <w:numId w:val="9"/>
        </w:numPr>
        <w:tabs>
          <w:tab w:val="left" w:pos="0"/>
        </w:tabs>
        <w:rPr>
          <w:lang w:eastAsia="en-US"/>
        </w:rPr>
      </w:pPr>
      <w:r w:rsidRPr="005C185F">
        <w:rPr>
          <w:lang w:eastAsia="en-US"/>
        </w:rPr>
        <w:t xml:space="preserve">valoarea corespunzătoare numărului de </w:t>
      </w:r>
      <w:r w:rsidR="00201EF6" w:rsidRPr="005C185F">
        <w:rPr>
          <w:lang w:eastAsia="en-US"/>
        </w:rPr>
        <w:t>zile</w:t>
      </w:r>
      <w:r w:rsidR="002A5381" w:rsidRPr="005C185F">
        <w:rPr>
          <w:lang w:eastAsia="en-US"/>
        </w:rPr>
        <w:t>/</w:t>
      </w:r>
      <w:r w:rsidR="00201EF6" w:rsidRPr="005C185F">
        <w:rPr>
          <w:lang w:eastAsia="en-US"/>
        </w:rPr>
        <w:t>om</w:t>
      </w:r>
      <w:r w:rsidRPr="005C185F">
        <w:rPr>
          <w:lang w:eastAsia="en-US"/>
        </w:rPr>
        <w:t xml:space="preserve"> realizate conform activită</w:t>
      </w:r>
      <w:r w:rsidR="003837A4" w:rsidRPr="005C185F">
        <w:rPr>
          <w:lang w:eastAsia="en-US"/>
        </w:rPr>
        <w:t>ț</w:t>
      </w:r>
      <w:r w:rsidRPr="005C185F">
        <w:rPr>
          <w:lang w:eastAsia="en-US"/>
        </w:rPr>
        <w:t xml:space="preserve">ii </w:t>
      </w:r>
      <w:r w:rsidRPr="005E23AF">
        <w:rPr>
          <w:color w:val="auto"/>
          <w:lang w:eastAsia="en-US"/>
        </w:rPr>
        <w:t>A#9</w:t>
      </w:r>
      <w:r w:rsidR="00DC26DE" w:rsidRPr="005E23AF">
        <w:rPr>
          <w:color w:val="auto"/>
          <w:lang w:eastAsia="en-US"/>
        </w:rPr>
        <w:t xml:space="preserve"> </w:t>
      </w:r>
      <w:r w:rsidRPr="005C185F">
        <w:rPr>
          <w:lang w:eastAsia="en-US"/>
        </w:rPr>
        <w:t>.</w:t>
      </w:r>
    </w:p>
    <w:p w14:paraId="2CC4FAE2" w14:textId="77777777" w:rsidR="00513830" w:rsidRPr="005C185F" w:rsidRDefault="00513830">
      <w:pPr>
        <w:pStyle w:val="ListParagraph5"/>
        <w:rPr>
          <w:lang w:eastAsia="en-US"/>
        </w:rPr>
      </w:pPr>
    </w:p>
    <w:p w14:paraId="1BD97B1B" w14:textId="77777777" w:rsidR="00DC26DE" w:rsidRPr="005C185F" w:rsidRDefault="00DC26DE" w:rsidP="00DC26DE">
      <w:pPr>
        <w:rPr>
          <w:lang w:eastAsia="en-US"/>
        </w:rPr>
      </w:pPr>
      <w:r>
        <w:rPr>
          <w:lang w:eastAsia="en-US"/>
        </w:rPr>
        <w:t>Reiterăm faptul că, î</w:t>
      </w:r>
      <w:r w:rsidRPr="005C185F">
        <w:rPr>
          <w:lang w:eastAsia="en-US"/>
        </w:rPr>
        <w:t xml:space="preserve">n cadrul proiectului sunt activități fixe (menționate cu sintagma "F") </w:t>
      </w:r>
      <w:r>
        <w:rPr>
          <w:lang w:eastAsia="en-US"/>
        </w:rPr>
        <w:t>ș</w:t>
      </w:r>
      <w:r w:rsidRPr="005C185F">
        <w:rPr>
          <w:lang w:eastAsia="en-US"/>
        </w:rPr>
        <w:t>i activități variabile (menționate cu sintagma "V").</w:t>
      </w:r>
    </w:p>
    <w:p w14:paraId="01548DD5" w14:textId="77777777" w:rsidR="00DC26DE" w:rsidRPr="005C185F" w:rsidRDefault="00DC26DE" w:rsidP="00DC26DE">
      <w:pPr>
        <w:rPr>
          <w:lang w:eastAsia="en-US"/>
        </w:rPr>
      </w:pPr>
      <w:r w:rsidRPr="005C185F">
        <w:rPr>
          <w:lang w:eastAsia="en-US"/>
        </w:rPr>
        <w:t xml:space="preserve">Managerul de proiect al beneficiarului va decide, după consultarea cu reprezentanții beneficiarului </w:t>
      </w:r>
      <w:r>
        <w:rPr>
          <w:lang w:eastAsia="en-US"/>
        </w:rPr>
        <w:t>ș</w:t>
      </w:r>
      <w:r w:rsidRPr="005C185F">
        <w:rPr>
          <w:lang w:eastAsia="en-US"/>
        </w:rPr>
        <w:t xml:space="preserve">i beneficiarului final/beneficiarilor de business, </w:t>
      </w:r>
      <w:r>
        <w:rPr>
          <w:lang w:eastAsia="en-US"/>
        </w:rPr>
        <w:t xml:space="preserve">după consultarea cu reprezentanții beneficiarilor, </w:t>
      </w:r>
      <w:r w:rsidRPr="005C185F">
        <w:rPr>
          <w:lang w:eastAsia="en-US"/>
        </w:rPr>
        <w:t xml:space="preserve">ce anume se va realiza din cadrul activităților care au sintagma "V", în limita numărului maxim de forme/rapoarte alocat activității respective. </w:t>
      </w:r>
    </w:p>
    <w:p w14:paraId="23D1E1BF" w14:textId="1B2F3033" w:rsidR="00DC26DE" w:rsidRPr="005C185F" w:rsidRDefault="00DC26DE" w:rsidP="001A5EBF">
      <w:pPr>
        <w:pStyle w:val="a1"/>
      </w:pPr>
      <w:r w:rsidRPr="00A343E7">
        <w:t>Activitatea A#9 mentenanță corectivă a platformei</w:t>
      </w:r>
      <w:r w:rsidR="00201282">
        <w:t xml:space="preserve"> TI</w:t>
      </w:r>
      <w:r w:rsidRPr="00A343E7">
        <w:t xml:space="preserve"> va fi asigurată de către prestator fără costuri suplimentare, pe perioada prevăzută în Caietul de sarcini din momentul trecerii în producție, ca urmare acesta va fi trecută cu 0 zile/om;</w:t>
      </w:r>
    </w:p>
    <w:p w14:paraId="45CE2D29" w14:textId="77777777" w:rsidR="00513830" w:rsidRPr="005C185F" w:rsidRDefault="00513830">
      <w:pPr>
        <w:rPr>
          <w:lang w:eastAsia="en-US"/>
        </w:rPr>
      </w:pPr>
      <w:r w:rsidRPr="005C185F">
        <w:rPr>
          <w:lang w:eastAsia="en-US"/>
        </w:rPr>
        <w:t>Facturile vor avea men</w:t>
      </w:r>
      <w:r w:rsidR="003837A4" w:rsidRPr="005C185F">
        <w:rPr>
          <w:lang w:eastAsia="en-US"/>
        </w:rPr>
        <w:t>ț</w:t>
      </w:r>
      <w:r w:rsidRPr="005C185F">
        <w:rPr>
          <w:lang w:eastAsia="en-US"/>
        </w:rPr>
        <w:t xml:space="preserve">ionat numărul contractului, datele de emitere </w:t>
      </w:r>
      <w:r w:rsidR="00F10516">
        <w:rPr>
          <w:lang w:eastAsia="en-US"/>
        </w:rPr>
        <w:t>ș</w:t>
      </w:r>
      <w:r w:rsidRPr="005C185F">
        <w:rPr>
          <w:lang w:eastAsia="en-US"/>
        </w:rPr>
        <w:t>i de scaden</w:t>
      </w:r>
      <w:r w:rsidR="003837A4" w:rsidRPr="005C185F">
        <w:rPr>
          <w:lang w:eastAsia="en-US"/>
        </w:rPr>
        <w:t>ț</w:t>
      </w:r>
      <w:r w:rsidRPr="005C185F">
        <w:rPr>
          <w:lang w:eastAsia="en-US"/>
        </w:rPr>
        <w:t xml:space="preserve">ă. </w:t>
      </w:r>
    </w:p>
    <w:p w14:paraId="11A75BE5" w14:textId="77777777" w:rsidR="00513830" w:rsidRPr="005C185F" w:rsidRDefault="00513830">
      <w:pPr>
        <w:rPr>
          <w:lang w:eastAsia="en-US"/>
        </w:rPr>
      </w:pPr>
      <w:r w:rsidRPr="005C185F">
        <w:rPr>
          <w:lang w:eastAsia="en-US"/>
        </w:rPr>
        <w:t>Facturile vor fi emise după semnarea de către Comisia de recep</w:t>
      </w:r>
      <w:r w:rsidR="003837A4" w:rsidRPr="005C185F">
        <w:rPr>
          <w:lang w:eastAsia="en-US"/>
        </w:rPr>
        <w:t>ț</w:t>
      </w:r>
      <w:r w:rsidRPr="005C185F">
        <w:rPr>
          <w:lang w:eastAsia="en-US"/>
        </w:rPr>
        <w:t>ie a Procesului Verbal de Recep</w:t>
      </w:r>
      <w:r w:rsidR="003837A4" w:rsidRPr="005C185F">
        <w:rPr>
          <w:lang w:eastAsia="en-US"/>
        </w:rPr>
        <w:t>ț</w:t>
      </w:r>
      <w:r w:rsidRPr="005C185F">
        <w:rPr>
          <w:lang w:eastAsia="en-US"/>
        </w:rPr>
        <w:t xml:space="preserve">ie </w:t>
      </w:r>
      <w:r w:rsidR="00B575BB">
        <w:t>Interimar</w:t>
      </w:r>
      <w:r w:rsidR="00B575BB" w:rsidRPr="005C185F">
        <w:rPr>
          <w:lang w:eastAsia="en-US"/>
        </w:rPr>
        <w:t xml:space="preserve">, </w:t>
      </w:r>
      <w:r w:rsidRPr="005C185F">
        <w:rPr>
          <w:lang w:eastAsia="en-US"/>
        </w:rPr>
        <w:t>respectiv a Procesului Verbal de Recep</w:t>
      </w:r>
      <w:r w:rsidR="003837A4" w:rsidRPr="005C185F">
        <w:rPr>
          <w:lang w:eastAsia="en-US"/>
        </w:rPr>
        <w:t>ț</w:t>
      </w:r>
      <w:r w:rsidRPr="005C185F">
        <w:rPr>
          <w:lang w:eastAsia="en-US"/>
        </w:rPr>
        <w:t>ie Final, acceptate fără obiec</w:t>
      </w:r>
      <w:r w:rsidR="003837A4" w:rsidRPr="005C185F">
        <w:rPr>
          <w:lang w:eastAsia="en-US"/>
        </w:rPr>
        <w:t>ț</w:t>
      </w:r>
      <w:r w:rsidRPr="005C185F">
        <w:rPr>
          <w:lang w:eastAsia="en-US"/>
        </w:rPr>
        <w:t xml:space="preserve">ii. </w:t>
      </w:r>
      <w:r w:rsidRPr="00C91B95">
        <w:rPr>
          <w:b/>
          <w:bCs/>
          <w:lang w:eastAsia="en-US"/>
        </w:rPr>
        <w:t>Procesul Verbal de Recep</w:t>
      </w:r>
      <w:r w:rsidR="003837A4" w:rsidRPr="00C91B95">
        <w:rPr>
          <w:b/>
          <w:bCs/>
          <w:lang w:eastAsia="en-US"/>
        </w:rPr>
        <w:t>ț</w:t>
      </w:r>
      <w:r w:rsidRPr="00C91B95">
        <w:rPr>
          <w:b/>
          <w:bCs/>
          <w:lang w:eastAsia="en-US"/>
        </w:rPr>
        <w:t>ie</w:t>
      </w:r>
      <w:r w:rsidRPr="005C185F">
        <w:rPr>
          <w:lang w:eastAsia="en-US"/>
        </w:rPr>
        <w:t xml:space="preserve"> </w:t>
      </w:r>
      <w:r w:rsidR="00B575BB">
        <w:t>Interimar</w:t>
      </w:r>
      <w:r w:rsidRPr="005C185F">
        <w:rPr>
          <w:lang w:eastAsia="en-US"/>
        </w:rPr>
        <w:t>, respectiv Procesul Verbal de Recep</w:t>
      </w:r>
      <w:r w:rsidR="003837A4" w:rsidRPr="005C185F">
        <w:rPr>
          <w:lang w:eastAsia="en-US"/>
        </w:rPr>
        <w:t>ț</w:t>
      </w:r>
      <w:r w:rsidRPr="005C185F">
        <w:rPr>
          <w:lang w:eastAsia="en-US"/>
        </w:rPr>
        <w:t>ie Final vor înso</w:t>
      </w:r>
      <w:r w:rsidR="003837A4" w:rsidRPr="005C185F">
        <w:rPr>
          <w:lang w:eastAsia="en-US"/>
        </w:rPr>
        <w:t>ț</w:t>
      </w:r>
      <w:r w:rsidRPr="005C185F">
        <w:rPr>
          <w:lang w:eastAsia="en-US"/>
        </w:rPr>
        <w:t xml:space="preserve">i facturile </w:t>
      </w:r>
      <w:r w:rsidR="00F10516">
        <w:rPr>
          <w:lang w:eastAsia="en-US"/>
        </w:rPr>
        <w:t>ș</w:t>
      </w:r>
      <w:r w:rsidRPr="005C185F">
        <w:rPr>
          <w:lang w:eastAsia="en-US"/>
        </w:rPr>
        <w:t>i reprezintă elementele necesare realizării plă</w:t>
      </w:r>
      <w:r w:rsidR="003837A4" w:rsidRPr="005C185F">
        <w:rPr>
          <w:lang w:eastAsia="en-US"/>
        </w:rPr>
        <w:t>ț</w:t>
      </w:r>
      <w:r w:rsidRPr="005C185F">
        <w:rPr>
          <w:lang w:eastAsia="en-US"/>
        </w:rPr>
        <w:t>ilor, împreună cu celelalte documente justificative.</w:t>
      </w:r>
    </w:p>
    <w:p w14:paraId="5C7D21D4" w14:textId="77777777" w:rsidR="00DC26DE" w:rsidRPr="00A343E7" w:rsidRDefault="00DC26DE" w:rsidP="001A5EBF">
      <w:pPr>
        <w:pStyle w:val="a1"/>
      </w:pPr>
      <w:r w:rsidRPr="005C185F">
        <w:rPr>
          <w:lang w:eastAsia="en-US"/>
        </w:rPr>
        <w:t xml:space="preserve">Plățile se vor efectua în lei, în contul </w:t>
      </w:r>
      <w:r>
        <w:rPr>
          <w:lang w:eastAsia="en-US"/>
        </w:rPr>
        <w:t>p</w:t>
      </w:r>
      <w:r w:rsidRPr="005C185F">
        <w:rPr>
          <w:lang w:eastAsia="en-US"/>
        </w:rPr>
        <w:t>restatorului</w:t>
      </w:r>
      <w:r w:rsidRPr="00A343E7">
        <w:t xml:space="preserve">, în baza facturilor fiscale emise în sistemul Ro-eFactura, potrivit prevederilor OUG nr.120/2021, aprobată cu modificări prin Legea nr.139/ 2022, însoțite de Procesul-Verbal de Recepție </w:t>
      </w:r>
      <w:r w:rsidR="00B575BB">
        <w:t>Interimar</w:t>
      </w:r>
      <w:r w:rsidRPr="00A343E7">
        <w:t>, respectiv de Procesul-Verbal de Recepție Final, semnate de reprezentanții ambelor părți.</w:t>
      </w:r>
    </w:p>
    <w:p w14:paraId="4787A05A" w14:textId="77777777" w:rsidR="00513830" w:rsidRPr="005C185F" w:rsidRDefault="00513830">
      <w:r w:rsidRPr="005C185F">
        <w:rPr>
          <w:lang w:eastAsia="en-US"/>
        </w:rPr>
        <w:t>Plă</w:t>
      </w:r>
      <w:r w:rsidR="003837A4" w:rsidRPr="005C185F">
        <w:rPr>
          <w:lang w:eastAsia="en-US"/>
        </w:rPr>
        <w:t>ț</w:t>
      </w:r>
      <w:r w:rsidRPr="005C185F">
        <w:rPr>
          <w:lang w:eastAsia="en-US"/>
        </w:rPr>
        <w:t>ile se vor efectua în conformitate cu prevederile art. 6 alin.(1) lit.c) din Legea nr.72/2013 privind măsurile pentru combaterea întârzierii în executarea obliga</w:t>
      </w:r>
      <w:r w:rsidR="003837A4" w:rsidRPr="005C185F">
        <w:rPr>
          <w:lang w:eastAsia="en-US"/>
        </w:rPr>
        <w:t>ț</w:t>
      </w:r>
      <w:r w:rsidRPr="005C185F">
        <w:rPr>
          <w:lang w:eastAsia="en-US"/>
        </w:rPr>
        <w:t>iilor de plată a unor sume de bani rezultând din Contracte încheiate între profesioni</w:t>
      </w:r>
      <w:r w:rsidR="00F10516">
        <w:rPr>
          <w:lang w:eastAsia="en-US"/>
        </w:rPr>
        <w:t>ș</w:t>
      </w:r>
      <w:r w:rsidRPr="005C185F">
        <w:rPr>
          <w:lang w:eastAsia="en-US"/>
        </w:rPr>
        <w:t xml:space="preserve">ti </w:t>
      </w:r>
      <w:r w:rsidR="00F10516">
        <w:rPr>
          <w:lang w:eastAsia="en-US"/>
        </w:rPr>
        <w:t>ș</w:t>
      </w:r>
      <w:r w:rsidRPr="005C185F">
        <w:rPr>
          <w:lang w:eastAsia="en-US"/>
        </w:rPr>
        <w:t>i între ace</w:t>
      </w:r>
      <w:r w:rsidR="00F10516">
        <w:rPr>
          <w:lang w:eastAsia="en-US"/>
        </w:rPr>
        <w:t>ș</w:t>
      </w:r>
      <w:r w:rsidRPr="005C185F">
        <w:rPr>
          <w:lang w:eastAsia="en-US"/>
        </w:rPr>
        <w:t xml:space="preserve">tia </w:t>
      </w:r>
      <w:r w:rsidR="00F10516">
        <w:rPr>
          <w:lang w:eastAsia="en-US"/>
        </w:rPr>
        <w:t>ș</w:t>
      </w:r>
      <w:r w:rsidRPr="005C185F">
        <w:rPr>
          <w:lang w:eastAsia="en-US"/>
        </w:rPr>
        <w:t>i achizitor</w:t>
      </w:r>
      <w:r w:rsidR="00645758" w:rsidRPr="005C185F">
        <w:rPr>
          <w:lang w:eastAsia="en-US"/>
        </w:rPr>
        <w:t>.</w:t>
      </w:r>
    </w:p>
    <w:p w14:paraId="05446C44" w14:textId="77777777" w:rsidR="00513830" w:rsidRPr="005C185F" w:rsidRDefault="00513830"/>
    <w:p w14:paraId="2CFA2B0C" w14:textId="77777777" w:rsidR="00513830" w:rsidRPr="005C185F" w:rsidRDefault="008558CC">
      <w:pPr>
        <w:pStyle w:val="Heading1"/>
        <w:tabs>
          <w:tab w:val="num" w:pos="0"/>
        </w:tabs>
        <w:rPr>
          <w:sz w:val="24"/>
          <w:lang w:eastAsia="en-US"/>
        </w:rPr>
      </w:pPr>
      <w:bookmarkStart w:id="166" w:name="__RefHeading___Toc168594629"/>
      <w:bookmarkStart w:id="167" w:name="_Toc168428959"/>
      <w:bookmarkStart w:id="168" w:name="_Toc169260079"/>
      <w:bookmarkEnd w:id="166"/>
      <w:r w:rsidRPr="005C185F">
        <w:rPr>
          <w:lang w:eastAsia="en-US"/>
        </w:rPr>
        <w:t>9</w:t>
      </w:r>
      <w:r w:rsidRPr="005C185F">
        <w:rPr>
          <w:lang w:eastAsia="en-US"/>
        </w:rPr>
        <w:tab/>
      </w:r>
      <w:r w:rsidR="00513830" w:rsidRPr="005C185F">
        <w:rPr>
          <w:lang w:eastAsia="en-US"/>
        </w:rPr>
        <w:t>LIVRABILE</w:t>
      </w:r>
      <w:bookmarkEnd w:id="167"/>
      <w:bookmarkEnd w:id="168"/>
    </w:p>
    <w:p w14:paraId="145223A2" w14:textId="77777777" w:rsidR="00513830" w:rsidRPr="005C185F" w:rsidRDefault="00513830">
      <w:pPr>
        <w:pStyle w:val="a1"/>
      </w:pPr>
    </w:p>
    <w:p w14:paraId="2E2DC123" w14:textId="77777777" w:rsidR="00513830" w:rsidRPr="005C185F" w:rsidRDefault="00513830">
      <w:pPr>
        <w:pStyle w:val="a1"/>
        <w:rPr>
          <w:lang w:eastAsia="en-US"/>
        </w:rPr>
      </w:pPr>
      <w:r w:rsidRPr="005C185F">
        <w:rPr>
          <w:lang w:eastAsia="en-US"/>
        </w:rPr>
        <w:t>Livrabilele realizate în cadrul proiectului, prin derularea activită</w:t>
      </w:r>
      <w:r w:rsidR="003837A4" w:rsidRPr="005C185F">
        <w:rPr>
          <w:lang w:eastAsia="en-US"/>
        </w:rPr>
        <w:t>ț</w:t>
      </w:r>
      <w:r w:rsidRPr="005C185F">
        <w:rPr>
          <w:lang w:eastAsia="en-US"/>
        </w:rPr>
        <w:t xml:space="preserve">ilor enumerate, cum ar fi: </w:t>
      </w:r>
    </w:p>
    <w:p w14:paraId="2C5739E7" w14:textId="77777777" w:rsidR="00DC26DE" w:rsidRDefault="00DC26DE" w:rsidP="00DC26DE">
      <w:pPr>
        <w:pStyle w:val="a1"/>
        <w:numPr>
          <w:ilvl w:val="0"/>
          <w:numId w:val="37"/>
        </w:numPr>
        <w:tabs>
          <w:tab w:val="left" w:pos="0"/>
        </w:tabs>
      </w:pPr>
      <w:r w:rsidRPr="005C185F">
        <w:rPr>
          <w:lang w:eastAsia="en-US"/>
        </w:rPr>
        <w:t>orice cod-sursă dezvoltat pentru nevoile proiectului pe parcursul Contractului;</w:t>
      </w:r>
    </w:p>
    <w:p w14:paraId="295512C2" w14:textId="77777777" w:rsidR="00DC26DE" w:rsidRPr="005C185F" w:rsidRDefault="00DC26DE" w:rsidP="00DC26DE">
      <w:pPr>
        <w:pStyle w:val="a1"/>
        <w:numPr>
          <w:ilvl w:val="0"/>
          <w:numId w:val="37"/>
        </w:numPr>
        <w:tabs>
          <w:tab w:val="left" w:pos="0"/>
        </w:tabs>
      </w:pPr>
      <w:r w:rsidRPr="005C185F">
        <w:rPr>
          <w:lang w:eastAsia="en-US"/>
        </w:rPr>
        <w:t xml:space="preserve">datele colectate despre infrastructura hardware </w:t>
      </w:r>
      <w:r>
        <w:rPr>
          <w:lang w:eastAsia="en-US"/>
        </w:rPr>
        <w:t>ș</w:t>
      </w:r>
      <w:r w:rsidRPr="005C185F">
        <w:rPr>
          <w:lang w:eastAsia="en-US"/>
        </w:rPr>
        <w:t xml:space="preserve">i software a beneficiarului; </w:t>
      </w:r>
    </w:p>
    <w:p w14:paraId="3FBD6D06" w14:textId="77777777" w:rsidR="00DC26DE" w:rsidRPr="005C185F" w:rsidRDefault="00DC26DE" w:rsidP="00DC26DE">
      <w:pPr>
        <w:pStyle w:val="a1"/>
        <w:numPr>
          <w:ilvl w:val="0"/>
          <w:numId w:val="37"/>
        </w:numPr>
        <w:tabs>
          <w:tab w:val="left" w:pos="0"/>
        </w:tabs>
        <w:rPr>
          <w:lang w:eastAsia="en-US"/>
        </w:rPr>
      </w:pPr>
      <w:r w:rsidRPr="005C185F">
        <w:rPr>
          <w:lang w:eastAsia="en-US"/>
        </w:rPr>
        <w:t xml:space="preserve">orice configurație realizată; </w:t>
      </w:r>
    </w:p>
    <w:p w14:paraId="610C6322" w14:textId="77777777" w:rsidR="00DC26DE" w:rsidRPr="005C185F" w:rsidRDefault="00DC26DE" w:rsidP="00DC26DE">
      <w:pPr>
        <w:pStyle w:val="a1"/>
        <w:numPr>
          <w:ilvl w:val="0"/>
          <w:numId w:val="37"/>
        </w:numPr>
        <w:tabs>
          <w:tab w:val="left" w:pos="0"/>
        </w:tabs>
        <w:rPr>
          <w:lang w:eastAsia="en-US"/>
        </w:rPr>
      </w:pPr>
      <w:r w:rsidRPr="005C185F">
        <w:rPr>
          <w:lang w:eastAsia="en-US"/>
        </w:rPr>
        <w:t>structuri de date, fi</w:t>
      </w:r>
      <w:r>
        <w:rPr>
          <w:lang w:eastAsia="en-US"/>
        </w:rPr>
        <w:t>ș</w:t>
      </w:r>
      <w:r w:rsidRPr="005C185F">
        <w:rPr>
          <w:lang w:eastAsia="en-US"/>
        </w:rPr>
        <w:t xml:space="preserve">iere </w:t>
      </w:r>
      <w:r>
        <w:rPr>
          <w:lang w:eastAsia="en-US"/>
        </w:rPr>
        <w:t>ș</w:t>
      </w:r>
      <w:r w:rsidRPr="005C185F">
        <w:rPr>
          <w:lang w:eastAsia="en-US"/>
        </w:rPr>
        <w:t xml:space="preserve">i/sau mesaje, documentațiile aferente celor de mai sus, manuale de administrare, de dezvoltare </w:t>
      </w:r>
      <w:r>
        <w:rPr>
          <w:lang w:eastAsia="en-US"/>
        </w:rPr>
        <w:t>ș</w:t>
      </w:r>
      <w:r w:rsidRPr="005C185F">
        <w:rPr>
          <w:lang w:eastAsia="en-US"/>
        </w:rPr>
        <w:t xml:space="preserve">i de utilizare, proceduri de restaurare a sistemului din salvările de siguranță, proceduri de comutare a producției în Centrul Secundar de Date </w:t>
      </w:r>
      <w:r>
        <w:rPr>
          <w:lang w:eastAsia="en-US"/>
        </w:rPr>
        <w:t>ș</w:t>
      </w:r>
      <w:r w:rsidRPr="005C185F">
        <w:rPr>
          <w:lang w:eastAsia="en-US"/>
        </w:rPr>
        <w:t xml:space="preserve">i viceversa; </w:t>
      </w:r>
    </w:p>
    <w:p w14:paraId="3343F508" w14:textId="77777777" w:rsidR="00DC26DE" w:rsidRPr="00A343E7" w:rsidRDefault="00DC26DE" w:rsidP="00DC26DE">
      <w:pPr>
        <w:numPr>
          <w:ilvl w:val="0"/>
          <w:numId w:val="37"/>
        </w:numPr>
        <w:tabs>
          <w:tab w:val="left" w:pos="567"/>
        </w:tabs>
        <w:spacing w:before="0" w:line="259" w:lineRule="auto"/>
      </w:pPr>
      <w:r w:rsidRPr="00A343E7">
        <w:t>orice alte tipuri de livrabile, cu excepția componentelor software supuse licențierii din partea unor terți,</w:t>
      </w:r>
    </w:p>
    <w:p w14:paraId="511BFA0A" w14:textId="77777777" w:rsidR="00DC26DE" w:rsidRPr="005C185F" w:rsidRDefault="00246283" w:rsidP="00DC26DE">
      <w:pPr>
        <w:pStyle w:val="a1"/>
        <w:numPr>
          <w:ilvl w:val="0"/>
          <w:numId w:val="37"/>
        </w:numPr>
        <w:tabs>
          <w:tab w:val="left" w:pos="0"/>
        </w:tabs>
      </w:pPr>
      <w:r>
        <w:rPr>
          <w:lang w:eastAsia="en-US"/>
        </w:rPr>
        <w:t>etc.</w:t>
      </w:r>
      <w:r w:rsidR="00DC26DE" w:rsidRPr="005C185F">
        <w:rPr>
          <w:lang w:eastAsia="en-US"/>
        </w:rPr>
        <w:t xml:space="preserve"> </w:t>
      </w:r>
    </w:p>
    <w:p w14:paraId="39542C12" w14:textId="77777777" w:rsidR="00513830" w:rsidRPr="005C185F" w:rsidRDefault="00513830">
      <w:pPr>
        <w:pStyle w:val="a1"/>
        <w:rPr>
          <w:lang w:eastAsia="en-US"/>
        </w:rPr>
      </w:pPr>
      <w:r w:rsidRPr="005C185F">
        <w:rPr>
          <w:b/>
          <w:u w:val="single"/>
          <w:lang w:eastAsia="en-US"/>
        </w:rPr>
        <w:t xml:space="preserve">vor deveni </w:t>
      </w:r>
      <w:r w:rsidRPr="005C185F">
        <w:rPr>
          <w:b/>
          <w:bCs/>
          <w:u w:val="single"/>
          <w:lang w:eastAsia="en-US"/>
        </w:rPr>
        <w:t>proprietatea beneficiarului</w:t>
      </w:r>
      <w:r w:rsidRPr="005C185F">
        <w:rPr>
          <w:b/>
          <w:bCs/>
          <w:lang w:eastAsia="en-US"/>
        </w:rPr>
        <w:t xml:space="preserve"> </w:t>
      </w:r>
      <w:r w:rsidRPr="005C185F">
        <w:rPr>
          <w:lang w:eastAsia="en-US"/>
        </w:rPr>
        <w:t xml:space="preserve">la </w:t>
      </w:r>
      <w:r w:rsidR="00985774">
        <w:rPr>
          <w:lang w:eastAsia="en-US"/>
        </w:rPr>
        <w:t>recepția finală si încheierea</w:t>
      </w:r>
      <w:r w:rsidRPr="005C185F">
        <w:rPr>
          <w:lang w:eastAsia="en-US"/>
        </w:rPr>
        <w:t xml:space="preserve"> Contractului.</w:t>
      </w:r>
    </w:p>
    <w:p w14:paraId="6D2B9198" w14:textId="77777777" w:rsidR="00513830" w:rsidRPr="005C185F" w:rsidRDefault="00513830" w:rsidP="00950B0C">
      <w:pPr>
        <w:pStyle w:val="a1"/>
        <w:rPr>
          <w:lang w:eastAsia="en-US"/>
        </w:rPr>
      </w:pPr>
      <w:r w:rsidRPr="005C185F">
        <w:rPr>
          <w:lang w:eastAsia="en-US"/>
        </w:rPr>
        <w:lastRenderedPageBreak/>
        <w:t>Acestea vor fi predate beneficiarului în formă utilizabilă/editabilă (ex. cod-sursă salvat pe mediul de dezvoltare, ultima versiune de aplica</w:t>
      </w:r>
      <w:r w:rsidR="003837A4" w:rsidRPr="005C185F">
        <w:rPr>
          <w:lang w:eastAsia="en-US"/>
        </w:rPr>
        <w:t>ț</w:t>
      </w:r>
      <w:r w:rsidRPr="005C185F">
        <w:rPr>
          <w:lang w:eastAsia="en-US"/>
        </w:rPr>
        <w:t>ie instalată corespunzător, atât pe mediul de produc</w:t>
      </w:r>
      <w:r w:rsidR="003837A4" w:rsidRPr="005C185F">
        <w:rPr>
          <w:lang w:eastAsia="en-US"/>
        </w:rPr>
        <w:t>ț</w:t>
      </w:r>
      <w:r w:rsidRPr="005C185F">
        <w:rPr>
          <w:lang w:eastAsia="en-US"/>
        </w:rPr>
        <w:t xml:space="preserve">ie, cât </w:t>
      </w:r>
      <w:r w:rsidR="00F10516">
        <w:rPr>
          <w:lang w:eastAsia="en-US"/>
        </w:rPr>
        <w:t>ș</w:t>
      </w:r>
      <w:r w:rsidRPr="005C185F">
        <w:rPr>
          <w:lang w:eastAsia="en-US"/>
        </w:rPr>
        <w:t>i pe mediul de dezvoltare/test, proiectul să fie importat în</w:t>
      </w:r>
      <w:r w:rsidRPr="005C185F">
        <w:rPr>
          <w:b/>
          <w:i/>
          <w:lang w:eastAsia="en-US"/>
        </w:rPr>
        <w:t xml:space="preserve"> IDE-ul </w:t>
      </w:r>
      <w:r w:rsidRPr="005C185F">
        <w:rPr>
          <w:lang w:eastAsia="en-US"/>
        </w:rPr>
        <w:t xml:space="preserve">de dezvoltare, manuale/livrabile versiune finală etc). </w:t>
      </w:r>
    </w:p>
    <w:p w14:paraId="3B7D5301" w14:textId="77777777" w:rsidR="00513830" w:rsidRPr="005C185F" w:rsidRDefault="00513830" w:rsidP="00950B0C">
      <w:pPr>
        <w:pStyle w:val="a1"/>
      </w:pPr>
      <w:r w:rsidRPr="005C185F">
        <w:rPr>
          <w:lang w:eastAsia="en-US"/>
        </w:rPr>
        <w:t>Toate livrabilele de tipul documentelor (de exemplu, dar fără a se limita la: manuale, documenta</w:t>
      </w:r>
      <w:r w:rsidR="003837A4" w:rsidRPr="005C185F">
        <w:rPr>
          <w:lang w:eastAsia="en-US"/>
        </w:rPr>
        <w:t>ț</w:t>
      </w:r>
      <w:r w:rsidRPr="005C185F">
        <w:rPr>
          <w:lang w:eastAsia="en-US"/>
        </w:rPr>
        <w:t xml:space="preserve">ii), comentarii în codul sursă etc., vor fi redactate/scrise în limba română </w:t>
      </w:r>
      <w:r w:rsidR="00F10516">
        <w:rPr>
          <w:lang w:eastAsia="en-US"/>
        </w:rPr>
        <w:t>ș</w:t>
      </w:r>
      <w:r w:rsidRPr="005C185F">
        <w:rPr>
          <w:lang w:eastAsia="en-US"/>
        </w:rPr>
        <w:t xml:space="preserve">i </w:t>
      </w:r>
      <w:r w:rsidRPr="005C185F">
        <w:rPr>
          <w:b/>
          <w:lang w:eastAsia="en-US"/>
        </w:rPr>
        <w:t xml:space="preserve">furnizate în formatul/formatele solicitat/solicitate </w:t>
      </w:r>
      <w:r w:rsidRPr="005C185F">
        <w:rPr>
          <w:lang w:eastAsia="en-US"/>
        </w:rPr>
        <w:t>de către beneficiar.</w:t>
      </w:r>
    </w:p>
    <w:p w14:paraId="51E61EA9" w14:textId="77777777" w:rsidR="00513830" w:rsidRPr="005C185F" w:rsidRDefault="00513830" w:rsidP="00950B0C">
      <w:pPr>
        <w:pStyle w:val="a1"/>
      </w:pPr>
    </w:p>
    <w:p w14:paraId="0433164F" w14:textId="6F1187BD" w:rsidR="00513830" w:rsidRPr="005C185F" w:rsidRDefault="008558CC">
      <w:pPr>
        <w:pStyle w:val="Heading1"/>
        <w:tabs>
          <w:tab w:val="num" w:pos="0"/>
        </w:tabs>
        <w:rPr>
          <w:lang w:eastAsia="en-US"/>
        </w:rPr>
      </w:pPr>
      <w:bookmarkStart w:id="169" w:name="__RefHeading___Toc168594630"/>
      <w:bookmarkStart w:id="170" w:name="_Toc168428960"/>
      <w:bookmarkStart w:id="171" w:name="_Toc169260080"/>
      <w:bookmarkEnd w:id="169"/>
      <w:r w:rsidRPr="005C185F">
        <w:rPr>
          <w:lang w:eastAsia="en-US"/>
        </w:rPr>
        <w:t>10</w:t>
      </w:r>
      <w:r w:rsidRPr="005C185F">
        <w:rPr>
          <w:lang w:eastAsia="en-US"/>
        </w:rPr>
        <w:tab/>
      </w:r>
      <w:r w:rsidR="00A27A78">
        <w:rPr>
          <w:lang w:eastAsia="en-US"/>
        </w:rPr>
        <w:t xml:space="preserve">MANAGEMENTUL </w:t>
      </w:r>
      <w:r w:rsidR="00513830" w:rsidRPr="005C185F">
        <w:rPr>
          <w:lang w:eastAsia="en-US"/>
        </w:rPr>
        <w:t>SCHIMBĂRII</w:t>
      </w:r>
      <w:bookmarkEnd w:id="170"/>
      <w:bookmarkEnd w:id="171"/>
    </w:p>
    <w:p w14:paraId="36EB912B" w14:textId="77777777" w:rsidR="00513830" w:rsidRPr="005C185F" w:rsidRDefault="00513830">
      <w:pPr>
        <w:rPr>
          <w:lang w:eastAsia="en-US"/>
        </w:rPr>
      </w:pPr>
      <w:r w:rsidRPr="005C185F">
        <w:rPr>
          <w:lang w:eastAsia="en-US"/>
        </w:rPr>
        <w:t>Deoarece, prin natura sa, proiectul poate fi puternic influen</w:t>
      </w:r>
      <w:r w:rsidR="003837A4" w:rsidRPr="005C185F">
        <w:rPr>
          <w:lang w:eastAsia="en-US"/>
        </w:rPr>
        <w:t>ț</w:t>
      </w:r>
      <w:r w:rsidRPr="005C185F">
        <w:rPr>
          <w:lang w:eastAsia="en-US"/>
        </w:rPr>
        <w:t>at de schimbări care apar pe parcursul derulării, schimbări care pot influen</w:t>
      </w:r>
      <w:r w:rsidR="003837A4" w:rsidRPr="005C185F">
        <w:rPr>
          <w:lang w:eastAsia="en-US"/>
        </w:rPr>
        <w:t>ț</w:t>
      </w:r>
      <w:r w:rsidRPr="005C185F">
        <w:rPr>
          <w:lang w:eastAsia="en-US"/>
        </w:rPr>
        <w:t>a nu numai graficul de activită</w:t>
      </w:r>
      <w:r w:rsidR="003837A4" w:rsidRPr="005C185F">
        <w:rPr>
          <w:lang w:eastAsia="en-US"/>
        </w:rPr>
        <w:t>ț</w:t>
      </w:r>
      <w:r w:rsidRPr="005C185F">
        <w:rPr>
          <w:lang w:eastAsia="en-US"/>
        </w:rPr>
        <w:t xml:space="preserve">i, dar </w:t>
      </w:r>
      <w:r w:rsidR="00F10516">
        <w:rPr>
          <w:lang w:eastAsia="en-US"/>
        </w:rPr>
        <w:t>ș</w:t>
      </w:r>
      <w:r w:rsidRPr="005C185F">
        <w:rPr>
          <w:lang w:eastAsia="en-US"/>
        </w:rPr>
        <w:t xml:space="preserve">i aria de cuprindere, efortul </w:t>
      </w:r>
      <w:r w:rsidR="00F10516">
        <w:rPr>
          <w:lang w:eastAsia="en-US"/>
        </w:rPr>
        <w:t>ș</w:t>
      </w:r>
      <w:r w:rsidRPr="005C185F">
        <w:rPr>
          <w:lang w:eastAsia="en-US"/>
        </w:rPr>
        <w:t>i, implicit, bugetul proiectului, Prestatorul va da o aten</w:t>
      </w:r>
      <w:r w:rsidR="003837A4" w:rsidRPr="005C185F">
        <w:rPr>
          <w:lang w:eastAsia="en-US"/>
        </w:rPr>
        <w:t>ț</w:t>
      </w:r>
      <w:r w:rsidRPr="005C185F">
        <w:rPr>
          <w:lang w:eastAsia="en-US"/>
        </w:rPr>
        <w:t xml:space="preserve">ie deosebită Managementului </w:t>
      </w:r>
      <w:r w:rsidRPr="005C185F">
        <w:rPr>
          <w:rFonts w:eastAsia="Helv"/>
          <w:szCs w:val="24"/>
          <w:lang w:eastAsia="en-US"/>
        </w:rPr>
        <w:t>Schimbării</w:t>
      </w:r>
      <w:r w:rsidRPr="005C185F">
        <w:rPr>
          <w:lang w:eastAsia="en-US"/>
        </w:rPr>
        <w:t xml:space="preserve">. </w:t>
      </w:r>
    </w:p>
    <w:p w14:paraId="062CE881" w14:textId="77777777" w:rsidR="00513830" w:rsidRPr="005C185F" w:rsidRDefault="00513830">
      <w:pPr>
        <w:rPr>
          <w:lang w:eastAsia="en-US"/>
        </w:rPr>
      </w:pPr>
      <w:r w:rsidRPr="005C185F">
        <w:rPr>
          <w:lang w:eastAsia="en-US"/>
        </w:rPr>
        <w:t xml:space="preserve">În conformitate cu </w:t>
      </w:r>
      <w:r w:rsidRPr="005C185F">
        <w:rPr>
          <w:b/>
          <w:i/>
          <w:lang w:eastAsia="en-US"/>
        </w:rPr>
        <w:t>Metodologia de Management de Proiect</w:t>
      </w:r>
      <w:r w:rsidRPr="005C185F">
        <w:rPr>
          <w:lang w:eastAsia="en-US"/>
        </w:rPr>
        <w:t xml:space="preserve"> propusă, Prestatorul va pune în func</w:t>
      </w:r>
      <w:r w:rsidR="003837A4" w:rsidRPr="005C185F">
        <w:rPr>
          <w:lang w:eastAsia="en-US"/>
        </w:rPr>
        <w:t>ț</w:t>
      </w:r>
      <w:r w:rsidRPr="005C185F">
        <w:rPr>
          <w:lang w:eastAsia="en-US"/>
        </w:rPr>
        <w:t xml:space="preserve">iune un </w:t>
      </w:r>
      <w:r w:rsidRPr="005C185F">
        <w:rPr>
          <w:b/>
          <w:lang w:eastAsia="en-US"/>
        </w:rPr>
        <w:t>Management al Schimbării</w:t>
      </w:r>
      <w:r w:rsidRPr="005C185F">
        <w:rPr>
          <w:lang w:eastAsia="en-US"/>
        </w:rPr>
        <w:t xml:space="preserve"> bine definit </w:t>
      </w:r>
      <w:r w:rsidR="00F10516">
        <w:rPr>
          <w:lang w:eastAsia="en-US"/>
        </w:rPr>
        <w:t>ș</w:t>
      </w:r>
      <w:r w:rsidRPr="005C185F">
        <w:rPr>
          <w:lang w:eastAsia="en-US"/>
        </w:rPr>
        <w:t xml:space="preserve">i procedurat. Este sarcina sa să descrie complet procesele implicate, documentele formale folosite, circuitele acestora. </w:t>
      </w:r>
    </w:p>
    <w:p w14:paraId="03E05417" w14:textId="77777777" w:rsidR="00513830" w:rsidRPr="005C185F" w:rsidRDefault="00513830">
      <w:pPr>
        <w:rPr>
          <w:b/>
          <w:lang w:eastAsia="en-US"/>
        </w:rPr>
      </w:pPr>
      <w:r w:rsidRPr="005C185F">
        <w:rPr>
          <w:lang w:eastAsia="en-US"/>
        </w:rPr>
        <w:t>Astfel, orice schimbare a obiectului proiectului (fa</w:t>
      </w:r>
      <w:r w:rsidR="003837A4" w:rsidRPr="005C185F">
        <w:rPr>
          <w:lang w:eastAsia="en-US"/>
        </w:rPr>
        <w:t>ț</w:t>
      </w:r>
      <w:r w:rsidRPr="005C185F">
        <w:rPr>
          <w:lang w:eastAsia="en-US"/>
        </w:rPr>
        <w:t>ă de situa</w:t>
      </w:r>
      <w:r w:rsidR="003837A4" w:rsidRPr="005C185F">
        <w:rPr>
          <w:lang w:eastAsia="en-US"/>
        </w:rPr>
        <w:t>ț</w:t>
      </w:r>
      <w:r w:rsidRPr="005C185F">
        <w:rPr>
          <w:lang w:eastAsia="en-US"/>
        </w:rPr>
        <w:t xml:space="preserve">ia descrisă prin Caietul de Sarcini) trebuie documentată corespunzător, prin intermediul </w:t>
      </w:r>
      <w:r w:rsidRPr="005C185F">
        <w:rPr>
          <w:b/>
          <w:lang w:eastAsia="en-US"/>
        </w:rPr>
        <w:t>Formularelor de Cerere de Schimbare</w:t>
      </w:r>
      <w:r w:rsidRPr="005C185F">
        <w:rPr>
          <w:lang w:eastAsia="en-US"/>
        </w:rPr>
        <w:t xml:space="preserve">. </w:t>
      </w:r>
    </w:p>
    <w:p w14:paraId="5006A4CF" w14:textId="77777777" w:rsidR="00513830" w:rsidRPr="005C185F" w:rsidRDefault="00513830">
      <w:pPr>
        <w:rPr>
          <w:lang w:eastAsia="en-US"/>
        </w:rPr>
      </w:pPr>
      <w:r w:rsidRPr="005C185F">
        <w:rPr>
          <w:b/>
          <w:lang w:eastAsia="en-US"/>
        </w:rPr>
        <w:t xml:space="preserve">Formularele de Cerere de Schimbare </w:t>
      </w:r>
      <w:r w:rsidRPr="005C185F">
        <w:rPr>
          <w:lang w:eastAsia="en-US"/>
        </w:rPr>
        <w:t>trebuie să reflecte schimbarea propusă, ini</w:t>
      </w:r>
      <w:r w:rsidR="003837A4" w:rsidRPr="005C185F">
        <w:rPr>
          <w:lang w:eastAsia="en-US"/>
        </w:rPr>
        <w:t>ț</w:t>
      </w:r>
      <w:r w:rsidRPr="005C185F">
        <w:rPr>
          <w:lang w:eastAsia="en-US"/>
        </w:rPr>
        <w:t>iatorul, impactul asupra proiectului (arie de cuprindere, grafic de lucru, efort, buget etc), riscurile introducerii/respingerii schimbării, modalită</w:t>
      </w:r>
      <w:r w:rsidR="003837A4" w:rsidRPr="005C185F">
        <w:rPr>
          <w:lang w:eastAsia="en-US"/>
        </w:rPr>
        <w:t>ț</w:t>
      </w:r>
      <w:r w:rsidRPr="005C185F">
        <w:rPr>
          <w:lang w:eastAsia="en-US"/>
        </w:rPr>
        <w:t xml:space="preserve">i de acceptare a rezultatelor schimbării propuse, impact financiar, fără a se limita strict la acestea. </w:t>
      </w:r>
    </w:p>
    <w:p w14:paraId="29ED8AB8" w14:textId="77777777" w:rsidR="00513830" w:rsidRPr="005C185F" w:rsidRDefault="00513830">
      <w:pPr>
        <w:rPr>
          <w:lang w:eastAsia="en-US"/>
        </w:rPr>
      </w:pPr>
      <w:r w:rsidRPr="005C185F">
        <w:rPr>
          <w:lang w:eastAsia="en-US"/>
        </w:rPr>
        <w:t>Schimbările propuse de ambele păr</w:t>
      </w:r>
      <w:r w:rsidR="003837A4" w:rsidRPr="005C185F">
        <w:rPr>
          <w:lang w:eastAsia="en-US"/>
        </w:rPr>
        <w:t>ț</w:t>
      </w:r>
      <w:r w:rsidRPr="005C185F">
        <w:rPr>
          <w:lang w:eastAsia="en-US"/>
        </w:rPr>
        <w:t>i trebuie să se încadreze în obiectivul general al proiectului, să nu constituie activită</w:t>
      </w:r>
      <w:r w:rsidR="003837A4" w:rsidRPr="005C185F">
        <w:rPr>
          <w:lang w:eastAsia="en-US"/>
        </w:rPr>
        <w:t>ț</w:t>
      </w:r>
      <w:r w:rsidRPr="005C185F">
        <w:rPr>
          <w:lang w:eastAsia="en-US"/>
        </w:rPr>
        <w:t xml:space="preserve">i fără legătură cu proiectul </w:t>
      </w:r>
      <w:r w:rsidR="00F10516">
        <w:rPr>
          <w:lang w:eastAsia="en-US"/>
        </w:rPr>
        <w:t>ș</w:t>
      </w:r>
      <w:r w:rsidRPr="005C185F">
        <w:rPr>
          <w:lang w:eastAsia="en-US"/>
        </w:rPr>
        <w:t xml:space="preserve">i să fie aplicabile din punct de vedere tehnic. </w:t>
      </w:r>
    </w:p>
    <w:p w14:paraId="18EF6F71" w14:textId="77777777" w:rsidR="00513830" w:rsidRPr="005C185F" w:rsidRDefault="00513830">
      <w:pPr>
        <w:rPr>
          <w:lang w:eastAsia="en-US"/>
        </w:rPr>
      </w:pPr>
      <w:r w:rsidRPr="005C185F">
        <w:rPr>
          <w:lang w:eastAsia="en-US"/>
        </w:rPr>
        <w:t xml:space="preserve">În prima săptămână </w:t>
      </w:r>
      <w:r w:rsidR="005C1175" w:rsidRPr="005C185F">
        <w:rPr>
          <w:lang w:eastAsia="en-US"/>
        </w:rPr>
        <w:t xml:space="preserve">a perioadei de </w:t>
      </w:r>
      <w:r w:rsidR="00055307" w:rsidRPr="005C185F">
        <w:rPr>
          <w:lang w:eastAsia="en-US"/>
        </w:rPr>
        <w:t>mentenanță</w:t>
      </w:r>
      <w:r w:rsidRPr="005C185F">
        <w:rPr>
          <w:lang w:eastAsia="en-US"/>
        </w:rPr>
        <w:t xml:space="preserve">, prestatorul </w:t>
      </w:r>
      <w:r w:rsidR="00F10516">
        <w:rPr>
          <w:lang w:eastAsia="en-US"/>
        </w:rPr>
        <w:t>ș</w:t>
      </w:r>
      <w:r w:rsidRPr="005C185F">
        <w:rPr>
          <w:lang w:eastAsia="en-US"/>
        </w:rPr>
        <w:t xml:space="preserve">i beneficiarii vor agrea </w:t>
      </w:r>
      <w:r w:rsidRPr="005C185F">
        <w:rPr>
          <w:b/>
          <w:lang w:eastAsia="en-US"/>
        </w:rPr>
        <w:t xml:space="preserve">Procedura de </w:t>
      </w:r>
      <w:r w:rsidR="005C1175" w:rsidRPr="005C185F">
        <w:rPr>
          <w:b/>
          <w:lang w:eastAsia="en-US"/>
        </w:rPr>
        <w:t xml:space="preserve">Management al </w:t>
      </w:r>
      <w:r w:rsidR="00055307" w:rsidRPr="005C185F">
        <w:rPr>
          <w:b/>
          <w:lang w:eastAsia="en-US"/>
        </w:rPr>
        <w:t>Schimbării</w:t>
      </w:r>
      <w:r w:rsidRPr="005C185F">
        <w:rPr>
          <w:lang w:eastAsia="en-US"/>
        </w:rPr>
        <w:t xml:space="preserve"> propusă de către prestator prin Ofertă.</w:t>
      </w:r>
    </w:p>
    <w:p w14:paraId="3492F72D" w14:textId="77777777" w:rsidR="00055307" w:rsidRPr="005C185F" w:rsidRDefault="00513830">
      <w:pPr>
        <w:rPr>
          <w:lang w:eastAsia="en-US"/>
        </w:rPr>
      </w:pPr>
      <w:r w:rsidRPr="005C185F">
        <w:rPr>
          <w:lang w:eastAsia="en-US"/>
        </w:rPr>
        <w:t xml:space="preserve">Orice </w:t>
      </w:r>
      <w:r w:rsidR="00055307" w:rsidRPr="005C185F">
        <w:rPr>
          <w:lang w:eastAsia="en-US"/>
        </w:rPr>
        <w:t xml:space="preserve">cerere de </w:t>
      </w:r>
      <w:r w:rsidRPr="005C185F">
        <w:rPr>
          <w:lang w:eastAsia="en-US"/>
        </w:rPr>
        <w:t xml:space="preserve">schimbare va fi analizată </w:t>
      </w:r>
      <w:r w:rsidR="00F10516">
        <w:rPr>
          <w:lang w:eastAsia="en-US"/>
        </w:rPr>
        <w:t>ș</w:t>
      </w:r>
      <w:r w:rsidRPr="005C185F">
        <w:rPr>
          <w:lang w:eastAsia="en-US"/>
        </w:rPr>
        <w:t xml:space="preserve">i negociată, decizându-se implementarea sau respingerea sa, </w:t>
      </w:r>
      <w:r w:rsidR="00055307" w:rsidRPr="005C185F">
        <w:rPr>
          <w:lang w:eastAsia="en-US"/>
        </w:rPr>
        <w:t xml:space="preserve">de preferință </w:t>
      </w:r>
      <w:r w:rsidRPr="005C185F">
        <w:rPr>
          <w:lang w:eastAsia="en-US"/>
        </w:rPr>
        <w:t xml:space="preserve">în termen de </w:t>
      </w:r>
      <w:r w:rsidRPr="005C185F">
        <w:rPr>
          <w:b/>
          <w:lang w:eastAsia="en-US"/>
        </w:rPr>
        <w:t>maximum 5 zile</w:t>
      </w:r>
      <w:r w:rsidRPr="005C185F">
        <w:rPr>
          <w:lang w:eastAsia="en-US"/>
        </w:rPr>
        <w:t xml:space="preserve"> </w:t>
      </w:r>
      <w:r w:rsidRPr="005C185F">
        <w:rPr>
          <w:b/>
          <w:lang w:eastAsia="en-US"/>
        </w:rPr>
        <w:t>lucrătoare</w:t>
      </w:r>
      <w:r w:rsidRPr="005C185F">
        <w:rPr>
          <w:lang w:eastAsia="en-US"/>
        </w:rPr>
        <w:t xml:space="preserve"> de la depunerea ei de către beneficiar. </w:t>
      </w:r>
    </w:p>
    <w:p w14:paraId="05214AE0" w14:textId="77777777" w:rsidR="00513830" w:rsidRPr="005C185F" w:rsidRDefault="00513830">
      <w:pPr>
        <w:rPr>
          <w:lang w:eastAsia="en-US"/>
        </w:rPr>
      </w:pPr>
      <w:r w:rsidRPr="005C185F">
        <w:rPr>
          <w:lang w:eastAsia="en-US"/>
        </w:rPr>
        <w:t>Fa</w:t>
      </w:r>
      <w:r w:rsidR="003837A4" w:rsidRPr="005C185F">
        <w:rPr>
          <w:lang w:eastAsia="en-US"/>
        </w:rPr>
        <w:t>ț</w:t>
      </w:r>
      <w:r w:rsidRPr="005C185F">
        <w:rPr>
          <w:lang w:eastAsia="en-US"/>
        </w:rPr>
        <w:t>ă de cerin</w:t>
      </w:r>
      <w:r w:rsidR="003837A4" w:rsidRPr="005C185F">
        <w:rPr>
          <w:lang w:eastAsia="en-US"/>
        </w:rPr>
        <w:t>ț</w:t>
      </w:r>
      <w:r w:rsidRPr="005C185F">
        <w:rPr>
          <w:lang w:eastAsia="en-US"/>
        </w:rPr>
        <w:t xml:space="preserve">ele identificate conform Caietului de Sarcini </w:t>
      </w:r>
      <w:r w:rsidR="00F10516">
        <w:rPr>
          <w:lang w:eastAsia="en-US"/>
        </w:rPr>
        <w:t>ș</w:t>
      </w:r>
      <w:r w:rsidRPr="005C185F">
        <w:rPr>
          <w:lang w:eastAsia="en-US"/>
        </w:rPr>
        <w:t>i/sau în perioada de analiză, restul</w:t>
      </w:r>
      <w:r w:rsidR="00D10196" w:rsidRPr="005C185F">
        <w:rPr>
          <w:lang w:eastAsia="en-US"/>
        </w:rPr>
        <w:t xml:space="preserve"> solicitărilor vor fi prezentate sub forma</w:t>
      </w:r>
      <w:r w:rsidRPr="005C185F">
        <w:rPr>
          <w:lang w:eastAsia="en-US"/>
        </w:rPr>
        <w:t xml:space="preserve"> cererilor de schimbare</w:t>
      </w:r>
      <w:r w:rsidR="00D10196" w:rsidRPr="005C185F">
        <w:rPr>
          <w:lang w:eastAsia="en-US"/>
        </w:rPr>
        <w:t>. Acestea</w:t>
      </w:r>
      <w:r w:rsidRPr="005C185F">
        <w:rPr>
          <w:lang w:eastAsia="en-US"/>
        </w:rPr>
        <w:t xml:space="preserve"> se vor analiza</w:t>
      </w:r>
      <w:r w:rsidR="00D10196" w:rsidRPr="005C185F">
        <w:rPr>
          <w:lang w:eastAsia="en-US"/>
        </w:rPr>
        <w:t>, se vor prioritiza, se vor aproba</w:t>
      </w:r>
      <w:r w:rsidRPr="005C185F">
        <w:rPr>
          <w:lang w:eastAsia="en-US"/>
        </w:rPr>
        <w:t xml:space="preserve"> </w:t>
      </w:r>
      <w:r w:rsidR="00F10516">
        <w:rPr>
          <w:lang w:eastAsia="en-US"/>
        </w:rPr>
        <w:t>ș</w:t>
      </w:r>
      <w:r w:rsidRPr="005C185F">
        <w:rPr>
          <w:lang w:eastAsia="en-US"/>
        </w:rPr>
        <w:t xml:space="preserve">i se vor efectua în limita numărului maxim de </w:t>
      </w:r>
      <w:r w:rsidR="00055307" w:rsidRPr="005C185F">
        <w:rPr>
          <w:lang w:eastAsia="en-US"/>
        </w:rPr>
        <w:t>or</w:t>
      </w:r>
      <w:r w:rsidRPr="005C185F">
        <w:rPr>
          <w:lang w:eastAsia="en-US"/>
        </w:rPr>
        <w:t>e</w:t>
      </w:r>
      <w:r w:rsidR="00055307" w:rsidRPr="005C185F">
        <w:rPr>
          <w:lang w:eastAsia="en-US"/>
        </w:rPr>
        <w:t>-om disponibile</w:t>
      </w:r>
      <w:r w:rsidRPr="005C185F">
        <w:rPr>
          <w:lang w:eastAsia="en-US"/>
        </w:rPr>
        <w:t xml:space="preserve"> în cadrul Activită</w:t>
      </w:r>
      <w:r w:rsidR="003837A4" w:rsidRPr="005C185F">
        <w:rPr>
          <w:lang w:eastAsia="en-US"/>
        </w:rPr>
        <w:t>ț</w:t>
      </w:r>
      <w:r w:rsidRPr="005C185F">
        <w:rPr>
          <w:lang w:eastAsia="en-US"/>
        </w:rPr>
        <w:t>ilor care sunt variabile, având ata</w:t>
      </w:r>
      <w:r w:rsidR="00F10516">
        <w:rPr>
          <w:lang w:eastAsia="en-US"/>
        </w:rPr>
        <w:t>ș</w:t>
      </w:r>
      <w:r w:rsidRPr="005C185F">
        <w:rPr>
          <w:lang w:eastAsia="en-US"/>
        </w:rPr>
        <w:t>ată sintagma "V".</w:t>
      </w:r>
    </w:p>
    <w:p w14:paraId="69421876" w14:textId="77777777" w:rsidR="00513830" w:rsidRPr="005C185F" w:rsidRDefault="00513830">
      <w:pPr>
        <w:rPr>
          <w:lang w:eastAsia="en-US"/>
        </w:rPr>
      </w:pPr>
      <w:r w:rsidRPr="005C185F">
        <w:rPr>
          <w:lang w:eastAsia="en-US"/>
        </w:rPr>
        <w:t xml:space="preserve">Cererile de Schimbare care nu afectează aria de cuprindere a proiectului sau bugetul acestuia </w:t>
      </w:r>
      <w:r w:rsidR="00D10196" w:rsidRPr="005C185F">
        <w:rPr>
          <w:lang w:eastAsia="en-US"/>
        </w:rPr>
        <w:t>vor</w:t>
      </w:r>
      <w:r w:rsidRPr="005C185F">
        <w:rPr>
          <w:lang w:eastAsia="en-US"/>
        </w:rPr>
        <w:t xml:space="preserve"> fi aprobate de către </w:t>
      </w:r>
      <w:r w:rsidRPr="005C185F">
        <w:rPr>
          <w:b/>
          <w:lang w:eastAsia="en-US"/>
        </w:rPr>
        <w:t>Managerii de proiect</w:t>
      </w:r>
      <w:r w:rsidRPr="005C185F">
        <w:rPr>
          <w:lang w:eastAsia="en-US"/>
        </w:rPr>
        <w:t xml:space="preserve">. </w:t>
      </w:r>
    </w:p>
    <w:p w14:paraId="27B163B3" w14:textId="77777777" w:rsidR="00513830" w:rsidRPr="005C185F" w:rsidRDefault="00513830">
      <w:pPr>
        <w:rPr>
          <w:lang w:eastAsia="en-US"/>
        </w:rPr>
      </w:pPr>
      <w:r w:rsidRPr="005C185F">
        <w:rPr>
          <w:lang w:eastAsia="en-US"/>
        </w:rPr>
        <w:t xml:space="preserve">Cererile de Schimbare cu </w:t>
      </w:r>
      <w:r w:rsidRPr="005C185F">
        <w:rPr>
          <w:b/>
          <w:lang w:eastAsia="en-US"/>
        </w:rPr>
        <w:t>impact major</w:t>
      </w:r>
      <w:r w:rsidR="00D10196" w:rsidRPr="005C185F">
        <w:rPr>
          <w:lang w:eastAsia="en-US"/>
        </w:rPr>
        <w:t>,</w:t>
      </w:r>
      <w:r w:rsidRPr="005C185F">
        <w:rPr>
          <w:lang w:eastAsia="en-US"/>
        </w:rPr>
        <w:t xml:space="preserve"> </w:t>
      </w:r>
      <w:r w:rsidR="00D10196" w:rsidRPr="005C185F">
        <w:rPr>
          <w:lang w:eastAsia="en-US"/>
        </w:rPr>
        <w:t xml:space="preserve">financiar sau </w:t>
      </w:r>
      <w:r w:rsidRPr="005C185F">
        <w:rPr>
          <w:lang w:eastAsia="en-US"/>
        </w:rPr>
        <w:t>asupra graficului de lucru</w:t>
      </w:r>
      <w:r w:rsidR="00D10196" w:rsidRPr="005C185F">
        <w:rPr>
          <w:lang w:eastAsia="en-US"/>
        </w:rPr>
        <w:t>,</w:t>
      </w:r>
      <w:r w:rsidRPr="005C185F">
        <w:rPr>
          <w:lang w:eastAsia="en-US"/>
        </w:rPr>
        <w:t xml:space="preserve"> vor fi prezentate spre aprobare </w:t>
      </w:r>
      <w:r w:rsidRPr="005C185F">
        <w:rPr>
          <w:b/>
          <w:lang w:eastAsia="en-US"/>
        </w:rPr>
        <w:t>beneficiarului MF</w:t>
      </w:r>
      <w:r w:rsidRPr="005C185F">
        <w:rPr>
          <w:lang w:eastAsia="en-US"/>
        </w:rPr>
        <w:t xml:space="preserve">. </w:t>
      </w:r>
    </w:p>
    <w:p w14:paraId="5B4A9507" w14:textId="77777777" w:rsidR="00513830" w:rsidRPr="005C185F" w:rsidRDefault="00513830">
      <w:pPr>
        <w:rPr>
          <w:lang w:eastAsia="en-US"/>
        </w:rPr>
      </w:pPr>
      <w:r w:rsidRPr="005C185F">
        <w:rPr>
          <w:lang w:eastAsia="en-US"/>
        </w:rPr>
        <w:t>Odată aprobate, Cererile de Schimbare devin obligatorii de implementat.</w:t>
      </w:r>
    </w:p>
    <w:p w14:paraId="574426ED" w14:textId="77777777" w:rsidR="00513830" w:rsidRPr="005C185F" w:rsidRDefault="00513830">
      <w:pPr>
        <w:rPr>
          <w:lang w:eastAsia="en-US"/>
        </w:rPr>
      </w:pPr>
      <w:r w:rsidRPr="005C185F">
        <w:rPr>
          <w:lang w:eastAsia="en-US"/>
        </w:rPr>
        <w:t xml:space="preserve">Toate Cererile de Schimbare se înregistrează formal în </w:t>
      </w:r>
      <w:r w:rsidRPr="005C185F">
        <w:rPr>
          <w:b/>
          <w:lang w:eastAsia="en-US"/>
        </w:rPr>
        <w:t>Registrul Cererilor de Schimbare</w:t>
      </w:r>
      <w:r w:rsidRPr="005C185F">
        <w:rPr>
          <w:lang w:eastAsia="en-US"/>
        </w:rPr>
        <w:t xml:space="preserve"> </w:t>
      </w:r>
      <w:r w:rsidR="00F10516">
        <w:rPr>
          <w:lang w:eastAsia="en-US"/>
        </w:rPr>
        <w:t>ș</w:t>
      </w:r>
      <w:r w:rsidRPr="005C185F">
        <w:rPr>
          <w:lang w:eastAsia="en-US"/>
        </w:rPr>
        <w:t>i sunt urmărite până la punerea în produc</w:t>
      </w:r>
      <w:r w:rsidR="003837A4" w:rsidRPr="005C185F">
        <w:rPr>
          <w:lang w:eastAsia="en-US"/>
        </w:rPr>
        <w:t>ț</w:t>
      </w:r>
      <w:r w:rsidRPr="005C185F">
        <w:rPr>
          <w:lang w:eastAsia="en-US"/>
        </w:rPr>
        <w:t xml:space="preserve">ie. </w:t>
      </w:r>
    </w:p>
    <w:p w14:paraId="599BD6C9" w14:textId="77777777" w:rsidR="00513830" w:rsidRPr="005C185F" w:rsidRDefault="00513830"/>
    <w:p w14:paraId="4A8BD607" w14:textId="77777777" w:rsidR="00513830" w:rsidRPr="005C185F" w:rsidRDefault="008558CC">
      <w:pPr>
        <w:pStyle w:val="Heading1"/>
        <w:tabs>
          <w:tab w:val="num" w:pos="0"/>
        </w:tabs>
        <w:rPr>
          <w:lang w:eastAsia="en-US"/>
        </w:rPr>
      </w:pPr>
      <w:bookmarkStart w:id="172" w:name="__RefHeading___Toc168594631"/>
      <w:bookmarkStart w:id="173" w:name="_Toc168428961"/>
      <w:bookmarkStart w:id="174" w:name="_Toc169260081"/>
      <w:bookmarkEnd w:id="172"/>
      <w:r w:rsidRPr="005C185F">
        <w:rPr>
          <w:lang w:eastAsia="en-US"/>
        </w:rPr>
        <w:lastRenderedPageBreak/>
        <w:t>11</w:t>
      </w:r>
      <w:r w:rsidRPr="005C185F">
        <w:rPr>
          <w:lang w:eastAsia="en-US"/>
        </w:rPr>
        <w:tab/>
      </w:r>
      <w:r w:rsidR="00513830" w:rsidRPr="005C185F">
        <w:rPr>
          <w:lang w:eastAsia="en-US"/>
        </w:rPr>
        <w:t>INDICATORI DE REZULTAT</w:t>
      </w:r>
      <w:bookmarkEnd w:id="173"/>
      <w:bookmarkEnd w:id="174"/>
    </w:p>
    <w:p w14:paraId="719EB1CB" w14:textId="77777777" w:rsidR="00513830" w:rsidRPr="005C185F" w:rsidRDefault="00513830">
      <w:pPr>
        <w:rPr>
          <w:lang w:eastAsia="en-US"/>
        </w:rPr>
      </w:pPr>
    </w:p>
    <w:p w14:paraId="70179E1F" w14:textId="77777777" w:rsidR="00513830" w:rsidRPr="005C185F" w:rsidRDefault="00513830">
      <w:pPr>
        <w:rPr>
          <w:lang w:eastAsia="en-US"/>
        </w:rPr>
      </w:pPr>
      <w:r w:rsidRPr="005C185F">
        <w:rPr>
          <w:lang w:eastAsia="en-US"/>
        </w:rPr>
        <w:t>Ob</w:t>
      </w:r>
      <w:r w:rsidR="003837A4" w:rsidRPr="005C185F">
        <w:rPr>
          <w:lang w:eastAsia="en-US"/>
        </w:rPr>
        <w:t>ț</w:t>
      </w:r>
      <w:r w:rsidRPr="005C185F">
        <w:rPr>
          <w:lang w:eastAsia="en-US"/>
        </w:rPr>
        <w:t>inerea de către Prestator, a rezultatelor men</w:t>
      </w:r>
      <w:r w:rsidR="003837A4" w:rsidRPr="005C185F">
        <w:rPr>
          <w:lang w:eastAsia="en-US"/>
        </w:rPr>
        <w:t>ț</w:t>
      </w:r>
      <w:r w:rsidRPr="005C185F">
        <w:rPr>
          <w:lang w:eastAsia="en-US"/>
        </w:rPr>
        <w:t xml:space="preserve">ionate la </w:t>
      </w:r>
      <w:r w:rsidRPr="005C185F">
        <w:rPr>
          <w:b/>
          <w:lang w:eastAsia="en-US"/>
        </w:rPr>
        <w:t xml:space="preserve">subcapitolul.  </w:t>
      </w:r>
      <w:hyperlink w:anchor="_2.3_Rezultate_așteptate" w:history="1">
        <w:r w:rsidRPr="005C185F">
          <w:rPr>
            <w:rStyle w:val="Hyperlink"/>
            <w:rFonts w:cs="Trebuchet MS"/>
            <w:b/>
            <w:szCs w:val="24"/>
            <w:lang w:eastAsia="en-US"/>
          </w:rPr>
          <w:t>2.4 Rezultate a</w:t>
        </w:r>
        <w:r w:rsidR="00F10516">
          <w:rPr>
            <w:rStyle w:val="Hyperlink"/>
            <w:rFonts w:cs="Trebuchet MS"/>
            <w:b/>
            <w:szCs w:val="24"/>
            <w:lang w:eastAsia="en-US"/>
          </w:rPr>
          <w:t>ș</w:t>
        </w:r>
        <w:r w:rsidRPr="005C185F">
          <w:rPr>
            <w:rStyle w:val="Hyperlink"/>
            <w:rFonts w:cs="Trebuchet MS"/>
            <w:b/>
            <w:szCs w:val="24"/>
            <w:lang w:eastAsia="en-US"/>
          </w:rPr>
          <w:t>teptate</w:t>
        </w:r>
      </w:hyperlink>
      <w:r w:rsidRPr="005C185F">
        <w:rPr>
          <w:lang w:eastAsia="en-US"/>
        </w:rPr>
        <w:t xml:space="preserve">, la termenele prevăzute în cadrul Graficului Gantt </w:t>
      </w:r>
      <w:r w:rsidR="00F10516">
        <w:rPr>
          <w:lang w:eastAsia="en-US"/>
        </w:rPr>
        <w:t>ș</w:t>
      </w:r>
      <w:r w:rsidRPr="005C185F">
        <w:rPr>
          <w:lang w:eastAsia="en-US"/>
        </w:rPr>
        <w:t>i în Anexa la Contract -"Centralizatorul Livrabilelor", reprezintă realizarea de către acesta a indicatorilor de rezultat.</w:t>
      </w:r>
    </w:p>
    <w:p w14:paraId="551A0252" w14:textId="77777777" w:rsidR="00513830" w:rsidRPr="005C185F" w:rsidRDefault="00513830">
      <w:pPr>
        <w:rPr>
          <w:lang w:eastAsia="en-US"/>
        </w:rPr>
      </w:pPr>
    </w:p>
    <w:p w14:paraId="61D7F5C1" w14:textId="77777777" w:rsidR="00513830" w:rsidRPr="005C185F" w:rsidRDefault="00513830">
      <w:pPr>
        <w:rPr>
          <w:lang w:eastAsia="en-US"/>
        </w:rPr>
      </w:pPr>
      <w:r w:rsidRPr="005C185F">
        <w:rPr>
          <w:lang w:eastAsia="en-US"/>
        </w:rPr>
        <w:t>Fiecare pozi</w:t>
      </w:r>
      <w:r w:rsidR="003837A4" w:rsidRPr="005C185F">
        <w:rPr>
          <w:lang w:eastAsia="en-US"/>
        </w:rPr>
        <w:t>ț</w:t>
      </w:r>
      <w:r w:rsidRPr="005C185F">
        <w:rPr>
          <w:lang w:eastAsia="en-US"/>
        </w:rPr>
        <w:t>ie men</w:t>
      </w:r>
      <w:r w:rsidR="003837A4" w:rsidRPr="005C185F">
        <w:rPr>
          <w:lang w:eastAsia="en-US"/>
        </w:rPr>
        <w:t>ț</w:t>
      </w:r>
      <w:r w:rsidRPr="005C185F">
        <w:rPr>
          <w:lang w:eastAsia="en-US"/>
        </w:rPr>
        <w:t>ionată ca rezultat a</w:t>
      </w:r>
      <w:r w:rsidR="00F10516">
        <w:rPr>
          <w:lang w:eastAsia="en-US"/>
        </w:rPr>
        <w:t>ș</w:t>
      </w:r>
      <w:r w:rsidRPr="005C185F">
        <w:rPr>
          <w:lang w:eastAsia="en-US"/>
        </w:rPr>
        <w:t>teptat, va fi considerat ca fiind un indicator de rezultat. În Rapoartele standard se va urmări modul de realizare a acestora.</w:t>
      </w:r>
    </w:p>
    <w:p w14:paraId="34FBD185" w14:textId="77777777" w:rsidR="00513830" w:rsidRPr="005C185F" w:rsidRDefault="00513830">
      <w:pPr>
        <w:rPr>
          <w:lang w:eastAsia="en-US"/>
        </w:rPr>
      </w:pPr>
    </w:p>
    <w:p w14:paraId="3BA19E14" w14:textId="77777777" w:rsidR="00513830" w:rsidRPr="005C185F" w:rsidRDefault="00513830">
      <w:pPr>
        <w:rPr>
          <w:lang w:eastAsia="en-US"/>
        </w:rPr>
      </w:pPr>
      <w:r w:rsidRPr="005C185F">
        <w:rPr>
          <w:lang w:eastAsia="en-US"/>
        </w:rPr>
        <w:t xml:space="preserve">Proiectul se consideră că a fost realizat cu succes dacă sistemul informatic a fost proiectat </w:t>
      </w:r>
      <w:r w:rsidR="00F10516">
        <w:rPr>
          <w:lang w:eastAsia="en-US"/>
        </w:rPr>
        <w:t>ș</w:t>
      </w:r>
      <w:r w:rsidRPr="005C185F">
        <w:rPr>
          <w:lang w:eastAsia="en-US"/>
        </w:rPr>
        <w:t>i dezvoltat conform cerin</w:t>
      </w:r>
      <w:r w:rsidR="003837A4" w:rsidRPr="005C185F">
        <w:rPr>
          <w:lang w:eastAsia="en-US"/>
        </w:rPr>
        <w:t>ț</w:t>
      </w:r>
      <w:r w:rsidRPr="005C185F">
        <w:rPr>
          <w:lang w:eastAsia="en-US"/>
        </w:rPr>
        <w:t xml:space="preserve">elor din acest Caiet de Sarcini, actualizat conform solicitărilor legislative </w:t>
      </w:r>
      <w:r w:rsidR="00F10516">
        <w:rPr>
          <w:lang w:eastAsia="en-US"/>
        </w:rPr>
        <w:t>ș</w:t>
      </w:r>
      <w:r w:rsidRPr="005C185F">
        <w:rPr>
          <w:lang w:eastAsia="en-US"/>
        </w:rPr>
        <w:t>i de business, lansat în produc</w:t>
      </w:r>
      <w:r w:rsidR="003837A4" w:rsidRPr="005C185F">
        <w:rPr>
          <w:lang w:eastAsia="en-US"/>
        </w:rPr>
        <w:t>ț</w:t>
      </w:r>
      <w:r w:rsidRPr="005C185F">
        <w:rPr>
          <w:lang w:eastAsia="en-US"/>
        </w:rPr>
        <w:t>ie la data planificată, func</w:t>
      </w:r>
      <w:r w:rsidR="003837A4" w:rsidRPr="005C185F">
        <w:rPr>
          <w:lang w:eastAsia="en-US"/>
        </w:rPr>
        <w:t>ț</w:t>
      </w:r>
      <w:r w:rsidRPr="005C185F">
        <w:rPr>
          <w:lang w:eastAsia="en-US"/>
        </w:rPr>
        <w:t>ionează optim conform cerin</w:t>
      </w:r>
      <w:r w:rsidR="003837A4" w:rsidRPr="005C185F">
        <w:rPr>
          <w:lang w:eastAsia="en-US"/>
        </w:rPr>
        <w:t>ț</w:t>
      </w:r>
      <w:r w:rsidRPr="005C185F">
        <w:rPr>
          <w:lang w:eastAsia="en-US"/>
        </w:rPr>
        <w:t>elor proiectului, s-au realizat corect toate activită</w:t>
      </w:r>
      <w:r w:rsidR="003837A4" w:rsidRPr="005C185F">
        <w:rPr>
          <w:lang w:eastAsia="en-US"/>
        </w:rPr>
        <w:t>ț</w:t>
      </w:r>
      <w:r w:rsidRPr="005C185F">
        <w:rPr>
          <w:lang w:eastAsia="en-US"/>
        </w:rPr>
        <w:t>ile conform cerin</w:t>
      </w:r>
      <w:r w:rsidR="003837A4" w:rsidRPr="005C185F">
        <w:rPr>
          <w:lang w:eastAsia="en-US"/>
        </w:rPr>
        <w:t>ț</w:t>
      </w:r>
      <w:r w:rsidRPr="005C185F">
        <w:rPr>
          <w:lang w:eastAsia="en-US"/>
        </w:rPr>
        <w:t>elor formulate, inclusiv activită</w:t>
      </w:r>
      <w:r w:rsidR="003837A4" w:rsidRPr="005C185F">
        <w:rPr>
          <w:lang w:eastAsia="en-US"/>
        </w:rPr>
        <w:t>ț</w:t>
      </w:r>
      <w:r w:rsidRPr="005C185F">
        <w:rPr>
          <w:lang w:eastAsia="en-US"/>
        </w:rPr>
        <w:t>ile de instruire, s-au predat toate livrabilele realizate conform solicitărilor formulate de beneficiari/, s-au prestat corespunzător toate activită</w:t>
      </w:r>
      <w:r w:rsidR="003837A4" w:rsidRPr="005C185F">
        <w:rPr>
          <w:lang w:eastAsia="en-US"/>
        </w:rPr>
        <w:t>ț</w:t>
      </w:r>
      <w:r w:rsidRPr="005C185F">
        <w:rPr>
          <w:lang w:eastAsia="en-US"/>
        </w:rPr>
        <w:t>ile specifice mentenan</w:t>
      </w:r>
      <w:r w:rsidR="003837A4" w:rsidRPr="005C185F">
        <w:rPr>
          <w:lang w:eastAsia="en-US"/>
        </w:rPr>
        <w:t>ț</w:t>
      </w:r>
      <w:r w:rsidRPr="005C185F">
        <w:rPr>
          <w:lang w:eastAsia="en-US"/>
        </w:rPr>
        <w:t>ei conform cerin</w:t>
      </w:r>
      <w:r w:rsidR="003837A4" w:rsidRPr="005C185F">
        <w:rPr>
          <w:lang w:eastAsia="en-US"/>
        </w:rPr>
        <w:t>ț</w:t>
      </w:r>
      <w:r w:rsidRPr="005C185F">
        <w:rPr>
          <w:lang w:eastAsia="en-US"/>
        </w:rPr>
        <w:t xml:space="preserve">elor, pentru întreg sistemul informatic </w:t>
      </w:r>
      <w:r w:rsidRPr="005C185F">
        <w:rPr>
          <w:b/>
          <w:lang w:eastAsia="en-US"/>
        </w:rPr>
        <w:t>SI CMJ</w:t>
      </w:r>
      <w:r w:rsidRPr="005C185F">
        <w:rPr>
          <w:lang w:eastAsia="en-US"/>
        </w:rPr>
        <w:t xml:space="preserve"> </w:t>
      </w:r>
      <w:r w:rsidR="00F10516">
        <w:rPr>
          <w:lang w:eastAsia="en-US"/>
        </w:rPr>
        <w:t>ș</w:t>
      </w:r>
      <w:r w:rsidRPr="005C185F">
        <w:rPr>
          <w:lang w:eastAsia="en-US"/>
        </w:rPr>
        <w:t>i s-au îndeplinit to</w:t>
      </w:r>
      <w:r w:rsidR="003837A4" w:rsidRPr="005C185F">
        <w:rPr>
          <w:lang w:eastAsia="en-US"/>
        </w:rPr>
        <w:t>ț</w:t>
      </w:r>
      <w:r w:rsidRPr="005C185F">
        <w:rPr>
          <w:lang w:eastAsia="en-US"/>
        </w:rPr>
        <w:t>i indicatorii de rezultat a</w:t>
      </w:r>
      <w:r w:rsidR="00F10516">
        <w:rPr>
          <w:lang w:eastAsia="en-US"/>
        </w:rPr>
        <w:t>ș</w:t>
      </w:r>
      <w:r w:rsidRPr="005C185F">
        <w:rPr>
          <w:lang w:eastAsia="en-US"/>
        </w:rPr>
        <w:t>a cum au fost defini</w:t>
      </w:r>
      <w:r w:rsidR="003837A4" w:rsidRPr="005C185F">
        <w:rPr>
          <w:lang w:eastAsia="en-US"/>
        </w:rPr>
        <w:t>ț</w:t>
      </w:r>
      <w:r w:rsidRPr="005C185F">
        <w:rPr>
          <w:lang w:eastAsia="en-US"/>
        </w:rPr>
        <w:t>i în cadrul acestui Caiet de sarcini.</w:t>
      </w:r>
    </w:p>
    <w:p w14:paraId="4EAAEAF5" w14:textId="77777777" w:rsidR="004B1418" w:rsidRPr="005C185F" w:rsidRDefault="004B1418">
      <w:pPr>
        <w:rPr>
          <w:lang w:eastAsia="en-US"/>
        </w:rPr>
      </w:pPr>
    </w:p>
    <w:p w14:paraId="0E0486EF" w14:textId="77777777" w:rsidR="00513830" w:rsidRPr="005C185F" w:rsidRDefault="008558CC" w:rsidP="008558CC">
      <w:pPr>
        <w:pStyle w:val="Heading1"/>
        <w:rPr>
          <w:lang w:eastAsia="en-US"/>
        </w:rPr>
      </w:pPr>
      <w:bookmarkStart w:id="175" w:name="_CERIN%252525252525252525252525252525252"/>
      <w:bookmarkStart w:id="176" w:name="__RefHeading___Toc168594632"/>
      <w:bookmarkStart w:id="177" w:name="_Toc168428962"/>
      <w:bookmarkStart w:id="178" w:name="_Toc169260082"/>
      <w:bookmarkEnd w:id="175"/>
      <w:bookmarkEnd w:id="176"/>
      <w:r w:rsidRPr="005C185F">
        <w:rPr>
          <w:lang w:eastAsia="en-US"/>
        </w:rPr>
        <w:t>12</w:t>
      </w:r>
      <w:r w:rsidRPr="005C185F">
        <w:rPr>
          <w:lang w:eastAsia="en-US"/>
        </w:rPr>
        <w:tab/>
      </w:r>
      <w:r w:rsidR="00513830" w:rsidRPr="005C185F">
        <w:rPr>
          <w:lang w:eastAsia="en-US"/>
        </w:rPr>
        <w:t>CERIN</w:t>
      </w:r>
      <w:r w:rsidR="003837A4" w:rsidRPr="005C185F">
        <w:rPr>
          <w:lang w:eastAsia="en-US"/>
        </w:rPr>
        <w:t>Ț</w:t>
      </w:r>
      <w:r w:rsidR="00513830" w:rsidRPr="005C185F">
        <w:rPr>
          <w:lang w:eastAsia="en-US"/>
        </w:rPr>
        <w:t>E PRIVIND ECHIPA DE EXPER</w:t>
      </w:r>
      <w:r w:rsidR="003837A4" w:rsidRPr="005C185F">
        <w:rPr>
          <w:lang w:eastAsia="en-US"/>
        </w:rPr>
        <w:t>Ț</w:t>
      </w:r>
      <w:r w:rsidR="00513830" w:rsidRPr="005C185F">
        <w:rPr>
          <w:lang w:eastAsia="en-US"/>
        </w:rPr>
        <w:t>I</w:t>
      </w:r>
      <w:bookmarkEnd w:id="177"/>
      <w:bookmarkEnd w:id="178"/>
    </w:p>
    <w:p w14:paraId="5EB92EB4" w14:textId="77777777" w:rsidR="00513830" w:rsidRPr="005C185F" w:rsidRDefault="00513830">
      <w:pPr>
        <w:rPr>
          <w:szCs w:val="24"/>
          <w:lang w:eastAsia="en-US"/>
        </w:rPr>
      </w:pPr>
      <w:r w:rsidRPr="005C185F">
        <w:rPr>
          <w:szCs w:val="24"/>
          <w:lang w:eastAsia="en-US"/>
        </w:rPr>
        <w:t>Ofertan</w:t>
      </w:r>
      <w:r w:rsidR="003837A4" w:rsidRPr="005C185F">
        <w:rPr>
          <w:szCs w:val="24"/>
          <w:lang w:eastAsia="en-US"/>
        </w:rPr>
        <w:t>ț</w:t>
      </w:r>
      <w:r w:rsidRPr="005C185F">
        <w:rPr>
          <w:szCs w:val="24"/>
          <w:lang w:eastAsia="en-US"/>
        </w:rPr>
        <w:t>ii vor nominaliza speciali</w:t>
      </w:r>
      <w:r w:rsidR="00F10516">
        <w:rPr>
          <w:szCs w:val="24"/>
          <w:lang w:eastAsia="en-US"/>
        </w:rPr>
        <w:t>ș</w:t>
      </w:r>
      <w:r w:rsidRPr="005C185F">
        <w:rPr>
          <w:szCs w:val="24"/>
          <w:lang w:eastAsia="en-US"/>
        </w:rPr>
        <w:t xml:space="preserve">tii proprii care vor asigura pe parcursul contractului serviciile de analiză, proiectare, dezvoltare, implementare, testare, instruire </w:t>
      </w:r>
      <w:r w:rsidR="00F10516">
        <w:rPr>
          <w:szCs w:val="24"/>
          <w:lang w:eastAsia="en-US"/>
        </w:rPr>
        <w:t>ș</w:t>
      </w:r>
      <w:r w:rsidRPr="005C185F">
        <w:rPr>
          <w:szCs w:val="24"/>
          <w:lang w:eastAsia="en-US"/>
        </w:rPr>
        <w:t>i mentenan</w:t>
      </w:r>
      <w:r w:rsidR="003837A4" w:rsidRPr="005C185F">
        <w:rPr>
          <w:szCs w:val="24"/>
          <w:lang w:eastAsia="en-US"/>
        </w:rPr>
        <w:t>ț</w:t>
      </w:r>
      <w:r w:rsidRPr="005C185F">
        <w:rPr>
          <w:szCs w:val="24"/>
          <w:lang w:eastAsia="en-US"/>
        </w:rPr>
        <w:t>ă.</w:t>
      </w:r>
    </w:p>
    <w:p w14:paraId="01418BDB" w14:textId="77777777" w:rsidR="00513830" w:rsidRPr="005C185F" w:rsidRDefault="00513830">
      <w:pPr>
        <w:rPr>
          <w:szCs w:val="24"/>
          <w:lang w:eastAsia="en-US"/>
        </w:rPr>
      </w:pPr>
      <w:r w:rsidRPr="005C185F">
        <w:rPr>
          <w:szCs w:val="24"/>
          <w:lang w:eastAsia="en-US"/>
        </w:rPr>
        <w:t>Ofertan</w:t>
      </w:r>
      <w:r w:rsidR="003837A4" w:rsidRPr="005C185F">
        <w:rPr>
          <w:szCs w:val="24"/>
          <w:lang w:eastAsia="en-US"/>
        </w:rPr>
        <w:t>ț</w:t>
      </w:r>
      <w:r w:rsidRPr="005C185F">
        <w:rPr>
          <w:szCs w:val="24"/>
          <w:lang w:eastAsia="en-US"/>
        </w:rPr>
        <w:t>ii trebuie să aibă capacitatea de a oferi servicii de calitate, sens în care trebuie să dispună de personal calificat pentru prestarea serviciilor raportat la sarcinile fiecărui specialist solicitat, exper</w:t>
      </w:r>
      <w:r w:rsidR="003837A4" w:rsidRPr="005C185F">
        <w:rPr>
          <w:szCs w:val="24"/>
          <w:lang w:eastAsia="en-US"/>
        </w:rPr>
        <w:t>ț</w:t>
      </w:r>
      <w:r w:rsidRPr="005C185F">
        <w:rPr>
          <w:szCs w:val="24"/>
          <w:lang w:eastAsia="en-US"/>
        </w:rPr>
        <w:t>ii fiind un factor important în execu</w:t>
      </w:r>
      <w:r w:rsidR="003837A4" w:rsidRPr="005C185F">
        <w:rPr>
          <w:szCs w:val="24"/>
          <w:lang w:eastAsia="en-US"/>
        </w:rPr>
        <w:t>ț</w:t>
      </w:r>
      <w:r w:rsidRPr="005C185F">
        <w:rPr>
          <w:szCs w:val="24"/>
          <w:lang w:eastAsia="en-US"/>
        </w:rPr>
        <w:t xml:space="preserve">ia </w:t>
      </w:r>
      <w:r w:rsidR="00F10516">
        <w:rPr>
          <w:szCs w:val="24"/>
          <w:lang w:eastAsia="en-US"/>
        </w:rPr>
        <w:t>ș</w:t>
      </w:r>
      <w:r w:rsidRPr="005C185F">
        <w:rPr>
          <w:szCs w:val="24"/>
          <w:lang w:eastAsia="en-US"/>
        </w:rPr>
        <w:t>i finalizarea cu succes a proiectului. Este important ca exper</w:t>
      </w:r>
      <w:r w:rsidR="003837A4" w:rsidRPr="005C185F">
        <w:rPr>
          <w:szCs w:val="24"/>
          <w:lang w:eastAsia="en-US"/>
        </w:rPr>
        <w:t>ț</w:t>
      </w:r>
      <w:r w:rsidRPr="005C185F">
        <w:rPr>
          <w:szCs w:val="24"/>
          <w:lang w:eastAsia="en-US"/>
        </w:rPr>
        <w:t>ii propu</w:t>
      </w:r>
      <w:r w:rsidR="00F10516">
        <w:rPr>
          <w:szCs w:val="24"/>
          <w:lang w:eastAsia="en-US"/>
        </w:rPr>
        <w:t>ș</w:t>
      </w:r>
      <w:r w:rsidRPr="005C185F">
        <w:rPr>
          <w:szCs w:val="24"/>
          <w:lang w:eastAsia="en-US"/>
        </w:rPr>
        <w:t>i să aibă experien</w:t>
      </w:r>
      <w:r w:rsidR="003837A4" w:rsidRPr="005C185F">
        <w:rPr>
          <w:szCs w:val="24"/>
          <w:lang w:eastAsia="en-US"/>
        </w:rPr>
        <w:t>ț</w:t>
      </w:r>
      <w:r w:rsidRPr="005C185F">
        <w:rPr>
          <w:szCs w:val="24"/>
          <w:lang w:eastAsia="en-US"/>
        </w:rPr>
        <w:t>ă profesională necesară pentru acoperirea cu succes a tuturor activită</w:t>
      </w:r>
      <w:r w:rsidR="003837A4" w:rsidRPr="005C185F">
        <w:rPr>
          <w:szCs w:val="24"/>
          <w:lang w:eastAsia="en-US"/>
        </w:rPr>
        <w:t>ț</w:t>
      </w:r>
      <w:r w:rsidRPr="005C185F">
        <w:rPr>
          <w:szCs w:val="24"/>
          <w:lang w:eastAsia="en-US"/>
        </w:rPr>
        <w:t xml:space="preserve">ilor indicate în Caietul de sarcini. </w:t>
      </w:r>
    </w:p>
    <w:p w14:paraId="4A9F0994" w14:textId="77777777" w:rsidR="00513830" w:rsidRPr="005C185F" w:rsidRDefault="00513830">
      <w:pPr>
        <w:rPr>
          <w:szCs w:val="24"/>
          <w:lang w:eastAsia="en-US"/>
        </w:rPr>
      </w:pPr>
      <w:r w:rsidRPr="005C185F">
        <w:rPr>
          <w:szCs w:val="24"/>
          <w:lang w:eastAsia="en-US"/>
        </w:rPr>
        <w:t>Fiecare dintre cerin</w:t>
      </w:r>
      <w:r w:rsidR="003837A4" w:rsidRPr="005C185F">
        <w:rPr>
          <w:szCs w:val="24"/>
          <w:lang w:eastAsia="en-US"/>
        </w:rPr>
        <w:t>ț</w:t>
      </w:r>
      <w:r w:rsidRPr="005C185F">
        <w:rPr>
          <w:szCs w:val="24"/>
          <w:lang w:eastAsia="en-US"/>
        </w:rPr>
        <w:t>ele privind personalul de specialitate au fost stabilite având în vedere responsabilită</w:t>
      </w:r>
      <w:r w:rsidR="003837A4" w:rsidRPr="005C185F">
        <w:rPr>
          <w:szCs w:val="24"/>
          <w:lang w:eastAsia="en-US"/>
        </w:rPr>
        <w:t>ț</w:t>
      </w:r>
      <w:r w:rsidRPr="005C185F">
        <w:rPr>
          <w:szCs w:val="24"/>
          <w:lang w:eastAsia="en-US"/>
        </w:rPr>
        <w:t>ile atribuite exper</w:t>
      </w:r>
      <w:r w:rsidR="003837A4" w:rsidRPr="005C185F">
        <w:rPr>
          <w:szCs w:val="24"/>
          <w:lang w:eastAsia="en-US"/>
        </w:rPr>
        <w:t>ț</w:t>
      </w:r>
      <w:r w:rsidRPr="005C185F">
        <w:rPr>
          <w:szCs w:val="24"/>
          <w:lang w:eastAsia="en-US"/>
        </w:rPr>
        <w:t>ilor solicita</w:t>
      </w:r>
      <w:r w:rsidR="003837A4" w:rsidRPr="005C185F">
        <w:rPr>
          <w:szCs w:val="24"/>
          <w:lang w:eastAsia="en-US"/>
        </w:rPr>
        <w:t>ț</w:t>
      </w:r>
      <w:r w:rsidRPr="005C185F">
        <w:rPr>
          <w:szCs w:val="24"/>
          <w:lang w:eastAsia="en-US"/>
        </w:rPr>
        <w:t>i, respectiv din analiza activită</w:t>
      </w:r>
      <w:r w:rsidR="003837A4" w:rsidRPr="005C185F">
        <w:rPr>
          <w:szCs w:val="24"/>
          <w:lang w:eastAsia="en-US"/>
        </w:rPr>
        <w:t>ț</w:t>
      </w:r>
      <w:r w:rsidRPr="005C185F">
        <w:rPr>
          <w:szCs w:val="24"/>
          <w:lang w:eastAsia="en-US"/>
        </w:rPr>
        <w:t xml:space="preserve">ilor care urmează să fie </w:t>
      </w:r>
      <w:r w:rsidR="009856DA" w:rsidRPr="005C185F">
        <w:rPr>
          <w:szCs w:val="24"/>
          <w:lang w:eastAsia="en-US"/>
        </w:rPr>
        <w:t>desfă</w:t>
      </w:r>
      <w:r w:rsidR="00F10516">
        <w:rPr>
          <w:szCs w:val="24"/>
          <w:lang w:eastAsia="en-US"/>
        </w:rPr>
        <w:t>ș</w:t>
      </w:r>
      <w:r w:rsidR="009856DA" w:rsidRPr="005C185F">
        <w:rPr>
          <w:szCs w:val="24"/>
          <w:lang w:eastAsia="en-US"/>
        </w:rPr>
        <w:t>urate</w:t>
      </w:r>
      <w:r w:rsidRPr="005C185F">
        <w:rPr>
          <w:szCs w:val="24"/>
          <w:lang w:eastAsia="en-US"/>
        </w:rPr>
        <w:t xml:space="preserve"> în cadrul contractului.</w:t>
      </w:r>
    </w:p>
    <w:p w14:paraId="523F555F" w14:textId="77777777" w:rsidR="00513830" w:rsidRPr="005C185F" w:rsidRDefault="00513830">
      <w:pPr>
        <w:rPr>
          <w:szCs w:val="24"/>
          <w:lang w:eastAsia="en-US"/>
        </w:rPr>
      </w:pPr>
      <w:r w:rsidRPr="005C185F">
        <w:rPr>
          <w:szCs w:val="24"/>
          <w:lang w:eastAsia="en-US"/>
        </w:rPr>
        <w:t>Pentru prestarea serviciilor solicitate prin Caietul de sarcini, prestatorul trebuie să pună la dispozi</w:t>
      </w:r>
      <w:r w:rsidR="003837A4" w:rsidRPr="005C185F">
        <w:rPr>
          <w:szCs w:val="24"/>
          <w:lang w:eastAsia="en-US"/>
        </w:rPr>
        <w:t>ț</w:t>
      </w:r>
      <w:r w:rsidRPr="005C185F">
        <w:rPr>
          <w:szCs w:val="24"/>
          <w:lang w:eastAsia="en-US"/>
        </w:rPr>
        <w:t>ia beneficiarilor o echipă de exper</w:t>
      </w:r>
      <w:r w:rsidR="003837A4" w:rsidRPr="005C185F">
        <w:rPr>
          <w:szCs w:val="24"/>
          <w:lang w:eastAsia="en-US"/>
        </w:rPr>
        <w:t>ț</w:t>
      </w:r>
      <w:r w:rsidRPr="005C185F">
        <w:rPr>
          <w:szCs w:val="24"/>
          <w:lang w:eastAsia="en-US"/>
        </w:rPr>
        <w:t xml:space="preserve">i cheie </w:t>
      </w:r>
      <w:r w:rsidR="00F10516">
        <w:rPr>
          <w:szCs w:val="24"/>
          <w:lang w:eastAsia="en-US"/>
        </w:rPr>
        <w:t>ș</w:t>
      </w:r>
      <w:r w:rsidRPr="005C185F">
        <w:rPr>
          <w:szCs w:val="24"/>
          <w:lang w:eastAsia="en-US"/>
        </w:rPr>
        <w:t>i non-cheie, care să de</w:t>
      </w:r>
      <w:r w:rsidR="003837A4" w:rsidRPr="005C185F">
        <w:rPr>
          <w:szCs w:val="24"/>
          <w:lang w:eastAsia="en-US"/>
        </w:rPr>
        <w:t>ț</w:t>
      </w:r>
      <w:r w:rsidRPr="005C185F">
        <w:rPr>
          <w:szCs w:val="24"/>
          <w:lang w:eastAsia="en-US"/>
        </w:rPr>
        <w:t>ină competen</w:t>
      </w:r>
      <w:r w:rsidR="003837A4" w:rsidRPr="005C185F">
        <w:rPr>
          <w:szCs w:val="24"/>
          <w:lang w:eastAsia="en-US"/>
        </w:rPr>
        <w:t>ț</w:t>
      </w:r>
      <w:r w:rsidRPr="005C185F">
        <w:rPr>
          <w:szCs w:val="24"/>
          <w:lang w:eastAsia="en-US"/>
        </w:rPr>
        <w:t xml:space="preserve">ele necesare fiecărei etape a procesului de dezvoltare </w:t>
      </w:r>
      <w:r w:rsidR="00F10516">
        <w:rPr>
          <w:szCs w:val="24"/>
          <w:lang w:eastAsia="en-US"/>
        </w:rPr>
        <w:t>ș</w:t>
      </w:r>
      <w:r w:rsidRPr="005C185F">
        <w:rPr>
          <w:szCs w:val="24"/>
          <w:lang w:eastAsia="en-US"/>
        </w:rPr>
        <w:t xml:space="preserve">i implementare </w:t>
      </w:r>
      <w:r w:rsidR="00F10516">
        <w:rPr>
          <w:szCs w:val="24"/>
          <w:lang w:eastAsia="en-US"/>
        </w:rPr>
        <w:t>ș</w:t>
      </w:r>
      <w:r w:rsidRPr="005C185F">
        <w:rPr>
          <w:szCs w:val="24"/>
          <w:lang w:eastAsia="en-US"/>
        </w:rPr>
        <w:t xml:space="preserve">i fiecărui tip de serviciu solicitat, în calitatea </w:t>
      </w:r>
      <w:r w:rsidR="00F10516">
        <w:rPr>
          <w:szCs w:val="24"/>
          <w:lang w:eastAsia="en-US"/>
        </w:rPr>
        <w:t>ș</w:t>
      </w:r>
      <w:r w:rsidRPr="005C185F">
        <w:rPr>
          <w:szCs w:val="24"/>
          <w:lang w:eastAsia="en-US"/>
        </w:rPr>
        <w:t>i la momentele de timp relevante.</w:t>
      </w:r>
    </w:p>
    <w:p w14:paraId="62BB0450" w14:textId="77777777" w:rsidR="00513830" w:rsidRPr="005C185F" w:rsidRDefault="00513830">
      <w:pPr>
        <w:rPr>
          <w:rFonts w:cs="Arial"/>
          <w:bCs/>
          <w:szCs w:val="24"/>
          <w:lang w:eastAsia="en-US"/>
        </w:rPr>
      </w:pPr>
      <w:r w:rsidRPr="005C185F">
        <w:rPr>
          <w:szCs w:val="24"/>
          <w:lang w:eastAsia="en-US"/>
        </w:rPr>
        <w:t>Prin aceste cerin</w:t>
      </w:r>
      <w:r w:rsidR="003837A4" w:rsidRPr="005C185F">
        <w:rPr>
          <w:szCs w:val="24"/>
          <w:lang w:eastAsia="en-US"/>
        </w:rPr>
        <w:t>ț</w:t>
      </w:r>
      <w:r w:rsidRPr="005C185F">
        <w:rPr>
          <w:szCs w:val="24"/>
          <w:lang w:eastAsia="en-US"/>
        </w:rPr>
        <w:t>e se urmăre</w:t>
      </w:r>
      <w:r w:rsidR="00F10516">
        <w:rPr>
          <w:szCs w:val="24"/>
          <w:lang w:eastAsia="en-US"/>
        </w:rPr>
        <w:t>ș</w:t>
      </w:r>
      <w:r w:rsidRPr="005C185F">
        <w:rPr>
          <w:szCs w:val="24"/>
          <w:lang w:eastAsia="en-US"/>
        </w:rPr>
        <w:t>te ob</w:t>
      </w:r>
      <w:r w:rsidR="003837A4" w:rsidRPr="005C185F">
        <w:rPr>
          <w:szCs w:val="24"/>
          <w:lang w:eastAsia="en-US"/>
        </w:rPr>
        <w:t>ț</w:t>
      </w:r>
      <w:r w:rsidRPr="005C185F">
        <w:rPr>
          <w:szCs w:val="24"/>
          <w:lang w:eastAsia="en-US"/>
        </w:rPr>
        <w:t xml:space="preserve">inerea unor servicii de calitate </w:t>
      </w:r>
      <w:r w:rsidR="00F10516">
        <w:rPr>
          <w:szCs w:val="24"/>
          <w:lang w:eastAsia="en-US"/>
        </w:rPr>
        <w:t>ș</w:t>
      </w:r>
      <w:r w:rsidRPr="005C185F">
        <w:rPr>
          <w:szCs w:val="24"/>
          <w:lang w:eastAsia="en-US"/>
        </w:rPr>
        <w:t>i a unei garan</w:t>
      </w:r>
      <w:r w:rsidR="003837A4" w:rsidRPr="005C185F">
        <w:rPr>
          <w:szCs w:val="24"/>
          <w:lang w:eastAsia="en-US"/>
        </w:rPr>
        <w:t>ț</w:t>
      </w:r>
      <w:r w:rsidRPr="005C185F">
        <w:rPr>
          <w:szCs w:val="24"/>
          <w:lang w:eastAsia="en-US"/>
        </w:rPr>
        <w:t xml:space="preserve">ii minime că scopul </w:t>
      </w:r>
      <w:r w:rsidR="00F10516">
        <w:rPr>
          <w:szCs w:val="24"/>
          <w:lang w:eastAsia="en-US"/>
        </w:rPr>
        <w:t>ș</w:t>
      </w:r>
      <w:r w:rsidRPr="005C185F">
        <w:rPr>
          <w:szCs w:val="24"/>
          <w:lang w:eastAsia="en-US"/>
        </w:rPr>
        <w:t>i obiectivele achizi</w:t>
      </w:r>
      <w:r w:rsidR="003837A4" w:rsidRPr="005C185F">
        <w:rPr>
          <w:szCs w:val="24"/>
          <w:lang w:eastAsia="en-US"/>
        </w:rPr>
        <w:t>ț</w:t>
      </w:r>
      <w:r w:rsidRPr="005C185F">
        <w:rPr>
          <w:szCs w:val="24"/>
          <w:lang w:eastAsia="en-US"/>
        </w:rPr>
        <w:t xml:space="preserve">iei vor fi îndeplinite. Prin urmare, Ofertantul trebuie să dovedească faptul că dispune de personal calificat corespunzător </w:t>
      </w:r>
      <w:r w:rsidR="00F10516">
        <w:rPr>
          <w:szCs w:val="24"/>
          <w:lang w:eastAsia="en-US"/>
        </w:rPr>
        <w:t>ș</w:t>
      </w:r>
      <w:r w:rsidRPr="005C185F">
        <w:rPr>
          <w:szCs w:val="24"/>
          <w:lang w:eastAsia="en-US"/>
        </w:rPr>
        <w:t>i cu experien</w:t>
      </w:r>
      <w:r w:rsidR="003837A4" w:rsidRPr="005C185F">
        <w:rPr>
          <w:szCs w:val="24"/>
          <w:lang w:eastAsia="en-US"/>
        </w:rPr>
        <w:t>ț</w:t>
      </w:r>
      <w:r w:rsidRPr="005C185F">
        <w:rPr>
          <w:szCs w:val="24"/>
          <w:lang w:eastAsia="en-US"/>
        </w:rPr>
        <w:t>ă în asigurarea serviciilor solicitate în Caietul de sarcini.</w:t>
      </w:r>
      <w:r w:rsidRPr="005C185F">
        <w:rPr>
          <w:rFonts w:cs="Arial"/>
          <w:bCs/>
          <w:szCs w:val="24"/>
          <w:lang w:eastAsia="en-US"/>
        </w:rPr>
        <w:t xml:space="preserve"> To</w:t>
      </w:r>
      <w:r w:rsidR="003837A4" w:rsidRPr="005C185F">
        <w:rPr>
          <w:rFonts w:cs="Arial"/>
          <w:bCs/>
          <w:szCs w:val="24"/>
          <w:lang w:eastAsia="en-US"/>
        </w:rPr>
        <w:t>ț</w:t>
      </w:r>
      <w:r w:rsidRPr="005C185F">
        <w:rPr>
          <w:rFonts w:cs="Arial"/>
          <w:bCs/>
          <w:szCs w:val="24"/>
          <w:lang w:eastAsia="en-US"/>
        </w:rPr>
        <w:t>i exper</w:t>
      </w:r>
      <w:r w:rsidR="003837A4" w:rsidRPr="005C185F">
        <w:rPr>
          <w:rFonts w:cs="Arial"/>
          <w:bCs/>
          <w:szCs w:val="24"/>
          <w:lang w:eastAsia="en-US"/>
        </w:rPr>
        <w:t>ț</w:t>
      </w:r>
      <w:r w:rsidRPr="005C185F">
        <w:rPr>
          <w:rFonts w:cs="Arial"/>
          <w:bCs/>
          <w:szCs w:val="24"/>
          <w:lang w:eastAsia="en-US"/>
        </w:rPr>
        <w:t>ii vor de</w:t>
      </w:r>
      <w:r w:rsidR="003837A4" w:rsidRPr="005C185F">
        <w:rPr>
          <w:rFonts w:cs="Arial"/>
          <w:bCs/>
          <w:szCs w:val="24"/>
          <w:lang w:eastAsia="en-US"/>
        </w:rPr>
        <w:t>ț</w:t>
      </w:r>
      <w:r w:rsidRPr="005C185F">
        <w:rPr>
          <w:rFonts w:cs="Arial"/>
          <w:bCs/>
          <w:szCs w:val="24"/>
          <w:lang w:eastAsia="en-US"/>
        </w:rPr>
        <w:t>ine studii superioare absolvite cu diplomă de licen</w:t>
      </w:r>
      <w:r w:rsidR="003837A4" w:rsidRPr="005C185F">
        <w:rPr>
          <w:rFonts w:cs="Arial"/>
          <w:bCs/>
          <w:szCs w:val="24"/>
          <w:lang w:eastAsia="en-US"/>
        </w:rPr>
        <w:t>ț</w:t>
      </w:r>
      <w:r w:rsidRPr="005C185F">
        <w:rPr>
          <w:rFonts w:cs="Arial"/>
          <w:bCs/>
          <w:szCs w:val="24"/>
          <w:lang w:eastAsia="en-US"/>
        </w:rPr>
        <w:t xml:space="preserve">ă sau echivalent. </w:t>
      </w:r>
    </w:p>
    <w:p w14:paraId="59E5BA4D" w14:textId="77777777" w:rsidR="00FB0DFC" w:rsidRPr="00551EEA" w:rsidRDefault="00FB0DFC" w:rsidP="00FB0DFC">
      <w:pPr>
        <w:rPr>
          <w:lang w:eastAsia="en-US"/>
        </w:rPr>
      </w:pPr>
      <w:r w:rsidRPr="003B0D8C">
        <w:rPr>
          <w:lang w:eastAsia="en-US"/>
        </w:rPr>
        <w:t xml:space="preserve">Un expert </w:t>
      </w:r>
      <w:r w:rsidRPr="00551EEA">
        <w:rPr>
          <w:lang w:eastAsia="en-US"/>
        </w:rPr>
        <w:t>poate fi înlocuit pe parcursul derulării contractului doar cu notificarea prealabilă a beneficiarului, cu minimum 10 zile calendaristice înainte de data propusă pentru înlocuire.</w:t>
      </w:r>
    </w:p>
    <w:p w14:paraId="1098DB9D" w14:textId="77777777" w:rsidR="00FB0DFC" w:rsidRPr="00551EEA" w:rsidRDefault="00FB0DFC" w:rsidP="00FB0DFC">
      <w:pPr>
        <w:rPr>
          <w:lang w:eastAsia="en-US"/>
        </w:rPr>
      </w:pPr>
      <w:r w:rsidRPr="00551EEA">
        <w:rPr>
          <w:lang w:eastAsia="en-US"/>
        </w:rPr>
        <w:lastRenderedPageBreak/>
        <w:t>Notificarea va fi în mod obligatoriu însoțită de justificarea necesității înlocuirii și de documentele justificative asociate noului expert, așa cum au fost acestea solicitate prin documentația de atribuire a contractului.</w:t>
      </w:r>
    </w:p>
    <w:p w14:paraId="532DD712" w14:textId="77777777" w:rsidR="008A171C" w:rsidRPr="00551EEA" w:rsidRDefault="00FB0DFC" w:rsidP="00FB0DFC">
      <w:pPr>
        <w:rPr>
          <w:lang w:eastAsia="en-US"/>
        </w:rPr>
      </w:pPr>
      <w:r w:rsidRPr="00551EEA">
        <w:rPr>
          <w:lang w:eastAsia="en-US"/>
        </w:rPr>
        <w:t>Prestatorul are obligația de a se asigura că expertul nou propus îndeplinește toate cerințele minime solicitate de beneficiar prin prezentul Caiet de sarcini, inclusiv condițiile și cerințele cu privire la inexistența unui conflict de interese.</w:t>
      </w:r>
    </w:p>
    <w:p w14:paraId="20A0C0DB" w14:textId="77777777" w:rsidR="00FB0DFC" w:rsidRPr="00551EEA" w:rsidRDefault="00FB0DFC" w:rsidP="00FB0DFC">
      <w:pPr>
        <w:rPr>
          <w:szCs w:val="24"/>
          <w:lang w:eastAsia="en-US"/>
        </w:rPr>
      </w:pPr>
      <w:r w:rsidRPr="00551EEA">
        <w:rPr>
          <w:lang w:eastAsia="en-US"/>
        </w:rPr>
        <w:t>Beneficiarul are dreptul de a respinge motivat noul expert propus, în situația în care constată că acesta nu îndeplinește cerințele minime prevăzute în prezentul Caiet de sarcini sau constată existența unui conflict de interese.</w:t>
      </w:r>
    </w:p>
    <w:p w14:paraId="3BA152FF" w14:textId="77777777" w:rsidR="00AB32FD" w:rsidRPr="005C185F" w:rsidRDefault="00AB32FD">
      <w:pPr>
        <w:rPr>
          <w:szCs w:val="24"/>
          <w:lang w:eastAsia="en-US"/>
        </w:rPr>
      </w:pPr>
    </w:p>
    <w:p w14:paraId="36F9C3A0" w14:textId="55DF2D2F" w:rsidR="00513830" w:rsidRPr="005C185F" w:rsidRDefault="00513830" w:rsidP="00137687">
      <w:pPr>
        <w:pStyle w:val="Heading2"/>
        <w:rPr>
          <w:lang w:eastAsia="en-US"/>
        </w:rPr>
      </w:pPr>
      <w:bookmarkStart w:id="179" w:name="_11.1_Exper%2525252525252525252525252525"/>
      <w:bookmarkStart w:id="180" w:name="_Exper%252525252525252525252525252525252"/>
      <w:bookmarkStart w:id="181" w:name="__RefHeading___Toc168594633"/>
      <w:bookmarkStart w:id="182" w:name="_Toc168428963"/>
      <w:bookmarkStart w:id="183" w:name="_Toc169258768"/>
      <w:bookmarkStart w:id="184" w:name="_Toc169260083"/>
      <w:bookmarkEnd w:id="179"/>
      <w:bookmarkEnd w:id="180"/>
      <w:bookmarkEnd w:id="181"/>
      <w:r w:rsidRPr="005C185F">
        <w:rPr>
          <w:lang w:eastAsia="en-US"/>
        </w:rPr>
        <w:t>12.1</w:t>
      </w:r>
      <w:r w:rsidRPr="005C185F">
        <w:rPr>
          <w:lang w:eastAsia="en-US"/>
        </w:rPr>
        <w:tab/>
        <w:t>Exper</w:t>
      </w:r>
      <w:r w:rsidR="003837A4" w:rsidRPr="005C185F">
        <w:rPr>
          <w:lang w:eastAsia="en-US"/>
        </w:rPr>
        <w:t>ț</w:t>
      </w:r>
      <w:r w:rsidRPr="005C185F">
        <w:rPr>
          <w:lang w:eastAsia="en-US"/>
        </w:rPr>
        <w:t>i cheie</w:t>
      </w:r>
      <w:bookmarkEnd w:id="182"/>
      <w:bookmarkEnd w:id="183"/>
      <w:bookmarkEnd w:id="184"/>
    </w:p>
    <w:p w14:paraId="26D29370" w14:textId="77777777" w:rsidR="00513830" w:rsidRPr="005C185F" w:rsidRDefault="00513830" w:rsidP="00803B8B">
      <w:pPr>
        <w:pStyle w:val="a1"/>
        <w:rPr>
          <w:lang w:eastAsia="en-US"/>
        </w:rPr>
      </w:pPr>
      <w:r w:rsidRPr="005C185F">
        <w:rPr>
          <w:lang w:eastAsia="en-US"/>
        </w:rPr>
        <w:t>To</w:t>
      </w:r>
      <w:r w:rsidR="003837A4" w:rsidRPr="005C185F">
        <w:rPr>
          <w:lang w:eastAsia="en-US"/>
        </w:rPr>
        <w:t>ț</w:t>
      </w:r>
      <w:r w:rsidRPr="005C185F">
        <w:rPr>
          <w:lang w:eastAsia="en-US"/>
        </w:rPr>
        <w:t>i exper</w:t>
      </w:r>
      <w:r w:rsidR="003837A4" w:rsidRPr="005C185F">
        <w:rPr>
          <w:lang w:eastAsia="en-US"/>
        </w:rPr>
        <w:t>ț</w:t>
      </w:r>
      <w:r w:rsidRPr="005C185F">
        <w:rPr>
          <w:lang w:eastAsia="en-US"/>
        </w:rPr>
        <w:t>ii care au un rol crucial în implementarea proiectului sunt numi</w:t>
      </w:r>
      <w:r w:rsidR="003837A4" w:rsidRPr="005C185F">
        <w:rPr>
          <w:lang w:eastAsia="en-US"/>
        </w:rPr>
        <w:t>ț</w:t>
      </w:r>
      <w:r w:rsidRPr="005C185F">
        <w:rPr>
          <w:lang w:eastAsia="en-US"/>
        </w:rPr>
        <w:t xml:space="preserve">i </w:t>
      </w:r>
      <w:r w:rsidRPr="005C185F">
        <w:rPr>
          <w:b/>
          <w:i/>
          <w:lang w:eastAsia="en-US"/>
        </w:rPr>
        <w:t>exper</w:t>
      </w:r>
      <w:r w:rsidR="003837A4" w:rsidRPr="005C185F">
        <w:rPr>
          <w:b/>
          <w:i/>
          <w:lang w:eastAsia="en-US"/>
        </w:rPr>
        <w:t>ț</w:t>
      </w:r>
      <w:r w:rsidRPr="005C185F">
        <w:rPr>
          <w:b/>
          <w:i/>
          <w:lang w:eastAsia="en-US"/>
        </w:rPr>
        <w:t>i cheie</w:t>
      </w:r>
      <w:r w:rsidRPr="005C185F">
        <w:rPr>
          <w:lang w:eastAsia="en-US"/>
        </w:rPr>
        <w:t xml:space="preserve">. Prestatorul va aloca un </w:t>
      </w:r>
      <w:r w:rsidRPr="005C185F">
        <w:rPr>
          <w:b/>
          <w:lang w:eastAsia="en-US"/>
        </w:rPr>
        <w:t>Manager de Proiect</w:t>
      </w:r>
      <w:r w:rsidRPr="005C185F">
        <w:rPr>
          <w:lang w:eastAsia="en-US"/>
        </w:rPr>
        <w:t xml:space="preserve"> care va fi responsabil pentru gestionarea </w:t>
      </w:r>
      <w:r w:rsidR="00F10516">
        <w:rPr>
          <w:lang w:eastAsia="en-US"/>
        </w:rPr>
        <w:t>ș</w:t>
      </w:r>
      <w:r w:rsidRPr="005C185F">
        <w:rPr>
          <w:lang w:eastAsia="en-US"/>
        </w:rPr>
        <w:t xml:space="preserve">i coordonarea întregului proiect. Prestatorul va furniza suplimentar o echipă de proiect, formată din personal calificat </w:t>
      </w:r>
      <w:r w:rsidR="00F10516">
        <w:rPr>
          <w:lang w:eastAsia="en-US"/>
        </w:rPr>
        <w:t>ș</w:t>
      </w:r>
      <w:r w:rsidRPr="005C185F">
        <w:rPr>
          <w:lang w:eastAsia="en-US"/>
        </w:rPr>
        <w:t>i experimentat, pentru a livra rezultatele proiectului. Pe întreaga durată a proiectului se a</w:t>
      </w:r>
      <w:r w:rsidR="00F10516">
        <w:rPr>
          <w:lang w:eastAsia="en-US"/>
        </w:rPr>
        <w:t>ș</w:t>
      </w:r>
      <w:r w:rsidRPr="005C185F">
        <w:rPr>
          <w:lang w:eastAsia="en-US"/>
        </w:rPr>
        <w:t>teaptă un grad de încărcare diferit al resurselor în func</w:t>
      </w:r>
      <w:r w:rsidR="003837A4" w:rsidRPr="005C185F">
        <w:rPr>
          <w:lang w:eastAsia="en-US"/>
        </w:rPr>
        <w:t>ț</w:t>
      </w:r>
      <w:r w:rsidRPr="005C185F">
        <w:rPr>
          <w:lang w:eastAsia="en-US"/>
        </w:rPr>
        <w:t>ie de cerin</w:t>
      </w:r>
      <w:r w:rsidR="003837A4" w:rsidRPr="005C185F">
        <w:rPr>
          <w:lang w:eastAsia="en-US"/>
        </w:rPr>
        <w:t>ț</w:t>
      </w:r>
      <w:r w:rsidRPr="005C185F">
        <w:rPr>
          <w:lang w:eastAsia="en-US"/>
        </w:rPr>
        <w:t>ele specifice. De aceea este necesar ca echipa prestatorului să poată fi alocată dinamic în func</w:t>
      </w:r>
      <w:r w:rsidR="003837A4" w:rsidRPr="005C185F">
        <w:rPr>
          <w:lang w:eastAsia="en-US"/>
        </w:rPr>
        <w:t>ț</w:t>
      </w:r>
      <w:r w:rsidRPr="005C185F">
        <w:rPr>
          <w:lang w:eastAsia="en-US"/>
        </w:rPr>
        <w:t>ie de necesită</w:t>
      </w:r>
      <w:r w:rsidR="003837A4" w:rsidRPr="005C185F">
        <w:rPr>
          <w:lang w:eastAsia="en-US"/>
        </w:rPr>
        <w:t>ț</w:t>
      </w:r>
      <w:r w:rsidRPr="005C185F">
        <w:rPr>
          <w:lang w:eastAsia="en-US"/>
        </w:rPr>
        <w:t xml:space="preserve">i. </w:t>
      </w:r>
    </w:p>
    <w:p w14:paraId="776F0002" w14:textId="77777777" w:rsidR="00142C24" w:rsidRPr="005C185F" w:rsidRDefault="00142C24" w:rsidP="00803B8B">
      <w:pPr>
        <w:pStyle w:val="a1"/>
        <w:rPr>
          <w:rFonts w:cs="Trebuchet MS"/>
          <w:b/>
        </w:rPr>
      </w:pPr>
      <w:bookmarkStart w:id="185" w:name="_Hlk168512638"/>
      <w:r w:rsidRPr="005C185F">
        <w:rPr>
          <w:lang w:eastAsia="en-US"/>
        </w:rPr>
        <w:t>Prestatorul va asigura disponibilitatea experților pe toată perioada aferentă implicării acestora în activitățile Contractului.</w:t>
      </w:r>
    </w:p>
    <w:p w14:paraId="78604223" w14:textId="77777777" w:rsidR="00142C24" w:rsidRPr="005C185F" w:rsidRDefault="00142C24" w:rsidP="00803B8B">
      <w:pPr>
        <w:pStyle w:val="a1"/>
        <w:rPr>
          <w:lang w:eastAsia="en-US"/>
        </w:rPr>
      </w:pPr>
      <w:r w:rsidRPr="005C185F">
        <w:rPr>
          <w:rFonts w:cs="Trebuchet MS"/>
          <w:b/>
        </w:rPr>
        <w:t>O persoană desemnată să facă parte din echipa de experți-cheie ai contractului poate îndeplini cel mult două roluri în cadrul echipei de experți-cheie.</w:t>
      </w:r>
    </w:p>
    <w:p w14:paraId="1FD62AD5" w14:textId="77777777" w:rsidR="00142C24" w:rsidRPr="00803B8B" w:rsidRDefault="00142C24" w:rsidP="00803B8B">
      <w:pPr>
        <w:pStyle w:val="a1"/>
        <w:rPr>
          <w:b/>
          <w:lang w:eastAsia="en-US"/>
        </w:rPr>
      </w:pPr>
      <w:r w:rsidRPr="00803B8B">
        <w:rPr>
          <w:b/>
          <w:lang w:eastAsia="en-US"/>
        </w:rPr>
        <w:t>Cerințele minime obligatorii pentru toți experții cheie implicați în proiect sunt detaliate mai jos, în funcție de fiecare tip de expert:</w:t>
      </w:r>
    </w:p>
    <w:p w14:paraId="7635F96E" w14:textId="77777777" w:rsidR="00142C24" w:rsidRPr="005C185F" w:rsidRDefault="00142C24" w:rsidP="00803B8B">
      <w:pPr>
        <w:pStyle w:val="a1"/>
        <w:rPr>
          <w:lang w:eastAsia="en-US"/>
        </w:rPr>
      </w:pPr>
    </w:p>
    <w:p w14:paraId="0FAED8D1" w14:textId="77777777" w:rsidR="00142C24" w:rsidRPr="005C185F" w:rsidRDefault="00142C24" w:rsidP="00142C24">
      <w:pPr>
        <w:rPr>
          <w:szCs w:val="24"/>
          <w:lang w:eastAsia="en-US"/>
        </w:rPr>
      </w:pPr>
      <w:r w:rsidRPr="005C185F">
        <w:rPr>
          <w:b/>
          <w:szCs w:val="24"/>
          <w:lang w:eastAsia="en-US"/>
        </w:rPr>
        <w:t xml:space="preserve">Expert cheie 1: Manager de Proiect </w:t>
      </w:r>
    </w:p>
    <w:p w14:paraId="41C0741C" w14:textId="77777777" w:rsidR="00142C24" w:rsidRPr="005C185F" w:rsidRDefault="00142C24" w:rsidP="00142C24">
      <w:pPr>
        <w:rPr>
          <w:szCs w:val="24"/>
          <w:lang w:eastAsia="en-US"/>
        </w:rPr>
      </w:pPr>
      <w:r w:rsidRPr="005C185F">
        <w:rPr>
          <w:szCs w:val="24"/>
          <w:lang w:eastAsia="en-US"/>
        </w:rPr>
        <w:t xml:space="preserve">Managerul de proiect va avea responsabilitatea administrării </w:t>
      </w:r>
      <w:r>
        <w:rPr>
          <w:szCs w:val="24"/>
          <w:lang w:eastAsia="en-US"/>
        </w:rPr>
        <w:t>ș</w:t>
      </w:r>
      <w:r w:rsidRPr="005C185F">
        <w:rPr>
          <w:szCs w:val="24"/>
          <w:lang w:eastAsia="en-US"/>
        </w:rPr>
        <w:t xml:space="preserve">i coordonării întregului proiect, lucrând direct cu ceilalți experți </w:t>
      </w:r>
      <w:r>
        <w:rPr>
          <w:szCs w:val="24"/>
          <w:lang w:eastAsia="en-US"/>
        </w:rPr>
        <w:t>ș</w:t>
      </w:r>
      <w:r w:rsidRPr="005C185F">
        <w:rPr>
          <w:szCs w:val="24"/>
          <w:lang w:eastAsia="en-US"/>
        </w:rPr>
        <w:t>i experți cheie din proiect, cu personalul din cadrul MF</w:t>
      </w:r>
      <w:r>
        <w:rPr>
          <w:szCs w:val="24"/>
          <w:lang w:eastAsia="en-US"/>
        </w:rPr>
        <w:t>,</w:t>
      </w:r>
      <w:r w:rsidR="00803B8B">
        <w:rPr>
          <w:szCs w:val="24"/>
          <w:lang w:eastAsia="en-US"/>
        </w:rPr>
        <w:t xml:space="preserve"> </w:t>
      </w:r>
      <w:r w:rsidRPr="005C185F">
        <w:rPr>
          <w:szCs w:val="24"/>
          <w:lang w:eastAsia="en-US"/>
        </w:rPr>
        <w:t>ANAF</w:t>
      </w:r>
      <w:r w:rsidR="00803B8B">
        <w:rPr>
          <w:szCs w:val="24"/>
          <w:lang w:eastAsia="en-US"/>
        </w:rPr>
        <w:t xml:space="preserve"> </w:t>
      </w:r>
      <w:r>
        <w:rPr>
          <w:szCs w:val="24"/>
          <w:lang w:eastAsia="en-US"/>
        </w:rPr>
        <w:t xml:space="preserve">și </w:t>
      </w:r>
      <w:r w:rsidRPr="005C185F">
        <w:rPr>
          <w:szCs w:val="24"/>
          <w:lang w:eastAsia="en-US"/>
        </w:rPr>
        <w:t>A</w:t>
      </w:r>
      <w:r w:rsidR="00803B8B">
        <w:rPr>
          <w:szCs w:val="24"/>
          <w:lang w:eastAsia="en-US"/>
        </w:rPr>
        <w:t>V</w:t>
      </w:r>
      <w:r>
        <w:rPr>
          <w:szCs w:val="24"/>
          <w:lang w:eastAsia="en-US"/>
        </w:rPr>
        <w:t>R</w:t>
      </w:r>
      <w:r w:rsidRPr="005C185F">
        <w:rPr>
          <w:szCs w:val="24"/>
          <w:lang w:eastAsia="en-US"/>
        </w:rPr>
        <w:t xml:space="preserve"> </w:t>
      </w:r>
      <w:r>
        <w:rPr>
          <w:szCs w:val="24"/>
          <w:lang w:eastAsia="en-US"/>
        </w:rPr>
        <w:t>ș</w:t>
      </w:r>
      <w:r w:rsidRPr="005C185F">
        <w:rPr>
          <w:szCs w:val="24"/>
          <w:lang w:eastAsia="en-US"/>
        </w:rPr>
        <w:t xml:space="preserve">i alte echipe de dezvoltare de la alt nivel, acolo unde este cazul </w:t>
      </w:r>
      <w:r>
        <w:rPr>
          <w:szCs w:val="24"/>
          <w:lang w:eastAsia="en-US"/>
        </w:rPr>
        <w:t>ș</w:t>
      </w:r>
      <w:r w:rsidRPr="005C185F">
        <w:rPr>
          <w:szCs w:val="24"/>
          <w:lang w:eastAsia="en-US"/>
        </w:rPr>
        <w:t xml:space="preserve">i unde este solicitat de către Managerii de proiect al beneficiarilor, cu care colaborează în permanență. </w:t>
      </w:r>
    </w:p>
    <w:bookmarkEnd w:id="185"/>
    <w:p w14:paraId="0F333A21" w14:textId="77777777" w:rsidR="00513830" w:rsidRPr="005C185F" w:rsidRDefault="00513830">
      <w:pPr>
        <w:pStyle w:val="a1"/>
        <w:rPr>
          <w:lang w:eastAsia="en-US"/>
        </w:rPr>
      </w:pPr>
    </w:p>
    <w:p w14:paraId="3B49C34E" w14:textId="77777777" w:rsidR="00513830" w:rsidRPr="005C185F" w:rsidRDefault="00513830">
      <w:pPr>
        <w:spacing w:before="0"/>
        <w:rPr>
          <w:szCs w:val="24"/>
          <w:lang w:eastAsia="en-US"/>
        </w:rPr>
      </w:pPr>
      <w:r w:rsidRPr="005C185F">
        <w:rPr>
          <w:szCs w:val="24"/>
          <w:lang w:eastAsia="en-US"/>
        </w:rPr>
        <w:t>Fa</w:t>
      </w:r>
      <w:r w:rsidR="003837A4" w:rsidRPr="005C185F">
        <w:rPr>
          <w:szCs w:val="24"/>
          <w:lang w:eastAsia="en-US"/>
        </w:rPr>
        <w:t>ț</w:t>
      </w:r>
      <w:r w:rsidRPr="005C185F">
        <w:rPr>
          <w:szCs w:val="24"/>
          <w:lang w:eastAsia="en-US"/>
        </w:rPr>
        <w:t>ă de cele men</w:t>
      </w:r>
      <w:r w:rsidR="003837A4" w:rsidRPr="005C185F">
        <w:rPr>
          <w:szCs w:val="24"/>
          <w:lang w:eastAsia="en-US"/>
        </w:rPr>
        <w:t>ț</w:t>
      </w:r>
      <w:r w:rsidRPr="005C185F">
        <w:rPr>
          <w:szCs w:val="24"/>
          <w:lang w:eastAsia="en-US"/>
        </w:rPr>
        <w:t xml:space="preserve">ionate, Managerul de proiect va avea </w:t>
      </w:r>
      <w:r w:rsidR="00F10516">
        <w:rPr>
          <w:szCs w:val="24"/>
          <w:lang w:eastAsia="en-US"/>
        </w:rPr>
        <w:t>ș</w:t>
      </w:r>
      <w:r w:rsidRPr="005C185F">
        <w:rPr>
          <w:szCs w:val="24"/>
          <w:lang w:eastAsia="en-US"/>
        </w:rPr>
        <w:t>i următoarele responsabilită</w:t>
      </w:r>
      <w:r w:rsidR="003837A4" w:rsidRPr="005C185F">
        <w:rPr>
          <w:szCs w:val="24"/>
          <w:lang w:eastAsia="en-US"/>
        </w:rPr>
        <w:t>ț</w:t>
      </w:r>
      <w:r w:rsidRPr="005C185F">
        <w:rPr>
          <w:szCs w:val="24"/>
          <w:lang w:eastAsia="en-US"/>
        </w:rPr>
        <w:t>i:</w:t>
      </w:r>
    </w:p>
    <w:p w14:paraId="17D64D79"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se va ocupa de managementul, organizarea, alocarea </w:t>
      </w:r>
      <w:r w:rsidR="00F10516">
        <w:rPr>
          <w:szCs w:val="24"/>
          <w:lang w:eastAsia="en-US"/>
        </w:rPr>
        <w:t>ș</w:t>
      </w:r>
      <w:r w:rsidRPr="005C185F">
        <w:rPr>
          <w:szCs w:val="24"/>
          <w:lang w:eastAsia="en-US"/>
        </w:rPr>
        <w:t>i planificarea echipei de exper</w:t>
      </w:r>
      <w:r w:rsidR="003837A4" w:rsidRPr="005C185F">
        <w:rPr>
          <w:szCs w:val="24"/>
          <w:lang w:eastAsia="en-US"/>
        </w:rPr>
        <w:t>ț</w:t>
      </w:r>
      <w:r w:rsidRPr="005C185F">
        <w:rPr>
          <w:szCs w:val="24"/>
          <w:lang w:eastAsia="en-US"/>
        </w:rPr>
        <w:t xml:space="preserve">i pentru întregul proiect; </w:t>
      </w:r>
    </w:p>
    <w:p w14:paraId="1366CF09"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organizarea </w:t>
      </w:r>
      <w:r w:rsidR="00F10516">
        <w:rPr>
          <w:szCs w:val="24"/>
          <w:lang w:eastAsia="en-US"/>
        </w:rPr>
        <w:t>ș</w:t>
      </w:r>
      <w:r w:rsidRPr="005C185F">
        <w:rPr>
          <w:szCs w:val="24"/>
          <w:lang w:eastAsia="en-US"/>
        </w:rPr>
        <w:t>i coordonarea implementării întregului proiect;</w:t>
      </w:r>
    </w:p>
    <w:p w14:paraId="6A2148F6"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planificarea proiectului (planificarea ini</w:t>
      </w:r>
      <w:r w:rsidR="003837A4" w:rsidRPr="005C185F">
        <w:rPr>
          <w:szCs w:val="24"/>
          <w:lang w:eastAsia="en-US"/>
        </w:rPr>
        <w:t>ț</w:t>
      </w:r>
      <w:r w:rsidRPr="005C185F">
        <w:rPr>
          <w:szCs w:val="24"/>
          <w:lang w:eastAsia="en-US"/>
        </w:rPr>
        <w:t>ială, actualizarea planurilor, stabilirea punctelor de decizie, identificarea posibilită</w:t>
      </w:r>
      <w:r w:rsidR="003837A4" w:rsidRPr="005C185F">
        <w:rPr>
          <w:szCs w:val="24"/>
          <w:lang w:eastAsia="en-US"/>
        </w:rPr>
        <w:t>ț</w:t>
      </w:r>
      <w:r w:rsidRPr="005C185F">
        <w:rPr>
          <w:szCs w:val="24"/>
          <w:lang w:eastAsia="en-US"/>
        </w:rPr>
        <w:t>ilor de suprapunere a unor activită</w:t>
      </w:r>
      <w:r w:rsidR="003837A4" w:rsidRPr="005C185F">
        <w:rPr>
          <w:szCs w:val="24"/>
          <w:lang w:eastAsia="en-US"/>
        </w:rPr>
        <w:t>ț</w:t>
      </w:r>
      <w:r w:rsidRPr="005C185F">
        <w:rPr>
          <w:szCs w:val="24"/>
          <w:lang w:eastAsia="en-US"/>
        </w:rPr>
        <w:t>i);</w:t>
      </w:r>
    </w:p>
    <w:p w14:paraId="19F8E427"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elaborarea, actualizarea planului de comunicare </w:t>
      </w:r>
      <w:r w:rsidR="00F10516">
        <w:rPr>
          <w:szCs w:val="24"/>
          <w:lang w:eastAsia="en-US"/>
        </w:rPr>
        <w:t>ș</w:t>
      </w:r>
      <w:r w:rsidRPr="005C185F">
        <w:rPr>
          <w:szCs w:val="24"/>
          <w:lang w:eastAsia="en-US"/>
        </w:rPr>
        <w:t>i gestionarea rela</w:t>
      </w:r>
      <w:r w:rsidR="003837A4" w:rsidRPr="005C185F">
        <w:rPr>
          <w:szCs w:val="24"/>
          <w:lang w:eastAsia="en-US"/>
        </w:rPr>
        <w:t>ț</w:t>
      </w:r>
      <w:r w:rsidRPr="005C185F">
        <w:rPr>
          <w:szCs w:val="24"/>
          <w:lang w:eastAsia="en-US"/>
        </w:rPr>
        <w:t>iilor cu toate păr</w:t>
      </w:r>
      <w:r w:rsidR="003837A4" w:rsidRPr="005C185F">
        <w:rPr>
          <w:szCs w:val="24"/>
          <w:lang w:eastAsia="en-US"/>
        </w:rPr>
        <w:t>ț</w:t>
      </w:r>
      <w:r w:rsidRPr="005C185F">
        <w:rPr>
          <w:szCs w:val="24"/>
          <w:lang w:eastAsia="en-US"/>
        </w:rPr>
        <w:t>ile implicate în proiect;</w:t>
      </w:r>
    </w:p>
    <w:p w14:paraId="7C557D63"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identificarea problemelor ce pot să apară </w:t>
      </w:r>
      <w:r w:rsidR="00F10516">
        <w:rPr>
          <w:szCs w:val="24"/>
          <w:lang w:eastAsia="en-US"/>
        </w:rPr>
        <w:t>ș</w:t>
      </w:r>
      <w:r w:rsidRPr="005C185F">
        <w:rPr>
          <w:szCs w:val="24"/>
          <w:lang w:eastAsia="en-US"/>
        </w:rPr>
        <w:t>i luarea de măsuri corespunzătoare pentru solu</w:t>
      </w:r>
      <w:r w:rsidR="003837A4" w:rsidRPr="005C185F">
        <w:rPr>
          <w:szCs w:val="24"/>
          <w:lang w:eastAsia="en-US"/>
        </w:rPr>
        <w:t>ț</w:t>
      </w:r>
      <w:r w:rsidRPr="005C185F">
        <w:rPr>
          <w:szCs w:val="24"/>
          <w:lang w:eastAsia="en-US"/>
        </w:rPr>
        <w:t>ionarea acestora;</w:t>
      </w:r>
    </w:p>
    <w:p w14:paraId="76B83B45"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verificarea documentelor întocmite de către echipa de proiect;</w:t>
      </w:r>
    </w:p>
    <w:p w14:paraId="14C6AD19"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urmărirea realizării alocărilor în proiect </w:t>
      </w:r>
      <w:r w:rsidR="00F10516">
        <w:rPr>
          <w:szCs w:val="24"/>
          <w:lang w:eastAsia="en-US"/>
        </w:rPr>
        <w:t>ș</w:t>
      </w:r>
      <w:r w:rsidRPr="005C185F">
        <w:rPr>
          <w:szCs w:val="24"/>
          <w:lang w:eastAsia="en-US"/>
        </w:rPr>
        <w:t>i respectării tuturor termenelor limită;</w:t>
      </w:r>
    </w:p>
    <w:p w14:paraId="24EB4245"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identificarea </w:t>
      </w:r>
      <w:r w:rsidR="00F10516">
        <w:rPr>
          <w:szCs w:val="24"/>
          <w:lang w:eastAsia="en-US"/>
        </w:rPr>
        <w:t>ș</w:t>
      </w:r>
      <w:r w:rsidRPr="005C185F">
        <w:rPr>
          <w:szCs w:val="24"/>
          <w:lang w:eastAsia="en-US"/>
        </w:rPr>
        <w:t>i monitorizarea riscurilor;</w:t>
      </w:r>
    </w:p>
    <w:p w14:paraId="705A0EA8"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propunerea de solu</w:t>
      </w:r>
      <w:r w:rsidR="003837A4" w:rsidRPr="005C185F">
        <w:rPr>
          <w:szCs w:val="24"/>
          <w:lang w:eastAsia="en-US"/>
        </w:rPr>
        <w:t>ț</w:t>
      </w:r>
      <w:r w:rsidRPr="005C185F">
        <w:rPr>
          <w:szCs w:val="24"/>
          <w:lang w:eastAsia="en-US"/>
        </w:rPr>
        <w:t xml:space="preserve">ii în vederea evitării </w:t>
      </w:r>
      <w:r w:rsidR="00F10516">
        <w:rPr>
          <w:szCs w:val="24"/>
          <w:lang w:eastAsia="en-US"/>
        </w:rPr>
        <w:t>ș</w:t>
      </w:r>
      <w:r w:rsidRPr="005C185F">
        <w:rPr>
          <w:szCs w:val="24"/>
          <w:lang w:eastAsia="en-US"/>
        </w:rPr>
        <w:t xml:space="preserve">i diminuării riscurilor aferente serviciilor prestate; </w:t>
      </w:r>
    </w:p>
    <w:p w14:paraId="49F128B5"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lastRenderedPageBreak/>
        <w:t>prestarea serviciilor corespunzătoare conform termenelor stabilite;</w:t>
      </w:r>
    </w:p>
    <w:p w14:paraId="43B39453"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asigurarea documenta</w:t>
      </w:r>
      <w:r w:rsidR="003837A4" w:rsidRPr="005C185F">
        <w:rPr>
          <w:szCs w:val="24"/>
          <w:lang w:eastAsia="en-US"/>
        </w:rPr>
        <w:t>ț</w:t>
      </w:r>
      <w:r w:rsidRPr="005C185F">
        <w:rPr>
          <w:szCs w:val="24"/>
          <w:lang w:eastAsia="en-US"/>
        </w:rPr>
        <w:t>iei tehnice de specialitate(livrabile) în cadrul proiectului;</w:t>
      </w:r>
    </w:p>
    <w:p w14:paraId="5B4E158F"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lucrează direct cu to</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ii implica</w:t>
      </w:r>
      <w:r w:rsidR="003837A4" w:rsidRPr="005C185F">
        <w:rPr>
          <w:szCs w:val="24"/>
          <w:lang w:eastAsia="en-US"/>
        </w:rPr>
        <w:t>ț</w:t>
      </w:r>
      <w:r w:rsidRPr="005C185F">
        <w:rPr>
          <w:szCs w:val="24"/>
          <w:lang w:eastAsia="en-US"/>
        </w:rPr>
        <w:t xml:space="preserve">i în proiect, cu personalul din cadrul MF/ANAF/AVR </w:t>
      </w:r>
      <w:r w:rsidR="00F10516">
        <w:rPr>
          <w:szCs w:val="24"/>
          <w:lang w:eastAsia="en-US"/>
        </w:rPr>
        <w:t>ș</w:t>
      </w:r>
      <w:r w:rsidRPr="005C185F">
        <w:rPr>
          <w:szCs w:val="24"/>
          <w:lang w:eastAsia="en-US"/>
        </w:rPr>
        <w:t>i alte echipe de dezvoltare de la alte niveluri implicate în sistem, acolo unde este cazul.</w:t>
      </w:r>
    </w:p>
    <w:p w14:paraId="5D9DEDE2"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 xml:space="preserve">asigură suportul necesar pentru a răspunde incidentelor apărute ca urmare a implementărilor efectuate asupra sistemului SI CMJ </w:t>
      </w:r>
      <w:r w:rsidR="00F10516">
        <w:rPr>
          <w:szCs w:val="24"/>
          <w:lang w:eastAsia="en-US"/>
        </w:rPr>
        <w:t>ș</w:t>
      </w:r>
      <w:r w:rsidRPr="005C185F">
        <w:rPr>
          <w:szCs w:val="24"/>
          <w:lang w:eastAsia="en-US"/>
        </w:rPr>
        <w:t>i extinderilor de func</w:t>
      </w:r>
      <w:r w:rsidR="003837A4" w:rsidRPr="005C185F">
        <w:rPr>
          <w:szCs w:val="24"/>
          <w:lang w:eastAsia="en-US"/>
        </w:rPr>
        <w:t>ț</w:t>
      </w:r>
      <w:r w:rsidRPr="005C185F">
        <w:rPr>
          <w:szCs w:val="24"/>
          <w:lang w:eastAsia="en-US"/>
        </w:rPr>
        <w:t>ionalită</w:t>
      </w:r>
      <w:r w:rsidR="003837A4" w:rsidRPr="005C185F">
        <w:rPr>
          <w:szCs w:val="24"/>
          <w:lang w:eastAsia="en-US"/>
        </w:rPr>
        <w:t>ț</w:t>
      </w:r>
      <w:r w:rsidRPr="005C185F">
        <w:rPr>
          <w:szCs w:val="24"/>
          <w:lang w:eastAsia="en-US"/>
        </w:rPr>
        <w:t>i pentru interconectarea acestora;</w:t>
      </w:r>
    </w:p>
    <w:p w14:paraId="0EBBD644"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reprezintă prestatorul în rela</w:t>
      </w:r>
      <w:r w:rsidR="003837A4" w:rsidRPr="005C185F">
        <w:rPr>
          <w:szCs w:val="24"/>
          <w:lang w:eastAsia="en-US"/>
        </w:rPr>
        <w:t>ț</w:t>
      </w:r>
      <w:r w:rsidRPr="005C185F">
        <w:rPr>
          <w:szCs w:val="24"/>
          <w:lang w:eastAsia="en-US"/>
        </w:rPr>
        <w:t>iile cu toate păr</w:t>
      </w:r>
      <w:r w:rsidR="003837A4" w:rsidRPr="005C185F">
        <w:rPr>
          <w:szCs w:val="24"/>
          <w:lang w:eastAsia="en-US"/>
        </w:rPr>
        <w:t>ț</w:t>
      </w:r>
      <w:r w:rsidRPr="005C185F">
        <w:rPr>
          <w:szCs w:val="24"/>
          <w:lang w:eastAsia="en-US"/>
        </w:rPr>
        <w:t>ile implicate, va monitoriza modul în care sunt desfă</w:t>
      </w:r>
      <w:r w:rsidR="00F10516">
        <w:rPr>
          <w:szCs w:val="24"/>
          <w:lang w:eastAsia="en-US"/>
        </w:rPr>
        <w:t>ș</w:t>
      </w:r>
      <w:r w:rsidRPr="005C185F">
        <w:rPr>
          <w:szCs w:val="24"/>
          <w:lang w:eastAsia="en-US"/>
        </w:rPr>
        <w:t>urate activită</w:t>
      </w:r>
      <w:r w:rsidR="003837A4" w:rsidRPr="005C185F">
        <w:rPr>
          <w:szCs w:val="24"/>
          <w:lang w:eastAsia="en-US"/>
        </w:rPr>
        <w:t>ț</w:t>
      </w:r>
      <w:r w:rsidRPr="005C185F">
        <w:rPr>
          <w:szCs w:val="24"/>
          <w:lang w:eastAsia="en-US"/>
        </w:rPr>
        <w:t>ile;</w:t>
      </w:r>
    </w:p>
    <w:p w14:paraId="5717960A"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monitorizează modul în care sunt desfă</w:t>
      </w:r>
      <w:r w:rsidR="00F10516">
        <w:rPr>
          <w:szCs w:val="24"/>
          <w:lang w:eastAsia="en-US"/>
        </w:rPr>
        <w:t>ș</w:t>
      </w:r>
      <w:r w:rsidRPr="005C185F">
        <w:rPr>
          <w:szCs w:val="24"/>
          <w:lang w:eastAsia="en-US"/>
        </w:rPr>
        <w:t>urate activită</w:t>
      </w:r>
      <w:r w:rsidR="003837A4" w:rsidRPr="005C185F">
        <w:rPr>
          <w:szCs w:val="24"/>
          <w:lang w:eastAsia="en-US"/>
        </w:rPr>
        <w:t>ț</w:t>
      </w:r>
      <w:r w:rsidRPr="005C185F">
        <w:rPr>
          <w:szCs w:val="24"/>
          <w:lang w:eastAsia="en-US"/>
        </w:rPr>
        <w:t>ile de proiect în scopul realizării obiectivelor acestuia;</w:t>
      </w:r>
    </w:p>
    <w:p w14:paraId="3EE3E555"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monitorizează modul în care se desfă</w:t>
      </w:r>
      <w:r w:rsidR="00F10516">
        <w:rPr>
          <w:szCs w:val="24"/>
          <w:lang w:eastAsia="en-US"/>
        </w:rPr>
        <w:t>ș</w:t>
      </w:r>
      <w:r w:rsidRPr="005C185F">
        <w:rPr>
          <w:szCs w:val="24"/>
          <w:lang w:eastAsia="en-US"/>
        </w:rPr>
        <w:t>oară activitatea de mentenan</w:t>
      </w:r>
      <w:r w:rsidR="003837A4" w:rsidRPr="005C185F">
        <w:rPr>
          <w:szCs w:val="24"/>
          <w:lang w:eastAsia="en-US"/>
        </w:rPr>
        <w:t>ț</w:t>
      </w:r>
      <w:r w:rsidRPr="005C185F">
        <w:rPr>
          <w:szCs w:val="24"/>
          <w:lang w:eastAsia="en-US"/>
        </w:rPr>
        <w:t>ă, rezolvând eventualele probleme legate de managementul acestora, inclusiv activită</w:t>
      </w:r>
      <w:r w:rsidR="003837A4" w:rsidRPr="005C185F">
        <w:rPr>
          <w:szCs w:val="24"/>
          <w:lang w:eastAsia="en-US"/>
        </w:rPr>
        <w:t>ț</w:t>
      </w:r>
      <w:r w:rsidRPr="005C185F">
        <w:rPr>
          <w:szCs w:val="24"/>
          <w:lang w:eastAsia="en-US"/>
        </w:rPr>
        <w:t>ile de instruire;</w:t>
      </w:r>
    </w:p>
    <w:p w14:paraId="47E1D6B4" w14:textId="77777777" w:rsidR="00513830" w:rsidRPr="005C185F" w:rsidRDefault="00513830" w:rsidP="0060152B">
      <w:pPr>
        <w:numPr>
          <w:ilvl w:val="0"/>
          <w:numId w:val="58"/>
        </w:numPr>
        <w:tabs>
          <w:tab w:val="left" w:pos="-360"/>
        </w:tabs>
        <w:spacing w:before="0"/>
        <w:rPr>
          <w:szCs w:val="24"/>
          <w:lang w:eastAsia="en-US"/>
        </w:rPr>
      </w:pPr>
      <w:r w:rsidRPr="005C185F">
        <w:rPr>
          <w:szCs w:val="24"/>
          <w:lang w:eastAsia="en-US"/>
        </w:rPr>
        <w:t>asigură aplicarea corespunzătoare a Managementului schimbărilor, resurselor umane, calită</w:t>
      </w:r>
      <w:r w:rsidR="003837A4" w:rsidRPr="005C185F">
        <w:rPr>
          <w:szCs w:val="24"/>
          <w:lang w:eastAsia="en-US"/>
        </w:rPr>
        <w:t>ț</w:t>
      </w:r>
      <w:r w:rsidRPr="005C185F">
        <w:rPr>
          <w:szCs w:val="24"/>
          <w:lang w:eastAsia="en-US"/>
        </w:rPr>
        <w:t>ii, riscurilor, comunicării etc, pe tot parcursul proiectului.</w:t>
      </w:r>
    </w:p>
    <w:p w14:paraId="3DF695A7" w14:textId="77777777" w:rsidR="00513830" w:rsidRPr="005C185F" w:rsidRDefault="00513830">
      <w:pPr>
        <w:pStyle w:val="a1"/>
        <w:rPr>
          <w:lang w:eastAsia="en-US"/>
        </w:rPr>
      </w:pPr>
    </w:p>
    <w:p w14:paraId="37D7EE7A" w14:textId="77777777" w:rsidR="00513830" w:rsidRPr="005C185F" w:rsidRDefault="00513830">
      <w:pPr>
        <w:pStyle w:val="a1"/>
        <w:rPr>
          <w:lang w:eastAsia="en-US"/>
        </w:rPr>
      </w:pPr>
      <w:r w:rsidRPr="005C185F">
        <w:rPr>
          <w:lang w:eastAsia="en-US"/>
        </w:rPr>
        <w:t>Cerin</w:t>
      </w:r>
      <w:r w:rsidR="003837A4" w:rsidRPr="005C185F">
        <w:rPr>
          <w:lang w:eastAsia="en-US"/>
        </w:rPr>
        <w:t>ț</w:t>
      </w:r>
      <w:r w:rsidRPr="005C185F">
        <w:rPr>
          <w:lang w:eastAsia="en-US"/>
        </w:rPr>
        <w:t>e minime:</w:t>
      </w:r>
    </w:p>
    <w:p w14:paraId="71E48ABF" w14:textId="77777777" w:rsidR="00513830" w:rsidRPr="005C185F" w:rsidRDefault="00513830" w:rsidP="0060152B">
      <w:pPr>
        <w:pStyle w:val="ListParagraph"/>
        <w:numPr>
          <w:ilvl w:val="0"/>
          <w:numId w:val="69"/>
        </w:numPr>
        <w:tabs>
          <w:tab w:val="left" w:pos="0"/>
        </w:tabs>
        <w:rPr>
          <w:lang w:eastAsia="en-US"/>
        </w:rPr>
      </w:pPr>
      <w:r w:rsidRPr="005C185F">
        <w:rPr>
          <w:rFonts w:eastAsia="Calibri"/>
          <w:szCs w:val="24"/>
          <w:lang w:eastAsia="en-US"/>
        </w:rPr>
        <w:t>Competen</w:t>
      </w:r>
      <w:r w:rsidR="003837A4" w:rsidRPr="005C185F">
        <w:rPr>
          <w:rFonts w:eastAsia="Calibri"/>
          <w:szCs w:val="24"/>
          <w:lang w:eastAsia="en-US"/>
        </w:rPr>
        <w:t>ț</w:t>
      </w:r>
      <w:r w:rsidRPr="005C185F">
        <w:rPr>
          <w:rFonts w:eastAsia="Calibri"/>
          <w:szCs w:val="24"/>
          <w:lang w:eastAsia="en-US"/>
        </w:rPr>
        <w:t xml:space="preserve">ă în </w:t>
      </w:r>
      <w:r w:rsidRPr="005C185F">
        <w:rPr>
          <w:rFonts w:eastAsia="Calibri"/>
          <w:b/>
          <w:szCs w:val="24"/>
          <w:lang w:eastAsia="en-US"/>
        </w:rPr>
        <w:t>Managementul proiectelor</w:t>
      </w:r>
      <w:r w:rsidRPr="005C185F">
        <w:rPr>
          <w:rFonts w:eastAsia="Calibri"/>
          <w:szCs w:val="24"/>
          <w:lang w:eastAsia="en-US"/>
        </w:rPr>
        <w:t xml:space="preserve"> dovedită prin s</w:t>
      </w:r>
      <w:r w:rsidRPr="005C185F">
        <w:rPr>
          <w:szCs w:val="24"/>
          <w:lang w:eastAsia="en-US"/>
        </w:rPr>
        <w:t>tudii de specializare în managementul proiectelor demonstrate prin certificat de absolvire pentru ocupa</w:t>
      </w:r>
      <w:r w:rsidR="003837A4" w:rsidRPr="005C185F">
        <w:rPr>
          <w:szCs w:val="24"/>
          <w:lang w:eastAsia="en-US"/>
        </w:rPr>
        <w:t>ț</w:t>
      </w:r>
      <w:r w:rsidRPr="005C185F">
        <w:rPr>
          <w:szCs w:val="24"/>
          <w:lang w:eastAsia="en-US"/>
        </w:rPr>
        <w:t>ia manager de proiect (COR 241919) sau echivalent.</w:t>
      </w:r>
    </w:p>
    <w:p w14:paraId="67ABA5B7" w14:textId="77777777" w:rsidR="00513830" w:rsidRPr="005C185F" w:rsidRDefault="00513830" w:rsidP="0060152B">
      <w:pPr>
        <w:pStyle w:val="a1"/>
        <w:numPr>
          <w:ilvl w:val="0"/>
          <w:numId w:val="69"/>
        </w:numPr>
        <w:tabs>
          <w:tab w:val="left" w:pos="0"/>
        </w:tabs>
        <w:rPr>
          <w:lang w:eastAsia="en-US"/>
        </w:rPr>
      </w:pPr>
      <w:r w:rsidRPr="00142C24">
        <w:rPr>
          <w:b/>
          <w:bCs/>
          <w:lang w:eastAsia="en-US"/>
        </w:rPr>
        <w:t>Experien</w:t>
      </w:r>
      <w:r w:rsidR="003837A4" w:rsidRPr="00142C24">
        <w:rPr>
          <w:b/>
          <w:bCs/>
          <w:lang w:eastAsia="en-US"/>
        </w:rPr>
        <w:t>ț</w:t>
      </w:r>
      <w:r w:rsidRPr="00142C24">
        <w:rPr>
          <w:b/>
          <w:bCs/>
          <w:lang w:eastAsia="en-US"/>
        </w:rPr>
        <w:t>ă specifică</w:t>
      </w:r>
      <w:r w:rsidRPr="005C185F">
        <w:rPr>
          <w:lang w:eastAsia="en-US"/>
        </w:rPr>
        <w:t xml:space="preserve"> constând în implicarea în cel pu</w:t>
      </w:r>
      <w:r w:rsidR="003837A4" w:rsidRPr="005C185F">
        <w:rPr>
          <w:lang w:eastAsia="en-US"/>
        </w:rPr>
        <w:t>ț</w:t>
      </w:r>
      <w:r w:rsidRPr="005C185F">
        <w:rPr>
          <w:lang w:eastAsia="en-US"/>
        </w:rPr>
        <w:t>in</w:t>
      </w:r>
      <w:r w:rsidRPr="005C185F">
        <w:rPr>
          <w:b/>
          <w:lang w:eastAsia="en-US"/>
        </w:rPr>
        <w:t xml:space="preserve"> 1 (un)  proiect similar </w:t>
      </w:r>
      <w:r w:rsidRPr="005C185F">
        <w:rPr>
          <w:lang w:eastAsia="en-US"/>
        </w:rPr>
        <w:t xml:space="preserve"> în care să fi îndeplinit acela</w:t>
      </w:r>
      <w:r w:rsidR="00F10516">
        <w:rPr>
          <w:lang w:eastAsia="en-US"/>
        </w:rPr>
        <w:t>ș</w:t>
      </w:r>
      <w:r w:rsidRPr="005C185F">
        <w:rPr>
          <w:lang w:eastAsia="en-US"/>
        </w:rPr>
        <w:t>i tip de activită</w:t>
      </w:r>
      <w:r w:rsidR="003837A4" w:rsidRPr="005C185F">
        <w:rPr>
          <w:lang w:eastAsia="en-US"/>
        </w:rPr>
        <w:t>ț</w:t>
      </w:r>
      <w:r w:rsidRPr="005C185F">
        <w:rPr>
          <w:lang w:eastAsia="en-US"/>
        </w:rPr>
        <w:t>i sau similare cu cele pe care urmează să le îndeplinească în viitorul contract.</w:t>
      </w:r>
    </w:p>
    <w:p w14:paraId="3F013FB6" w14:textId="77777777" w:rsidR="00513830" w:rsidRPr="005C185F" w:rsidRDefault="00513830">
      <w:pPr>
        <w:rPr>
          <w:szCs w:val="24"/>
          <w:lang w:eastAsia="en-US"/>
        </w:rPr>
      </w:pPr>
    </w:p>
    <w:p w14:paraId="2DF607FA" w14:textId="77777777" w:rsidR="00513830" w:rsidRPr="005C185F" w:rsidRDefault="00513830">
      <w:pPr>
        <w:rPr>
          <w:szCs w:val="24"/>
          <w:lang w:eastAsia="en-US"/>
        </w:rPr>
      </w:pPr>
    </w:p>
    <w:p w14:paraId="529CDA03" w14:textId="77777777" w:rsidR="00513830" w:rsidRPr="005C185F" w:rsidRDefault="00513830">
      <w:pPr>
        <w:rPr>
          <w:b/>
          <w:szCs w:val="24"/>
          <w:lang w:eastAsia="en-US"/>
        </w:rPr>
      </w:pPr>
      <w:r w:rsidRPr="005C185F">
        <w:rPr>
          <w:rFonts w:eastAsia="Calibri"/>
          <w:b/>
          <w:szCs w:val="24"/>
          <w:lang w:eastAsia="en-US"/>
        </w:rPr>
        <w:t xml:space="preserve">Expert cheie 2: </w:t>
      </w:r>
      <w:r w:rsidRPr="005C185F">
        <w:rPr>
          <w:b/>
          <w:szCs w:val="24"/>
          <w:lang w:eastAsia="en-US"/>
        </w:rPr>
        <w:t>Arhitect de Sistem</w:t>
      </w:r>
    </w:p>
    <w:p w14:paraId="666476E9" w14:textId="77777777" w:rsidR="00513830" w:rsidRPr="005C185F" w:rsidRDefault="00513830">
      <w:pPr>
        <w:rPr>
          <w:b/>
          <w:szCs w:val="24"/>
          <w:lang w:eastAsia="en-US"/>
        </w:rPr>
      </w:pPr>
    </w:p>
    <w:p w14:paraId="3732AFF9" w14:textId="77777777" w:rsidR="00513830" w:rsidRPr="005C185F" w:rsidRDefault="00513830" w:rsidP="00803B8B">
      <w:pPr>
        <w:pStyle w:val="a1"/>
        <w:rPr>
          <w:lang w:eastAsia="en-US"/>
        </w:rPr>
      </w:pPr>
      <w:r w:rsidRPr="005C185F">
        <w:rPr>
          <w:lang w:eastAsia="en-US"/>
        </w:rPr>
        <w:t xml:space="preserve">Arhitectul de Sistem are următoarele </w:t>
      </w:r>
      <w:r w:rsidRPr="00803B8B">
        <w:rPr>
          <w:b/>
          <w:bCs/>
          <w:lang w:eastAsia="en-US"/>
        </w:rPr>
        <w:t>responsabilită</w:t>
      </w:r>
      <w:r w:rsidR="003837A4" w:rsidRPr="00803B8B">
        <w:rPr>
          <w:b/>
          <w:bCs/>
          <w:lang w:eastAsia="en-US"/>
        </w:rPr>
        <w:t>ț</w:t>
      </w:r>
      <w:r w:rsidRPr="00803B8B">
        <w:rPr>
          <w:b/>
          <w:bCs/>
          <w:lang w:eastAsia="en-US"/>
        </w:rPr>
        <w:t>i</w:t>
      </w:r>
      <w:r w:rsidRPr="005C185F">
        <w:rPr>
          <w:lang w:eastAsia="en-US"/>
        </w:rPr>
        <w:t>:</w:t>
      </w:r>
    </w:p>
    <w:p w14:paraId="2E95A971" w14:textId="77777777" w:rsidR="00513830" w:rsidRPr="005C185F" w:rsidRDefault="00513830" w:rsidP="0060152B">
      <w:pPr>
        <w:pStyle w:val="ListParagraph2"/>
        <w:numPr>
          <w:ilvl w:val="0"/>
          <w:numId w:val="53"/>
        </w:numPr>
        <w:spacing w:before="0"/>
        <w:rPr>
          <w:rFonts w:eastAsia="Trebuchet MS" w:cs="Trebuchet MS"/>
          <w:szCs w:val="24"/>
          <w:lang w:eastAsia="en-US"/>
        </w:rPr>
      </w:pPr>
      <w:r w:rsidRPr="005C185F">
        <w:rPr>
          <w:szCs w:val="24"/>
          <w:lang w:eastAsia="en-US"/>
        </w:rPr>
        <w:t>va propune solu</w:t>
      </w:r>
      <w:r w:rsidR="003837A4" w:rsidRPr="005C185F">
        <w:rPr>
          <w:szCs w:val="24"/>
          <w:lang w:eastAsia="en-US"/>
        </w:rPr>
        <w:t>ț</w:t>
      </w:r>
      <w:r w:rsidRPr="005C185F">
        <w:rPr>
          <w:szCs w:val="24"/>
          <w:lang w:eastAsia="en-US"/>
        </w:rPr>
        <w:t xml:space="preserve">ii de arhitectură pentru toate componentele sistemul informatic,  respectând standardele în vigoare. </w:t>
      </w:r>
    </w:p>
    <w:p w14:paraId="3E92208E" w14:textId="77777777" w:rsidR="00513830" w:rsidRPr="005C185F" w:rsidRDefault="00513830" w:rsidP="0060152B">
      <w:pPr>
        <w:pStyle w:val="ListParagraph2"/>
        <w:numPr>
          <w:ilvl w:val="0"/>
          <w:numId w:val="53"/>
        </w:numPr>
        <w:spacing w:before="0"/>
        <w:rPr>
          <w:szCs w:val="24"/>
          <w:lang w:eastAsia="en-US"/>
        </w:rPr>
      </w:pPr>
      <w:r w:rsidRPr="005C185F">
        <w:rPr>
          <w:rFonts w:eastAsia="Trebuchet MS" w:cs="Trebuchet MS"/>
          <w:szCs w:val="24"/>
          <w:lang w:eastAsia="en-US"/>
        </w:rPr>
        <w:t xml:space="preserve"> </w:t>
      </w:r>
      <w:r w:rsidRPr="005C185F">
        <w:rPr>
          <w:szCs w:val="24"/>
          <w:lang w:eastAsia="en-US"/>
        </w:rPr>
        <w:t xml:space="preserve">va coordona integrarea componentelor sistemului astfel încât să se </w:t>
      </w:r>
      <w:r w:rsidR="003837A4" w:rsidRPr="005C185F">
        <w:rPr>
          <w:szCs w:val="24"/>
          <w:lang w:eastAsia="en-US"/>
        </w:rPr>
        <w:t>ț</w:t>
      </w:r>
      <w:r w:rsidRPr="005C185F">
        <w:rPr>
          <w:szCs w:val="24"/>
          <w:lang w:eastAsia="en-US"/>
        </w:rPr>
        <w:t xml:space="preserve">ină seama </w:t>
      </w:r>
      <w:r w:rsidR="00F10516">
        <w:rPr>
          <w:szCs w:val="24"/>
          <w:lang w:eastAsia="en-US"/>
        </w:rPr>
        <w:t>ș</w:t>
      </w:r>
      <w:r w:rsidRPr="005C185F">
        <w:rPr>
          <w:szCs w:val="24"/>
          <w:lang w:eastAsia="en-US"/>
        </w:rPr>
        <w:t>i de interconectările/influen</w:t>
      </w:r>
      <w:r w:rsidR="003837A4" w:rsidRPr="005C185F">
        <w:rPr>
          <w:szCs w:val="24"/>
          <w:lang w:eastAsia="en-US"/>
        </w:rPr>
        <w:t>ț</w:t>
      </w:r>
      <w:r w:rsidRPr="005C185F">
        <w:rPr>
          <w:szCs w:val="24"/>
          <w:lang w:eastAsia="en-US"/>
        </w:rPr>
        <w:t>ele directe/indirecte a modificărilor efectuate asupra tuturor componentelor.</w:t>
      </w:r>
    </w:p>
    <w:p w14:paraId="06F7AC86" w14:textId="77777777" w:rsidR="00513830" w:rsidRPr="005C185F" w:rsidRDefault="00513830" w:rsidP="0060152B">
      <w:pPr>
        <w:pStyle w:val="ListParagraph2"/>
        <w:numPr>
          <w:ilvl w:val="0"/>
          <w:numId w:val="53"/>
        </w:numPr>
        <w:spacing w:before="0"/>
        <w:rPr>
          <w:szCs w:val="24"/>
          <w:lang w:eastAsia="en-US"/>
        </w:rPr>
      </w:pPr>
      <w:r w:rsidRPr="005C185F">
        <w:rPr>
          <w:szCs w:val="24"/>
          <w:lang w:eastAsia="en-US"/>
        </w:rPr>
        <w:t>va propune solu</w:t>
      </w:r>
      <w:r w:rsidR="003837A4" w:rsidRPr="005C185F">
        <w:rPr>
          <w:szCs w:val="24"/>
          <w:lang w:eastAsia="en-US"/>
        </w:rPr>
        <w:t>ț</w:t>
      </w:r>
      <w:r w:rsidRPr="005C185F">
        <w:rPr>
          <w:szCs w:val="24"/>
          <w:lang w:eastAsia="en-US"/>
        </w:rPr>
        <w:t>ia tehnică pentru implementarea func</w:t>
      </w:r>
      <w:r w:rsidR="003837A4" w:rsidRPr="005C185F">
        <w:rPr>
          <w:szCs w:val="24"/>
          <w:lang w:eastAsia="en-US"/>
        </w:rPr>
        <w:t>ț</w:t>
      </w:r>
      <w:r w:rsidRPr="005C185F">
        <w:rPr>
          <w:szCs w:val="24"/>
          <w:lang w:eastAsia="en-US"/>
        </w:rPr>
        <w:t>ionalită</w:t>
      </w:r>
      <w:r w:rsidR="003837A4" w:rsidRPr="005C185F">
        <w:rPr>
          <w:szCs w:val="24"/>
          <w:lang w:eastAsia="en-US"/>
        </w:rPr>
        <w:t>ț</w:t>
      </w:r>
      <w:r w:rsidRPr="005C185F">
        <w:rPr>
          <w:szCs w:val="24"/>
          <w:lang w:eastAsia="en-US"/>
        </w:rPr>
        <w:t>ilor sistemului informatic, conform cerin</w:t>
      </w:r>
      <w:r w:rsidR="003837A4" w:rsidRPr="005C185F">
        <w:rPr>
          <w:szCs w:val="24"/>
          <w:lang w:eastAsia="en-US"/>
        </w:rPr>
        <w:t>ț</w:t>
      </w:r>
      <w:r w:rsidRPr="005C185F">
        <w:rPr>
          <w:szCs w:val="24"/>
          <w:lang w:eastAsia="en-US"/>
        </w:rPr>
        <w:t>elor legislative na</w:t>
      </w:r>
      <w:r w:rsidR="003837A4" w:rsidRPr="005C185F">
        <w:rPr>
          <w:szCs w:val="24"/>
          <w:lang w:eastAsia="en-US"/>
        </w:rPr>
        <w:t>ț</w:t>
      </w:r>
      <w:r w:rsidRPr="005C185F">
        <w:rPr>
          <w:szCs w:val="24"/>
          <w:lang w:eastAsia="en-US"/>
        </w:rPr>
        <w:t xml:space="preserve">ionale </w:t>
      </w:r>
      <w:r w:rsidR="00F10516">
        <w:rPr>
          <w:szCs w:val="24"/>
          <w:lang w:eastAsia="en-US"/>
        </w:rPr>
        <w:t>ș</w:t>
      </w:r>
      <w:r w:rsidRPr="005C185F">
        <w:rPr>
          <w:szCs w:val="24"/>
          <w:lang w:eastAsia="en-US"/>
        </w:rPr>
        <w:t xml:space="preserve">i de business.  </w:t>
      </w:r>
    </w:p>
    <w:p w14:paraId="66A24859" w14:textId="77777777" w:rsidR="00513830" w:rsidRPr="005C185F" w:rsidRDefault="00513830" w:rsidP="0060152B">
      <w:pPr>
        <w:pStyle w:val="ListParagraph2"/>
        <w:numPr>
          <w:ilvl w:val="0"/>
          <w:numId w:val="53"/>
        </w:numPr>
        <w:spacing w:before="0"/>
        <w:rPr>
          <w:szCs w:val="24"/>
          <w:lang w:eastAsia="en-US"/>
        </w:rPr>
      </w:pPr>
      <w:r w:rsidRPr="005C185F">
        <w:rPr>
          <w:szCs w:val="24"/>
          <w:lang w:eastAsia="en-US"/>
        </w:rPr>
        <w:t>se va asigura că solu</w:t>
      </w:r>
      <w:r w:rsidR="003837A4" w:rsidRPr="005C185F">
        <w:rPr>
          <w:szCs w:val="24"/>
          <w:lang w:eastAsia="en-US"/>
        </w:rPr>
        <w:t>ț</w:t>
      </w:r>
      <w:r w:rsidRPr="005C185F">
        <w:rPr>
          <w:szCs w:val="24"/>
          <w:lang w:eastAsia="en-US"/>
        </w:rPr>
        <w:t>iile propuse sunt în concordan</w:t>
      </w:r>
      <w:r w:rsidR="003837A4" w:rsidRPr="005C185F">
        <w:rPr>
          <w:szCs w:val="24"/>
          <w:lang w:eastAsia="en-US"/>
        </w:rPr>
        <w:t>ț</w:t>
      </w:r>
      <w:r w:rsidRPr="005C185F">
        <w:rPr>
          <w:szCs w:val="24"/>
          <w:lang w:eastAsia="en-US"/>
        </w:rPr>
        <w:t>ă cu arhitectura existentă.</w:t>
      </w:r>
    </w:p>
    <w:p w14:paraId="7ABE7CF5" w14:textId="77777777" w:rsidR="00513830" w:rsidRPr="005C185F" w:rsidRDefault="00513830" w:rsidP="0060152B">
      <w:pPr>
        <w:pStyle w:val="ListParagraph2"/>
        <w:numPr>
          <w:ilvl w:val="0"/>
          <w:numId w:val="53"/>
        </w:numPr>
        <w:spacing w:before="0"/>
        <w:rPr>
          <w:szCs w:val="24"/>
          <w:lang w:eastAsia="en-US"/>
        </w:rPr>
      </w:pPr>
      <w:r w:rsidRPr="005C185F">
        <w:rPr>
          <w:szCs w:val="24"/>
          <w:lang w:eastAsia="en-US"/>
        </w:rPr>
        <w:t xml:space="preserve">documentează </w:t>
      </w:r>
      <w:r w:rsidR="00F10516">
        <w:rPr>
          <w:szCs w:val="24"/>
          <w:lang w:eastAsia="en-US"/>
        </w:rPr>
        <w:t>ș</w:t>
      </w:r>
      <w:r w:rsidRPr="005C185F">
        <w:rPr>
          <w:szCs w:val="24"/>
          <w:lang w:eastAsia="en-US"/>
        </w:rPr>
        <w:t>i păstrează informa</w:t>
      </w:r>
      <w:r w:rsidR="003837A4" w:rsidRPr="005C185F">
        <w:rPr>
          <w:szCs w:val="24"/>
          <w:lang w:eastAsia="en-US"/>
        </w:rPr>
        <w:t>ț</w:t>
      </w:r>
      <w:r w:rsidRPr="005C185F">
        <w:rPr>
          <w:szCs w:val="24"/>
          <w:lang w:eastAsia="en-US"/>
        </w:rPr>
        <w:t xml:space="preserve">ii </w:t>
      </w:r>
      <w:r w:rsidR="00F10516">
        <w:rPr>
          <w:szCs w:val="24"/>
          <w:lang w:eastAsia="en-US"/>
        </w:rPr>
        <w:t>ș</w:t>
      </w:r>
      <w:r w:rsidRPr="005C185F">
        <w:rPr>
          <w:szCs w:val="24"/>
          <w:lang w:eastAsia="en-US"/>
        </w:rPr>
        <w:t xml:space="preserve">i/sau modele ale arhitecturii de sistem </w:t>
      </w:r>
      <w:r w:rsidR="00F10516">
        <w:rPr>
          <w:szCs w:val="24"/>
          <w:lang w:eastAsia="en-US"/>
        </w:rPr>
        <w:t>ș</w:t>
      </w:r>
      <w:r w:rsidRPr="005C185F">
        <w:rPr>
          <w:szCs w:val="24"/>
          <w:lang w:eastAsia="en-US"/>
        </w:rPr>
        <w:t xml:space="preserve">i ale structurilor de date. Se ocupă de actualizarea </w:t>
      </w:r>
      <w:r w:rsidR="00F10516">
        <w:rPr>
          <w:szCs w:val="24"/>
          <w:lang w:eastAsia="en-US"/>
        </w:rPr>
        <w:t>ș</w:t>
      </w:r>
      <w:r w:rsidRPr="005C185F">
        <w:rPr>
          <w:szCs w:val="24"/>
          <w:lang w:eastAsia="en-US"/>
        </w:rPr>
        <w:t>i modificarea acestor informa</w:t>
      </w:r>
      <w:r w:rsidR="003837A4" w:rsidRPr="005C185F">
        <w:rPr>
          <w:szCs w:val="24"/>
          <w:lang w:eastAsia="en-US"/>
        </w:rPr>
        <w:t>ț</w:t>
      </w:r>
      <w:r w:rsidRPr="005C185F">
        <w:rPr>
          <w:szCs w:val="24"/>
          <w:lang w:eastAsia="en-US"/>
        </w:rPr>
        <w:t>ii pe parcursul derulării activită</w:t>
      </w:r>
      <w:r w:rsidR="003837A4" w:rsidRPr="005C185F">
        <w:rPr>
          <w:szCs w:val="24"/>
          <w:lang w:eastAsia="en-US"/>
        </w:rPr>
        <w:t>ț</w:t>
      </w:r>
      <w:r w:rsidRPr="005C185F">
        <w:rPr>
          <w:szCs w:val="24"/>
          <w:lang w:eastAsia="en-US"/>
        </w:rPr>
        <w:t>ilor.</w:t>
      </w:r>
    </w:p>
    <w:p w14:paraId="78CCC227" w14:textId="77777777" w:rsidR="00513830" w:rsidRPr="005C185F" w:rsidRDefault="00513830" w:rsidP="0060152B">
      <w:pPr>
        <w:pStyle w:val="ListParagraph2"/>
        <w:numPr>
          <w:ilvl w:val="0"/>
          <w:numId w:val="53"/>
        </w:numPr>
        <w:spacing w:before="0"/>
        <w:rPr>
          <w:szCs w:val="24"/>
          <w:lang w:eastAsia="en-US"/>
        </w:rPr>
      </w:pPr>
      <w:r w:rsidRPr="005C185F">
        <w:rPr>
          <w:szCs w:val="24"/>
          <w:lang w:eastAsia="en-US"/>
        </w:rPr>
        <w:t>efectuează evaluarea tehnică din punctul de vedere al aderen</w:t>
      </w:r>
      <w:r w:rsidR="003837A4" w:rsidRPr="005C185F">
        <w:rPr>
          <w:szCs w:val="24"/>
          <w:lang w:eastAsia="en-US"/>
        </w:rPr>
        <w:t>ț</w:t>
      </w:r>
      <w:r w:rsidRPr="005C185F">
        <w:rPr>
          <w:szCs w:val="24"/>
          <w:lang w:eastAsia="en-US"/>
        </w:rPr>
        <w:t xml:space="preserve">ei la principiile arhitecturale agreate în Strategia TI a MF- CNIF </w:t>
      </w:r>
      <w:r w:rsidR="00F10516">
        <w:rPr>
          <w:szCs w:val="24"/>
          <w:lang w:eastAsia="en-US"/>
        </w:rPr>
        <w:t>ș</w:t>
      </w:r>
      <w:r w:rsidRPr="005C185F">
        <w:rPr>
          <w:szCs w:val="24"/>
          <w:lang w:eastAsia="en-US"/>
        </w:rPr>
        <w:t>i formulează recomandări pentru modificarea acestora sau solicită definirea de solu</w:t>
      </w:r>
      <w:r w:rsidR="003837A4" w:rsidRPr="005C185F">
        <w:rPr>
          <w:szCs w:val="24"/>
          <w:lang w:eastAsia="en-US"/>
        </w:rPr>
        <w:t>ț</w:t>
      </w:r>
      <w:r w:rsidRPr="005C185F">
        <w:rPr>
          <w:szCs w:val="24"/>
          <w:lang w:eastAsia="en-US"/>
        </w:rPr>
        <w:t>ii alternative, dacă e cazul.</w:t>
      </w:r>
    </w:p>
    <w:p w14:paraId="62415BCF" w14:textId="77777777" w:rsidR="00513830" w:rsidRPr="005C185F" w:rsidRDefault="00513830" w:rsidP="0060152B">
      <w:pPr>
        <w:pStyle w:val="ListParagraph2"/>
        <w:numPr>
          <w:ilvl w:val="0"/>
          <w:numId w:val="53"/>
        </w:numPr>
        <w:spacing w:before="0"/>
        <w:rPr>
          <w:szCs w:val="24"/>
          <w:lang w:eastAsia="en-US"/>
        </w:rPr>
      </w:pPr>
      <w:r w:rsidRPr="005C185F">
        <w:rPr>
          <w:szCs w:val="24"/>
          <w:lang w:eastAsia="en-US"/>
        </w:rPr>
        <w:t>participă alături de ceilal</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 cheie implica</w:t>
      </w:r>
      <w:r w:rsidR="003837A4" w:rsidRPr="005C185F">
        <w:rPr>
          <w:szCs w:val="24"/>
          <w:lang w:eastAsia="en-US"/>
        </w:rPr>
        <w:t>ț</w:t>
      </w:r>
      <w:r w:rsidRPr="005C185F">
        <w:rPr>
          <w:szCs w:val="24"/>
          <w:lang w:eastAsia="en-US"/>
        </w:rPr>
        <w:t>i în cadrul activită</w:t>
      </w:r>
      <w:r w:rsidR="003837A4" w:rsidRPr="005C185F">
        <w:rPr>
          <w:szCs w:val="24"/>
          <w:lang w:eastAsia="en-US"/>
        </w:rPr>
        <w:t>ț</w:t>
      </w:r>
      <w:r w:rsidRPr="005C185F">
        <w:rPr>
          <w:szCs w:val="24"/>
          <w:lang w:eastAsia="en-US"/>
        </w:rPr>
        <w:t>ii de implementare a cerin</w:t>
      </w:r>
      <w:r w:rsidR="003837A4" w:rsidRPr="005C185F">
        <w:rPr>
          <w:szCs w:val="24"/>
          <w:lang w:eastAsia="en-US"/>
        </w:rPr>
        <w:t>ț</w:t>
      </w:r>
      <w:r w:rsidRPr="005C185F">
        <w:rPr>
          <w:szCs w:val="24"/>
          <w:lang w:eastAsia="en-US"/>
        </w:rPr>
        <w:t xml:space="preserve">elor de securitate </w:t>
      </w:r>
      <w:r w:rsidR="00F10516">
        <w:rPr>
          <w:szCs w:val="24"/>
          <w:lang w:eastAsia="en-US"/>
        </w:rPr>
        <w:t>ș</w:t>
      </w:r>
      <w:r w:rsidRPr="005C185F">
        <w:rPr>
          <w:szCs w:val="24"/>
          <w:lang w:eastAsia="en-US"/>
        </w:rPr>
        <w:t>i confiden</w:t>
      </w:r>
      <w:r w:rsidR="003837A4" w:rsidRPr="005C185F">
        <w:rPr>
          <w:szCs w:val="24"/>
          <w:lang w:eastAsia="en-US"/>
        </w:rPr>
        <w:t>ț</w:t>
      </w:r>
      <w:r w:rsidRPr="005C185F">
        <w:rPr>
          <w:szCs w:val="24"/>
          <w:lang w:eastAsia="en-US"/>
        </w:rPr>
        <w:t>ialitate pentru sistemul informatic conform legisla</w:t>
      </w:r>
      <w:r w:rsidR="003837A4" w:rsidRPr="005C185F">
        <w:rPr>
          <w:szCs w:val="24"/>
          <w:lang w:eastAsia="en-US"/>
        </w:rPr>
        <w:t>ț</w:t>
      </w:r>
      <w:r w:rsidRPr="005C185F">
        <w:rPr>
          <w:szCs w:val="24"/>
          <w:lang w:eastAsia="en-US"/>
        </w:rPr>
        <w:t xml:space="preserve">iei în vigoare </w:t>
      </w:r>
      <w:r w:rsidR="00F10516">
        <w:rPr>
          <w:szCs w:val="24"/>
          <w:lang w:eastAsia="en-US"/>
        </w:rPr>
        <w:t>ș</w:t>
      </w:r>
      <w:r w:rsidRPr="005C185F">
        <w:rPr>
          <w:szCs w:val="24"/>
          <w:lang w:eastAsia="en-US"/>
        </w:rPr>
        <w:t>i cerin</w:t>
      </w:r>
      <w:r w:rsidR="003837A4" w:rsidRPr="005C185F">
        <w:rPr>
          <w:szCs w:val="24"/>
          <w:lang w:eastAsia="en-US"/>
        </w:rPr>
        <w:t>ț</w:t>
      </w:r>
      <w:r w:rsidRPr="005C185F">
        <w:rPr>
          <w:szCs w:val="24"/>
          <w:lang w:eastAsia="en-US"/>
        </w:rPr>
        <w:t>elor politicii de securitate de la nivel MF- CNIF</w:t>
      </w:r>
    </w:p>
    <w:p w14:paraId="006C07F8" w14:textId="77777777" w:rsidR="00513830" w:rsidRPr="005C185F" w:rsidRDefault="00513830" w:rsidP="00803B8B">
      <w:pPr>
        <w:pStyle w:val="a1"/>
        <w:rPr>
          <w:lang w:eastAsia="en-US"/>
        </w:rPr>
      </w:pPr>
    </w:p>
    <w:p w14:paraId="4B7A5A8F" w14:textId="77777777" w:rsidR="00513830" w:rsidRPr="005C185F" w:rsidRDefault="00513830" w:rsidP="00803B8B">
      <w:pPr>
        <w:pStyle w:val="a1"/>
        <w:rPr>
          <w:lang w:eastAsia="en-US"/>
        </w:rPr>
      </w:pPr>
      <w:r w:rsidRPr="005C185F">
        <w:rPr>
          <w:lang w:eastAsia="en-US"/>
        </w:rPr>
        <w:t xml:space="preserve">Arhitectul de sistem va îndeplini următoarele </w:t>
      </w:r>
      <w:r w:rsidRPr="005C185F">
        <w:rPr>
          <w:b/>
          <w:lang w:eastAsia="en-US"/>
        </w:rPr>
        <w:t>cerin</w:t>
      </w:r>
      <w:r w:rsidR="003837A4" w:rsidRPr="005C185F">
        <w:rPr>
          <w:b/>
          <w:lang w:eastAsia="en-US"/>
        </w:rPr>
        <w:t>ț</w:t>
      </w:r>
      <w:r w:rsidRPr="005C185F">
        <w:rPr>
          <w:b/>
          <w:lang w:eastAsia="en-US"/>
        </w:rPr>
        <w:t>e</w:t>
      </w:r>
      <w:r w:rsidRPr="005C185F">
        <w:rPr>
          <w:lang w:eastAsia="en-US"/>
        </w:rPr>
        <w:t>:</w:t>
      </w:r>
    </w:p>
    <w:p w14:paraId="2FF0F2E6" w14:textId="77777777" w:rsidR="00513830" w:rsidRPr="005C185F" w:rsidRDefault="00513830" w:rsidP="0060152B">
      <w:pPr>
        <w:pStyle w:val="ListParagraph5"/>
        <w:numPr>
          <w:ilvl w:val="0"/>
          <w:numId w:val="21"/>
        </w:numPr>
        <w:tabs>
          <w:tab w:val="left" w:pos="0"/>
        </w:tabs>
        <w:rPr>
          <w:szCs w:val="24"/>
          <w:lang w:eastAsia="en-US"/>
        </w:rPr>
      </w:pPr>
      <w:r w:rsidRPr="005C185F">
        <w:rPr>
          <w:szCs w:val="24"/>
          <w:lang w:eastAsia="en-US"/>
        </w:rPr>
        <w:t>Competen</w:t>
      </w:r>
      <w:r w:rsidR="003837A4" w:rsidRPr="005C185F">
        <w:rPr>
          <w:szCs w:val="24"/>
          <w:lang w:eastAsia="en-US"/>
        </w:rPr>
        <w:t>ț</w:t>
      </w:r>
      <w:r w:rsidRPr="005C185F">
        <w:rPr>
          <w:szCs w:val="24"/>
          <w:lang w:eastAsia="en-US"/>
        </w:rPr>
        <w:t xml:space="preserve">e tehnice privind tehnologiile </w:t>
      </w:r>
      <w:r w:rsidR="00F10516">
        <w:rPr>
          <w:szCs w:val="24"/>
          <w:lang w:eastAsia="en-US"/>
        </w:rPr>
        <w:t>ș</w:t>
      </w:r>
      <w:r w:rsidRPr="005C185F">
        <w:rPr>
          <w:szCs w:val="24"/>
          <w:lang w:eastAsia="en-US"/>
        </w:rPr>
        <w:t>i limbajele de programare pe care Prestatorul le va utiliza în cadrul proiectului, dovedite prin cel pu</w:t>
      </w:r>
      <w:r w:rsidR="003837A4" w:rsidRPr="005C185F">
        <w:rPr>
          <w:szCs w:val="24"/>
          <w:lang w:eastAsia="en-US"/>
        </w:rPr>
        <w:t>ț</w:t>
      </w:r>
      <w:r w:rsidRPr="005C185F">
        <w:rPr>
          <w:szCs w:val="24"/>
          <w:lang w:eastAsia="en-US"/>
        </w:rPr>
        <w:t>in o certificare recunoscută la nivel na</w:t>
      </w:r>
      <w:r w:rsidR="003837A4" w:rsidRPr="005C185F">
        <w:rPr>
          <w:szCs w:val="24"/>
          <w:lang w:eastAsia="en-US"/>
        </w:rPr>
        <w:t>ț</w:t>
      </w:r>
      <w:r w:rsidRPr="005C185F">
        <w:rPr>
          <w:szCs w:val="24"/>
          <w:lang w:eastAsia="en-US"/>
        </w:rPr>
        <w:t>ional/ interna</w:t>
      </w:r>
      <w:r w:rsidR="003837A4" w:rsidRPr="005C185F">
        <w:rPr>
          <w:szCs w:val="24"/>
          <w:lang w:eastAsia="en-US"/>
        </w:rPr>
        <w:t>ț</w:t>
      </w:r>
      <w:r w:rsidRPr="005C185F">
        <w:rPr>
          <w:szCs w:val="24"/>
          <w:lang w:eastAsia="en-US"/>
        </w:rPr>
        <w:t>ional  care să demonstreze specializarea în tehnologiile  utilizate în cadrul proiectului.</w:t>
      </w:r>
    </w:p>
    <w:p w14:paraId="49A3236B" w14:textId="77777777" w:rsidR="00513830" w:rsidRPr="005C185F" w:rsidRDefault="00513830" w:rsidP="0060152B">
      <w:pPr>
        <w:pStyle w:val="ListParagraph5"/>
        <w:numPr>
          <w:ilvl w:val="0"/>
          <w:numId w:val="21"/>
        </w:numPr>
        <w:tabs>
          <w:tab w:val="left" w:pos="0"/>
        </w:tabs>
        <w:rPr>
          <w:b/>
          <w:i/>
          <w:szCs w:val="24"/>
          <w:lang w:eastAsia="en-US"/>
        </w:rPr>
      </w:pPr>
      <w:r w:rsidRPr="005C185F">
        <w:rPr>
          <w:szCs w:val="24"/>
          <w:lang w:eastAsia="en-US"/>
        </w:rPr>
        <w:t>Competen</w:t>
      </w:r>
      <w:r w:rsidR="003837A4" w:rsidRPr="005C185F">
        <w:rPr>
          <w:szCs w:val="24"/>
          <w:lang w:eastAsia="en-US"/>
        </w:rPr>
        <w:t>ț</w:t>
      </w:r>
      <w:r w:rsidRPr="005C185F">
        <w:rPr>
          <w:szCs w:val="24"/>
          <w:lang w:eastAsia="en-US"/>
        </w:rPr>
        <w:t>ă în arhitectura sistemelor informatice, dovedită princertificări/diplome recunoscute la nivel na</w:t>
      </w:r>
      <w:r w:rsidR="003837A4" w:rsidRPr="005C185F">
        <w:rPr>
          <w:szCs w:val="24"/>
          <w:lang w:eastAsia="en-US"/>
        </w:rPr>
        <w:t>ț</w:t>
      </w:r>
      <w:r w:rsidRPr="005C185F">
        <w:rPr>
          <w:szCs w:val="24"/>
          <w:lang w:eastAsia="en-US"/>
        </w:rPr>
        <w:t>ional/interna</w:t>
      </w:r>
      <w:r w:rsidR="003837A4" w:rsidRPr="005C185F">
        <w:rPr>
          <w:szCs w:val="24"/>
          <w:lang w:eastAsia="en-US"/>
        </w:rPr>
        <w:t>ț</w:t>
      </w:r>
      <w:r w:rsidRPr="005C185F">
        <w:rPr>
          <w:szCs w:val="24"/>
          <w:lang w:eastAsia="en-US"/>
        </w:rPr>
        <w:t>ional.</w:t>
      </w:r>
    </w:p>
    <w:p w14:paraId="12928CC0" w14:textId="77777777" w:rsidR="00513830" w:rsidRPr="005C185F" w:rsidRDefault="00513830" w:rsidP="0060152B">
      <w:pPr>
        <w:pStyle w:val="ListParagraph5"/>
        <w:numPr>
          <w:ilvl w:val="0"/>
          <w:numId w:val="21"/>
        </w:numPr>
        <w:tabs>
          <w:tab w:val="left" w:pos="0"/>
        </w:tabs>
        <w:rPr>
          <w:szCs w:val="24"/>
          <w:lang w:eastAsia="en-US"/>
        </w:rPr>
      </w:pPr>
      <w:r w:rsidRPr="005C185F">
        <w:rPr>
          <w:b/>
          <w:i/>
          <w:szCs w:val="24"/>
          <w:lang w:eastAsia="en-US"/>
        </w:rPr>
        <w:t>Experien</w:t>
      </w:r>
      <w:r w:rsidR="003837A4" w:rsidRPr="005C185F">
        <w:rPr>
          <w:b/>
          <w:i/>
          <w:szCs w:val="24"/>
          <w:lang w:eastAsia="en-US"/>
        </w:rPr>
        <w:t>ț</w:t>
      </w:r>
      <w:r w:rsidRPr="005C185F">
        <w:rPr>
          <w:b/>
          <w:i/>
          <w:szCs w:val="24"/>
          <w:lang w:eastAsia="en-US"/>
        </w:rPr>
        <w:t xml:space="preserve">ă specifică </w:t>
      </w:r>
      <w:r w:rsidRPr="005C185F">
        <w:rPr>
          <w:szCs w:val="24"/>
          <w:lang w:eastAsia="en-US"/>
        </w:rPr>
        <w:t>constând în implicarea în cel pu</w:t>
      </w:r>
      <w:r w:rsidR="003837A4" w:rsidRPr="005C185F">
        <w:rPr>
          <w:szCs w:val="24"/>
          <w:lang w:eastAsia="en-US"/>
        </w:rPr>
        <w:t>ț</w:t>
      </w:r>
      <w:r w:rsidRPr="005C185F">
        <w:rPr>
          <w:szCs w:val="24"/>
          <w:lang w:eastAsia="en-US"/>
        </w:rPr>
        <w:t>in</w:t>
      </w:r>
      <w:r w:rsidRPr="005C185F">
        <w:rPr>
          <w:b/>
          <w:szCs w:val="24"/>
          <w:lang w:eastAsia="en-US"/>
        </w:rPr>
        <w:t xml:space="preserve"> 1 (un)  proiect similar </w:t>
      </w:r>
      <w:r w:rsidRPr="005C185F">
        <w:rPr>
          <w:szCs w:val="24"/>
          <w:lang w:eastAsia="en-US"/>
        </w:rPr>
        <w:t xml:space="preserve"> în care să fi îndeplinit acela</w:t>
      </w:r>
      <w:r w:rsidR="00F10516">
        <w:rPr>
          <w:szCs w:val="24"/>
          <w:lang w:eastAsia="en-US"/>
        </w:rPr>
        <w:t>ș</w:t>
      </w:r>
      <w:r w:rsidRPr="005C185F">
        <w:rPr>
          <w:szCs w:val="24"/>
          <w:lang w:eastAsia="en-US"/>
        </w:rPr>
        <w:t>i tip de activită</w:t>
      </w:r>
      <w:r w:rsidR="003837A4" w:rsidRPr="005C185F">
        <w:rPr>
          <w:szCs w:val="24"/>
          <w:lang w:eastAsia="en-US"/>
        </w:rPr>
        <w:t>ț</w:t>
      </w:r>
      <w:r w:rsidRPr="005C185F">
        <w:rPr>
          <w:szCs w:val="24"/>
          <w:lang w:eastAsia="en-US"/>
        </w:rPr>
        <w:t>i sau similare cu cele pe care urmează să le îndeplinească în viitorul contract.</w:t>
      </w:r>
    </w:p>
    <w:p w14:paraId="1B2E632A" w14:textId="77777777" w:rsidR="00513830" w:rsidRPr="005C185F" w:rsidRDefault="00513830">
      <w:pPr>
        <w:rPr>
          <w:szCs w:val="24"/>
          <w:lang w:eastAsia="en-US"/>
        </w:rPr>
      </w:pPr>
    </w:p>
    <w:p w14:paraId="5D9F0BB0" w14:textId="77777777" w:rsidR="00513830" w:rsidRDefault="00513830">
      <w:pPr>
        <w:rPr>
          <w:b/>
          <w:szCs w:val="24"/>
          <w:lang w:eastAsia="en-US"/>
        </w:rPr>
      </w:pPr>
      <w:r w:rsidRPr="005C185F">
        <w:rPr>
          <w:b/>
          <w:szCs w:val="24"/>
          <w:lang w:eastAsia="en-US"/>
        </w:rPr>
        <w:t>Expert cheie 3: Arhitect de Aplica</w:t>
      </w:r>
      <w:r w:rsidR="003837A4" w:rsidRPr="005C185F">
        <w:rPr>
          <w:b/>
          <w:szCs w:val="24"/>
          <w:lang w:eastAsia="en-US"/>
        </w:rPr>
        <w:t>ț</w:t>
      </w:r>
      <w:r w:rsidRPr="005C185F">
        <w:rPr>
          <w:b/>
          <w:szCs w:val="24"/>
          <w:lang w:eastAsia="en-US"/>
        </w:rPr>
        <w:t>ii / Coordonator Tehnic</w:t>
      </w:r>
    </w:p>
    <w:p w14:paraId="39903914" w14:textId="77777777" w:rsidR="00803B8B" w:rsidRPr="005C185F" w:rsidRDefault="00803B8B">
      <w:pPr>
        <w:rPr>
          <w:szCs w:val="24"/>
          <w:lang w:eastAsia="en-US"/>
        </w:rPr>
      </w:pPr>
    </w:p>
    <w:p w14:paraId="6CEA7B72" w14:textId="77777777" w:rsidR="00513830" w:rsidRPr="005C185F" w:rsidRDefault="00513830" w:rsidP="00803B8B">
      <w:pPr>
        <w:pStyle w:val="a1"/>
        <w:rPr>
          <w:lang w:eastAsia="en-US"/>
        </w:rPr>
      </w:pPr>
      <w:r w:rsidRPr="005C185F">
        <w:rPr>
          <w:lang w:eastAsia="en-US"/>
        </w:rPr>
        <w:t>Arhitectul de Aplica</w:t>
      </w:r>
      <w:r w:rsidR="003837A4" w:rsidRPr="005C185F">
        <w:rPr>
          <w:lang w:eastAsia="en-US"/>
        </w:rPr>
        <w:t>ț</w:t>
      </w:r>
      <w:r w:rsidRPr="005C185F">
        <w:rPr>
          <w:lang w:eastAsia="en-US"/>
        </w:rPr>
        <w:t>ii / Coordonator Tehnic are următoarele responsabilită</w:t>
      </w:r>
      <w:r w:rsidR="003837A4" w:rsidRPr="005C185F">
        <w:rPr>
          <w:lang w:eastAsia="en-US"/>
        </w:rPr>
        <w:t>ț</w:t>
      </w:r>
      <w:r w:rsidRPr="005C185F">
        <w:rPr>
          <w:lang w:eastAsia="en-US"/>
        </w:rPr>
        <w:t>i:</w:t>
      </w:r>
    </w:p>
    <w:p w14:paraId="7A8EB3AE" w14:textId="77777777" w:rsidR="00513830" w:rsidRPr="005C185F" w:rsidRDefault="00513830" w:rsidP="0060152B">
      <w:pPr>
        <w:numPr>
          <w:ilvl w:val="0"/>
          <w:numId w:val="75"/>
        </w:numPr>
        <w:rPr>
          <w:szCs w:val="24"/>
          <w:lang w:eastAsia="en-US"/>
        </w:rPr>
      </w:pPr>
      <w:r w:rsidRPr="005C185F">
        <w:rPr>
          <w:szCs w:val="24"/>
          <w:lang w:eastAsia="en-US"/>
        </w:rPr>
        <w:t>propune solu</w:t>
      </w:r>
      <w:r w:rsidR="003837A4" w:rsidRPr="005C185F">
        <w:rPr>
          <w:szCs w:val="24"/>
          <w:lang w:eastAsia="en-US"/>
        </w:rPr>
        <w:t>ț</w:t>
      </w:r>
      <w:r w:rsidRPr="005C185F">
        <w:rPr>
          <w:szCs w:val="24"/>
          <w:lang w:eastAsia="en-US"/>
        </w:rPr>
        <w:t xml:space="preserve">ia tehnică pentru a asigura actualizarea </w:t>
      </w:r>
      <w:r w:rsidR="00F10516">
        <w:rPr>
          <w:szCs w:val="24"/>
          <w:lang w:eastAsia="en-US"/>
        </w:rPr>
        <w:t>ș</w:t>
      </w:r>
      <w:r w:rsidRPr="005C185F">
        <w:rPr>
          <w:szCs w:val="24"/>
          <w:lang w:eastAsia="en-US"/>
        </w:rPr>
        <w:t>i/sau extinderea func</w:t>
      </w:r>
      <w:r w:rsidR="003837A4" w:rsidRPr="005C185F">
        <w:rPr>
          <w:szCs w:val="24"/>
          <w:lang w:eastAsia="en-US"/>
        </w:rPr>
        <w:t>ț</w:t>
      </w:r>
      <w:r w:rsidRPr="005C185F">
        <w:rPr>
          <w:szCs w:val="24"/>
          <w:lang w:eastAsia="en-US"/>
        </w:rPr>
        <w:t>ionalită</w:t>
      </w:r>
      <w:r w:rsidR="003837A4" w:rsidRPr="005C185F">
        <w:rPr>
          <w:szCs w:val="24"/>
          <w:lang w:eastAsia="en-US"/>
        </w:rPr>
        <w:t>ț</w:t>
      </w:r>
      <w:r w:rsidRPr="005C185F">
        <w:rPr>
          <w:szCs w:val="24"/>
          <w:lang w:eastAsia="en-US"/>
        </w:rPr>
        <w:t xml:space="preserve">ilor </w:t>
      </w:r>
      <w:r w:rsidR="00142C24">
        <w:rPr>
          <w:szCs w:val="24"/>
          <w:lang w:eastAsia="en-US"/>
        </w:rPr>
        <w:t>SI CMJ</w:t>
      </w:r>
      <w:r w:rsidRPr="005C185F">
        <w:rPr>
          <w:szCs w:val="24"/>
          <w:lang w:eastAsia="en-US"/>
        </w:rPr>
        <w:t>, conform cerin</w:t>
      </w:r>
      <w:r w:rsidR="003837A4" w:rsidRPr="005C185F">
        <w:rPr>
          <w:szCs w:val="24"/>
          <w:lang w:eastAsia="en-US"/>
        </w:rPr>
        <w:t>ț</w:t>
      </w:r>
      <w:r w:rsidRPr="005C185F">
        <w:rPr>
          <w:szCs w:val="24"/>
          <w:lang w:eastAsia="en-US"/>
        </w:rPr>
        <w:t xml:space="preserve">elor specifice. El va propune o </w:t>
      </w:r>
      <w:r w:rsidRPr="005C185F">
        <w:rPr>
          <w:b/>
          <w:szCs w:val="24"/>
          <w:lang w:eastAsia="en-US"/>
        </w:rPr>
        <w:t>arhitectură</w:t>
      </w:r>
      <w:r w:rsidRPr="005C185F">
        <w:rPr>
          <w:szCs w:val="24"/>
          <w:lang w:eastAsia="en-US"/>
        </w:rPr>
        <w:t xml:space="preserve"> care să func</w:t>
      </w:r>
      <w:r w:rsidR="003837A4" w:rsidRPr="005C185F">
        <w:rPr>
          <w:szCs w:val="24"/>
          <w:lang w:eastAsia="en-US"/>
        </w:rPr>
        <w:t>ț</w:t>
      </w:r>
      <w:r w:rsidRPr="005C185F">
        <w:rPr>
          <w:szCs w:val="24"/>
          <w:lang w:eastAsia="en-US"/>
        </w:rPr>
        <w:t xml:space="preserve">ioneze optim pe platforma existentă </w:t>
      </w:r>
      <w:r w:rsidR="00F10516">
        <w:rPr>
          <w:szCs w:val="24"/>
          <w:lang w:eastAsia="en-US"/>
        </w:rPr>
        <w:t>ș</w:t>
      </w:r>
      <w:r w:rsidRPr="005C185F">
        <w:rPr>
          <w:szCs w:val="24"/>
          <w:lang w:eastAsia="en-US"/>
        </w:rPr>
        <w:t>i care să răspundă cerin</w:t>
      </w:r>
      <w:r w:rsidR="003837A4" w:rsidRPr="005C185F">
        <w:rPr>
          <w:szCs w:val="24"/>
          <w:lang w:eastAsia="en-US"/>
        </w:rPr>
        <w:t>ț</w:t>
      </w:r>
      <w:r w:rsidRPr="005C185F">
        <w:rPr>
          <w:szCs w:val="24"/>
          <w:lang w:eastAsia="en-US"/>
        </w:rPr>
        <w:t>elor formulate în cadrul actualului proiect;</w:t>
      </w:r>
    </w:p>
    <w:p w14:paraId="4F90105F" w14:textId="77777777" w:rsidR="00513830" w:rsidRPr="005C185F" w:rsidRDefault="00513830" w:rsidP="0060152B">
      <w:pPr>
        <w:numPr>
          <w:ilvl w:val="0"/>
          <w:numId w:val="75"/>
        </w:numPr>
        <w:rPr>
          <w:szCs w:val="24"/>
          <w:lang w:eastAsia="en-US"/>
        </w:rPr>
      </w:pPr>
      <w:r w:rsidRPr="005C185F">
        <w:rPr>
          <w:szCs w:val="24"/>
          <w:lang w:eastAsia="en-US"/>
        </w:rPr>
        <w:t>propune solu</w:t>
      </w:r>
      <w:r w:rsidR="003837A4" w:rsidRPr="005C185F">
        <w:rPr>
          <w:szCs w:val="24"/>
          <w:lang w:eastAsia="en-US"/>
        </w:rPr>
        <w:t>ț</w:t>
      </w:r>
      <w:r w:rsidRPr="005C185F">
        <w:rPr>
          <w:szCs w:val="24"/>
          <w:lang w:eastAsia="en-US"/>
        </w:rPr>
        <w:t>ia tehnică pentru implementarea noilor func</w:t>
      </w:r>
      <w:r w:rsidR="003837A4" w:rsidRPr="005C185F">
        <w:rPr>
          <w:szCs w:val="24"/>
          <w:lang w:eastAsia="en-US"/>
        </w:rPr>
        <w:t>ț</w:t>
      </w:r>
      <w:r w:rsidRPr="005C185F">
        <w:rPr>
          <w:szCs w:val="24"/>
          <w:lang w:eastAsia="en-US"/>
        </w:rPr>
        <w:t>ionalită</w:t>
      </w:r>
      <w:r w:rsidR="003837A4" w:rsidRPr="005C185F">
        <w:rPr>
          <w:szCs w:val="24"/>
          <w:lang w:eastAsia="en-US"/>
        </w:rPr>
        <w:t>ț</w:t>
      </w:r>
      <w:r w:rsidRPr="005C185F">
        <w:rPr>
          <w:szCs w:val="24"/>
          <w:lang w:eastAsia="en-US"/>
        </w:rPr>
        <w:t xml:space="preserve">i </w:t>
      </w:r>
      <w:r w:rsidR="00142C24">
        <w:rPr>
          <w:szCs w:val="24"/>
          <w:lang w:eastAsia="en-US"/>
        </w:rPr>
        <w:t>SI CMJ</w:t>
      </w:r>
      <w:r w:rsidR="00142C24" w:rsidRPr="005C185F">
        <w:rPr>
          <w:szCs w:val="24"/>
          <w:lang w:eastAsia="en-US"/>
        </w:rPr>
        <w:t xml:space="preserve"> </w:t>
      </w:r>
      <w:r w:rsidRPr="005C185F">
        <w:rPr>
          <w:szCs w:val="24"/>
          <w:lang w:eastAsia="en-US"/>
        </w:rPr>
        <w:t xml:space="preserve">conform solicitărilor. Va coordona </w:t>
      </w:r>
      <w:r w:rsidR="00F10516">
        <w:rPr>
          <w:szCs w:val="24"/>
          <w:lang w:eastAsia="en-US"/>
        </w:rPr>
        <w:t>ș</w:t>
      </w:r>
      <w:r w:rsidRPr="005C185F">
        <w:rPr>
          <w:szCs w:val="24"/>
          <w:lang w:eastAsia="en-US"/>
        </w:rPr>
        <w:t xml:space="preserve">i integrarea componentelor sistemului astfel încât să se </w:t>
      </w:r>
      <w:r w:rsidR="003837A4" w:rsidRPr="005C185F">
        <w:rPr>
          <w:szCs w:val="24"/>
          <w:lang w:eastAsia="en-US"/>
        </w:rPr>
        <w:t>ț</w:t>
      </w:r>
      <w:r w:rsidRPr="005C185F">
        <w:rPr>
          <w:szCs w:val="24"/>
          <w:lang w:eastAsia="en-US"/>
        </w:rPr>
        <w:t xml:space="preserve">ină seama </w:t>
      </w:r>
      <w:r w:rsidR="00F10516">
        <w:rPr>
          <w:szCs w:val="24"/>
          <w:lang w:eastAsia="en-US"/>
        </w:rPr>
        <w:t>ș</w:t>
      </w:r>
      <w:r w:rsidRPr="005C185F">
        <w:rPr>
          <w:szCs w:val="24"/>
          <w:lang w:eastAsia="en-US"/>
        </w:rPr>
        <w:t>i de influen</w:t>
      </w:r>
      <w:r w:rsidR="003837A4" w:rsidRPr="005C185F">
        <w:rPr>
          <w:szCs w:val="24"/>
          <w:lang w:eastAsia="en-US"/>
        </w:rPr>
        <w:t>ț</w:t>
      </w:r>
      <w:r w:rsidRPr="005C185F">
        <w:rPr>
          <w:szCs w:val="24"/>
          <w:lang w:eastAsia="en-US"/>
        </w:rPr>
        <w:t>ele directe/indirecte ale modificărilor efectuate asupra tuturor componentelor acestuia. De asemenea, el va asigura că modificările ulterioare sunt în concordan</w:t>
      </w:r>
      <w:r w:rsidR="003837A4" w:rsidRPr="005C185F">
        <w:rPr>
          <w:szCs w:val="24"/>
          <w:lang w:eastAsia="en-US"/>
        </w:rPr>
        <w:t>ț</w:t>
      </w:r>
      <w:r w:rsidRPr="005C185F">
        <w:rPr>
          <w:szCs w:val="24"/>
          <w:lang w:eastAsia="en-US"/>
        </w:rPr>
        <w:t>ă cu arhitectura existentă;</w:t>
      </w:r>
    </w:p>
    <w:p w14:paraId="64D0F795" w14:textId="77777777" w:rsidR="00513830" w:rsidRPr="005C185F" w:rsidRDefault="00513830" w:rsidP="0060152B">
      <w:pPr>
        <w:numPr>
          <w:ilvl w:val="0"/>
          <w:numId w:val="75"/>
        </w:numPr>
        <w:rPr>
          <w:szCs w:val="24"/>
          <w:lang w:eastAsia="en-US"/>
        </w:rPr>
      </w:pPr>
      <w:r w:rsidRPr="005C185F">
        <w:rPr>
          <w:szCs w:val="24"/>
          <w:lang w:eastAsia="en-US"/>
        </w:rPr>
        <w:t>găse</w:t>
      </w:r>
      <w:r w:rsidR="00F10516">
        <w:rPr>
          <w:szCs w:val="24"/>
          <w:lang w:eastAsia="en-US"/>
        </w:rPr>
        <w:t>ș</w:t>
      </w:r>
      <w:r w:rsidRPr="005C185F">
        <w:rPr>
          <w:szCs w:val="24"/>
          <w:lang w:eastAsia="en-US"/>
        </w:rPr>
        <w:t>te solu</w:t>
      </w:r>
      <w:r w:rsidR="003837A4" w:rsidRPr="005C185F">
        <w:rPr>
          <w:szCs w:val="24"/>
          <w:lang w:eastAsia="en-US"/>
        </w:rPr>
        <w:t>ț</w:t>
      </w:r>
      <w:r w:rsidRPr="005C185F">
        <w:rPr>
          <w:szCs w:val="24"/>
          <w:lang w:eastAsia="en-US"/>
        </w:rPr>
        <w:t xml:space="preserve">ii împreună cu Arhitectul de Sistem, astfel încât să asigure disponibilitatea </w:t>
      </w:r>
      <w:r w:rsidR="00F10516">
        <w:rPr>
          <w:szCs w:val="24"/>
          <w:lang w:eastAsia="en-US"/>
        </w:rPr>
        <w:t>ș</w:t>
      </w:r>
      <w:r w:rsidRPr="005C185F">
        <w:rPr>
          <w:szCs w:val="24"/>
          <w:lang w:eastAsia="en-US"/>
        </w:rPr>
        <w:t>i performan</w:t>
      </w:r>
      <w:r w:rsidR="003837A4" w:rsidRPr="005C185F">
        <w:rPr>
          <w:szCs w:val="24"/>
          <w:lang w:eastAsia="en-US"/>
        </w:rPr>
        <w:t>ț</w:t>
      </w:r>
      <w:r w:rsidRPr="005C185F">
        <w:rPr>
          <w:szCs w:val="24"/>
          <w:lang w:eastAsia="en-US"/>
        </w:rPr>
        <w:t xml:space="preserve">a </w:t>
      </w:r>
      <w:r w:rsidR="00142C24">
        <w:rPr>
          <w:szCs w:val="24"/>
          <w:lang w:eastAsia="en-US"/>
        </w:rPr>
        <w:t>SI CMJ</w:t>
      </w:r>
      <w:r w:rsidRPr="005C185F">
        <w:rPr>
          <w:szCs w:val="24"/>
          <w:lang w:eastAsia="en-US"/>
        </w:rPr>
        <w:t xml:space="preserve"> conform specifica</w:t>
      </w:r>
      <w:r w:rsidR="003837A4" w:rsidRPr="005C185F">
        <w:rPr>
          <w:szCs w:val="24"/>
          <w:lang w:eastAsia="en-US"/>
        </w:rPr>
        <w:t>ț</w:t>
      </w:r>
      <w:r w:rsidRPr="005C185F">
        <w:rPr>
          <w:szCs w:val="24"/>
          <w:lang w:eastAsia="en-US"/>
        </w:rPr>
        <w:t xml:space="preserve">iilor tehnice </w:t>
      </w:r>
      <w:r w:rsidR="00F10516">
        <w:rPr>
          <w:szCs w:val="24"/>
          <w:lang w:eastAsia="en-US"/>
        </w:rPr>
        <w:t>ș</w:t>
      </w:r>
      <w:r w:rsidRPr="005C185F">
        <w:rPr>
          <w:szCs w:val="24"/>
          <w:lang w:eastAsia="en-US"/>
        </w:rPr>
        <w:t>i func</w:t>
      </w:r>
      <w:r w:rsidR="003837A4" w:rsidRPr="005C185F">
        <w:rPr>
          <w:szCs w:val="24"/>
          <w:lang w:eastAsia="en-US"/>
        </w:rPr>
        <w:t>ț</w:t>
      </w:r>
      <w:r w:rsidRPr="005C185F">
        <w:rPr>
          <w:szCs w:val="24"/>
          <w:lang w:eastAsia="en-US"/>
        </w:rPr>
        <w:t>ionale;</w:t>
      </w:r>
    </w:p>
    <w:p w14:paraId="3FB6FE9F" w14:textId="77777777" w:rsidR="00513830" w:rsidRPr="005C185F" w:rsidRDefault="00513830" w:rsidP="0060152B">
      <w:pPr>
        <w:numPr>
          <w:ilvl w:val="0"/>
          <w:numId w:val="75"/>
        </w:numPr>
        <w:rPr>
          <w:szCs w:val="24"/>
          <w:lang w:eastAsia="en-US"/>
        </w:rPr>
      </w:pPr>
      <w:r w:rsidRPr="005C185F">
        <w:rPr>
          <w:szCs w:val="24"/>
          <w:lang w:eastAsia="en-US"/>
        </w:rPr>
        <w:t xml:space="preserve">în calitate de Coordonator Tehnic, acesta va coordona echipa de dezvoltare </w:t>
      </w:r>
      <w:r w:rsidR="00F10516">
        <w:rPr>
          <w:szCs w:val="24"/>
          <w:lang w:eastAsia="en-US"/>
        </w:rPr>
        <w:t>ș</w:t>
      </w:r>
      <w:r w:rsidRPr="005C185F">
        <w:rPr>
          <w:szCs w:val="24"/>
          <w:lang w:eastAsia="en-US"/>
        </w:rPr>
        <w:t>i va asigura cadrul tehnic necesar implementării versiunilor (controlul versiunilor, al configura</w:t>
      </w:r>
      <w:r w:rsidR="003837A4" w:rsidRPr="005C185F">
        <w:rPr>
          <w:szCs w:val="24"/>
          <w:lang w:eastAsia="en-US"/>
        </w:rPr>
        <w:t>ț</w:t>
      </w:r>
      <w:r w:rsidRPr="005C185F">
        <w:rPr>
          <w:szCs w:val="24"/>
          <w:lang w:eastAsia="en-US"/>
        </w:rPr>
        <w:t>iilor, al mediilor tehnice etc.);</w:t>
      </w:r>
    </w:p>
    <w:p w14:paraId="6A52FE63" w14:textId="77777777" w:rsidR="00513830" w:rsidRPr="005C185F" w:rsidRDefault="00513830" w:rsidP="0060152B">
      <w:pPr>
        <w:numPr>
          <w:ilvl w:val="0"/>
          <w:numId w:val="75"/>
        </w:numPr>
        <w:rPr>
          <w:szCs w:val="24"/>
          <w:lang w:eastAsia="en-US"/>
        </w:rPr>
      </w:pPr>
      <w:r w:rsidRPr="005C185F">
        <w:rPr>
          <w:szCs w:val="24"/>
          <w:lang w:eastAsia="en-US"/>
        </w:rPr>
        <w:t>participă alături de ceilal</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 cheie implica</w:t>
      </w:r>
      <w:r w:rsidR="003837A4" w:rsidRPr="005C185F">
        <w:rPr>
          <w:szCs w:val="24"/>
          <w:lang w:eastAsia="en-US"/>
        </w:rPr>
        <w:t>ț</w:t>
      </w:r>
      <w:r w:rsidRPr="005C185F">
        <w:rPr>
          <w:szCs w:val="24"/>
          <w:lang w:eastAsia="en-US"/>
        </w:rPr>
        <w:t>i în cadrul activită</w:t>
      </w:r>
      <w:r w:rsidR="003837A4" w:rsidRPr="005C185F">
        <w:rPr>
          <w:szCs w:val="24"/>
          <w:lang w:eastAsia="en-US"/>
        </w:rPr>
        <w:t>ț</w:t>
      </w:r>
      <w:r w:rsidRPr="005C185F">
        <w:rPr>
          <w:szCs w:val="24"/>
          <w:lang w:eastAsia="en-US"/>
        </w:rPr>
        <w:t>ii de implementare a cerin</w:t>
      </w:r>
      <w:r w:rsidR="003837A4" w:rsidRPr="005C185F">
        <w:rPr>
          <w:szCs w:val="24"/>
          <w:lang w:eastAsia="en-US"/>
        </w:rPr>
        <w:t>ț</w:t>
      </w:r>
      <w:r w:rsidRPr="005C185F">
        <w:rPr>
          <w:szCs w:val="24"/>
          <w:lang w:eastAsia="en-US"/>
        </w:rPr>
        <w:t xml:space="preserve">elor de securitate pentru </w:t>
      </w:r>
      <w:r w:rsidR="00142C24">
        <w:rPr>
          <w:szCs w:val="24"/>
          <w:lang w:eastAsia="en-US"/>
        </w:rPr>
        <w:t>SI CMJ</w:t>
      </w:r>
      <w:r w:rsidR="00142C24" w:rsidRPr="005C185F">
        <w:rPr>
          <w:szCs w:val="24"/>
          <w:lang w:eastAsia="en-US"/>
        </w:rPr>
        <w:t xml:space="preserve"> </w:t>
      </w:r>
      <w:r w:rsidRPr="005C185F">
        <w:rPr>
          <w:szCs w:val="24"/>
          <w:lang w:eastAsia="en-US"/>
        </w:rPr>
        <w:t>conform cerin</w:t>
      </w:r>
      <w:r w:rsidR="003837A4" w:rsidRPr="005C185F">
        <w:rPr>
          <w:szCs w:val="24"/>
          <w:lang w:eastAsia="en-US"/>
        </w:rPr>
        <w:t>ț</w:t>
      </w:r>
      <w:r w:rsidRPr="005C185F">
        <w:rPr>
          <w:szCs w:val="24"/>
          <w:lang w:eastAsia="en-US"/>
        </w:rPr>
        <w:t xml:space="preserve">elor în vigoare </w:t>
      </w:r>
      <w:r w:rsidR="00F10516">
        <w:rPr>
          <w:szCs w:val="24"/>
          <w:lang w:eastAsia="en-US"/>
        </w:rPr>
        <w:t>ș</w:t>
      </w:r>
      <w:r w:rsidRPr="005C185F">
        <w:rPr>
          <w:szCs w:val="24"/>
          <w:lang w:eastAsia="en-US"/>
        </w:rPr>
        <w:t>i  conform politicii de securitate de la nivel MF- CNIF;</w:t>
      </w:r>
    </w:p>
    <w:p w14:paraId="0CF619FF" w14:textId="77777777" w:rsidR="00513830" w:rsidRPr="005C185F" w:rsidRDefault="00513830" w:rsidP="0060152B">
      <w:pPr>
        <w:numPr>
          <w:ilvl w:val="0"/>
          <w:numId w:val="75"/>
        </w:numPr>
        <w:rPr>
          <w:szCs w:val="24"/>
          <w:lang w:eastAsia="en-US"/>
        </w:rPr>
      </w:pPr>
      <w:r w:rsidRPr="005C185F">
        <w:rPr>
          <w:szCs w:val="24"/>
          <w:lang w:eastAsia="en-US"/>
        </w:rPr>
        <w:t>va avea responsabilitatea proiectării/adaptării tuturor aspectelor securită</w:t>
      </w:r>
      <w:r w:rsidR="003837A4" w:rsidRPr="005C185F">
        <w:rPr>
          <w:szCs w:val="24"/>
          <w:lang w:eastAsia="en-US"/>
        </w:rPr>
        <w:t>ț</w:t>
      </w:r>
      <w:r w:rsidRPr="005C185F">
        <w:rPr>
          <w:szCs w:val="24"/>
          <w:lang w:eastAsia="en-US"/>
        </w:rPr>
        <w:t>ii de sistem end-to-end, inclusiv autentificarea, autorizarea, controlul accesului, setările de securitate pentru sistemele opera</w:t>
      </w:r>
      <w:r w:rsidR="003837A4" w:rsidRPr="005C185F">
        <w:rPr>
          <w:szCs w:val="24"/>
          <w:lang w:eastAsia="en-US"/>
        </w:rPr>
        <w:t>ț</w:t>
      </w:r>
      <w:r w:rsidRPr="005C185F">
        <w:rPr>
          <w:szCs w:val="24"/>
          <w:lang w:eastAsia="en-US"/>
        </w:rPr>
        <w:t xml:space="preserve">ionale, portaluri, baze de date </w:t>
      </w:r>
      <w:r w:rsidR="00F10516">
        <w:rPr>
          <w:szCs w:val="24"/>
          <w:lang w:eastAsia="en-US"/>
        </w:rPr>
        <w:t>ș</w:t>
      </w:r>
      <w:r w:rsidRPr="005C185F">
        <w:rPr>
          <w:szCs w:val="24"/>
          <w:lang w:eastAsia="en-US"/>
        </w:rPr>
        <w:t>i servere de aplica</w:t>
      </w:r>
      <w:r w:rsidR="003837A4" w:rsidRPr="005C185F">
        <w:rPr>
          <w:szCs w:val="24"/>
          <w:lang w:eastAsia="en-US"/>
        </w:rPr>
        <w:t>ț</w:t>
      </w:r>
      <w:r w:rsidRPr="005C185F">
        <w:rPr>
          <w:szCs w:val="24"/>
          <w:lang w:eastAsia="en-US"/>
        </w:rPr>
        <w:t>ii, logarea de siguran</w:t>
      </w:r>
      <w:r w:rsidR="003837A4" w:rsidRPr="005C185F">
        <w:rPr>
          <w:szCs w:val="24"/>
          <w:lang w:eastAsia="en-US"/>
        </w:rPr>
        <w:t>ț</w:t>
      </w:r>
      <w:r w:rsidRPr="005C185F">
        <w:rPr>
          <w:szCs w:val="24"/>
          <w:lang w:eastAsia="en-US"/>
        </w:rPr>
        <w:t>ă, securitatea serviciilor Web, manevrarea în siguran</w:t>
      </w:r>
      <w:r w:rsidR="003837A4" w:rsidRPr="005C185F">
        <w:rPr>
          <w:szCs w:val="24"/>
          <w:lang w:eastAsia="en-US"/>
        </w:rPr>
        <w:t>ț</w:t>
      </w:r>
      <w:r w:rsidRPr="005C185F">
        <w:rPr>
          <w:szCs w:val="24"/>
          <w:lang w:eastAsia="en-US"/>
        </w:rPr>
        <w:t>ă a datelor, în func</w:t>
      </w:r>
      <w:r w:rsidR="003837A4" w:rsidRPr="005C185F">
        <w:rPr>
          <w:szCs w:val="24"/>
          <w:lang w:eastAsia="en-US"/>
        </w:rPr>
        <w:t>ț</w:t>
      </w:r>
      <w:r w:rsidRPr="005C185F">
        <w:rPr>
          <w:szCs w:val="24"/>
          <w:lang w:eastAsia="en-US"/>
        </w:rPr>
        <w:t>ie de caz;</w:t>
      </w:r>
    </w:p>
    <w:p w14:paraId="5850130B" w14:textId="77777777" w:rsidR="00142C24" w:rsidRPr="00A74E36" w:rsidRDefault="00142C24" w:rsidP="00142C24">
      <w:pPr>
        <w:numPr>
          <w:ilvl w:val="0"/>
          <w:numId w:val="75"/>
        </w:numPr>
        <w:tabs>
          <w:tab w:val="left" w:pos="360"/>
          <w:tab w:val="left" w:pos="426"/>
        </w:tabs>
        <w:spacing w:before="0" w:line="259" w:lineRule="auto"/>
      </w:pPr>
      <w:r>
        <w:rPr>
          <w:lang w:eastAsia="en-US"/>
        </w:rPr>
        <w:t xml:space="preserve">va </w:t>
      </w:r>
      <w:r w:rsidRPr="00A343E7">
        <w:rPr>
          <w:lang w:eastAsia="en-US"/>
        </w:rPr>
        <w:t>coordona activitatea de implementare în producție a sistemului informatic;</w:t>
      </w:r>
    </w:p>
    <w:p w14:paraId="12F76ACF" w14:textId="77777777" w:rsidR="00513830" w:rsidRPr="005C185F" w:rsidRDefault="00513830" w:rsidP="0060152B">
      <w:pPr>
        <w:numPr>
          <w:ilvl w:val="0"/>
          <w:numId w:val="75"/>
        </w:numPr>
        <w:rPr>
          <w:szCs w:val="24"/>
          <w:lang w:eastAsia="en-US"/>
        </w:rPr>
      </w:pPr>
      <w:r w:rsidRPr="005C185F">
        <w:rPr>
          <w:szCs w:val="24"/>
          <w:lang w:eastAsia="en-US"/>
        </w:rPr>
        <w:t>se va implica în activitatea de mentenan</w:t>
      </w:r>
      <w:r w:rsidR="003837A4" w:rsidRPr="005C185F">
        <w:rPr>
          <w:szCs w:val="24"/>
          <w:lang w:eastAsia="en-US"/>
        </w:rPr>
        <w:t>ț</w:t>
      </w:r>
      <w:r w:rsidRPr="005C185F">
        <w:rPr>
          <w:szCs w:val="24"/>
          <w:lang w:eastAsia="en-US"/>
        </w:rPr>
        <w:t>ă, rezolvând în timp util problematici de care este responsabil prin rolul  pe care-l de</w:t>
      </w:r>
      <w:r w:rsidR="003837A4" w:rsidRPr="005C185F">
        <w:rPr>
          <w:szCs w:val="24"/>
          <w:lang w:eastAsia="en-US"/>
        </w:rPr>
        <w:t>ț</w:t>
      </w:r>
      <w:r w:rsidRPr="005C185F">
        <w:rPr>
          <w:szCs w:val="24"/>
          <w:lang w:eastAsia="en-US"/>
        </w:rPr>
        <w:t>ine în proiect;</w:t>
      </w:r>
    </w:p>
    <w:p w14:paraId="38C94A8F" w14:textId="77777777" w:rsidR="00513830" w:rsidRPr="005C185F" w:rsidRDefault="00513830" w:rsidP="0060152B">
      <w:pPr>
        <w:numPr>
          <w:ilvl w:val="0"/>
          <w:numId w:val="75"/>
        </w:numPr>
        <w:rPr>
          <w:szCs w:val="24"/>
          <w:lang w:eastAsia="en-US"/>
        </w:rPr>
      </w:pPr>
      <w:r w:rsidRPr="005C185F">
        <w:rPr>
          <w:szCs w:val="24"/>
          <w:lang w:eastAsia="en-US"/>
        </w:rPr>
        <w:t xml:space="preserve">va coordona </w:t>
      </w:r>
      <w:r w:rsidR="00F10516">
        <w:rPr>
          <w:szCs w:val="24"/>
          <w:lang w:eastAsia="en-US"/>
        </w:rPr>
        <w:t>ș</w:t>
      </w:r>
      <w:r w:rsidRPr="005C185F">
        <w:rPr>
          <w:szCs w:val="24"/>
          <w:lang w:eastAsia="en-US"/>
        </w:rPr>
        <w:t>i se va implica activ în activitatea de mentenan</w:t>
      </w:r>
      <w:r w:rsidR="003837A4" w:rsidRPr="005C185F">
        <w:rPr>
          <w:szCs w:val="24"/>
          <w:lang w:eastAsia="en-US"/>
        </w:rPr>
        <w:t>ț</w:t>
      </w:r>
      <w:r w:rsidRPr="005C185F">
        <w:rPr>
          <w:szCs w:val="24"/>
          <w:lang w:eastAsia="en-US"/>
        </w:rPr>
        <w:t>ă alături de echipa dedicată, analizând solicitările de schimbare împreună cu analistul de business.</w:t>
      </w:r>
    </w:p>
    <w:p w14:paraId="1D3E351B" w14:textId="77777777" w:rsidR="00513830" w:rsidRPr="005C185F" w:rsidRDefault="00513830">
      <w:pPr>
        <w:rPr>
          <w:szCs w:val="24"/>
          <w:lang w:eastAsia="en-US"/>
        </w:rPr>
      </w:pPr>
    </w:p>
    <w:p w14:paraId="76880886" w14:textId="77777777" w:rsidR="00513830" w:rsidRPr="005C185F" w:rsidRDefault="00513830">
      <w:pPr>
        <w:rPr>
          <w:lang w:eastAsia="en-US"/>
        </w:rPr>
      </w:pPr>
      <w:r w:rsidRPr="005C185F">
        <w:rPr>
          <w:szCs w:val="24"/>
          <w:lang w:eastAsia="en-US"/>
        </w:rPr>
        <w:t>Arhitectul de Aplica</w:t>
      </w:r>
      <w:r w:rsidR="003837A4" w:rsidRPr="005C185F">
        <w:rPr>
          <w:szCs w:val="24"/>
          <w:lang w:eastAsia="en-US"/>
        </w:rPr>
        <w:t>ț</w:t>
      </w:r>
      <w:r w:rsidRPr="005C185F">
        <w:rPr>
          <w:szCs w:val="24"/>
          <w:lang w:eastAsia="en-US"/>
        </w:rPr>
        <w:t>ii/Coordonatorul Tehnic va îndeplini următoarele cerin</w:t>
      </w:r>
      <w:r w:rsidR="003837A4" w:rsidRPr="005C185F">
        <w:rPr>
          <w:szCs w:val="24"/>
          <w:lang w:eastAsia="en-US"/>
        </w:rPr>
        <w:t>ț</w:t>
      </w:r>
      <w:r w:rsidRPr="005C185F">
        <w:rPr>
          <w:szCs w:val="24"/>
          <w:lang w:eastAsia="en-US"/>
        </w:rPr>
        <w:t>e:</w:t>
      </w:r>
    </w:p>
    <w:p w14:paraId="5BBBF3F7" w14:textId="77777777" w:rsidR="00513830" w:rsidRPr="005C185F" w:rsidRDefault="00513830" w:rsidP="0060152B">
      <w:pPr>
        <w:pStyle w:val="a1"/>
        <w:numPr>
          <w:ilvl w:val="0"/>
          <w:numId w:val="46"/>
        </w:numPr>
        <w:tabs>
          <w:tab w:val="left" w:pos="0"/>
        </w:tabs>
        <w:rPr>
          <w:lang w:eastAsia="en-US"/>
        </w:rPr>
      </w:pPr>
      <w:r w:rsidRPr="005C185F">
        <w:rPr>
          <w:lang w:eastAsia="en-US"/>
        </w:rPr>
        <w:lastRenderedPageBreak/>
        <w:t>Competen</w:t>
      </w:r>
      <w:r w:rsidR="003837A4" w:rsidRPr="005C185F">
        <w:rPr>
          <w:lang w:eastAsia="en-US"/>
        </w:rPr>
        <w:t>ț</w:t>
      </w:r>
      <w:r w:rsidRPr="005C185F">
        <w:rPr>
          <w:lang w:eastAsia="en-US"/>
        </w:rPr>
        <w:t xml:space="preserve">ă în </w:t>
      </w:r>
      <w:r w:rsidRPr="00142C24">
        <w:rPr>
          <w:b/>
          <w:bCs/>
          <w:lang w:eastAsia="en-US"/>
        </w:rPr>
        <w:t>dezvoltare de software</w:t>
      </w:r>
      <w:r w:rsidRPr="005C185F">
        <w:rPr>
          <w:lang w:eastAsia="en-US"/>
        </w:rPr>
        <w:t>, utilizând limbajele de programare pe care prestatorul le va utiliza,  dovedită prin certificări/diplome recunoscute la nivel na</w:t>
      </w:r>
      <w:r w:rsidR="003837A4" w:rsidRPr="005C185F">
        <w:rPr>
          <w:lang w:eastAsia="en-US"/>
        </w:rPr>
        <w:t>ț</w:t>
      </w:r>
      <w:r w:rsidRPr="005C185F">
        <w:rPr>
          <w:lang w:eastAsia="en-US"/>
        </w:rPr>
        <w:t>ional/interna</w:t>
      </w:r>
      <w:r w:rsidR="003837A4" w:rsidRPr="005C185F">
        <w:rPr>
          <w:lang w:eastAsia="en-US"/>
        </w:rPr>
        <w:t>ț</w:t>
      </w:r>
      <w:r w:rsidRPr="005C185F">
        <w:rPr>
          <w:lang w:eastAsia="en-US"/>
        </w:rPr>
        <w:t>ional.</w:t>
      </w:r>
    </w:p>
    <w:p w14:paraId="548B2B2A" w14:textId="77777777" w:rsidR="00513830" w:rsidRPr="005C185F" w:rsidRDefault="00513830" w:rsidP="0060152B">
      <w:pPr>
        <w:pStyle w:val="a1"/>
        <w:numPr>
          <w:ilvl w:val="0"/>
          <w:numId w:val="46"/>
        </w:numPr>
        <w:tabs>
          <w:tab w:val="left" w:pos="0"/>
        </w:tabs>
        <w:rPr>
          <w:lang w:eastAsia="en-US"/>
        </w:rPr>
      </w:pPr>
      <w:r w:rsidRPr="005C185F">
        <w:rPr>
          <w:lang w:eastAsia="en-US"/>
        </w:rPr>
        <w:t>Competen</w:t>
      </w:r>
      <w:r w:rsidR="003837A4" w:rsidRPr="005C185F">
        <w:rPr>
          <w:lang w:eastAsia="en-US"/>
        </w:rPr>
        <w:t>ț</w:t>
      </w:r>
      <w:r w:rsidRPr="005C185F">
        <w:rPr>
          <w:lang w:eastAsia="en-US"/>
        </w:rPr>
        <w:t xml:space="preserve">ă în </w:t>
      </w:r>
      <w:r w:rsidRPr="00142C24">
        <w:rPr>
          <w:b/>
          <w:bCs/>
          <w:lang w:eastAsia="en-US"/>
        </w:rPr>
        <w:t>arhitectura aplica</w:t>
      </w:r>
      <w:r w:rsidR="003837A4" w:rsidRPr="00142C24">
        <w:rPr>
          <w:b/>
          <w:bCs/>
          <w:lang w:eastAsia="en-US"/>
        </w:rPr>
        <w:t>ț</w:t>
      </w:r>
      <w:r w:rsidRPr="00142C24">
        <w:rPr>
          <w:b/>
          <w:bCs/>
          <w:lang w:eastAsia="en-US"/>
        </w:rPr>
        <w:t>iilor informatice</w:t>
      </w:r>
      <w:r w:rsidRPr="005C185F">
        <w:rPr>
          <w:lang w:eastAsia="en-US"/>
        </w:rPr>
        <w:t>, ce va fi demonstrată  cu certificări recunoscute la nivel na</w:t>
      </w:r>
      <w:r w:rsidR="003837A4" w:rsidRPr="005C185F">
        <w:rPr>
          <w:lang w:eastAsia="en-US"/>
        </w:rPr>
        <w:t>ț</w:t>
      </w:r>
      <w:r w:rsidRPr="005C185F">
        <w:rPr>
          <w:lang w:eastAsia="en-US"/>
        </w:rPr>
        <w:t>ional/interna</w:t>
      </w:r>
      <w:r w:rsidR="003837A4" w:rsidRPr="005C185F">
        <w:rPr>
          <w:lang w:eastAsia="en-US"/>
        </w:rPr>
        <w:t>ț</w:t>
      </w:r>
      <w:r w:rsidRPr="005C185F">
        <w:rPr>
          <w:lang w:eastAsia="en-US"/>
        </w:rPr>
        <w:t>ional.</w:t>
      </w:r>
    </w:p>
    <w:p w14:paraId="7A03BB54" w14:textId="77777777" w:rsidR="00513830" w:rsidRPr="005C185F" w:rsidRDefault="00513830" w:rsidP="0060152B">
      <w:pPr>
        <w:pStyle w:val="a1"/>
        <w:numPr>
          <w:ilvl w:val="0"/>
          <w:numId w:val="46"/>
        </w:numPr>
        <w:tabs>
          <w:tab w:val="left" w:pos="0"/>
        </w:tabs>
        <w:rPr>
          <w:lang w:eastAsia="en-US"/>
        </w:rPr>
      </w:pPr>
      <w:r w:rsidRPr="00142C24">
        <w:rPr>
          <w:b/>
          <w:bCs/>
          <w:lang w:eastAsia="en-US"/>
        </w:rPr>
        <w:t>Experien</w:t>
      </w:r>
      <w:r w:rsidR="003837A4" w:rsidRPr="00142C24">
        <w:rPr>
          <w:b/>
          <w:bCs/>
          <w:lang w:eastAsia="en-US"/>
        </w:rPr>
        <w:t>ț</w:t>
      </w:r>
      <w:r w:rsidRPr="00142C24">
        <w:rPr>
          <w:b/>
          <w:bCs/>
          <w:lang w:eastAsia="en-US"/>
        </w:rPr>
        <w:t>ă specifică</w:t>
      </w:r>
      <w:r w:rsidRPr="005C185F">
        <w:rPr>
          <w:lang w:eastAsia="en-US"/>
        </w:rPr>
        <w:t xml:space="preserve"> constând în implicarea în cel pu</w:t>
      </w:r>
      <w:r w:rsidR="003837A4" w:rsidRPr="005C185F">
        <w:rPr>
          <w:lang w:eastAsia="en-US"/>
        </w:rPr>
        <w:t>ț</w:t>
      </w:r>
      <w:r w:rsidRPr="005C185F">
        <w:rPr>
          <w:lang w:eastAsia="en-US"/>
        </w:rPr>
        <w:t xml:space="preserve">in </w:t>
      </w:r>
      <w:r w:rsidRPr="005C185F">
        <w:rPr>
          <w:b/>
          <w:lang w:eastAsia="en-US"/>
        </w:rPr>
        <w:t>1 (un)  proiect similar</w:t>
      </w:r>
      <w:r w:rsidRPr="005C185F">
        <w:rPr>
          <w:lang w:eastAsia="en-US"/>
        </w:rPr>
        <w:t xml:space="preserve">  în care să fi îndeplinit acela</w:t>
      </w:r>
      <w:r w:rsidR="00F10516">
        <w:rPr>
          <w:lang w:eastAsia="en-US"/>
        </w:rPr>
        <w:t>ș</w:t>
      </w:r>
      <w:r w:rsidRPr="005C185F">
        <w:rPr>
          <w:lang w:eastAsia="en-US"/>
        </w:rPr>
        <w:t>i tip de activită</w:t>
      </w:r>
      <w:r w:rsidR="003837A4" w:rsidRPr="005C185F">
        <w:rPr>
          <w:lang w:eastAsia="en-US"/>
        </w:rPr>
        <w:t>ț</w:t>
      </w:r>
      <w:r w:rsidRPr="005C185F">
        <w:rPr>
          <w:lang w:eastAsia="en-US"/>
        </w:rPr>
        <w:t xml:space="preserve">i sau similare cu cele pe care urmează să le îndeplinească în viitorul contract </w:t>
      </w:r>
    </w:p>
    <w:p w14:paraId="7C3673E2" w14:textId="77777777" w:rsidR="00513830" w:rsidRDefault="00513830">
      <w:pPr>
        <w:rPr>
          <w:szCs w:val="24"/>
          <w:lang w:eastAsia="en-US"/>
        </w:rPr>
      </w:pPr>
    </w:p>
    <w:p w14:paraId="5008945F" w14:textId="77777777" w:rsidR="00513830" w:rsidRDefault="00513830" w:rsidP="00803B8B">
      <w:pPr>
        <w:pStyle w:val="a1"/>
        <w:rPr>
          <w:b/>
          <w:bCs/>
          <w:lang w:eastAsia="en-US"/>
        </w:rPr>
      </w:pPr>
      <w:r w:rsidRPr="00803B8B">
        <w:rPr>
          <w:b/>
          <w:bCs/>
          <w:lang w:eastAsia="en-US"/>
        </w:rPr>
        <w:t xml:space="preserve">Expert cheie 4: Analist de Business </w:t>
      </w:r>
    </w:p>
    <w:p w14:paraId="7430D04F" w14:textId="77777777" w:rsidR="004B1418" w:rsidRPr="00803B8B" w:rsidRDefault="004B1418" w:rsidP="00803B8B">
      <w:pPr>
        <w:pStyle w:val="a1"/>
        <w:rPr>
          <w:b/>
          <w:bCs/>
          <w:lang w:eastAsia="en-US"/>
        </w:rPr>
      </w:pPr>
    </w:p>
    <w:p w14:paraId="0FB451B3" w14:textId="77777777" w:rsidR="00513830" w:rsidRPr="005C185F" w:rsidRDefault="00513830" w:rsidP="00803B8B">
      <w:pPr>
        <w:pStyle w:val="a1"/>
        <w:rPr>
          <w:lang w:eastAsia="en-US"/>
        </w:rPr>
      </w:pPr>
      <w:r w:rsidRPr="005C185F">
        <w:rPr>
          <w:lang w:eastAsia="en-US"/>
        </w:rPr>
        <w:t>Analistul de Business are următoarele responsabilită</w:t>
      </w:r>
      <w:r w:rsidR="003837A4" w:rsidRPr="005C185F">
        <w:rPr>
          <w:lang w:eastAsia="en-US"/>
        </w:rPr>
        <w:t>ț</w:t>
      </w:r>
      <w:r w:rsidRPr="005C185F">
        <w:rPr>
          <w:lang w:eastAsia="en-US"/>
        </w:rPr>
        <w:t>i:</w:t>
      </w:r>
    </w:p>
    <w:p w14:paraId="13AF0231" w14:textId="77777777" w:rsidR="00513830" w:rsidRPr="005C185F" w:rsidRDefault="00513830" w:rsidP="0060152B">
      <w:pPr>
        <w:numPr>
          <w:ilvl w:val="0"/>
          <w:numId w:val="68"/>
        </w:numPr>
        <w:tabs>
          <w:tab w:val="left" w:pos="0"/>
        </w:tabs>
        <w:spacing w:before="0"/>
        <w:rPr>
          <w:szCs w:val="24"/>
          <w:lang w:eastAsia="en-US"/>
        </w:rPr>
      </w:pPr>
      <w:r w:rsidRPr="005C185F">
        <w:rPr>
          <w:szCs w:val="24"/>
          <w:lang w:eastAsia="en-US"/>
        </w:rPr>
        <w:t xml:space="preserve">va analiza </w:t>
      </w:r>
      <w:r w:rsidR="00F10516">
        <w:rPr>
          <w:szCs w:val="24"/>
          <w:lang w:eastAsia="en-US"/>
        </w:rPr>
        <w:t>ș</w:t>
      </w:r>
      <w:r w:rsidRPr="005C185F">
        <w:rPr>
          <w:szCs w:val="24"/>
          <w:lang w:eastAsia="en-US"/>
        </w:rPr>
        <w:t>i specifica cerin</w:t>
      </w:r>
      <w:r w:rsidR="003837A4" w:rsidRPr="005C185F">
        <w:rPr>
          <w:szCs w:val="24"/>
          <w:lang w:eastAsia="en-US"/>
        </w:rPr>
        <w:t>ț</w:t>
      </w:r>
      <w:r w:rsidRPr="005C185F">
        <w:rPr>
          <w:szCs w:val="24"/>
          <w:lang w:eastAsia="en-US"/>
        </w:rPr>
        <w:t xml:space="preserve">ele pentru modificările survenite în mediul legislativ, norme sau bune practici cu privire la domeniul </w:t>
      </w:r>
      <w:r w:rsidR="00142C24" w:rsidRPr="005C185F">
        <w:rPr>
          <w:szCs w:val="24"/>
          <w:lang w:eastAsia="en-US"/>
        </w:rPr>
        <w:t>juridic</w:t>
      </w:r>
      <w:r w:rsidRPr="005C185F">
        <w:rPr>
          <w:szCs w:val="24"/>
          <w:lang w:eastAsia="en-US"/>
        </w:rPr>
        <w:t>;</w:t>
      </w:r>
    </w:p>
    <w:p w14:paraId="3BF3D430" w14:textId="77777777" w:rsidR="00513830" w:rsidRPr="005C185F" w:rsidRDefault="00513830" w:rsidP="0060152B">
      <w:pPr>
        <w:numPr>
          <w:ilvl w:val="0"/>
          <w:numId w:val="68"/>
        </w:numPr>
        <w:tabs>
          <w:tab w:val="left" w:pos="0"/>
        </w:tabs>
        <w:spacing w:before="0"/>
        <w:rPr>
          <w:rFonts w:eastAsia="Trebuchet MS" w:cs="Trebuchet MS"/>
          <w:szCs w:val="24"/>
          <w:lang w:eastAsia="en-US"/>
        </w:rPr>
      </w:pPr>
      <w:r w:rsidRPr="005C185F">
        <w:rPr>
          <w:szCs w:val="24"/>
          <w:lang w:eastAsia="en-US"/>
        </w:rPr>
        <w:t xml:space="preserve">va fi implicat în analiza noului sistem </w:t>
      </w:r>
      <w:r w:rsidR="00F10516">
        <w:rPr>
          <w:szCs w:val="24"/>
          <w:lang w:eastAsia="en-US"/>
        </w:rPr>
        <w:t>ș</w:t>
      </w:r>
      <w:r w:rsidRPr="005C185F">
        <w:rPr>
          <w:szCs w:val="24"/>
          <w:lang w:eastAsia="en-US"/>
        </w:rPr>
        <w:t>i a noilor cerin</w:t>
      </w:r>
      <w:r w:rsidR="003837A4" w:rsidRPr="005C185F">
        <w:rPr>
          <w:szCs w:val="24"/>
          <w:lang w:eastAsia="en-US"/>
        </w:rPr>
        <w:t>ț</w:t>
      </w:r>
      <w:r w:rsidRPr="005C185F">
        <w:rPr>
          <w:szCs w:val="24"/>
          <w:lang w:eastAsia="en-US"/>
        </w:rPr>
        <w:t xml:space="preserve">e, proiectarea </w:t>
      </w:r>
      <w:r w:rsidR="00F10516">
        <w:rPr>
          <w:szCs w:val="24"/>
          <w:lang w:eastAsia="en-US"/>
        </w:rPr>
        <w:t>ș</w:t>
      </w:r>
      <w:r w:rsidRPr="005C185F">
        <w:rPr>
          <w:szCs w:val="24"/>
          <w:lang w:eastAsia="en-US"/>
        </w:rPr>
        <w:t>i validarea realizării specifica</w:t>
      </w:r>
      <w:r w:rsidR="003837A4" w:rsidRPr="005C185F">
        <w:rPr>
          <w:szCs w:val="24"/>
          <w:lang w:eastAsia="en-US"/>
        </w:rPr>
        <w:t>ț</w:t>
      </w:r>
      <w:r w:rsidRPr="005C185F">
        <w:rPr>
          <w:szCs w:val="24"/>
          <w:lang w:eastAsia="en-US"/>
        </w:rPr>
        <w:t>iilor aferente cerin</w:t>
      </w:r>
      <w:r w:rsidR="003837A4" w:rsidRPr="005C185F">
        <w:rPr>
          <w:szCs w:val="24"/>
          <w:lang w:eastAsia="en-US"/>
        </w:rPr>
        <w:t>ț</w:t>
      </w:r>
      <w:r w:rsidRPr="005C185F">
        <w:rPr>
          <w:szCs w:val="24"/>
          <w:lang w:eastAsia="en-US"/>
        </w:rPr>
        <w:t>elor legislative na</w:t>
      </w:r>
      <w:r w:rsidR="003837A4" w:rsidRPr="005C185F">
        <w:rPr>
          <w:szCs w:val="24"/>
          <w:lang w:eastAsia="en-US"/>
        </w:rPr>
        <w:t>ț</w:t>
      </w:r>
      <w:r w:rsidRPr="005C185F">
        <w:rPr>
          <w:szCs w:val="24"/>
          <w:lang w:eastAsia="en-US"/>
        </w:rPr>
        <w:t xml:space="preserve">ionale </w:t>
      </w:r>
      <w:r w:rsidR="00F10516">
        <w:rPr>
          <w:szCs w:val="24"/>
          <w:lang w:eastAsia="en-US"/>
        </w:rPr>
        <w:t>ș</w:t>
      </w:r>
      <w:r w:rsidRPr="005C185F">
        <w:rPr>
          <w:szCs w:val="24"/>
          <w:lang w:eastAsia="en-US"/>
        </w:rPr>
        <w:t xml:space="preserve">i de business cu privire la componentele noi ale </w:t>
      </w:r>
      <w:r w:rsidR="00142C24">
        <w:rPr>
          <w:szCs w:val="24"/>
          <w:lang w:eastAsia="en-US"/>
        </w:rPr>
        <w:t>SI CMJ</w:t>
      </w:r>
      <w:r w:rsidRPr="005C185F">
        <w:rPr>
          <w:szCs w:val="24"/>
          <w:lang w:eastAsia="en-US"/>
        </w:rPr>
        <w:t xml:space="preserve">; </w:t>
      </w:r>
    </w:p>
    <w:p w14:paraId="14200CBB" w14:textId="77777777" w:rsidR="00513830" w:rsidRPr="005C185F" w:rsidRDefault="00513830" w:rsidP="0060152B">
      <w:pPr>
        <w:numPr>
          <w:ilvl w:val="0"/>
          <w:numId w:val="68"/>
        </w:numPr>
        <w:tabs>
          <w:tab w:val="left" w:pos="0"/>
        </w:tabs>
        <w:spacing w:before="0"/>
        <w:rPr>
          <w:szCs w:val="24"/>
          <w:lang w:eastAsia="en-US"/>
        </w:rPr>
      </w:pPr>
      <w:r w:rsidRPr="005C185F">
        <w:rPr>
          <w:rFonts w:eastAsia="Trebuchet MS" w:cs="Trebuchet MS"/>
          <w:szCs w:val="24"/>
          <w:lang w:eastAsia="en-US"/>
        </w:rPr>
        <w:t xml:space="preserve"> </w:t>
      </w:r>
      <w:r w:rsidRPr="005C185F">
        <w:rPr>
          <w:szCs w:val="24"/>
          <w:lang w:eastAsia="en-US"/>
        </w:rPr>
        <w:t>analizează împreună cu ceilal</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 cheie implica</w:t>
      </w:r>
      <w:r w:rsidR="003837A4" w:rsidRPr="005C185F">
        <w:rPr>
          <w:szCs w:val="24"/>
          <w:lang w:eastAsia="en-US"/>
        </w:rPr>
        <w:t>ț</w:t>
      </w:r>
      <w:r w:rsidRPr="005C185F">
        <w:rPr>
          <w:szCs w:val="24"/>
          <w:lang w:eastAsia="en-US"/>
        </w:rPr>
        <w:t xml:space="preserve">i, </w:t>
      </w:r>
      <w:r w:rsidR="00F10516">
        <w:rPr>
          <w:szCs w:val="24"/>
          <w:lang w:eastAsia="en-US"/>
        </w:rPr>
        <w:t>ș</w:t>
      </w:r>
      <w:r w:rsidRPr="005C185F">
        <w:rPr>
          <w:szCs w:val="24"/>
          <w:lang w:eastAsia="en-US"/>
        </w:rPr>
        <w:t>i propune solu</w:t>
      </w:r>
      <w:r w:rsidR="003837A4" w:rsidRPr="005C185F">
        <w:rPr>
          <w:szCs w:val="24"/>
          <w:lang w:eastAsia="en-US"/>
        </w:rPr>
        <w:t>ț</w:t>
      </w:r>
      <w:r w:rsidRPr="005C185F">
        <w:rPr>
          <w:szCs w:val="24"/>
          <w:lang w:eastAsia="en-US"/>
        </w:rPr>
        <w:t>ii pentru realizarea cerin</w:t>
      </w:r>
      <w:r w:rsidR="003837A4" w:rsidRPr="005C185F">
        <w:rPr>
          <w:szCs w:val="24"/>
          <w:lang w:eastAsia="en-US"/>
        </w:rPr>
        <w:t>ț</w:t>
      </w:r>
      <w:r w:rsidRPr="005C185F">
        <w:rPr>
          <w:szCs w:val="24"/>
          <w:lang w:eastAsia="en-US"/>
        </w:rPr>
        <w:t>elor men</w:t>
      </w:r>
      <w:r w:rsidR="003837A4" w:rsidRPr="005C185F">
        <w:rPr>
          <w:szCs w:val="24"/>
          <w:lang w:eastAsia="en-US"/>
        </w:rPr>
        <w:t>ț</w:t>
      </w:r>
      <w:r w:rsidRPr="005C185F">
        <w:rPr>
          <w:szCs w:val="24"/>
          <w:lang w:eastAsia="en-US"/>
        </w:rPr>
        <w:t>ionate în actualul Caiet de sarcini specifice fiecărei componente a sistemului informatic.</w:t>
      </w:r>
    </w:p>
    <w:p w14:paraId="2C952CDD" w14:textId="77777777" w:rsidR="00513830" w:rsidRPr="005C185F" w:rsidRDefault="00513830" w:rsidP="0060152B">
      <w:pPr>
        <w:numPr>
          <w:ilvl w:val="0"/>
          <w:numId w:val="68"/>
        </w:numPr>
        <w:tabs>
          <w:tab w:val="left" w:pos="0"/>
        </w:tabs>
        <w:spacing w:before="0"/>
        <w:rPr>
          <w:rFonts w:eastAsia="Trebuchet MS" w:cs="Trebuchet MS"/>
          <w:szCs w:val="24"/>
          <w:lang w:eastAsia="en-US"/>
        </w:rPr>
      </w:pPr>
      <w:r w:rsidRPr="005C185F">
        <w:rPr>
          <w:szCs w:val="24"/>
          <w:lang w:eastAsia="en-US"/>
        </w:rPr>
        <w:t>se va asigura că func</w:t>
      </w:r>
      <w:r w:rsidR="003837A4" w:rsidRPr="005C185F">
        <w:rPr>
          <w:szCs w:val="24"/>
          <w:lang w:eastAsia="en-US"/>
        </w:rPr>
        <w:t>ț</w:t>
      </w:r>
      <w:r w:rsidRPr="005C185F">
        <w:rPr>
          <w:szCs w:val="24"/>
          <w:lang w:eastAsia="en-US"/>
        </w:rPr>
        <w:t>ionalită</w:t>
      </w:r>
      <w:r w:rsidR="003837A4" w:rsidRPr="005C185F">
        <w:rPr>
          <w:szCs w:val="24"/>
          <w:lang w:eastAsia="en-US"/>
        </w:rPr>
        <w:t>ț</w:t>
      </w:r>
      <w:r w:rsidRPr="005C185F">
        <w:rPr>
          <w:szCs w:val="24"/>
          <w:lang w:eastAsia="en-US"/>
        </w:rPr>
        <w:t>ile implementate sunt conform tuturor specifica</w:t>
      </w:r>
      <w:r w:rsidR="003837A4" w:rsidRPr="005C185F">
        <w:rPr>
          <w:szCs w:val="24"/>
          <w:lang w:eastAsia="en-US"/>
        </w:rPr>
        <w:t>ț</w:t>
      </w:r>
      <w:r w:rsidRPr="005C185F">
        <w:rPr>
          <w:szCs w:val="24"/>
          <w:lang w:eastAsia="en-US"/>
        </w:rPr>
        <w:t>iilor func</w:t>
      </w:r>
      <w:r w:rsidR="003837A4" w:rsidRPr="005C185F">
        <w:rPr>
          <w:szCs w:val="24"/>
          <w:lang w:eastAsia="en-US"/>
        </w:rPr>
        <w:t>ț</w:t>
      </w:r>
      <w:r w:rsidRPr="005C185F">
        <w:rPr>
          <w:szCs w:val="24"/>
          <w:lang w:eastAsia="en-US"/>
        </w:rPr>
        <w:t xml:space="preserve">ionale de la toate nivelurile </w:t>
      </w:r>
      <w:r w:rsidR="00F10516">
        <w:rPr>
          <w:szCs w:val="24"/>
          <w:lang w:eastAsia="en-US"/>
        </w:rPr>
        <w:t>ș</w:t>
      </w:r>
      <w:r w:rsidRPr="005C185F">
        <w:rPr>
          <w:szCs w:val="24"/>
          <w:lang w:eastAsia="en-US"/>
        </w:rPr>
        <w:t xml:space="preserve">i că acestea sunt integrate corect în cadrul </w:t>
      </w:r>
      <w:r w:rsidR="00142C24">
        <w:rPr>
          <w:szCs w:val="24"/>
          <w:lang w:eastAsia="en-US"/>
        </w:rPr>
        <w:t>SI CMJ</w:t>
      </w:r>
      <w:r w:rsidRPr="005C185F">
        <w:rPr>
          <w:szCs w:val="24"/>
          <w:lang w:eastAsia="en-US"/>
        </w:rPr>
        <w:t>;</w:t>
      </w:r>
    </w:p>
    <w:p w14:paraId="71E6E656" w14:textId="77777777" w:rsidR="00513830" w:rsidRPr="005C185F" w:rsidRDefault="00513830" w:rsidP="0060152B">
      <w:pPr>
        <w:numPr>
          <w:ilvl w:val="0"/>
          <w:numId w:val="68"/>
        </w:numPr>
        <w:tabs>
          <w:tab w:val="left" w:pos="0"/>
        </w:tabs>
        <w:spacing w:before="0"/>
        <w:rPr>
          <w:szCs w:val="24"/>
          <w:lang w:eastAsia="en-US"/>
        </w:rPr>
      </w:pPr>
      <w:r w:rsidRPr="005C185F">
        <w:rPr>
          <w:rFonts w:eastAsia="Trebuchet MS" w:cs="Trebuchet MS"/>
          <w:szCs w:val="24"/>
          <w:lang w:eastAsia="en-US"/>
        </w:rPr>
        <w:t xml:space="preserve"> </w:t>
      </w:r>
      <w:r w:rsidRPr="005C185F">
        <w:rPr>
          <w:szCs w:val="24"/>
          <w:lang w:eastAsia="en-US"/>
        </w:rPr>
        <w:t xml:space="preserve">se va implica în pregătirea </w:t>
      </w:r>
      <w:r w:rsidR="00F10516">
        <w:rPr>
          <w:szCs w:val="24"/>
          <w:lang w:eastAsia="en-US"/>
        </w:rPr>
        <w:t>ș</w:t>
      </w:r>
      <w:r w:rsidRPr="005C185F">
        <w:rPr>
          <w:szCs w:val="24"/>
          <w:lang w:eastAsia="en-US"/>
        </w:rPr>
        <w:t>i execu</w:t>
      </w:r>
      <w:r w:rsidR="003837A4" w:rsidRPr="005C185F">
        <w:rPr>
          <w:szCs w:val="24"/>
          <w:lang w:eastAsia="en-US"/>
        </w:rPr>
        <w:t>ț</w:t>
      </w:r>
      <w:r w:rsidRPr="005C185F">
        <w:rPr>
          <w:szCs w:val="24"/>
          <w:lang w:eastAsia="en-US"/>
        </w:rPr>
        <w:t>ia cu succes a tuturor testelor func</w:t>
      </w:r>
      <w:r w:rsidR="003837A4" w:rsidRPr="005C185F">
        <w:rPr>
          <w:szCs w:val="24"/>
          <w:lang w:eastAsia="en-US"/>
        </w:rPr>
        <w:t>ț</w:t>
      </w:r>
      <w:r w:rsidRPr="005C185F">
        <w:rPr>
          <w:szCs w:val="24"/>
          <w:lang w:eastAsia="en-US"/>
        </w:rPr>
        <w:t>ionale, alături de Coordonatorul de testare/Tester;</w:t>
      </w:r>
    </w:p>
    <w:p w14:paraId="421F5918" w14:textId="77777777" w:rsidR="00513830" w:rsidRPr="005C185F" w:rsidRDefault="00513830" w:rsidP="0060152B">
      <w:pPr>
        <w:numPr>
          <w:ilvl w:val="0"/>
          <w:numId w:val="68"/>
        </w:numPr>
        <w:tabs>
          <w:tab w:val="left" w:pos="0"/>
        </w:tabs>
        <w:spacing w:before="0"/>
        <w:rPr>
          <w:szCs w:val="24"/>
          <w:lang w:eastAsia="en-US"/>
        </w:rPr>
      </w:pPr>
      <w:r w:rsidRPr="005C185F">
        <w:rPr>
          <w:szCs w:val="24"/>
          <w:lang w:eastAsia="en-US"/>
        </w:rPr>
        <w:t>va analiza solicitările de schimbare de la nivel na</w:t>
      </w:r>
      <w:r w:rsidR="003837A4" w:rsidRPr="005C185F">
        <w:rPr>
          <w:szCs w:val="24"/>
          <w:lang w:eastAsia="en-US"/>
        </w:rPr>
        <w:t>ț</w:t>
      </w:r>
      <w:r w:rsidRPr="005C185F">
        <w:rPr>
          <w:szCs w:val="24"/>
          <w:lang w:eastAsia="en-US"/>
        </w:rPr>
        <w:t>ional, conform cerin</w:t>
      </w:r>
      <w:r w:rsidR="003837A4" w:rsidRPr="005C185F">
        <w:rPr>
          <w:szCs w:val="24"/>
          <w:lang w:eastAsia="en-US"/>
        </w:rPr>
        <w:t>ț</w:t>
      </w:r>
      <w:r w:rsidRPr="005C185F">
        <w:rPr>
          <w:szCs w:val="24"/>
          <w:lang w:eastAsia="en-US"/>
        </w:rPr>
        <w:t xml:space="preserve">elor legislative </w:t>
      </w:r>
      <w:r w:rsidR="00F10516">
        <w:rPr>
          <w:szCs w:val="24"/>
          <w:lang w:eastAsia="en-US"/>
        </w:rPr>
        <w:t>ș</w:t>
      </w:r>
      <w:r w:rsidRPr="005C185F">
        <w:rPr>
          <w:szCs w:val="24"/>
          <w:lang w:eastAsia="en-US"/>
        </w:rPr>
        <w:t>i de business care apar pe perioada mentenan</w:t>
      </w:r>
      <w:r w:rsidR="003837A4" w:rsidRPr="005C185F">
        <w:rPr>
          <w:szCs w:val="24"/>
          <w:lang w:eastAsia="en-US"/>
        </w:rPr>
        <w:t>ț</w:t>
      </w:r>
      <w:r w:rsidRPr="005C185F">
        <w:rPr>
          <w:szCs w:val="24"/>
          <w:lang w:eastAsia="en-US"/>
        </w:rPr>
        <w:t xml:space="preserve">ei evolutive </w:t>
      </w:r>
      <w:r w:rsidR="00F10516">
        <w:rPr>
          <w:szCs w:val="24"/>
          <w:lang w:eastAsia="en-US"/>
        </w:rPr>
        <w:t>ș</w:t>
      </w:r>
      <w:r w:rsidRPr="005C185F">
        <w:rPr>
          <w:szCs w:val="24"/>
          <w:lang w:eastAsia="en-US"/>
        </w:rPr>
        <w:t xml:space="preserve">i adaptive, indiferent de componenta </w:t>
      </w:r>
      <w:r w:rsidR="00142C24">
        <w:rPr>
          <w:szCs w:val="24"/>
          <w:lang w:eastAsia="en-US"/>
        </w:rPr>
        <w:t>SI CMJ</w:t>
      </w:r>
      <w:r w:rsidRPr="005C185F">
        <w:rPr>
          <w:szCs w:val="24"/>
          <w:lang w:eastAsia="en-US"/>
        </w:rPr>
        <w:t>.</w:t>
      </w:r>
    </w:p>
    <w:p w14:paraId="47A9BE44" w14:textId="77777777" w:rsidR="00513830" w:rsidRPr="005C185F" w:rsidRDefault="00513830">
      <w:pPr>
        <w:pStyle w:val="a1"/>
        <w:rPr>
          <w:lang w:eastAsia="en-US"/>
        </w:rPr>
      </w:pPr>
    </w:p>
    <w:p w14:paraId="55F51AA8" w14:textId="77777777" w:rsidR="00513830" w:rsidRPr="005C185F" w:rsidRDefault="00513830">
      <w:pPr>
        <w:pStyle w:val="a1"/>
        <w:rPr>
          <w:lang w:eastAsia="en-US"/>
        </w:rPr>
      </w:pPr>
      <w:r w:rsidRPr="005C185F">
        <w:rPr>
          <w:lang w:eastAsia="en-US"/>
        </w:rPr>
        <w:t xml:space="preserve">Analistul de business va îndeplini următoarele </w:t>
      </w:r>
      <w:r w:rsidRPr="00803B8B">
        <w:rPr>
          <w:b/>
          <w:bCs/>
          <w:lang w:eastAsia="en-US"/>
        </w:rPr>
        <w:t>cerin</w:t>
      </w:r>
      <w:r w:rsidR="003837A4" w:rsidRPr="00803B8B">
        <w:rPr>
          <w:b/>
          <w:bCs/>
          <w:lang w:eastAsia="en-US"/>
        </w:rPr>
        <w:t>ț</w:t>
      </w:r>
      <w:r w:rsidRPr="00803B8B">
        <w:rPr>
          <w:b/>
          <w:bCs/>
          <w:lang w:eastAsia="en-US"/>
        </w:rPr>
        <w:t>e</w:t>
      </w:r>
      <w:r w:rsidRPr="005C185F">
        <w:rPr>
          <w:lang w:eastAsia="en-US"/>
        </w:rPr>
        <w:t>:</w:t>
      </w:r>
    </w:p>
    <w:p w14:paraId="370C84B6" w14:textId="77777777" w:rsidR="00513830" w:rsidRPr="005C185F" w:rsidRDefault="00513830" w:rsidP="0060152B">
      <w:pPr>
        <w:pStyle w:val="a1"/>
        <w:numPr>
          <w:ilvl w:val="0"/>
          <w:numId w:val="38"/>
        </w:numPr>
        <w:tabs>
          <w:tab w:val="left" w:pos="0"/>
        </w:tabs>
        <w:rPr>
          <w:lang w:eastAsia="en-US"/>
        </w:rPr>
      </w:pPr>
      <w:r w:rsidRPr="005C185F">
        <w:rPr>
          <w:lang w:eastAsia="en-US"/>
        </w:rPr>
        <w:t>Competen</w:t>
      </w:r>
      <w:r w:rsidR="003837A4" w:rsidRPr="005C185F">
        <w:rPr>
          <w:lang w:eastAsia="en-US"/>
        </w:rPr>
        <w:t>ț</w:t>
      </w:r>
      <w:r w:rsidRPr="005C185F">
        <w:rPr>
          <w:lang w:eastAsia="en-US"/>
        </w:rPr>
        <w:t>ă în analiza de business, dovedită prin certificări/diplome recunoscute la nivel na</w:t>
      </w:r>
      <w:r w:rsidR="003837A4" w:rsidRPr="005C185F">
        <w:rPr>
          <w:lang w:eastAsia="en-US"/>
        </w:rPr>
        <w:t>ț</w:t>
      </w:r>
      <w:r w:rsidRPr="005C185F">
        <w:rPr>
          <w:lang w:eastAsia="en-US"/>
        </w:rPr>
        <w:t>ional/interna</w:t>
      </w:r>
      <w:r w:rsidR="003837A4" w:rsidRPr="005C185F">
        <w:rPr>
          <w:lang w:eastAsia="en-US"/>
        </w:rPr>
        <w:t>ț</w:t>
      </w:r>
      <w:r w:rsidRPr="005C185F">
        <w:rPr>
          <w:lang w:eastAsia="en-US"/>
        </w:rPr>
        <w:t>ional.</w:t>
      </w:r>
    </w:p>
    <w:p w14:paraId="764C003F" w14:textId="77777777" w:rsidR="00513830" w:rsidRPr="005C185F" w:rsidRDefault="00513830" w:rsidP="0060152B">
      <w:pPr>
        <w:pStyle w:val="a1"/>
        <w:numPr>
          <w:ilvl w:val="0"/>
          <w:numId w:val="38"/>
        </w:numPr>
        <w:tabs>
          <w:tab w:val="left" w:pos="0"/>
        </w:tabs>
        <w:rPr>
          <w:lang w:eastAsia="en-US"/>
        </w:rPr>
      </w:pPr>
      <w:r w:rsidRPr="005C185F">
        <w:rPr>
          <w:lang w:eastAsia="en-US"/>
        </w:rPr>
        <w:t>Experien</w:t>
      </w:r>
      <w:r w:rsidR="003837A4" w:rsidRPr="005C185F">
        <w:rPr>
          <w:lang w:eastAsia="en-US"/>
        </w:rPr>
        <w:t>ț</w:t>
      </w:r>
      <w:r w:rsidRPr="005C185F">
        <w:rPr>
          <w:lang w:eastAsia="en-US"/>
        </w:rPr>
        <w:t>ă specifică constând în implicarea în cel pu</w:t>
      </w:r>
      <w:r w:rsidR="003837A4" w:rsidRPr="005C185F">
        <w:rPr>
          <w:lang w:eastAsia="en-US"/>
        </w:rPr>
        <w:t>ț</w:t>
      </w:r>
      <w:r w:rsidRPr="005C185F">
        <w:rPr>
          <w:lang w:eastAsia="en-US"/>
        </w:rPr>
        <w:t>in</w:t>
      </w:r>
      <w:r w:rsidRPr="005C185F">
        <w:rPr>
          <w:b/>
          <w:lang w:eastAsia="en-US"/>
        </w:rPr>
        <w:t xml:space="preserve"> 1 (un)  proiect similar  </w:t>
      </w:r>
      <w:r w:rsidRPr="005C185F">
        <w:rPr>
          <w:lang w:eastAsia="en-US"/>
        </w:rPr>
        <w:t>în care să fi îndeplinit acela</w:t>
      </w:r>
      <w:r w:rsidR="00F10516">
        <w:rPr>
          <w:lang w:eastAsia="en-US"/>
        </w:rPr>
        <w:t>ș</w:t>
      </w:r>
      <w:r w:rsidRPr="005C185F">
        <w:rPr>
          <w:lang w:eastAsia="en-US"/>
        </w:rPr>
        <w:t>i tip de activită</w:t>
      </w:r>
      <w:r w:rsidR="003837A4" w:rsidRPr="005C185F">
        <w:rPr>
          <w:lang w:eastAsia="en-US"/>
        </w:rPr>
        <w:t>ț</w:t>
      </w:r>
      <w:r w:rsidRPr="005C185F">
        <w:rPr>
          <w:lang w:eastAsia="en-US"/>
        </w:rPr>
        <w:t>i sau similare cu cele pe care urmează să le îndeplinească în viitorul Contract.</w:t>
      </w:r>
    </w:p>
    <w:p w14:paraId="5CB271B0" w14:textId="77777777" w:rsidR="00513830" w:rsidRPr="005C185F" w:rsidRDefault="00513830" w:rsidP="00803B8B">
      <w:pPr>
        <w:pStyle w:val="a1"/>
        <w:rPr>
          <w:lang w:eastAsia="en-US"/>
        </w:rPr>
      </w:pPr>
    </w:p>
    <w:p w14:paraId="44C05011" w14:textId="77777777" w:rsidR="00513830" w:rsidRDefault="00513830" w:rsidP="00803B8B">
      <w:pPr>
        <w:pStyle w:val="a1"/>
        <w:rPr>
          <w:b/>
          <w:lang w:eastAsia="en-US"/>
        </w:rPr>
      </w:pPr>
      <w:r w:rsidRPr="005C185F">
        <w:rPr>
          <w:b/>
          <w:lang w:eastAsia="en-US"/>
        </w:rPr>
        <w:t>Expert cheie 5: Coordonator de Testare/Tester</w:t>
      </w:r>
    </w:p>
    <w:p w14:paraId="20CC81EE" w14:textId="77777777" w:rsidR="004B1418" w:rsidRPr="005C185F" w:rsidRDefault="004B1418" w:rsidP="00803B8B">
      <w:pPr>
        <w:pStyle w:val="a1"/>
        <w:rPr>
          <w:lang w:eastAsia="en-US"/>
        </w:rPr>
      </w:pPr>
    </w:p>
    <w:p w14:paraId="60A1548F" w14:textId="77777777" w:rsidR="00513830" w:rsidRPr="005C185F" w:rsidRDefault="00513830" w:rsidP="00803B8B">
      <w:pPr>
        <w:pStyle w:val="a1"/>
        <w:rPr>
          <w:lang w:eastAsia="en-US"/>
        </w:rPr>
      </w:pPr>
      <w:r w:rsidRPr="005C185F">
        <w:rPr>
          <w:lang w:eastAsia="en-US"/>
        </w:rPr>
        <w:t>Coordonatorul de Testare/Testerul are următoarele responsabilită</w:t>
      </w:r>
      <w:r w:rsidR="003837A4" w:rsidRPr="005C185F">
        <w:rPr>
          <w:lang w:eastAsia="en-US"/>
        </w:rPr>
        <w:t>ț</w:t>
      </w:r>
      <w:r w:rsidRPr="005C185F">
        <w:rPr>
          <w:lang w:eastAsia="en-US"/>
        </w:rPr>
        <w:t>i:</w:t>
      </w:r>
    </w:p>
    <w:p w14:paraId="2835EEA2" w14:textId="77777777" w:rsidR="00513830" w:rsidRPr="005C185F" w:rsidRDefault="00513830" w:rsidP="0060152B">
      <w:pPr>
        <w:numPr>
          <w:ilvl w:val="0"/>
          <w:numId w:val="76"/>
        </w:numPr>
        <w:spacing w:before="0"/>
        <w:rPr>
          <w:rFonts w:eastAsia="Trebuchet MS" w:cs="Trebuchet MS"/>
          <w:szCs w:val="24"/>
          <w:lang w:eastAsia="en-US"/>
        </w:rPr>
      </w:pPr>
      <w:r w:rsidRPr="005C185F">
        <w:rPr>
          <w:szCs w:val="24"/>
          <w:lang w:eastAsia="en-US"/>
        </w:rPr>
        <w:t xml:space="preserve">va </w:t>
      </w:r>
      <w:r w:rsidR="00142C24" w:rsidRPr="005C185F">
        <w:rPr>
          <w:szCs w:val="24"/>
          <w:lang w:eastAsia="en-US"/>
        </w:rPr>
        <w:t>co</w:t>
      </w:r>
      <w:r w:rsidR="00142C24">
        <w:rPr>
          <w:szCs w:val="24"/>
          <w:lang w:eastAsia="en-US"/>
        </w:rPr>
        <w:t>ordona</w:t>
      </w:r>
      <w:r w:rsidR="00142C24" w:rsidRPr="005C185F">
        <w:rPr>
          <w:szCs w:val="24"/>
          <w:lang w:eastAsia="en-US"/>
        </w:rPr>
        <w:t xml:space="preserve"> </w:t>
      </w:r>
      <w:r w:rsidRPr="005C185F">
        <w:rPr>
          <w:szCs w:val="24"/>
          <w:lang w:eastAsia="en-US"/>
        </w:rPr>
        <w:t>echipa de testare pentru validarea rezultatelor propuse în urma modificărilor aduse sistemului;</w:t>
      </w:r>
    </w:p>
    <w:p w14:paraId="381079EB" w14:textId="77777777" w:rsidR="00513830" w:rsidRPr="005C185F" w:rsidRDefault="00513830" w:rsidP="0060152B">
      <w:pPr>
        <w:numPr>
          <w:ilvl w:val="0"/>
          <w:numId w:val="76"/>
        </w:numPr>
        <w:spacing w:before="0"/>
        <w:rPr>
          <w:szCs w:val="24"/>
          <w:lang w:eastAsia="en-US"/>
        </w:rPr>
      </w:pPr>
      <w:r w:rsidRPr="005C185F">
        <w:rPr>
          <w:rFonts w:eastAsia="Trebuchet MS" w:cs="Trebuchet MS"/>
          <w:szCs w:val="24"/>
          <w:lang w:eastAsia="en-US"/>
        </w:rPr>
        <w:t xml:space="preserve"> </w:t>
      </w:r>
      <w:r w:rsidRPr="005C185F">
        <w:rPr>
          <w:szCs w:val="24"/>
          <w:lang w:eastAsia="en-US"/>
        </w:rPr>
        <w:t>se va implica direct în activită</w:t>
      </w:r>
      <w:r w:rsidR="003837A4" w:rsidRPr="005C185F">
        <w:rPr>
          <w:szCs w:val="24"/>
          <w:lang w:eastAsia="en-US"/>
        </w:rPr>
        <w:t>ț</w:t>
      </w:r>
      <w:r w:rsidRPr="005C185F">
        <w:rPr>
          <w:szCs w:val="24"/>
          <w:lang w:eastAsia="en-US"/>
        </w:rPr>
        <w:t>i de testare în func</w:t>
      </w:r>
      <w:r w:rsidR="003837A4" w:rsidRPr="005C185F">
        <w:rPr>
          <w:szCs w:val="24"/>
          <w:lang w:eastAsia="en-US"/>
        </w:rPr>
        <w:t>ț</w:t>
      </w:r>
      <w:r w:rsidRPr="005C185F">
        <w:rPr>
          <w:szCs w:val="24"/>
          <w:lang w:eastAsia="en-US"/>
        </w:rPr>
        <w:t>ie de complexitatea modificărilor efectuate (testare internă, testare de regresie, testare împreună cu beneficiarul/beneficiarul final, testare de conformitate pentru ob</w:t>
      </w:r>
      <w:r w:rsidR="003837A4" w:rsidRPr="005C185F">
        <w:rPr>
          <w:szCs w:val="24"/>
          <w:lang w:eastAsia="en-US"/>
        </w:rPr>
        <w:t>ț</w:t>
      </w:r>
      <w:r w:rsidRPr="005C185F">
        <w:rPr>
          <w:szCs w:val="24"/>
          <w:lang w:eastAsia="en-US"/>
        </w:rPr>
        <w:t>inerea acceptan</w:t>
      </w:r>
      <w:r w:rsidR="003837A4" w:rsidRPr="005C185F">
        <w:rPr>
          <w:szCs w:val="24"/>
          <w:lang w:eastAsia="en-US"/>
        </w:rPr>
        <w:t>ț</w:t>
      </w:r>
      <w:r w:rsidRPr="005C185F">
        <w:rPr>
          <w:szCs w:val="24"/>
          <w:lang w:eastAsia="en-US"/>
        </w:rPr>
        <w:t>ei interne, în func</w:t>
      </w:r>
      <w:r w:rsidR="003837A4" w:rsidRPr="005C185F">
        <w:rPr>
          <w:szCs w:val="24"/>
          <w:lang w:eastAsia="en-US"/>
        </w:rPr>
        <w:t>ț</w:t>
      </w:r>
      <w:r w:rsidRPr="005C185F">
        <w:rPr>
          <w:szCs w:val="24"/>
          <w:lang w:eastAsia="en-US"/>
        </w:rPr>
        <w:t>ie de caz;</w:t>
      </w:r>
    </w:p>
    <w:p w14:paraId="6B2207A2" w14:textId="77777777" w:rsidR="00513830" w:rsidRPr="005C185F" w:rsidRDefault="00513830" w:rsidP="0060152B">
      <w:pPr>
        <w:numPr>
          <w:ilvl w:val="0"/>
          <w:numId w:val="76"/>
        </w:numPr>
        <w:spacing w:before="0"/>
        <w:rPr>
          <w:szCs w:val="24"/>
          <w:lang w:eastAsia="en-US"/>
        </w:rPr>
      </w:pPr>
      <w:r w:rsidRPr="005C185F">
        <w:rPr>
          <w:szCs w:val="24"/>
          <w:lang w:eastAsia="en-US"/>
        </w:rPr>
        <w:t>va avea rolul de a men</w:t>
      </w:r>
      <w:r w:rsidR="003837A4" w:rsidRPr="005C185F">
        <w:rPr>
          <w:szCs w:val="24"/>
          <w:lang w:eastAsia="en-US"/>
        </w:rPr>
        <w:t>ț</w:t>
      </w:r>
      <w:r w:rsidRPr="005C185F">
        <w:rPr>
          <w:szCs w:val="24"/>
          <w:lang w:eastAsia="en-US"/>
        </w:rPr>
        <w:t>ine o comunicare strânsă cu echipele corespondente de la toate nivelurile implicate în activitatea de testare;</w:t>
      </w:r>
    </w:p>
    <w:p w14:paraId="138BB4D6" w14:textId="77777777" w:rsidR="00513830" w:rsidRPr="005C185F" w:rsidRDefault="00513830" w:rsidP="0060152B">
      <w:pPr>
        <w:numPr>
          <w:ilvl w:val="0"/>
          <w:numId w:val="76"/>
        </w:numPr>
        <w:spacing w:before="0"/>
        <w:rPr>
          <w:szCs w:val="24"/>
          <w:lang w:eastAsia="en-US"/>
        </w:rPr>
      </w:pPr>
      <w:r w:rsidRPr="005C185F">
        <w:rPr>
          <w:szCs w:val="24"/>
          <w:lang w:eastAsia="en-US"/>
        </w:rPr>
        <w:lastRenderedPageBreak/>
        <w:t>se va preocupa în permanen</w:t>
      </w:r>
      <w:r w:rsidR="003837A4" w:rsidRPr="005C185F">
        <w:rPr>
          <w:szCs w:val="24"/>
          <w:lang w:eastAsia="en-US"/>
        </w:rPr>
        <w:t>ț</w:t>
      </w:r>
      <w:r w:rsidRPr="005C185F">
        <w:rPr>
          <w:szCs w:val="24"/>
          <w:lang w:eastAsia="en-US"/>
        </w:rPr>
        <w:t>ă ca observa</w:t>
      </w:r>
      <w:r w:rsidR="003837A4" w:rsidRPr="005C185F">
        <w:rPr>
          <w:szCs w:val="24"/>
          <w:lang w:eastAsia="en-US"/>
        </w:rPr>
        <w:t>ț</w:t>
      </w:r>
      <w:r w:rsidRPr="005C185F">
        <w:rPr>
          <w:szCs w:val="24"/>
          <w:lang w:eastAsia="en-US"/>
        </w:rPr>
        <w:t>iile primite de la beneficiar/beneficiarul final, în func</w:t>
      </w:r>
      <w:r w:rsidR="003837A4" w:rsidRPr="005C185F">
        <w:rPr>
          <w:szCs w:val="24"/>
          <w:lang w:eastAsia="en-US"/>
        </w:rPr>
        <w:t>ț</w:t>
      </w:r>
      <w:r w:rsidRPr="005C185F">
        <w:rPr>
          <w:szCs w:val="24"/>
          <w:lang w:eastAsia="en-US"/>
        </w:rPr>
        <w:t>ie de caz să ajungă în timp util la echipa de dezvoltatori în vederea remedierii situa</w:t>
      </w:r>
      <w:r w:rsidR="003837A4" w:rsidRPr="005C185F">
        <w:rPr>
          <w:szCs w:val="24"/>
          <w:lang w:eastAsia="en-US"/>
        </w:rPr>
        <w:t>ț</w:t>
      </w:r>
      <w:r w:rsidRPr="005C185F">
        <w:rPr>
          <w:szCs w:val="24"/>
          <w:lang w:eastAsia="en-US"/>
        </w:rPr>
        <w:t xml:space="preserve">iei/Bug-urilor etc. </w:t>
      </w:r>
      <w:r w:rsidR="00F10516">
        <w:rPr>
          <w:szCs w:val="24"/>
          <w:lang w:eastAsia="en-US"/>
        </w:rPr>
        <w:t>ș</w:t>
      </w:r>
      <w:r w:rsidRPr="005C185F">
        <w:rPr>
          <w:szCs w:val="24"/>
          <w:lang w:eastAsia="en-US"/>
        </w:rPr>
        <w:t>i testele să fie reluate corespunzător, când este cazul, inclusiv în perioada de mentenan</w:t>
      </w:r>
      <w:r w:rsidR="003837A4" w:rsidRPr="005C185F">
        <w:rPr>
          <w:szCs w:val="24"/>
          <w:lang w:eastAsia="en-US"/>
        </w:rPr>
        <w:t>ț</w:t>
      </w:r>
      <w:r w:rsidRPr="005C185F">
        <w:rPr>
          <w:szCs w:val="24"/>
          <w:lang w:eastAsia="en-US"/>
        </w:rPr>
        <w:t>ă;</w:t>
      </w:r>
    </w:p>
    <w:p w14:paraId="71A52744" w14:textId="77777777" w:rsidR="00513830" w:rsidRPr="005C185F" w:rsidRDefault="00513830" w:rsidP="0060152B">
      <w:pPr>
        <w:numPr>
          <w:ilvl w:val="0"/>
          <w:numId w:val="76"/>
        </w:numPr>
        <w:spacing w:before="0"/>
        <w:rPr>
          <w:szCs w:val="24"/>
          <w:lang w:eastAsia="en-US"/>
        </w:rPr>
      </w:pPr>
      <w:r w:rsidRPr="005C185F">
        <w:rPr>
          <w:szCs w:val="24"/>
          <w:lang w:eastAsia="en-US"/>
        </w:rPr>
        <w:t xml:space="preserve">va analiza </w:t>
      </w:r>
      <w:r w:rsidR="00F10516">
        <w:rPr>
          <w:szCs w:val="24"/>
          <w:lang w:eastAsia="en-US"/>
        </w:rPr>
        <w:t>ș</w:t>
      </w:r>
      <w:r w:rsidRPr="005C185F">
        <w:rPr>
          <w:szCs w:val="24"/>
          <w:lang w:eastAsia="en-US"/>
        </w:rPr>
        <w:t>i aplica în testare specifica</w:t>
      </w:r>
      <w:r w:rsidR="003837A4" w:rsidRPr="005C185F">
        <w:rPr>
          <w:szCs w:val="24"/>
          <w:lang w:eastAsia="en-US"/>
        </w:rPr>
        <w:t>ț</w:t>
      </w:r>
      <w:r w:rsidRPr="005C185F">
        <w:rPr>
          <w:szCs w:val="24"/>
          <w:lang w:eastAsia="en-US"/>
        </w:rPr>
        <w:t>iile de testare de conformitate conform cerin</w:t>
      </w:r>
      <w:r w:rsidR="003837A4" w:rsidRPr="005C185F">
        <w:rPr>
          <w:szCs w:val="24"/>
          <w:lang w:eastAsia="en-US"/>
        </w:rPr>
        <w:t>ț</w:t>
      </w:r>
      <w:r w:rsidRPr="005C185F">
        <w:rPr>
          <w:szCs w:val="24"/>
          <w:lang w:eastAsia="en-US"/>
        </w:rPr>
        <w:t>elor  apărute în perioada de mentenan</w:t>
      </w:r>
      <w:r w:rsidR="003837A4" w:rsidRPr="005C185F">
        <w:rPr>
          <w:szCs w:val="24"/>
          <w:lang w:eastAsia="en-US"/>
        </w:rPr>
        <w:t>ț</w:t>
      </w:r>
      <w:r w:rsidRPr="005C185F">
        <w:rPr>
          <w:szCs w:val="24"/>
          <w:lang w:eastAsia="en-US"/>
        </w:rPr>
        <w:t>ă;</w:t>
      </w:r>
    </w:p>
    <w:p w14:paraId="67E05E60" w14:textId="77777777" w:rsidR="00513830" w:rsidRPr="005C185F" w:rsidRDefault="00513830" w:rsidP="0060152B">
      <w:pPr>
        <w:numPr>
          <w:ilvl w:val="0"/>
          <w:numId w:val="76"/>
        </w:numPr>
        <w:spacing w:before="0"/>
        <w:rPr>
          <w:szCs w:val="24"/>
          <w:lang w:eastAsia="en-US"/>
        </w:rPr>
      </w:pPr>
      <w:r w:rsidRPr="005C185F">
        <w:rPr>
          <w:szCs w:val="24"/>
          <w:lang w:eastAsia="en-US"/>
        </w:rPr>
        <w:t xml:space="preserve">va participa </w:t>
      </w:r>
      <w:r w:rsidR="00F10516">
        <w:rPr>
          <w:szCs w:val="24"/>
          <w:lang w:eastAsia="en-US"/>
        </w:rPr>
        <w:t>ș</w:t>
      </w:r>
      <w:r w:rsidRPr="005C185F">
        <w:rPr>
          <w:szCs w:val="24"/>
          <w:lang w:eastAsia="en-US"/>
        </w:rPr>
        <w:t>i coordona echipa de testare pentru finalizarea cu succes a oricărei activită</w:t>
      </w:r>
      <w:r w:rsidR="003837A4" w:rsidRPr="005C185F">
        <w:rPr>
          <w:szCs w:val="24"/>
          <w:lang w:eastAsia="en-US"/>
        </w:rPr>
        <w:t>ț</w:t>
      </w:r>
      <w:r w:rsidRPr="005C185F">
        <w:rPr>
          <w:szCs w:val="24"/>
          <w:lang w:eastAsia="en-US"/>
        </w:rPr>
        <w:t>i de testare alături de beneficiarul final, inclusiv pe perioada mentenan</w:t>
      </w:r>
      <w:r w:rsidR="003837A4" w:rsidRPr="005C185F">
        <w:rPr>
          <w:szCs w:val="24"/>
          <w:lang w:eastAsia="en-US"/>
        </w:rPr>
        <w:t>ț</w:t>
      </w:r>
      <w:r w:rsidRPr="005C185F">
        <w:rPr>
          <w:szCs w:val="24"/>
          <w:lang w:eastAsia="en-US"/>
        </w:rPr>
        <w:t>ei;</w:t>
      </w:r>
    </w:p>
    <w:p w14:paraId="259180B0" w14:textId="77777777" w:rsidR="00513830" w:rsidRPr="005C185F" w:rsidRDefault="00513830" w:rsidP="0060152B">
      <w:pPr>
        <w:numPr>
          <w:ilvl w:val="0"/>
          <w:numId w:val="76"/>
        </w:numPr>
        <w:spacing w:before="0"/>
        <w:rPr>
          <w:szCs w:val="24"/>
          <w:lang w:eastAsia="en-US"/>
        </w:rPr>
      </w:pPr>
      <w:r w:rsidRPr="005C185F">
        <w:rPr>
          <w:szCs w:val="24"/>
          <w:lang w:eastAsia="en-US"/>
        </w:rPr>
        <w:t>De asemenea, acesta va coordona:</w:t>
      </w:r>
    </w:p>
    <w:p w14:paraId="5A02A46C" w14:textId="77777777" w:rsidR="00513830" w:rsidRPr="005C185F" w:rsidRDefault="00513830" w:rsidP="0060152B">
      <w:pPr>
        <w:numPr>
          <w:ilvl w:val="0"/>
          <w:numId w:val="73"/>
        </w:numPr>
        <w:spacing w:before="0"/>
        <w:ind w:left="1440"/>
        <w:rPr>
          <w:szCs w:val="24"/>
          <w:lang w:eastAsia="en-US"/>
        </w:rPr>
      </w:pPr>
      <w:r w:rsidRPr="005C185F">
        <w:rPr>
          <w:szCs w:val="24"/>
          <w:lang w:eastAsia="en-US"/>
        </w:rPr>
        <w:t>toate testele de conformitate internă pe baza scenariilor de test construite la nivel na</w:t>
      </w:r>
      <w:r w:rsidR="003837A4" w:rsidRPr="005C185F">
        <w:rPr>
          <w:szCs w:val="24"/>
          <w:lang w:eastAsia="en-US"/>
        </w:rPr>
        <w:t>ț</w:t>
      </w:r>
      <w:r w:rsidRPr="005C185F">
        <w:rPr>
          <w:szCs w:val="24"/>
          <w:lang w:eastAsia="en-US"/>
        </w:rPr>
        <w:t>ional;</w:t>
      </w:r>
    </w:p>
    <w:p w14:paraId="326A9DD3" w14:textId="77777777" w:rsidR="00513830" w:rsidRPr="005C185F" w:rsidRDefault="00513830" w:rsidP="0060152B">
      <w:pPr>
        <w:numPr>
          <w:ilvl w:val="0"/>
          <w:numId w:val="73"/>
        </w:numPr>
        <w:spacing w:before="0"/>
        <w:ind w:left="1440"/>
        <w:rPr>
          <w:szCs w:val="24"/>
          <w:lang w:eastAsia="en-US"/>
        </w:rPr>
      </w:pPr>
      <w:r w:rsidRPr="005C185F">
        <w:rPr>
          <w:szCs w:val="24"/>
          <w:lang w:eastAsia="en-US"/>
        </w:rPr>
        <w:t>va trata erorile constatate în timpul activită</w:t>
      </w:r>
      <w:r w:rsidR="003837A4" w:rsidRPr="005C185F">
        <w:rPr>
          <w:szCs w:val="24"/>
          <w:lang w:eastAsia="en-US"/>
        </w:rPr>
        <w:t>ț</w:t>
      </w:r>
      <w:r w:rsidRPr="005C185F">
        <w:rPr>
          <w:szCs w:val="24"/>
          <w:lang w:eastAsia="en-US"/>
        </w:rPr>
        <w:t xml:space="preserve">ilor de testare </w:t>
      </w:r>
      <w:r w:rsidR="00F10516">
        <w:rPr>
          <w:szCs w:val="24"/>
          <w:lang w:eastAsia="en-US"/>
        </w:rPr>
        <w:t>ș</w:t>
      </w:r>
      <w:r w:rsidRPr="005C185F">
        <w:rPr>
          <w:szCs w:val="24"/>
          <w:lang w:eastAsia="en-US"/>
        </w:rPr>
        <w:t>i va participa la elaborarea, alături de ceilal</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 cheie implica</w:t>
      </w:r>
      <w:r w:rsidR="003837A4" w:rsidRPr="005C185F">
        <w:rPr>
          <w:szCs w:val="24"/>
          <w:lang w:eastAsia="en-US"/>
        </w:rPr>
        <w:t>ț</w:t>
      </w:r>
      <w:r w:rsidRPr="005C185F">
        <w:rPr>
          <w:szCs w:val="24"/>
          <w:lang w:eastAsia="en-US"/>
        </w:rPr>
        <w:t>i, la documenta</w:t>
      </w:r>
      <w:r w:rsidR="003837A4" w:rsidRPr="005C185F">
        <w:rPr>
          <w:szCs w:val="24"/>
          <w:lang w:eastAsia="en-US"/>
        </w:rPr>
        <w:t>ț</w:t>
      </w:r>
      <w:r w:rsidRPr="005C185F">
        <w:rPr>
          <w:szCs w:val="24"/>
          <w:lang w:eastAsia="en-US"/>
        </w:rPr>
        <w:t>iile solicitate, în vederea integrării rezultatelor aferente activită</w:t>
      </w:r>
      <w:r w:rsidR="003837A4" w:rsidRPr="005C185F">
        <w:rPr>
          <w:szCs w:val="24"/>
          <w:lang w:eastAsia="en-US"/>
        </w:rPr>
        <w:t>ț</w:t>
      </w:r>
      <w:r w:rsidRPr="005C185F">
        <w:rPr>
          <w:szCs w:val="24"/>
          <w:lang w:eastAsia="en-US"/>
        </w:rPr>
        <w:t>ii de testare;</w:t>
      </w:r>
    </w:p>
    <w:p w14:paraId="3F357248" w14:textId="77777777" w:rsidR="00513830" w:rsidRPr="005C185F" w:rsidRDefault="00513830" w:rsidP="0060152B">
      <w:pPr>
        <w:numPr>
          <w:ilvl w:val="0"/>
          <w:numId w:val="73"/>
        </w:numPr>
        <w:spacing w:before="0"/>
        <w:ind w:left="1440"/>
        <w:rPr>
          <w:szCs w:val="24"/>
          <w:lang w:eastAsia="en-US"/>
        </w:rPr>
      </w:pPr>
      <w:r w:rsidRPr="005C185F">
        <w:rPr>
          <w:szCs w:val="24"/>
          <w:lang w:eastAsia="en-US"/>
        </w:rPr>
        <w:t xml:space="preserve">crearea atât a cazurilor de utilizare </w:t>
      </w:r>
      <w:r w:rsidR="00F10516">
        <w:rPr>
          <w:szCs w:val="24"/>
          <w:lang w:eastAsia="en-US"/>
        </w:rPr>
        <w:t>ș</w:t>
      </w:r>
      <w:r w:rsidRPr="005C185F">
        <w:rPr>
          <w:szCs w:val="24"/>
          <w:lang w:eastAsia="en-US"/>
        </w:rPr>
        <w:t xml:space="preserve">i testare cât </w:t>
      </w:r>
      <w:r w:rsidR="00F10516">
        <w:rPr>
          <w:szCs w:val="24"/>
          <w:lang w:eastAsia="en-US"/>
        </w:rPr>
        <w:t>ș</w:t>
      </w:r>
      <w:r w:rsidRPr="005C185F">
        <w:rPr>
          <w:szCs w:val="24"/>
          <w:lang w:eastAsia="en-US"/>
        </w:rPr>
        <w:t>i a datelor de test;</w:t>
      </w:r>
    </w:p>
    <w:p w14:paraId="006E0AB4" w14:textId="77777777" w:rsidR="00513830" w:rsidRPr="005C185F" w:rsidRDefault="00513830" w:rsidP="0060152B">
      <w:pPr>
        <w:numPr>
          <w:ilvl w:val="0"/>
          <w:numId w:val="73"/>
        </w:numPr>
        <w:spacing w:before="0"/>
        <w:ind w:left="1440"/>
        <w:rPr>
          <w:szCs w:val="24"/>
          <w:lang w:eastAsia="en-US"/>
        </w:rPr>
      </w:pPr>
      <w:r w:rsidRPr="005C185F">
        <w:rPr>
          <w:szCs w:val="24"/>
          <w:lang w:eastAsia="en-US"/>
        </w:rPr>
        <w:t>crearea/actualizarea documenta</w:t>
      </w:r>
      <w:r w:rsidR="003837A4" w:rsidRPr="005C185F">
        <w:rPr>
          <w:szCs w:val="24"/>
          <w:lang w:eastAsia="en-US"/>
        </w:rPr>
        <w:t>ț</w:t>
      </w:r>
      <w:r w:rsidRPr="005C185F">
        <w:rPr>
          <w:szCs w:val="24"/>
          <w:lang w:eastAsia="en-US"/>
        </w:rPr>
        <w:t>iei aferente activită</w:t>
      </w:r>
      <w:r w:rsidR="003837A4" w:rsidRPr="005C185F">
        <w:rPr>
          <w:szCs w:val="24"/>
          <w:lang w:eastAsia="en-US"/>
        </w:rPr>
        <w:t>ț</w:t>
      </w:r>
      <w:r w:rsidRPr="005C185F">
        <w:rPr>
          <w:szCs w:val="24"/>
          <w:lang w:eastAsia="en-US"/>
        </w:rPr>
        <w:t>ii de testare;</w:t>
      </w:r>
    </w:p>
    <w:p w14:paraId="189D4700" w14:textId="77777777" w:rsidR="00513830" w:rsidRPr="005C185F" w:rsidRDefault="00513830" w:rsidP="0060152B">
      <w:pPr>
        <w:numPr>
          <w:ilvl w:val="0"/>
          <w:numId w:val="73"/>
        </w:numPr>
        <w:spacing w:before="0"/>
        <w:ind w:left="1440"/>
        <w:rPr>
          <w:szCs w:val="24"/>
          <w:lang w:eastAsia="en-US"/>
        </w:rPr>
      </w:pPr>
      <w:r w:rsidRPr="005C185F">
        <w:rPr>
          <w:szCs w:val="24"/>
          <w:lang w:eastAsia="en-US"/>
        </w:rPr>
        <w:t>toate testele de acceptan</w:t>
      </w:r>
      <w:r w:rsidR="003837A4" w:rsidRPr="005C185F">
        <w:rPr>
          <w:szCs w:val="24"/>
          <w:lang w:eastAsia="en-US"/>
        </w:rPr>
        <w:t>ț</w:t>
      </w:r>
      <w:r w:rsidRPr="005C185F">
        <w:rPr>
          <w:szCs w:val="24"/>
          <w:lang w:eastAsia="en-US"/>
        </w:rPr>
        <w:t>ă internă, de regresie, de conformitate etc privind func</w:t>
      </w:r>
      <w:r w:rsidR="003837A4" w:rsidRPr="005C185F">
        <w:rPr>
          <w:szCs w:val="24"/>
          <w:lang w:eastAsia="en-US"/>
        </w:rPr>
        <w:t>ț</w:t>
      </w:r>
      <w:r w:rsidRPr="005C185F">
        <w:rPr>
          <w:szCs w:val="24"/>
          <w:lang w:eastAsia="en-US"/>
        </w:rPr>
        <w:t xml:space="preserve">ionarea întregului </w:t>
      </w:r>
      <w:r w:rsidR="00142C24">
        <w:rPr>
          <w:szCs w:val="24"/>
          <w:lang w:eastAsia="en-US"/>
        </w:rPr>
        <w:t>SI CMJ</w:t>
      </w:r>
      <w:r w:rsidRPr="005C185F">
        <w:rPr>
          <w:szCs w:val="24"/>
          <w:lang w:eastAsia="en-US"/>
        </w:rPr>
        <w:t xml:space="preserve"> , ca urmare a proiectării </w:t>
      </w:r>
      <w:r w:rsidR="00F10516">
        <w:rPr>
          <w:szCs w:val="24"/>
          <w:lang w:eastAsia="en-US"/>
        </w:rPr>
        <w:t>ș</w:t>
      </w:r>
      <w:r w:rsidRPr="005C185F">
        <w:rPr>
          <w:szCs w:val="24"/>
          <w:lang w:eastAsia="en-US"/>
        </w:rPr>
        <w:t>i dezvoltării;</w:t>
      </w:r>
    </w:p>
    <w:p w14:paraId="64B999E6" w14:textId="77777777" w:rsidR="00513830" w:rsidRPr="005C185F" w:rsidRDefault="00513830" w:rsidP="0060152B">
      <w:pPr>
        <w:numPr>
          <w:ilvl w:val="0"/>
          <w:numId w:val="73"/>
        </w:numPr>
        <w:spacing w:before="0"/>
        <w:ind w:left="1440"/>
        <w:rPr>
          <w:szCs w:val="24"/>
          <w:lang w:eastAsia="en-US"/>
        </w:rPr>
      </w:pPr>
      <w:r w:rsidRPr="005C185F">
        <w:rPr>
          <w:szCs w:val="24"/>
          <w:lang w:eastAsia="en-US"/>
        </w:rPr>
        <w:t>asistarea beneficiar</w:t>
      </w:r>
      <w:r w:rsidR="00142C24">
        <w:rPr>
          <w:szCs w:val="24"/>
          <w:lang w:eastAsia="en-US"/>
        </w:rPr>
        <w:t>ilor</w:t>
      </w:r>
      <w:r w:rsidRPr="005C185F">
        <w:rPr>
          <w:szCs w:val="24"/>
          <w:lang w:eastAsia="en-US"/>
        </w:rPr>
        <w:t xml:space="preserve"> (în func</w:t>
      </w:r>
      <w:r w:rsidR="003837A4" w:rsidRPr="005C185F">
        <w:rPr>
          <w:szCs w:val="24"/>
          <w:lang w:eastAsia="en-US"/>
        </w:rPr>
        <w:t>ț</w:t>
      </w:r>
      <w:r w:rsidRPr="005C185F">
        <w:rPr>
          <w:szCs w:val="24"/>
          <w:lang w:eastAsia="en-US"/>
        </w:rPr>
        <w:t>ie de caz), în efectuarea testelor de acceptan</w:t>
      </w:r>
      <w:r w:rsidR="003837A4" w:rsidRPr="005C185F">
        <w:rPr>
          <w:szCs w:val="24"/>
          <w:lang w:eastAsia="en-US"/>
        </w:rPr>
        <w:t>ț</w:t>
      </w:r>
      <w:r w:rsidRPr="005C185F">
        <w:rPr>
          <w:szCs w:val="24"/>
          <w:lang w:eastAsia="en-US"/>
        </w:rPr>
        <w:t>ă internă/finală, dacă de comun acord, (Manager de proiect prestator - beneficiar) se ajunge la această situa</w:t>
      </w:r>
      <w:r w:rsidR="003837A4" w:rsidRPr="005C185F">
        <w:rPr>
          <w:szCs w:val="24"/>
          <w:lang w:eastAsia="en-US"/>
        </w:rPr>
        <w:t>ț</w:t>
      </w:r>
      <w:r w:rsidRPr="005C185F">
        <w:rPr>
          <w:szCs w:val="24"/>
          <w:lang w:eastAsia="en-US"/>
        </w:rPr>
        <w:t xml:space="preserve">ie. </w:t>
      </w:r>
    </w:p>
    <w:p w14:paraId="3F51FC29" w14:textId="77777777" w:rsidR="00513830" w:rsidRPr="005C185F" w:rsidRDefault="00513830">
      <w:pPr>
        <w:pStyle w:val="a1"/>
        <w:ind w:left="720"/>
        <w:rPr>
          <w:lang w:eastAsia="en-US"/>
        </w:rPr>
      </w:pPr>
    </w:p>
    <w:p w14:paraId="47438CC2" w14:textId="77777777" w:rsidR="00513830" w:rsidRPr="005C185F" w:rsidRDefault="00513830">
      <w:pPr>
        <w:pStyle w:val="a1"/>
        <w:rPr>
          <w:b/>
          <w:lang w:eastAsia="en-US"/>
        </w:rPr>
      </w:pPr>
      <w:r w:rsidRPr="005C185F">
        <w:rPr>
          <w:lang w:eastAsia="en-US"/>
        </w:rPr>
        <w:t>Coordonatorul de Testare/Testerul va îndeplini următoarele cerin</w:t>
      </w:r>
      <w:r w:rsidR="003837A4" w:rsidRPr="005C185F">
        <w:rPr>
          <w:lang w:eastAsia="en-US"/>
        </w:rPr>
        <w:t>ț</w:t>
      </w:r>
      <w:r w:rsidRPr="005C185F">
        <w:rPr>
          <w:lang w:eastAsia="en-US"/>
        </w:rPr>
        <w:t>e:</w:t>
      </w:r>
    </w:p>
    <w:p w14:paraId="057BBC7B" w14:textId="77777777" w:rsidR="00513830" w:rsidRPr="00803B8B" w:rsidRDefault="00513830" w:rsidP="0060152B">
      <w:pPr>
        <w:pStyle w:val="ListParagraph"/>
        <w:numPr>
          <w:ilvl w:val="0"/>
          <w:numId w:val="51"/>
        </w:numPr>
        <w:tabs>
          <w:tab w:val="left" w:pos="-360"/>
        </w:tabs>
        <w:rPr>
          <w:szCs w:val="24"/>
          <w:lang w:eastAsia="en-US"/>
        </w:rPr>
      </w:pPr>
      <w:r w:rsidRPr="00803B8B">
        <w:rPr>
          <w:rFonts w:eastAsia="Calibri"/>
          <w:b/>
          <w:szCs w:val="24"/>
          <w:lang w:eastAsia="en-US"/>
        </w:rPr>
        <w:t>Competen</w:t>
      </w:r>
      <w:r w:rsidR="003837A4" w:rsidRPr="00803B8B">
        <w:rPr>
          <w:rFonts w:eastAsia="Calibri"/>
          <w:b/>
          <w:szCs w:val="24"/>
          <w:lang w:eastAsia="en-US"/>
        </w:rPr>
        <w:t>ț</w:t>
      </w:r>
      <w:r w:rsidRPr="00803B8B">
        <w:rPr>
          <w:rFonts w:eastAsia="Calibri"/>
          <w:b/>
          <w:szCs w:val="24"/>
          <w:lang w:eastAsia="en-US"/>
        </w:rPr>
        <w:t>ă în testarea sistemelor informatice</w:t>
      </w:r>
      <w:r w:rsidRPr="00803B8B">
        <w:rPr>
          <w:rStyle w:val="CommentReference10"/>
          <w:rFonts w:eastAsia="Calibri" w:cs="Trebuchet MS"/>
          <w:b/>
          <w:bCs/>
          <w:szCs w:val="24"/>
          <w:lang w:eastAsia="en-US"/>
        </w:rPr>
        <w:t>,</w:t>
      </w:r>
      <w:r w:rsidRPr="00803B8B">
        <w:rPr>
          <w:b/>
          <w:szCs w:val="24"/>
          <w:lang w:eastAsia="en-US"/>
        </w:rPr>
        <w:t xml:space="preserve"> sau asigurării calită</w:t>
      </w:r>
      <w:r w:rsidR="003837A4" w:rsidRPr="00803B8B">
        <w:rPr>
          <w:b/>
          <w:szCs w:val="24"/>
          <w:lang w:eastAsia="en-US"/>
        </w:rPr>
        <w:t>ț</w:t>
      </w:r>
      <w:r w:rsidRPr="00803B8B">
        <w:rPr>
          <w:b/>
          <w:szCs w:val="24"/>
          <w:lang w:eastAsia="en-US"/>
        </w:rPr>
        <w:t xml:space="preserve">ii, </w:t>
      </w:r>
      <w:r w:rsidRPr="00803B8B">
        <w:rPr>
          <w:szCs w:val="24"/>
          <w:lang w:eastAsia="en-US"/>
        </w:rPr>
        <w:t>dovedită prin certificări/diplome recunoscute la nivel na</w:t>
      </w:r>
      <w:r w:rsidR="003837A4" w:rsidRPr="00803B8B">
        <w:rPr>
          <w:szCs w:val="24"/>
          <w:lang w:eastAsia="en-US"/>
        </w:rPr>
        <w:t>ț</w:t>
      </w:r>
      <w:r w:rsidRPr="00803B8B">
        <w:rPr>
          <w:szCs w:val="24"/>
          <w:lang w:eastAsia="en-US"/>
        </w:rPr>
        <w:t>ional/interna</w:t>
      </w:r>
      <w:r w:rsidR="003837A4" w:rsidRPr="00803B8B">
        <w:rPr>
          <w:szCs w:val="24"/>
          <w:lang w:eastAsia="en-US"/>
        </w:rPr>
        <w:t>ț</w:t>
      </w:r>
      <w:r w:rsidRPr="00803B8B">
        <w:rPr>
          <w:szCs w:val="24"/>
          <w:lang w:eastAsia="en-US"/>
        </w:rPr>
        <w:t>ional;</w:t>
      </w:r>
      <w:r w:rsidRPr="00803B8B">
        <w:rPr>
          <w:rStyle w:val="CommentReference10"/>
          <w:rFonts w:eastAsia="Calibri" w:cs="Trebuchet MS"/>
          <w:b/>
          <w:bCs/>
          <w:szCs w:val="24"/>
          <w:lang w:eastAsia="en-US"/>
        </w:rPr>
        <w:t xml:space="preserve"> </w:t>
      </w:r>
      <w:r w:rsidRPr="00803B8B">
        <w:rPr>
          <w:rStyle w:val="CommentReference10"/>
          <w:rFonts w:eastAsia="Calibri" w:cs="Trebuchet MS"/>
          <w:b/>
          <w:szCs w:val="24"/>
          <w:lang w:eastAsia="en-US"/>
        </w:rPr>
        <w:t xml:space="preserve"> </w:t>
      </w:r>
    </w:p>
    <w:p w14:paraId="76FA7187" w14:textId="77777777" w:rsidR="00513830" w:rsidRPr="00803B8B" w:rsidRDefault="00513830" w:rsidP="0060152B">
      <w:pPr>
        <w:numPr>
          <w:ilvl w:val="0"/>
          <w:numId w:val="51"/>
        </w:numPr>
        <w:tabs>
          <w:tab w:val="left" w:pos="-360"/>
        </w:tabs>
        <w:rPr>
          <w:szCs w:val="24"/>
          <w:lang w:eastAsia="en-US"/>
        </w:rPr>
      </w:pPr>
      <w:r w:rsidRPr="00803B8B">
        <w:rPr>
          <w:rFonts w:eastAsia="Trebuchet MS"/>
          <w:b/>
          <w:szCs w:val="24"/>
          <w:lang w:eastAsia="en-US"/>
        </w:rPr>
        <w:t>Experien</w:t>
      </w:r>
      <w:r w:rsidR="003837A4" w:rsidRPr="00803B8B">
        <w:rPr>
          <w:rFonts w:eastAsia="Trebuchet MS"/>
          <w:b/>
          <w:szCs w:val="24"/>
          <w:lang w:eastAsia="en-US"/>
        </w:rPr>
        <w:t>ț</w:t>
      </w:r>
      <w:r w:rsidRPr="00803B8B">
        <w:rPr>
          <w:rFonts w:eastAsia="Trebuchet MS"/>
          <w:b/>
          <w:szCs w:val="24"/>
          <w:lang w:eastAsia="en-US"/>
        </w:rPr>
        <w:t xml:space="preserve">ă specifică </w:t>
      </w:r>
      <w:r w:rsidRPr="00803B8B">
        <w:rPr>
          <w:szCs w:val="24"/>
          <w:lang w:eastAsia="en-US"/>
        </w:rPr>
        <w:t>constând în implicarea în cel pu</w:t>
      </w:r>
      <w:r w:rsidR="003837A4" w:rsidRPr="00803B8B">
        <w:rPr>
          <w:szCs w:val="24"/>
          <w:lang w:eastAsia="en-US"/>
        </w:rPr>
        <w:t>ț</w:t>
      </w:r>
      <w:r w:rsidRPr="00803B8B">
        <w:rPr>
          <w:szCs w:val="24"/>
          <w:lang w:eastAsia="en-US"/>
        </w:rPr>
        <w:t>in</w:t>
      </w:r>
      <w:r w:rsidRPr="00803B8B">
        <w:rPr>
          <w:b/>
          <w:szCs w:val="24"/>
          <w:lang w:eastAsia="en-US"/>
        </w:rPr>
        <w:t xml:space="preserve"> 1 (un)  proiect </w:t>
      </w:r>
      <w:r w:rsidRPr="00803B8B">
        <w:rPr>
          <w:szCs w:val="24"/>
          <w:lang w:eastAsia="en-US"/>
        </w:rPr>
        <w:t>similar  în care să fi îndeplinit acela</w:t>
      </w:r>
      <w:r w:rsidR="00F10516" w:rsidRPr="00803B8B">
        <w:rPr>
          <w:szCs w:val="24"/>
          <w:lang w:eastAsia="en-US"/>
        </w:rPr>
        <w:t>ș</w:t>
      </w:r>
      <w:r w:rsidRPr="00803B8B">
        <w:rPr>
          <w:szCs w:val="24"/>
          <w:lang w:eastAsia="en-US"/>
        </w:rPr>
        <w:t>i tip de activită</w:t>
      </w:r>
      <w:r w:rsidR="003837A4" w:rsidRPr="00803B8B">
        <w:rPr>
          <w:szCs w:val="24"/>
          <w:lang w:eastAsia="en-US"/>
        </w:rPr>
        <w:t>ț</w:t>
      </w:r>
      <w:r w:rsidRPr="00803B8B">
        <w:rPr>
          <w:szCs w:val="24"/>
          <w:lang w:eastAsia="en-US"/>
        </w:rPr>
        <w:t>i sau similare cu cele pe care urmează să le îndeplinească în viitorul contract.</w:t>
      </w:r>
    </w:p>
    <w:p w14:paraId="00E246C0" w14:textId="77777777" w:rsidR="00513830" w:rsidRPr="005C185F" w:rsidRDefault="00513830">
      <w:pPr>
        <w:rPr>
          <w:szCs w:val="24"/>
          <w:lang w:eastAsia="en-US"/>
        </w:rPr>
      </w:pPr>
    </w:p>
    <w:p w14:paraId="03C0ED39" w14:textId="77777777" w:rsidR="00513830" w:rsidRPr="005C185F" w:rsidRDefault="00513830">
      <w:pPr>
        <w:rPr>
          <w:szCs w:val="24"/>
          <w:lang w:eastAsia="en-US"/>
        </w:rPr>
      </w:pPr>
      <w:r w:rsidRPr="005C185F">
        <w:rPr>
          <w:b/>
          <w:szCs w:val="24"/>
          <w:u w:val="single"/>
          <w:lang w:eastAsia="en-US"/>
        </w:rPr>
        <w:t xml:space="preserve">Nota 1: </w:t>
      </w:r>
      <w:r w:rsidRPr="005C185F">
        <w:rPr>
          <w:szCs w:val="24"/>
          <w:lang w:eastAsia="en-US"/>
        </w:rPr>
        <w:t>Pentru a demonstra că îndeplinesc cerin</w:t>
      </w:r>
      <w:r w:rsidR="003837A4" w:rsidRPr="005C185F">
        <w:rPr>
          <w:szCs w:val="24"/>
          <w:lang w:eastAsia="en-US"/>
        </w:rPr>
        <w:t>ț</w:t>
      </w:r>
      <w:r w:rsidRPr="005C185F">
        <w:rPr>
          <w:szCs w:val="24"/>
          <w:lang w:eastAsia="en-US"/>
        </w:rPr>
        <w:t>ele minime obligatorii privind experien</w:t>
      </w:r>
      <w:r w:rsidR="003837A4" w:rsidRPr="005C185F">
        <w:rPr>
          <w:szCs w:val="24"/>
          <w:lang w:eastAsia="en-US"/>
        </w:rPr>
        <w:t>ț</w:t>
      </w:r>
      <w:r w:rsidRPr="005C185F">
        <w:rPr>
          <w:szCs w:val="24"/>
          <w:lang w:eastAsia="en-US"/>
        </w:rPr>
        <w:t xml:space="preserve">a specifică </w:t>
      </w:r>
      <w:r w:rsidR="00F10516">
        <w:rPr>
          <w:szCs w:val="24"/>
          <w:lang w:eastAsia="en-US"/>
        </w:rPr>
        <w:t>ș</w:t>
      </w:r>
      <w:r w:rsidRPr="005C185F">
        <w:rPr>
          <w:szCs w:val="24"/>
          <w:lang w:eastAsia="en-US"/>
        </w:rPr>
        <w:t>i, după caz a punctajului pentru factorul tehnic, ofertan</w:t>
      </w:r>
      <w:r w:rsidR="003837A4" w:rsidRPr="005C185F">
        <w:rPr>
          <w:szCs w:val="24"/>
          <w:lang w:eastAsia="en-US"/>
        </w:rPr>
        <w:t>ț</w:t>
      </w:r>
      <w:r w:rsidRPr="005C185F">
        <w:rPr>
          <w:szCs w:val="24"/>
          <w:lang w:eastAsia="en-US"/>
        </w:rPr>
        <w:t>ii vor depune documente justificative/recomandări semnate sau contrasemnate de beneficiarii proiectelor, indiferent dacă ace</w:t>
      </w:r>
      <w:r w:rsidR="00F10516">
        <w:rPr>
          <w:szCs w:val="24"/>
          <w:lang w:eastAsia="en-US"/>
        </w:rPr>
        <w:t>ș</w:t>
      </w:r>
      <w:r w:rsidRPr="005C185F">
        <w:rPr>
          <w:szCs w:val="24"/>
          <w:lang w:eastAsia="en-US"/>
        </w:rPr>
        <w:t>tia sunt din sectorul privat sau public/angajatori, din care să rezulte în mod clar implicarea exper</w:t>
      </w:r>
      <w:r w:rsidR="003837A4" w:rsidRPr="005C185F">
        <w:rPr>
          <w:szCs w:val="24"/>
          <w:lang w:eastAsia="en-US"/>
        </w:rPr>
        <w:t>ț</w:t>
      </w:r>
      <w:r w:rsidRPr="005C185F">
        <w:rPr>
          <w:szCs w:val="24"/>
          <w:lang w:eastAsia="en-US"/>
        </w:rPr>
        <w:t xml:space="preserve">ilor în proiecte similare, precum </w:t>
      </w:r>
      <w:r w:rsidR="00F10516">
        <w:rPr>
          <w:szCs w:val="24"/>
          <w:lang w:eastAsia="en-US"/>
        </w:rPr>
        <w:t>ș</w:t>
      </w:r>
      <w:r w:rsidRPr="005C185F">
        <w:rPr>
          <w:szCs w:val="24"/>
          <w:lang w:eastAsia="en-US"/>
        </w:rPr>
        <w:t>i îndeplinirea cerin</w:t>
      </w:r>
      <w:r w:rsidR="003837A4" w:rsidRPr="005C185F">
        <w:rPr>
          <w:szCs w:val="24"/>
          <w:lang w:eastAsia="en-US"/>
        </w:rPr>
        <w:t>ț</w:t>
      </w:r>
      <w:r w:rsidRPr="005C185F">
        <w:rPr>
          <w:szCs w:val="24"/>
          <w:lang w:eastAsia="en-US"/>
        </w:rPr>
        <w:t>elor/rolurilor sus men</w:t>
      </w:r>
      <w:r w:rsidR="003837A4" w:rsidRPr="005C185F">
        <w:rPr>
          <w:szCs w:val="24"/>
          <w:lang w:eastAsia="en-US"/>
        </w:rPr>
        <w:t>ț</w:t>
      </w:r>
      <w:r w:rsidRPr="005C185F">
        <w:rPr>
          <w:szCs w:val="24"/>
          <w:lang w:eastAsia="en-US"/>
        </w:rPr>
        <w:t>ionate.</w:t>
      </w:r>
    </w:p>
    <w:p w14:paraId="1B596366" w14:textId="77777777" w:rsidR="00513830" w:rsidRPr="005C185F" w:rsidRDefault="00513830">
      <w:pPr>
        <w:rPr>
          <w:szCs w:val="24"/>
          <w:lang w:eastAsia="en-US"/>
        </w:rPr>
      </w:pPr>
    </w:p>
    <w:p w14:paraId="4F470E2A" w14:textId="77777777" w:rsidR="00513830" w:rsidRPr="005C185F" w:rsidRDefault="00513830">
      <w:pPr>
        <w:rPr>
          <w:szCs w:val="24"/>
          <w:lang w:eastAsia="en-US"/>
        </w:rPr>
      </w:pPr>
      <w:r w:rsidRPr="005C185F">
        <w:rPr>
          <w:b/>
          <w:szCs w:val="24"/>
          <w:u w:val="single"/>
          <w:lang w:eastAsia="en-US"/>
        </w:rPr>
        <w:t>Nota 2:</w:t>
      </w:r>
      <w:r w:rsidRPr="005C185F">
        <w:rPr>
          <w:b/>
          <w:szCs w:val="24"/>
          <w:lang w:eastAsia="en-US"/>
        </w:rPr>
        <w:t xml:space="preserve"> </w:t>
      </w:r>
      <w:r w:rsidRPr="005C185F">
        <w:rPr>
          <w:szCs w:val="24"/>
          <w:lang w:eastAsia="en-US"/>
        </w:rPr>
        <w:t xml:space="preserve">Implicarea </w:t>
      </w:r>
      <w:r w:rsidR="00F10516">
        <w:rPr>
          <w:szCs w:val="24"/>
          <w:lang w:eastAsia="en-US"/>
        </w:rPr>
        <w:t>ș</w:t>
      </w:r>
      <w:r w:rsidRPr="005C185F">
        <w:rPr>
          <w:szCs w:val="24"/>
          <w:lang w:eastAsia="en-US"/>
        </w:rPr>
        <w:t>i rolul exper</w:t>
      </w:r>
      <w:r w:rsidR="003837A4" w:rsidRPr="005C185F">
        <w:rPr>
          <w:szCs w:val="24"/>
          <w:lang w:eastAsia="en-US"/>
        </w:rPr>
        <w:t>ț</w:t>
      </w:r>
      <w:r w:rsidRPr="005C185F">
        <w:rPr>
          <w:szCs w:val="24"/>
          <w:lang w:eastAsia="en-US"/>
        </w:rPr>
        <w:t xml:space="preserve">ilor în proiecte similare care sunt de interes pentru evaluare, poate fi demonstrată </w:t>
      </w:r>
      <w:r w:rsidR="00F10516">
        <w:rPr>
          <w:szCs w:val="24"/>
          <w:lang w:eastAsia="en-US"/>
        </w:rPr>
        <w:t>ș</w:t>
      </w:r>
      <w:r w:rsidRPr="005C185F">
        <w:rPr>
          <w:szCs w:val="24"/>
          <w:lang w:eastAsia="en-US"/>
        </w:rPr>
        <w:t>i prin recomandări/declara</w:t>
      </w:r>
      <w:r w:rsidR="003837A4" w:rsidRPr="005C185F">
        <w:rPr>
          <w:szCs w:val="24"/>
          <w:lang w:eastAsia="en-US"/>
        </w:rPr>
        <w:t>ț</w:t>
      </w:r>
      <w:r w:rsidRPr="005C185F">
        <w:rPr>
          <w:szCs w:val="24"/>
          <w:lang w:eastAsia="en-US"/>
        </w:rPr>
        <w:t>ii pe propria răspundere emise de însu</w:t>
      </w:r>
      <w:r w:rsidR="00F10516">
        <w:rPr>
          <w:szCs w:val="24"/>
          <w:lang w:eastAsia="en-US"/>
        </w:rPr>
        <w:t>ș</w:t>
      </w:r>
      <w:r w:rsidRPr="005C185F">
        <w:rPr>
          <w:szCs w:val="24"/>
          <w:lang w:eastAsia="en-US"/>
        </w:rPr>
        <w:t xml:space="preserve">i ofertant/angajator, dacă </w:t>
      </w:r>
      <w:r w:rsidR="00F10516">
        <w:rPr>
          <w:szCs w:val="24"/>
          <w:lang w:eastAsia="en-US"/>
        </w:rPr>
        <w:t>ș</w:t>
      </w:r>
      <w:r w:rsidRPr="005C185F">
        <w:rPr>
          <w:szCs w:val="24"/>
          <w:lang w:eastAsia="en-US"/>
        </w:rPr>
        <w:t>i numai dacă acestea sunt înso</w:t>
      </w:r>
      <w:r w:rsidR="003837A4" w:rsidRPr="005C185F">
        <w:rPr>
          <w:szCs w:val="24"/>
          <w:lang w:eastAsia="en-US"/>
        </w:rPr>
        <w:t>ț</w:t>
      </w:r>
      <w:r w:rsidRPr="005C185F">
        <w:rPr>
          <w:szCs w:val="24"/>
          <w:lang w:eastAsia="en-US"/>
        </w:rPr>
        <w:t>ite de documente care să demonstreze rela</w:t>
      </w:r>
      <w:r w:rsidR="003837A4" w:rsidRPr="005C185F">
        <w:rPr>
          <w:szCs w:val="24"/>
          <w:lang w:eastAsia="en-US"/>
        </w:rPr>
        <w:t>ț</w:t>
      </w:r>
      <w:r w:rsidRPr="005C185F">
        <w:rPr>
          <w:szCs w:val="24"/>
          <w:lang w:eastAsia="en-US"/>
        </w:rPr>
        <w:t xml:space="preserve">ia contractuală dintre expertul propus </w:t>
      </w:r>
      <w:r w:rsidR="00F10516">
        <w:rPr>
          <w:szCs w:val="24"/>
          <w:lang w:eastAsia="en-US"/>
        </w:rPr>
        <w:t>ș</w:t>
      </w:r>
      <w:r w:rsidRPr="005C185F">
        <w:rPr>
          <w:szCs w:val="24"/>
          <w:lang w:eastAsia="en-US"/>
        </w:rPr>
        <w:t>i emitentul recomandării, la data derulării proiectului referit. În această situa</w:t>
      </w:r>
      <w:r w:rsidR="003837A4" w:rsidRPr="005C185F">
        <w:rPr>
          <w:szCs w:val="24"/>
          <w:lang w:eastAsia="en-US"/>
        </w:rPr>
        <w:t>ț</w:t>
      </w:r>
      <w:r w:rsidRPr="005C185F">
        <w:rPr>
          <w:szCs w:val="24"/>
          <w:lang w:eastAsia="en-US"/>
        </w:rPr>
        <w:t>ie, ofertantul/angajatorul va face dovada că a desfă</w:t>
      </w:r>
      <w:r w:rsidR="00F10516">
        <w:rPr>
          <w:szCs w:val="24"/>
          <w:lang w:eastAsia="en-US"/>
        </w:rPr>
        <w:t>ș</w:t>
      </w:r>
      <w:r w:rsidRPr="005C185F">
        <w:rPr>
          <w:szCs w:val="24"/>
          <w:lang w:eastAsia="en-US"/>
        </w:rPr>
        <w:t>urat rela</w:t>
      </w:r>
      <w:r w:rsidR="003837A4" w:rsidRPr="005C185F">
        <w:rPr>
          <w:szCs w:val="24"/>
          <w:lang w:eastAsia="en-US"/>
        </w:rPr>
        <w:t>ț</w:t>
      </w:r>
      <w:r w:rsidRPr="005C185F">
        <w:rPr>
          <w:szCs w:val="24"/>
          <w:lang w:eastAsia="en-US"/>
        </w:rPr>
        <w:t>ii contractuale cu beneficiarul contractului de prestări servicii, privat sau public, ata</w:t>
      </w:r>
      <w:r w:rsidR="00F10516">
        <w:rPr>
          <w:szCs w:val="24"/>
          <w:lang w:eastAsia="en-US"/>
        </w:rPr>
        <w:t>ș</w:t>
      </w:r>
      <w:r w:rsidRPr="005C185F">
        <w:rPr>
          <w:szCs w:val="24"/>
          <w:lang w:eastAsia="en-US"/>
        </w:rPr>
        <w:t>ând orice documente din care să reiasă existen</w:t>
      </w:r>
      <w:r w:rsidR="003837A4" w:rsidRPr="005C185F">
        <w:rPr>
          <w:szCs w:val="24"/>
          <w:lang w:eastAsia="en-US"/>
        </w:rPr>
        <w:t>ț</w:t>
      </w:r>
      <w:r w:rsidRPr="005C185F">
        <w:rPr>
          <w:szCs w:val="24"/>
          <w:lang w:eastAsia="en-US"/>
        </w:rPr>
        <w:t xml:space="preserve">a </w:t>
      </w:r>
      <w:r w:rsidR="00F10516">
        <w:rPr>
          <w:szCs w:val="24"/>
          <w:lang w:eastAsia="en-US"/>
        </w:rPr>
        <w:t>ș</w:t>
      </w:r>
      <w:r w:rsidRPr="005C185F">
        <w:rPr>
          <w:szCs w:val="24"/>
          <w:lang w:eastAsia="en-US"/>
        </w:rPr>
        <w:t>i îndeplinirea contractului prezentat în recomandarea/declara</w:t>
      </w:r>
      <w:r w:rsidR="003837A4" w:rsidRPr="005C185F">
        <w:rPr>
          <w:szCs w:val="24"/>
          <w:lang w:eastAsia="en-US"/>
        </w:rPr>
        <w:t>ț</w:t>
      </w:r>
      <w:r w:rsidRPr="005C185F">
        <w:rPr>
          <w:szCs w:val="24"/>
          <w:lang w:eastAsia="en-US"/>
        </w:rPr>
        <w:t>ia pe propria răspundere dată pentru sus</w:t>
      </w:r>
      <w:r w:rsidR="003837A4" w:rsidRPr="005C185F">
        <w:rPr>
          <w:szCs w:val="24"/>
          <w:lang w:eastAsia="en-US"/>
        </w:rPr>
        <w:t>ț</w:t>
      </w:r>
      <w:r w:rsidRPr="005C185F">
        <w:rPr>
          <w:szCs w:val="24"/>
          <w:lang w:eastAsia="en-US"/>
        </w:rPr>
        <w:t>inerea experien</w:t>
      </w:r>
      <w:r w:rsidR="003837A4" w:rsidRPr="005C185F">
        <w:rPr>
          <w:szCs w:val="24"/>
          <w:lang w:eastAsia="en-US"/>
        </w:rPr>
        <w:t>ț</w:t>
      </w:r>
      <w:r w:rsidRPr="005C185F">
        <w:rPr>
          <w:szCs w:val="24"/>
          <w:lang w:eastAsia="en-US"/>
        </w:rPr>
        <w:t>ei expertului propus.  În cazul în care se prezintă declara</w:t>
      </w:r>
      <w:r w:rsidR="003837A4" w:rsidRPr="005C185F">
        <w:rPr>
          <w:szCs w:val="24"/>
          <w:lang w:eastAsia="en-US"/>
        </w:rPr>
        <w:t>ț</w:t>
      </w:r>
      <w:r w:rsidRPr="005C185F">
        <w:rPr>
          <w:szCs w:val="24"/>
          <w:lang w:eastAsia="en-US"/>
        </w:rPr>
        <w:t>ia pe proprie răspundere emisă de ofertant/angajator, aceasta va cuprinde în mod obligatoriu, pe lângă celelalte informa</w:t>
      </w:r>
      <w:r w:rsidR="003837A4" w:rsidRPr="005C185F">
        <w:rPr>
          <w:szCs w:val="24"/>
          <w:lang w:eastAsia="en-US"/>
        </w:rPr>
        <w:t>ț</w:t>
      </w:r>
      <w:r w:rsidRPr="005C185F">
        <w:rPr>
          <w:szCs w:val="24"/>
          <w:lang w:eastAsia="en-US"/>
        </w:rPr>
        <w:t xml:space="preserve">ii necesare (beneficiarul, număr contract, data de început </w:t>
      </w:r>
      <w:r w:rsidR="00F10516">
        <w:rPr>
          <w:szCs w:val="24"/>
          <w:lang w:eastAsia="en-US"/>
        </w:rPr>
        <w:t>ș</w:t>
      </w:r>
      <w:r w:rsidRPr="005C185F">
        <w:rPr>
          <w:szCs w:val="24"/>
          <w:lang w:eastAsia="en-US"/>
        </w:rPr>
        <w:t>i finalizare, obiectul contractului),următoarea men</w:t>
      </w:r>
      <w:r w:rsidR="003837A4" w:rsidRPr="005C185F">
        <w:rPr>
          <w:szCs w:val="24"/>
          <w:lang w:eastAsia="en-US"/>
        </w:rPr>
        <w:t>ț</w:t>
      </w:r>
      <w:r w:rsidRPr="005C185F">
        <w:rPr>
          <w:szCs w:val="24"/>
          <w:lang w:eastAsia="en-US"/>
        </w:rPr>
        <w:t xml:space="preserve">iune: </w:t>
      </w:r>
      <w:r w:rsidRPr="005C185F">
        <w:rPr>
          <w:i/>
          <w:szCs w:val="24"/>
          <w:lang w:eastAsia="en-US"/>
        </w:rPr>
        <w:t xml:space="preserve">„Cunosc prevederile art.57 din Regulamentul financiar UE nr.966/2012 </w:t>
      </w:r>
      <w:r w:rsidR="00F10516">
        <w:rPr>
          <w:i/>
          <w:szCs w:val="24"/>
          <w:lang w:eastAsia="en-US"/>
        </w:rPr>
        <w:t>ș</w:t>
      </w:r>
      <w:r w:rsidRPr="005C185F">
        <w:rPr>
          <w:i/>
          <w:szCs w:val="24"/>
          <w:lang w:eastAsia="en-US"/>
        </w:rPr>
        <w:t>i legisla</w:t>
      </w:r>
      <w:r w:rsidR="003837A4" w:rsidRPr="005C185F">
        <w:rPr>
          <w:i/>
          <w:szCs w:val="24"/>
          <w:lang w:eastAsia="en-US"/>
        </w:rPr>
        <w:t>ț</w:t>
      </w:r>
      <w:r w:rsidRPr="005C185F">
        <w:rPr>
          <w:i/>
          <w:szCs w:val="24"/>
          <w:lang w:eastAsia="en-US"/>
        </w:rPr>
        <w:t>ia na</w:t>
      </w:r>
      <w:r w:rsidR="003837A4" w:rsidRPr="005C185F">
        <w:rPr>
          <w:i/>
          <w:szCs w:val="24"/>
          <w:lang w:eastAsia="en-US"/>
        </w:rPr>
        <w:t>ț</w:t>
      </w:r>
      <w:r w:rsidRPr="005C185F">
        <w:rPr>
          <w:i/>
          <w:szCs w:val="24"/>
          <w:lang w:eastAsia="en-US"/>
        </w:rPr>
        <w:t xml:space="preserve">ională în vigoare cu privire la conflictul de </w:t>
      </w:r>
      <w:r w:rsidRPr="005C185F">
        <w:rPr>
          <w:i/>
          <w:szCs w:val="24"/>
          <w:lang w:eastAsia="en-US"/>
        </w:rPr>
        <w:lastRenderedPageBreak/>
        <w:t xml:space="preserve">interese, precum </w:t>
      </w:r>
      <w:r w:rsidR="00F10516">
        <w:rPr>
          <w:i/>
          <w:szCs w:val="24"/>
          <w:lang w:eastAsia="en-US"/>
        </w:rPr>
        <w:t>ș</w:t>
      </w:r>
      <w:r w:rsidRPr="005C185F">
        <w:rPr>
          <w:i/>
          <w:szCs w:val="24"/>
          <w:lang w:eastAsia="en-US"/>
        </w:rPr>
        <w:t>i  prevederile art.292 „Falsul în declara</w:t>
      </w:r>
      <w:r w:rsidR="003837A4" w:rsidRPr="005C185F">
        <w:rPr>
          <w:i/>
          <w:szCs w:val="24"/>
          <w:lang w:eastAsia="en-US"/>
        </w:rPr>
        <w:t>ț</w:t>
      </w:r>
      <w:r w:rsidRPr="005C185F">
        <w:rPr>
          <w:i/>
          <w:szCs w:val="24"/>
          <w:lang w:eastAsia="en-US"/>
        </w:rPr>
        <w:t>ii” din Codul penal potrivit căruia „Declararea necorespunzătoare a adevărului, făcută unui organ sau institu</w:t>
      </w:r>
      <w:r w:rsidR="003837A4" w:rsidRPr="005C185F">
        <w:rPr>
          <w:i/>
          <w:szCs w:val="24"/>
          <w:lang w:eastAsia="en-US"/>
        </w:rPr>
        <w:t>ț</w:t>
      </w:r>
      <w:r w:rsidRPr="005C185F">
        <w:rPr>
          <w:i/>
          <w:szCs w:val="24"/>
          <w:lang w:eastAsia="en-US"/>
        </w:rPr>
        <w:t>ii de stat ori unei alte unită</w:t>
      </w:r>
      <w:r w:rsidR="003837A4" w:rsidRPr="005C185F">
        <w:rPr>
          <w:i/>
          <w:szCs w:val="24"/>
          <w:lang w:eastAsia="en-US"/>
        </w:rPr>
        <w:t>ț</w:t>
      </w:r>
      <w:r w:rsidRPr="005C185F">
        <w:rPr>
          <w:i/>
          <w:szCs w:val="24"/>
          <w:lang w:eastAsia="en-US"/>
        </w:rPr>
        <w:t>i în vederea producerii unei consecin</w:t>
      </w:r>
      <w:r w:rsidR="003837A4" w:rsidRPr="005C185F">
        <w:rPr>
          <w:i/>
          <w:szCs w:val="24"/>
          <w:lang w:eastAsia="en-US"/>
        </w:rPr>
        <w:t>ț</w:t>
      </w:r>
      <w:r w:rsidRPr="005C185F">
        <w:rPr>
          <w:i/>
          <w:szCs w:val="24"/>
          <w:lang w:eastAsia="en-US"/>
        </w:rPr>
        <w:t>e juridice, pentru sine sau pentru altul, atunci când, potrivit legii ori împrejurărilor, declara</w:t>
      </w:r>
      <w:r w:rsidR="003837A4" w:rsidRPr="005C185F">
        <w:rPr>
          <w:i/>
          <w:szCs w:val="24"/>
          <w:lang w:eastAsia="en-US"/>
        </w:rPr>
        <w:t>ț</w:t>
      </w:r>
      <w:r w:rsidRPr="005C185F">
        <w:rPr>
          <w:i/>
          <w:szCs w:val="24"/>
          <w:lang w:eastAsia="en-US"/>
        </w:rPr>
        <w:t>ia făcută serve</w:t>
      </w:r>
      <w:r w:rsidR="00F10516">
        <w:rPr>
          <w:i/>
          <w:szCs w:val="24"/>
          <w:lang w:eastAsia="en-US"/>
        </w:rPr>
        <w:t>ș</w:t>
      </w:r>
      <w:r w:rsidRPr="005C185F">
        <w:rPr>
          <w:i/>
          <w:szCs w:val="24"/>
          <w:lang w:eastAsia="en-US"/>
        </w:rPr>
        <w:t>te pentru producerea acelei consecin</w:t>
      </w:r>
      <w:r w:rsidR="003837A4" w:rsidRPr="005C185F">
        <w:rPr>
          <w:i/>
          <w:szCs w:val="24"/>
          <w:lang w:eastAsia="en-US"/>
        </w:rPr>
        <w:t>ț</w:t>
      </w:r>
      <w:r w:rsidRPr="005C185F">
        <w:rPr>
          <w:i/>
          <w:szCs w:val="24"/>
          <w:lang w:eastAsia="en-US"/>
        </w:rPr>
        <w:t>e, se pedepse</w:t>
      </w:r>
      <w:r w:rsidR="00F10516">
        <w:rPr>
          <w:i/>
          <w:szCs w:val="24"/>
          <w:lang w:eastAsia="en-US"/>
        </w:rPr>
        <w:t>ș</w:t>
      </w:r>
      <w:r w:rsidRPr="005C185F">
        <w:rPr>
          <w:i/>
          <w:szCs w:val="24"/>
          <w:lang w:eastAsia="en-US"/>
        </w:rPr>
        <w:t xml:space="preserve">te cu închisoare de la 3 luni la 2 ani sau cu amendă.” </w:t>
      </w:r>
    </w:p>
    <w:p w14:paraId="73F72E18" w14:textId="77777777" w:rsidR="00513830" w:rsidRPr="005C185F" w:rsidRDefault="00513830">
      <w:pPr>
        <w:rPr>
          <w:szCs w:val="24"/>
          <w:lang w:eastAsia="en-US"/>
        </w:rPr>
      </w:pPr>
    </w:p>
    <w:p w14:paraId="6CB04627" w14:textId="0F0ECCFF" w:rsidR="00513830" w:rsidRPr="005C185F" w:rsidRDefault="00513830">
      <w:pPr>
        <w:rPr>
          <w:szCs w:val="24"/>
          <w:lang w:eastAsia="en-US"/>
        </w:rPr>
      </w:pPr>
      <w:r w:rsidRPr="005C185F">
        <w:rPr>
          <w:szCs w:val="24"/>
          <w:lang w:eastAsia="en-US"/>
        </w:rPr>
        <w:t>În conformitate cu principiul recunoa</w:t>
      </w:r>
      <w:r w:rsidR="00F10516">
        <w:rPr>
          <w:szCs w:val="24"/>
          <w:lang w:eastAsia="en-US"/>
        </w:rPr>
        <w:t>ș</w:t>
      </w:r>
      <w:r w:rsidRPr="005C185F">
        <w:rPr>
          <w:szCs w:val="24"/>
          <w:lang w:eastAsia="en-US"/>
        </w:rPr>
        <w:t xml:space="preserve">terii reciproce, </w:t>
      </w:r>
      <w:r w:rsidR="008A171C">
        <w:rPr>
          <w:szCs w:val="24"/>
          <w:lang w:eastAsia="en-US"/>
        </w:rPr>
        <w:t>beneficiarul</w:t>
      </w:r>
      <w:r w:rsidRPr="005C185F">
        <w:rPr>
          <w:szCs w:val="24"/>
          <w:lang w:eastAsia="en-US"/>
        </w:rPr>
        <w:t xml:space="preserve"> acceptă documente echivalente celor solicitate la nivelul documenta</w:t>
      </w:r>
      <w:r w:rsidR="003837A4" w:rsidRPr="005C185F">
        <w:rPr>
          <w:szCs w:val="24"/>
          <w:lang w:eastAsia="en-US"/>
        </w:rPr>
        <w:t>ț</w:t>
      </w:r>
      <w:r w:rsidRPr="005C185F">
        <w:rPr>
          <w:szCs w:val="24"/>
          <w:lang w:eastAsia="en-US"/>
        </w:rPr>
        <w:t>iei de atribuire, emise de organisme stabilite în alte state membre ale Uniunii Europene sau cu care România are încheiate acorduri pentru recunoa</w:t>
      </w:r>
      <w:r w:rsidR="00F10516">
        <w:rPr>
          <w:szCs w:val="24"/>
          <w:lang w:eastAsia="en-US"/>
        </w:rPr>
        <w:t>ș</w:t>
      </w:r>
      <w:r w:rsidRPr="005C185F">
        <w:rPr>
          <w:szCs w:val="24"/>
          <w:lang w:eastAsia="en-US"/>
        </w:rPr>
        <w:t xml:space="preserve">terea </w:t>
      </w:r>
      <w:r w:rsidR="00F10516">
        <w:rPr>
          <w:szCs w:val="24"/>
          <w:lang w:eastAsia="en-US"/>
        </w:rPr>
        <w:t>ș</w:t>
      </w:r>
      <w:r w:rsidRPr="005C185F">
        <w:rPr>
          <w:szCs w:val="24"/>
          <w:lang w:eastAsia="en-US"/>
        </w:rPr>
        <w:t>i echivalarea certificărilor/autoriza</w:t>
      </w:r>
      <w:r w:rsidR="003837A4" w:rsidRPr="005C185F">
        <w:rPr>
          <w:szCs w:val="24"/>
          <w:lang w:eastAsia="en-US"/>
        </w:rPr>
        <w:t>ț</w:t>
      </w:r>
      <w:r w:rsidRPr="005C185F">
        <w:rPr>
          <w:szCs w:val="24"/>
          <w:lang w:eastAsia="en-US"/>
        </w:rPr>
        <w:t>iilor în cauză.</w:t>
      </w:r>
    </w:p>
    <w:p w14:paraId="418034B0" w14:textId="77777777" w:rsidR="00513830" w:rsidRPr="005C185F" w:rsidRDefault="00513830">
      <w:pPr>
        <w:rPr>
          <w:szCs w:val="24"/>
          <w:lang w:eastAsia="en-US"/>
        </w:rPr>
      </w:pPr>
    </w:p>
    <w:p w14:paraId="6E721AC7" w14:textId="77777777" w:rsidR="00513830" w:rsidRPr="005C185F" w:rsidRDefault="00513830">
      <w:pPr>
        <w:rPr>
          <w:szCs w:val="24"/>
          <w:lang w:eastAsia="en-US"/>
        </w:rPr>
      </w:pPr>
      <w:r w:rsidRPr="005C185F">
        <w:rPr>
          <w:szCs w:val="24"/>
          <w:lang w:eastAsia="en-US"/>
        </w:rPr>
        <w:t>Operatorul economic străin trebuie să întreprindă, acolo unde legisla</w:t>
      </w:r>
      <w:r w:rsidR="003837A4" w:rsidRPr="005C185F">
        <w:rPr>
          <w:szCs w:val="24"/>
          <w:lang w:eastAsia="en-US"/>
        </w:rPr>
        <w:t>ț</w:t>
      </w:r>
      <w:r w:rsidRPr="005C185F">
        <w:rPr>
          <w:szCs w:val="24"/>
          <w:lang w:eastAsia="en-US"/>
        </w:rPr>
        <w:t>ia na</w:t>
      </w:r>
      <w:r w:rsidR="003837A4" w:rsidRPr="005C185F">
        <w:rPr>
          <w:szCs w:val="24"/>
          <w:lang w:eastAsia="en-US"/>
        </w:rPr>
        <w:t>ț</w:t>
      </w:r>
      <w:r w:rsidRPr="005C185F">
        <w:rPr>
          <w:szCs w:val="24"/>
          <w:lang w:eastAsia="en-US"/>
        </w:rPr>
        <w:t>ională impune, demersurile necesare pentru a putea prezenta pe parcursul derulării contractului  autoriza</w:t>
      </w:r>
      <w:r w:rsidR="003837A4" w:rsidRPr="005C185F">
        <w:rPr>
          <w:szCs w:val="24"/>
          <w:lang w:eastAsia="en-US"/>
        </w:rPr>
        <w:t>ț</w:t>
      </w:r>
      <w:r w:rsidRPr="005C185F">
        <w:rPr>
          <w:szCs w:val="24"/>
          <w:lang w:eastAsia="en-US"/>
        </w:rPr>
        <w:t>iile recunoscute de autorită</w:t>
      </w:r>
      <w:r w:rsidR="003837A4" w:rsidRPr="005C185F">
        <w:rPr>
          <w:szCs w:val="24"/>
          <w:lang w:eastAsia="en-US"/>
        </w:rPr>
        <w:t>ț</w:t>
      </w:r>
      <w:r w:rsidRPr="005C185F">
        <w:rPr>
          <w:szCs w:val="24"/>
          <w:lang w:eastAsia="en-US"/>
        </w:rPr>
        <w:t>ile române.</w:t>
      </w:r>
    </w:p>
    <w:p w14:paraId="2A7A3224" w14:textId="77777777" w:rsidR="00513830" w:rsidRPr="005C185F" w:rsidRDefault="00513830">
      <w:pPr>
        <w:rPr>
          <w:szCs w:val="24"/>
          <w:lang w:eastAsia="en-US"/>
        </w:rPr>
      </w:pPr>
    </w:p>
    <w:p w14:paraId="2CE24DA5" w14:textId="77777777" w:rsidR="00513830" w:rsidRPr="005C185F" w:rsidRDefault="00513830">
      <w:pPr>
        <w:rPr>
          <w:szCs w:val="24"/>
          <w:lang w:eastAsia="en-US"/>
        </w:rPr>
      </w:pPr>
      <w:r w:rsidRPr="005C185F">
        <w:rPr>
          <w:szCs w:val="24"/>
          <w:lang w:eastAsia="en-US"/>
        </w:rPr>
        <w:t>Pentru demonstrarea îndeplinirii cerin</w:t>
      </w:r>
      <w:r w:rsidR="003837A4" w:rsidRPr="005C185F">
        <w:rPr>
          <w:szCs w:val="24"/>
          <w:lang w:eastAsia="en-US"/>
        </w:rPr>
        <w:t>ț</w:t>
      </w:r>
      <w:r w:rsidRPr="005C185F">
        <w:rPr>
          <w:szCs w:val="24"/>
          <w:lang w:eastAsia="en-US"/>
        </w:rPr>
        <w:t xml:space="preserve">elor minime </w:t>
      </w:r>
      <w:r w:rsidR="00F10516">
        <w:rPr>
          <w:szCs w:val="24"/>
          <w:lang w:eastAsia="en-US"/>
        </w:rPr>
        <w:t>ș</w:t>
      </w:r>
      <w:r w:rsidRPr="005C185F">
        <w:rPr>
          <w:szCs w:val="24"/>
          <w:lang w:eastAsia="en-US"/>
        </w:rPr>
        <w:t>i, după caz, pentru ob</w:t>
      </w:r>
      <w:r w:rsidR="003837A4" w:rsidRPr="005C185F">
        <w:rPr>
          <w:szCs w:val="24"/>
          <w:lang w:eastAsia="en-US"/>
        </w:rPr>
        <w:t>ț</w:t>
      </w:r>
      <w:r w:rsidRPr="005C185F">
        <w:rPr>
          <w:szCs w:val="24"/>
          <w:lang w:eastAsia="en-US"/>
        </w:rPr>
        <w:t>inerea punctajului tehnic, ofertan</w:t>
      </w:r>
      <w:r w:rsidR="003837A4" w:rsidRPr="005C185F">
        <w:rPr>
          <w:szCs w:val="24"/>
          <w:lang w:eastAsia="en-US"/>
        </w:rPr>
        <w:t>ț</w:t>
      </w:r>
      <w:r w:rsidRPr="005C185F">
        <w:rPr>
          <w:szCs w:val="24"/>
          <w:lang w:eastAsia="en-US"/>
        </w:rPr>
        <w:t>ii trebuie să prezinte, pentru fiecare expert cheie solicitat din caietul de sarcini, următoarele informa</w:t>
      </w:r>
      <w:r w:rsidR="003837A4" w:rsidRPr="005C185F">
        <w:rPr>
          <w:szCs w:val="24"/>
          <w:lang w:eastAsia="en-US"/>
        </w:rPr>
        <w:t>ț</w:t>
      </w:r>
      <w:r w:rsidRPr="005C185F">
        <w:rPr>
          <w:szCs w:val="24"/>
          <w:lang w:eastAsia="en-US"/>
        </w:rPr>
        <w:t>ii/documente:</w:t>
      </w:r>
    </w:p>
    <w:p w14:paraId="00C9801F" w14:textId="77777777" w:rsidR="00513830" w:rsidRPr="005C185F" w:rsidRDefault="00513830" w:rsidP="0060152B">
      <w:pPr>
        <w:numPr>
          <w:ilvl w:val="0"/>
          <w:numId w:val="24"/>
        </w:numPr>
        <w:tabs>
          <w:tab w:val="left" w:pos="-360"/>
        </w:tabs>
        <w:ind w:left="360"/>
        <w:rPr>
          <w:szCs w:val="24"/>
          <w:lang w:eastAsia="en-US"/>
        </w:rPr>
      </w:pPr>
      <w:r w:rsidRPr="005C185F">
        <w:rPr>
          <w:szCs w:val="24"/>
          <w:lang w:eastAsia="en-US"/>
        </w:rPr>
        <w:t>în formularul de Propunere tehnică se va indica numele persoanei propuse pentru fiecare pozi</w:t>
      </w:r>
      <w:r w:rsidR="003837A4" w:rsidRPr="005C185F">
        <w:rPr>
          <w:szCs w:val="24"/>
          <w:lang w:eastAsia="en-US"/>
        </w:rPr>
        <w:t>ț</w:t>
      </w:r>
      <w:r w:rsidRPr="005C185F">
        <w:rPr>
          <w:szCs w:val="24"/>
          <w:lang w:eastAsia="en-US"/>
        </w:rPr>
        <w:t xml:space="preserve">ie </w:t>
      </w:r>
      <w:r w:rsidR="00F10516">
        <w:rPr>
          <w:szCs w:val="24"/>
          <w:lang w:eastAsia="en-US"/>
        </w:rPr>
        <w:t>ș</w:t>
      </w:r>
      <w:r w:rsidRPr="005C185F">
        <w:rPr>
          <w:szCs w:val="24"/>
          <w:lang w:eastAsia="en-US"/>
        </w:rPr>
        <w:t>i indica</w:t>
      </w:r>
      <w:r w:rsidR="003837A4" w:rsidRPr="005C185F">
        <w:rPr>
          <w:szCs w:val="24"/>
          <w:lang w:eastAsia="en-US"/>
        </w:rPr>
        <w:t>ț</w:t>
      </w:r>
      <w:r w:rsidRPr="005C185F">
        <w:rPr>
          <w:szCs w:val="24"/>
          <w:lang w:eastAsia="en-US"/>
        </w:rPr>
        <w:t>ii clare privind paginile unde pot fi regăsite documentele suport anexate aferente fiecărui expert;</w:t>
      </w:r>
    </w:p>
    <w:p w14:paraId="4D44DC2F" w14:textId="77777777" w:rsidR="00513830" w:rsidRPr="005C185F" w:rsidRDefault="00513830" w:rsidP="0060152B">
      <w:pPr>
        <w:numPr>
          <w:ilvl w:val="0"/>
          <w:numId w:val="24"/>
        </w:numPr>
        <w:tabs>
          <w:tab w:val="left" w:pos="-360"/>
        </w:tabs>
        <w:ind w:left="360"/>
        <w:rPr>
          <w:szCs w:val="24"/>
          <w:lang w:eastAsia="en-US"/>
        </w:rPr>
      </w:pPr>
      <w:r w:rsidRPr="005C185F">
        <w:rPr>
          <w:szCs w:val="24"/>
          <w:lang w:eastAsia="en-US"/>
        </w:rPr>
        <w:t>anexate la Formularul de Propunere tehnică - Declara</w:t>
      </w:r>
      <w:r w:rsidR="003837A4" w:rsidRPr="005C185F">
        <w:rPr>
          <w:szCs w:val="24"/>
          <w:lang w:eastAsia="en-US"/>
        </w:rPr>
        <w:t>ț</w:t>
      </w:r>
      <w:r w:rsidRPr="005C185F">
        <w:rPr>
          <w:szCs w:val="24"/>
          <w:lang w:eastAsia="en-US"/>
        </w:rPr>
        <w:t>ia de disponibilitate semnată de persoana propusă (în cazul în care aceasta nu este angajat al prestatorului);</w:t>
      </w:r>
    </w:p>
    <w:p w14:paraId="65BFD662" w14:textId="77777777" w:rsidR="00513830" w:rsidRPr="005C185F" w:rsidRDefault="00513830" w:rsidP="0060152B">
      <w:pPr>
        <w:numPr>
          <w:ilvl w:val="0"/>
          <w:numId w:val="24"/>
        </w:numPr>
        <w:tabs>
          <w:tab w:val="left" w:pos="-360"/>
        </w:tabs>
        <w:ind w:left="360"/>
        <w:rPr>
          <w:szCs w:val="24"/>
          <w:lang w:eastAsia="en-US"/>
        </w:rPr>
      </w:pPr>
      <w:r w:rsidRPr="005C185F">
        <w:rPr>
          <w:szCs w:val="24"/>
          <w:lang w:eastAsia="en-US"/>
        </w:rPr>
        <w:t xml:space="preserve">anexate la Formularul de Propunere tehnică - Curriculum Vitae (CV), aferent fiecărei persoane propuse în cadrul echipei, semnat de către fiecare titular în parte </w:t>
      </w:r>
      <w:r w:rsidR="00F10516">
        <w:rPr>
          <w:szCs w:val="24"/>
          <w:lang w:eastAsia="en-US"/>
        </w:rPr>
        <w:t>ș</w:t>
      </w:r>
      <w:r w:rsidRPr="005C185F">
        <w:rPr>
          <w:szCs w:val="24"/>
          <w:lang w:eastAsia="en-US"/>
        </w:rPr>
        <w:t>i datat;</w:t>
      </w:r>
    </w:p>
    <w:p w14:paraId="0B9054B5" w14:textId="77777777" w:rsidR="00513830" w:rsidRPr="005C185F" w:rsidRDefault="00513830" w:rsidP="0060152B">
      <w:pPr>
        <w:numPr>
          <w:ilvl w:val="0"/>
          <w:numId w:val="24"/>
        </w:numPr>
        <w:tabs>
          <w:tab w:val="left" w:pos="-360"/>
        </w:tabs>
        <w:ind w:left="360"/>
        <w:rPr>
          <w:szCs w:val="24"/>
          <w:lang w:eastAsia="en-US"/>
        </w:rPr>
      </w:pPr>
      <w:r w:rsidRPr="005C185F">
        <w:rPr>
          <w:szCs w:val="24"/>
          <w:lang w:eastAsia="en-US"/>
        </w:rPr>
        <w:t>anexate la Formularul de Propunere tehnică - Copiile documentelor justificative relevante care demonstrează îndeplinirea cerin</w:t>
      </w:r>
      <w:r w:rsidR="003837A4" w:rsidRPr="005C185F">
        <w:rPr>
          <w:szCs w:val="24"/>
          <w:lang w:eastAsia="en-US"/>
        </w:rPr>
        <w:t>ț</w:t>
      </w:r>
      <w:r w:rsidRPr="005C185F">
        <w:rPr>
          <w:szCs w:val="24"/>
          <w:lang w:eastAsia="en-US"/>
        </w:rPr>
        <w:t xml:space="preserve">elor referitoare la studiile, expertiza </w:t>
      </w:r>
      <w:r w:rsidR="00F10516">
        <w:rPr>
          <w:szCs w:val="24"/>
          <w:lang w:eastAsia="en-US"/>
        </w:rPr>
        <w:t>ș</w:t>
      </w:r>
      <w:r w:rsidRPr="005C185F">
        <w:rPr>
          <w:szCs w:val="24"/>
          <w:lang w:eastAsia="en-US"/>
        </w:rPr>
        <w:t>i experien</w:t>
      </w:r>
      <w:r w:rsidR="003837A4" w:rsidRPr="005C185F">
        <w:rPr>
          <w:szCs w:val="24"/>
          <w:lang w:eastAsia="en-US"/>
        </w:rPr>
        <w:t>ț</w:t>
      </w:r>
      <w:r w:rsidRPr="005C185F">
        <w:rPr>
          <w:szCs w:val="24"/>
          <w:lang w:eastAsia="en-US"/>
        </w:rPr>
        <w:t xml:space="preserve">a specifică relevantă solicitată </w:t>
      </w:r>
      <w:r w:rsidR="00F10516">
        <w:rPr>
          <w:szCs w:val="24"/>
          <w:lang w:eastAsia="en-US"/>
        </w:rPr>
        <w:t>ș</w:t>
      </w:r>
      <w:r w:rsidRPr="005C185F">
        <w:rPr>
          <w:szCs w:val="24"/>
          <w:lang w:eastAsia="en-US"/>
        </w:rPr>
        <w:t>i prezentată în CV, cum ar fi:</w:t>
      </w:r>
    </w:p>
    <w:p w14:paraId="3B0E54D5" w14:textId="77777777" w:rsidR="00513830" w:rsidRPr="005C185F" w:rsidRDefault="00513830" w:rsidP="0060152B">
      <w:pPr>
        <w:pStyle w:val="ListParagraph5"/>
        <w:numPr>
          <w:ilvl w:val="0"/>
          <w:numId w:val="59"/>
        </w:numPr>
        <w:tabs>
          <w:tab w:val="left" w:pos="720"/>
        </w:tabs>
        <w:rPr>
          <w:szCs w:val="24"/>
          <w:lang w:eastAsia="en-US"/>
        </w:rPr>
      </w:pPr>
      <w:r w:rsidRPr="005C185F">
        <w:rPr>
          <w:szCs w:val="24"/>
          <w:lang w:eastAsia="en-US"/>
        </w:rPr>
        <w:t>Diplome de studii, certificări, alte diplome relevante;</w:t>
      </w:r>
    </w:p>
    <w:p w14:paraId="2FD9483F" w14:textId="77777777" w:rsidR="00513830" w:rsidRPr="005C185F" w:rsidRDefault="00513830" w:rsidP="0060152B">
      <w:pPr>
        <w:pStyle w:val="ListParagraph5"/>
        <w:numPr>
          <w:ilvl w:val="0"/>
          <w:numId w:val="59"/>
        </w:numPr>
        <w:tabs>
          <w:tab w:val="left" w:pos="720"/>
        </w:tabs>
        <w:rPr>
          <w:szCs w:val="24"/>
          <w:lang w:eastAsia="en-US"/>
        </w:rPr>
      </w:pPr>
      <w:r w:rsidRPr="005C185F">
        <w:rPr>
          <w:szCs w:val="24"/>
          <w:lang w:eastAsia="en-US"/>
        </w:rPr>
        <w:t>Contracte de muncă/Contracte de colaborare/Fi</w:t>
      </w:r>
      <w:r w:rsidR="00F10516">
        <w:rPr>
          <w:szCs w:val="24"/>
          <w:lang w:eastAsia="en-US"/>
        </w:rPr>
        <w:t>ș</w:t>
      </w:r>
      <w:r w:rsidRPr="005C185F">
        <w:rPr>
          <w:szCs w:val="24"/>
          <w:lang w:eastAsia="en-US"/>
        </w:rPr>
        <w:t>e de post/ Adeverin</w:t>
      </w:r>
      <w:r w:rsidR="003837A4" w:rsidRPr="005C185F">
        <w:rPr>
          <w:szCs w:val="24"/>
          <w:lang w:eastAsia="en-US"/>
        </w:rPr>
        <w:t>ț</w:t>
      </w:r>
      <w:r w:rsidRPr="005C185F">
        <w:rPr>
          <w:szCs w:val="24"/>
          <w:lang w:eastAsia="en-US"/>
        </w:rPr>
        <w:t xml:space="preserve">e/Recomandări  sau alte documente edificatoare  de la beneficiari sau angajatori, din care să reiasă denumirea, beneficiarul </w:t>
      </w:r>
      <w:r w:rsidR="00F10516">
        <w:rPr>
          <w:szCs w:val="24"/>
          <w:lang w:eastAsia="en-US"/>
        </w:rPr>
        <w:t>ș</w:t>
      </w:r>
      <w:r w:rsidRPr="005C185F">
        <w:rPr>
          <w:szCs w:val="24"/>
          <w:lang w:eastAsia="en-US"/>
        </w:rPr>
        <w:t>i perioada de realizare a proiectelor/contractelor în care a acumulat experien</w:t>
      </w:r>
      <w:r w:rsidR="003837A4" w:rsidRPr="005C185F">
        <w:rPr>
          <w:szCs w:val="24"/>
          <w:lang w:eastAsia="en-US"/>
        </w:rPr>
        <w:t>ț</w:t>
      </w:r>
      <w:r w:rsidRPr="005C185F">
        <w:rPr>
          <w:szCs w:val="24"/>
          <w:lang w:eastAsia="en-US"/>
        </w:rPr>
        <w:t xml:space="preserve">a solicitată </w:t>
      </w:r>
      <w:r w:rsidR="00F10516">
        <w:rPr>
          <w:szCs w:val="24"/>
          <w:lang w:eastAsia="en-US"/>
        </w:rPr>
        <w:t>ș</w:t>
      </w:r>
      <w:r w:rsidRPr="005C185F">
        <w:rPr>
          <w:szCs w:val="24"/>
          <w:lang w:eastAsia="en-US"/>
        </w:rPr>
        <w:t>i activită</w:t>
      </w:r>
      <w:r w:rsidR="003837A4" w:rsidRPr="005C185F">
        <w:rPr>
          <w:szCs w:val="24"/>
          <w:lang w:eastAsia="en-US"/>
        </w:rPr>
        <w:t>ț</w:t>
      </w:r>
      <w:r w:rsidRPr="005C185F">
        <w:rPr>
          <w:szCs w:val="24"/>
          <w:lang w:eastAsia="en-US"/>
        </w:rPr>
        <w:t xml:space="preserve">ile prestate de către persoana propusă precum </w:t>
      </w:r>
      <w:r w:rsidR="00F10516">
        <w:rPr>
          <w:szCs w:val="24"/>
          <w:lang w:eastAsia="en-US"/>
        </w:rPr>
        <w:t>ș</w:t>
      </w:r>
      <w:r w:rsidRPr="005C185F">
        <w:rPr>
          <w:szCs w:val="24"/>
          <w:lang w:eastAsia="en-US"/>
        </w:rPr>
        <w:t>i rolul de</w:t>
      </w:r>
      <w:r w:rsidR="003837A4" w:rsidRPr="005C185F">
        <w:rPr>
          <w:szCs w:val="24"/>
          <w:lang w:eastAsia="en-US"/>
        </w:rPr>
        <w:t>ț</w:t>
      </w:r>
      <w:r w:rsidRPr="005C185F">
        <w:rPr>
          <w:szCs w:val="24"/>
          <w:lang w:eastAsia="en-US"/>
        </w:rPr>
        <w:t>inut în proiect,  care să eviden</w:t>
      </w:r>
      <w:r w:rsidR="003837A4" w:rsidRPr="005C185F">
        <w:rPr>
          <w:szCs w:val="24"/>
          <w:lang w:eastAsia="en-US"/>
        </w:rPr>
        <w:t>ț</w:t>
      </w:r>
      <w:r w:rsidRPr="005C185F">
        <w:rPr>
          <w:szCs w:val="24"/>
          <w:lang w:eastAsia="en-US"/>
        </w:rPr>
        <w:t>ieze experien</w:t>
      </w:r>
      <w:r w:rsidR="003837A4" w:rsidRPr="005C185F">
        <w:rPr>
          <w:szCs w:val="24"/>
          <w:lang w:eastAsia="en-US"/>
        </w:rPr>
        <w:t>ț</w:t>
      </w:r>
      <w:r w:rsidRPr="005C185F">
        <w:rPr>
          <w:szCs w:val="24"/>
          <w:lang w:eastAsia="en-US"/>
        </w:rPr>
        <w:t>a profesională specifică similară.</w:t>
      </w:r>
    </w:p>
    <w:p w14:paraId="3DB55CB3" w14:textId="77777777" w:rsidR="00513830" w:rsidRPr="005C185F" w:rsidRDefault="00513830">
      <w:pPr>
        <w:rPr>
          <w:szCs w:val="24"/>
          <w:lang w:eastAsia="en-US"/>
        </w:rPr>
      </w:pPr>
    </w:p>
    <w:p w14:paraId="71B20143" w14:textId="77777777" w:rsidR="00513830" w:rsidRPr="005C185F" w:rsidRDefault="00513830">
      <w:pPr>
        <w:rPr>
          <w:szCs w:val="24"/>
          <w:lang w:eastAsia="en-US"/>
        </w:rPr>
      </w:pPr>
      <w:r w:rsidRPr="005C185F">
        <w:rPr>
          <w:szCs w:val="24"/>
          <w:lang w:eastAsia="en-US"/>
        </w:rPr>
        <w:t>Certificatele/diplomele/documentele justificative emise în altă limbă decât limba română vor fi prezentate în limba de origine, înso</w:t>
      </w:r>
      <w:r w:rsidR="003837A4" w:rsidRPr="005C185F">
        <w:rPr>
          <w:szCs w:val="24"/>
          <w:lang w:eastAsia="en-US"/>
        </w:rPr>
        <w:t>ț</w:t>
      </w:r>
      <w:r w:rsidRPr="005C185F">
        <w:rPr>
          <w:szCs w:val="24"/>
          <w:lang w:eastAsia="en-US"/>
        </w:rPr>
        <w:t>ite de traducerea autorizată în limba română.</w:t>
      </w:r>
    </w:p>
    <w:p w14:paraId="54E7570F" w14:textId="77777777" w:rsidR="002B7BCA" w:rsidRDefault="00513830">
      <w:pPr>
        <w:rPr>
          <w:szCs w:val="24"/>
          <w:lang w:eastAsia="en-US"/>
        </w:rPr>
      </w:pPr>
      <w:r w:rsidRPr="005C185F">
        <w:rPr>
          <w:szCs w:val="24"/>
          <w:lang w:eastAsia="en-US"/>
        </w:rPr>
        <w:t>În urma verificării exactită</w:t>
      </w:r>
      <w:r w:rsidR="003837A4" w:rsidRPr="005C185F">
        <w:rPr>
          <w:szCs w:val="24"/>
          <w:lang w:eastAsia="en-US"/>
        </w:rPr>
        <w:t>ț</w:t>
      </w:r>
      <w:r w:rsidRPr="005C185F">
        <w:rPr>
          <w:szCs w:val="24"/>
          <w:lang w:eastAsia="en-US"/>
        </w:rPr>
        <w:t>ii informa</w:t>
      </w:r>
      <w:r w:rsidR="003837A4" w:rsidRPr="005C185F">
        <w:rPr>
          <w:szCs w:val="24"/>
          <w:lang w:eastAsia="en-US"/>
        </w:rPr>
        <w:t>ț</w:t>
      </w:r>
      <w:r w:rsidRPr="005C185F">
        <w:rPr>
          <w:szCs w:val="24"/>
          <w:lang w:eastAsia="en-US"/>
        </w:rPr>
        <w:t xml:space="preserve">iilor </w:t>
      </w:r>
      <w:r w:rsidR="00F10516">
        <w:rPr>
          <w:szCs w:val="24"/>
          <w:lang w:eastAsia="en-US"/>
        </w:rPr>
        <w:t>ș</w:t>
      </w:r>
      <w:r w:rsidRPr="005C185F">
        <w:rPr>
          <w:szCs w:val="24"/>
          <w:lang w:eastAsia="en-US"/>
        </w:rPr>
        <w:t>i a dovezilor furnizate de către ofertan</w:t>
      </w:r>
      <w:r w:rsidR="003837A4" w:rsidRPr="005C185F">
        <w:rPr>
          <w:szCs w:val="24"/>
          <w:lang w:eastAsia="en-US"/>
        </w:rPr>
        <w:t>ț</w:t>
      </w:r>
      <w:r w:rsidRPr="005C185F">
        <w:rPr>
          <w:szCs w:val="24"/>
          <w:lang w:eastAsia="en-US"/>
        </w:rPr>
        <w:t xml:space="preserve">i, achizitorul poate solicita </w:t>
      </w:r>
      <w:r w:rsidR="00F10516">
        <w:rPr>
          <w:szCs w:val="24"/>
          <w:lang w:eastAsia="en-US"/>
        </w:rPr>
        <w:t>ș</w:t>
      </w:r>
      <w:r w:rsidRPr="005C185F">
        <w:rPr>
          <w:szCs w:val="24"/>
          <w:lang w:eastAsia="en-US"/>
        </w:rPr>
        <w:t>i alte documente/informa</w:t>
      </w:r>
      <w:r w:rsidR="003837A4" w:rsidRPr="005C185F">
        <w:rPr>
          <w:szCs w:val="24"/>
          <w:lang w:eastAsia="en-US"/>
        </w:rPr>
        <w:t>ț</w:t>
      </w:r>
      <w:r w:rsidRPr="005C185F">
        <w:rPr>
          <w:szCs w:val="24"/>
          <w:lang w:eastAsia="en-US"/>
        </w:rPr>
        <w:t>ii care să clarifice experien</w:t>
      </w:r>
      <w:r w:rsidR="003837A4" w:rsidRPr="005C185F">
        <w:rPr>
          <w:szCs w:val="24"/>
          <w:lang w:eastAsia="en-US"/>
        </w:rPr>
        <w:t>ț</w:t>
      </w:r>
      <w:r w:rsidRPr="005C185F">
        <w:rPr>
          <w:szCs w:val="24"/>
          <w:lang w:eastAsia="en-US"/>
        </w:rPr>
        <w:t>a profesională solicitată. De asemenea, achizitorul î</w:t>
      </w:r>
      <w:r w:rsidR="00F10516">
        <w:rPr>
          <w:szCs w:val="24"/>
          <w:lang w:eastAsia="en-US"/>
        </w:rPr>
        <w:t>ș</w:t>
      </w:r>
      <w:r w:rsidRPr="005C185F">
        <w:rPr>
          <w:szCs w:val="24"/>
          <w:lang w:eastAsia="en-US"/>
        </w:rPr>
        <w:t>i rezervă dreptul de a contacta beneficiarii proiectelor prezentate la experien</w:t>
      </w:r>
      <w:r w:rsidR="003837A4" w:rsidRPr="005C185F">
        <w:rPr>
          <w:szCs w:val="24"/>
          <w:lang w:eastAsia="en-US"/>
        </w:rPr>
        <w:t>ț</w:t>
      </w:r>
      <w:r w:rsidRPr="005C185F">
        <w:rPr>
          <w:szCs w:val="24"/>
          <w:lang w:eastAsia="en-US"/>
        </w:rPr>
        <w:t>a profesională, în vederea confirmării celor prezentate de către ofertan</w:t>
      </w:r>
      <w:r w:rsidR="003837A4" w:rsidRPr="005C185F">
        <w:rPr>
          <w:szCs w:val="24"/>
          <w:lang w:eastAsia="en-US"/>
        </w:rPr>
        <w:t>ț</w:t>
      </w:r>
      <w:r w:rsidRPr="005C185F">
        <w:rPr>
          <w:szCs w:val="24"/>
          <w:lang w:eastAsia="en-US"/>
        </w:rPr>
        <w:t>i.</w:t>
      </w:r>
    </w:p>
    <w:p w14:paraId="4A03ADB2" w14:textId="77777777" w:rsidR="00513830" w:rsidRPr="005C185F" w:rsidRDefault="00513830">
      <w:pPr>
        <w:rPr>
          <w:szCs w:val="24"/>
          <w:lang w:eastAsia="en-US"/>
        </w:rPr>
      </w:pPr>
      <w:r w:rsidRPr="005C185F">
        <w:rPr>
          <w:szCs w:val="24"/>
          <w:lang w:eastAsia="en-US"/>
        </w:rPr>
        <w:t>Persoanele propuse vor fi de preferat vorbitori de limba română la un nivel avansat. În cazul persoanelor care nu sunt vorbitori de limba română, prestatorul va pune la dispozi</w:t>
      </w:r>
      <w:r w:rsidR="003837A4" w:rsidRPr="005C185F">
        <w:rPr>
          <w:szCs w:val="24"/>
          <w:lang w:eastAsia="en-US"/>
        </w:rPr>
        <w:t>ț</w:t>
      </w:r>
      <w:r w:rsidRPr="005C185F">
        <w:rPr>
          <w:szCs w:val="24"/>
          <w:lang w:eastAsia="en-US"/>
        </w:rPr>
        <w:t>ie interpre</w:t>
      </w:r>
      <w:r w:rsidR="003837A4" w:rsidRPr="005C185F">
        <w:rPr>
          <w:szCs w:val="24"/>
          <w:lang w:eastAsia="en-US"/>
        </w:rPr>
        <w:t>ț</w:t>
      </w:r>
      <w:r w:rsidRPr="005C185F">
        <w:rPr>
          <w:szCs w:val="24"/>
          <w:lang w:eastAsia="en-US"/>
        </w:rPr>
        <w:t>i/ traducători autoriza</w:t>
      </w:r>
      <w:r w:rsidR="003837A4" w:rsidRPr="005C185F">
        <w:rPr>
          <w:szCs w:val="24"/>
          <w:lang w:eastAsia="en-US"/>
        </w:rPr>
        <w:t>ț</w:t>
      </w:r>
      <w:r w:rsidRPr="005C185F">
        <w:rPr>
          <w:szCs w:val="24"/>
          <w:lang w:eastAsia="en-US"/>
        </w:rPr>
        <w:t xml:space="preserve">i în vederea comunicării cu personalul </w:t>
      </w:r>
      <w:r w:rsidR="00142C24" w:rsidRPr="005C185F">
        <w:rPr>
          <w:szCs w:val="24"/>
          <w:lang w:eastAsia="en-US"/>
        </w:rPr>
        <w:t>Autorității</w:t>
      </w:r>
      <w:r w:rsidRPr="005C185F">
        <w:rPr>
          <w:szCs w:val="24"/>
          <w:lang w:eastAsia="en-US"/>
        </w:rPr>
        <w:t xml:space="preserve"> </w:t>
      </w:r>
      <w:r w:rsidRPr="005C185F">
        <w:rPr>
          <w:szCs w:val="24"/>
          <w:lang w:eastAsia="en-US"/>
        </w:rPr>
        <w:lastRenderedPageBreak/>
        <w:t xml:space="preserve">contractante </w:t>
      </w:r>
      <w:r w:rsidR="00F10516">
        <w:rPr>
          <w:szCs w:val="24"/>
          <w:lang w:eastAsia="en-US"/>
        </w:rPr>
        <w:t>ș</w:t>
      </w:r>
      <w:r w:rsidRPr="005C185F">
        <w:rPr>
          <w:szCs w:val="24"/>
          <w:lang w:eastAsia="en-US"/>
        </w:rPr>
        <w:t xml:space="preserve">i în vederea traducerii livrabilelor ce trebuie predate </w:t>
      </w:r>
      <w:r w:rsidR="00142C24" w:rsidRPr="005C185F">
        <w:rPr>
          <w:szCs w:val="24"/>
          <w:lang w:eastAsia="en-US"/>
        </w:rPr>
        <w:t>Autorită</w:t>
      </w:r>
      <w:r w:rsidR="00142C24">
        <w:rPr>
          <w:szCs w:val="24"/>
          <w:lang w:eastAsia="en-US"/>
        </w:rPr>
        <w:t>ț</w:t>
      </w:r>
      <w:r w:rsidR="00142C24" w:rsidRPr="005C185F">
        <w:rPr>
          <w:szCs w:val="24"/>
          <w:lang w:eastAsia="en-US"/>
        </w:rPr>
        <w:t>ii</w:t>
      </w:r>
      <w:r w:rsidRPr="005C185F">
        <w:rPr>
          <w:szCs w:val="24"/>
          <w:lang w:eastAsia="en-US"/>
        </w:rPr>
        <w:t xml:space="preserve"> contractante în limba română. Ofertantul declarat câ</w:t>
      </w:r>
      <w:r w:rsidR="00F10516">
        <w:rPr>
          <w:szCs w:val="24"/>
          <w:lang w:eastAsia="en-US"/>
        </w:rPr>
        <w:t>ș</w:t>
      </w:r>
      <w:r w:rsidRPr="005C185F">
        <w:rPr>
          <w:szCs w:val="24"/>
          <w:lang w:eastAsia="en-US"/>
        </w:rPr>
        <w:t>tigător este responsabil de acoperirea tuturor cheltuielilor referitoare la interpre</w:t>
      </w:r>
      <w:r w:rsidR="003837A4" w:rsidRPr="005C185F">
        <w:rPr>
          <w:szCs w:val="24"/>
          <w:lang w:eastAsia="en-US"/>
        </w:rPr>
        <w:t>ț</w:t>
      </w:r>
      <w:r w:rsidRPr="005C185F">
        <w:rPr>
          <w:szCs w:val="24"/>
          <w:lang w:eastAsia="en-US"/>
        </w:rPr>
        <w:t>i/traducători/traduceri.</w:t>
      </w:r>
    </w:p>
    <w:p w14:paraId="0A2B57F0" w14:textId="77777777" w:rsidR="00513830" w:rsidRPr="005C185F" w:rsidRDefault="00513830">
      <w:pPr>
        <w:rPr>
          <w:szCs w:val="24"/>
          <w:lang w:eastAsia="en-US"/>
        </w:rPr>
      </w:pPr>
      <w:r w:rsidRPr="005C185F">
        <w:rPr>
          <w:szCs w:val="24"/>
          <w:lang w:eastAsia="en-US"/>
        </w:rPr>
        <w:t>Pentru persoanele propuse care au calitatea de salaria</w:t>
      </w:r>
      <w:r w:rsidR="003837A4" w:rsidRPr="005C185F">
        <w:rPr>
          <w:szCs w:val="24"/>
          <w:lang w:eastAsia="en-US"/>
        </w:rPr>
        <w:t>ț</w:t>
      </w:r>
      <w:r w:rsidRPr="005C185F">
        <w:rPr>
          <w:szCs w:val="24"/>
          <w:lang w:eastAsia="en-US"/>
        </w:rPr>
        <w:t>i ai ofertantului, se va prezenta în mod obligatoriu orice document prin care să se demonstreze rela</w:t>
      </w:r>
      <w:r w:rsidR="003837A4" w:rsidRPr="005C185F">
        <w:rPr>
          <w:szCs w:val="24"/>
          <w:lang w:eastAsia="en-US"/>
        </w:rPr>
        <w:t>ț</w:t>
      </w:r>
      <w:r w:rsidRPr="005C185F">
        <w:rPr>
          <w:szCs w:val="24"/>
          <w:lang w:eastAsia="en-US"/>
        </w:rPr>
        <w:t xml:space="preserve">ia contractuală dintre persoanele nominalizate </w:t>
      </w:r>
      <w:r w:rsidR="00F10516">
        <w:rPr>
          <w:szCs w:val="24"/>
          <w:lang w:eastAsia="en-US"/>
        </w:rPr>
        <w:t>ș</w:t>
      </w:r>
      <w:r w:rsidRPr="005C185F">
        <w:rPr>
          <w:szCs w:val="24"/>
          <w:lang w:eastAsia="en-US"/>
        </w:rPr>
        <w:t xml:space="preserve">i ofertant (extras Revisal/contract de muncă etc.). În cazul în care se propune personal care nu este salariat al prestatorului, fiecare astfel de personal va completa </w:t>
      </w:r>
      <w:r w:rsidR="00F10516">
        <w:rPr>
          <w:szCs w:val="24"/>
          <w:lang w:eastAsia="en-US"/>
        </w:rPr>
        <w:t>ș</w:t>
      </w:r>
      <w:r w:rsidRPr="005C185F">
        <w:rPr>
          <w:szCs w:val="24"/>
          <w:lang w:eastAsia="en-US"/>
        </w:rPr>
        <w:t>i va semna o</w:t>
      </w:r>
      <w:r w:rsidRPr="005C185F">
        <w:rPr>
          <w:b/>
          <w:szCs w:val="24"/>
          <w:lang w:eastAsia="en-US"/>
        </w:rPr>
        <w:t xml:space="preserve"> Declara</w:t>
      </w:r>
      <w:r w:rsidR="003837A4" w:rsidRPr="005C185F">
        <w:rPr>
          <w:b/>
          <w:szCs w:val="24"/>
          <w:lang w:eastAsia="en-US"/>
        </w:rPr>
        <w:t>ț</w:t>
      </w:r>
      <w:r w:rsidRPr="005C185F">
        <w:rPr>
          <w:b/>
          <w:szCs w:val="24"/>
          <w:lang w:eastAsia="en-US"/>
        </w:rPr>
        <w:t>ie de disponibilitate semnată de titular</w:t>
      </w:r>
      <w:r w:rsidRPr="005C185F">
        <w:rPr>
          <w:szCs w:val="24"/>
          <w:lang w:eastAsia="en-US"/>
        </w:rPr>
        <w:t>, cu referire strictă la obiectul contractului ce face obiectul prezentei proceduri.</w:t>
      </w:r>
    </w:p>
    <w:p w14:paraId="3BD95699" w14:textId="77777777" w:rsidR="00513830" w:rsidRPr="005C185F" w:rsidRDefault="00513830">
      <w:pPr>
        <w:rPr>
          <w:lang w:eastAsia="en-US"/>
        </w:rPr>
      </w:pPr>
      <w:r w:rsidRPr="005C185F">
        <w:rPr>
          <w:szCs w:val="24"/>
          <w:lang w:eastAsia="en-US"/>
        </w:rPr>
        <w:t>Pe parcursul derulării contactului de achizi</w:t>
      </w:r>
      <w:r w:rsidR="003837A4" w:rsidRPr="005C185F">
        <w:rPr>
          <w:szCs w:val="24"/>
          <w:lang w:eastAsia="en-US"/>
        </w:rPr>
        <w:t>ț</w:t>
      </w:r>
      <w:r w:rsidRPr="005C185F">
        <w:rPr>
          <w:szCs w:val="24"/>
          <w:lang w:eastAsia="en-US"/>
        </w:rPr>
        <w:t>ie publică, modalitatea de înlocuire a personalului de specialitate nominalizat pentru îndeplinirea contractului se realizează conform prevederilor art.162 din Anexa 1 (Normele metodologice) la HG nr.395/2016.</w:t>
      </w:r>
    </w:p>
    <w:p w14:paraId="0C5535C0" w14:textId="77777777" w:rsidR="00513830" w:rsidRPr="005C185F" w:rsidRDefault="00513830">
      <w:pPr>
        <w:pStyle w:val="a1"/>
        <w:rPr>
          <w:lang w:eastAsia="en-US"/>
        </w:rPr>
      </w:pPr>
    </w:p>
    <w:p w14:paraId="3BFBB5E1" w14:textId="77777777" w:rsidR="002B7BCA" w:rsidRPr="005C185F" w:rsidRDefault="002B7BCA" w:rsidP="002B7BCA">
      <w:pPr>
        <w:pStyle w:val="a1"/>
        <w:rPr>
          <w:lang w:eastAsia="en-US"/>
        </w:rPr>
      </w:pPr>
      <w:r w:rsidRPr="005C185F">
        <w:rPr>
          <w:lang w:eastAsia="en-US"/>
        </w:rPr>
        <w:t xml:space="preserve">Ținând seama de faptul că </w:t>
      </w:r>
      <w:r w:rsidR="00803B8B">
        <w:rPr>
          <w:lang w:eastAsia="en-US"/>
        </w:rPr>
        <w:t>SI CMJ</w:t>
      </w:r>
      <w:r w:rsidRPr="005C185F">
        <w:rPr>
          <w:lang w:eastAsia="en-US"/>
        </w:rPr>
        <w:t xml:space="preserve"> este un sistem care manipulează date</w:t>
      </w:r>
      <w:r>
        <w:rPr>
          <w:lang w:eastAsia="en-US"/>
        </w:rPr>
        <w:t xml:space="preserve"> și</w:t>
      </w:r>
      <w:r w:rsidRPr="005C185F">
        <w:rPr>
          <w:lang w:eastAsia="en-US"/>
        </w:rPr>
        <w:t xml:space="preserve"> informații cu caracter sensibil, , experții care vor lucra în cadrul proiectului vor semna </w:t>
      </w:r>
      <w:r w:rsidRPr="005C185F">
        <w:rPr>
          <w:b/>
          <w:i/>
          <w:lang w:eastAsia="en-US"/>
        </w:rPr>
        <w:t>un Acord de confidențialitate</w:t>
      </w:r>
      <w:r>
        <w:rPr>
          <w:b/>
          <w:i/>
          <w:lang w:eastAsia="en-US"/>
        </w:rPr>
        <w:t xml:space="preserve"> înainte de începerea derulării </w:t>
      </w:r>
      <w:r>
        <w:rPr>
          <w:lang w:eastAsia="en-US"/>
        </w:rPr>
        <w:t>c</w:t>
      </w:r>
      <w:r w:rsidRPr="005C185F">
        <w:rPr>
          <w:lang w:eastAsia="en-US"/>
        </w:rPr>
        <w:t xml:space="preserve">ontractului. </w:t>
      </w:r>
    </w:p>
    <w:p w14:paraId="427D5C3E" w14:textId="77777777" w:rsidR="002B7BCA" w:rsidRPr="005C185F" w:rsidRDefault="002B7BCA" w:rsidP="002B7BCA">
      <w:pPr>
        <w:rPr>
          <w:szCs w:val="24"/>
          <w:lang w:eastAsia="en-US"/>
        </w:rPr>
      </w:pPr>
      <w:r w:rsidRPr="005C185F">
        <w:rPr>
          <w:szCs w:val="24"/>
          <w:lang w:eastAsia="en-US"/>
        </w:rPr>
        <w:t xml:space="preserve">Având în vedere specificul </w:t>
      </w:r>
      <w:r>
        <w:rPr>
          <w:szCs w:val="24"/>
          <w:lang w:eastAsia="en-US"/>
        </w:rPr>
        <w:t>c</w:t>
      </w:r>
      <w:r w:rsidRPr="005C185F">
        <w:rPr>
          <w:szCs w:val="24"/>
          <w:lang w:eastAsia="en-US"/>
        </w:rPr>
        <w:t>ontractului ce se dore</w:t>
      </w:r>
      <w:r>
        <w:rPr>
          <w:szCs w:val="24"/>
          <w:lang w:eastAsia="en-US"/>
        </w:rPr>
        <w:t>ș</w:t>
      </w:r>
      <w:r w:rsidRPr="005C185F">
        <w:rPr>
          <w:szCs w:val="24"/>
          <w:lang w:eastAsia="en-US"/>
        </w:rPr>
        <w:t xml:space="preserve">te a fi atribuit, precum </w:t>
      </w:r>
      <w:r>
        <w:rPr>
          <w:szCs w:val="24"/>
          <w:lang w:eastAsia="en-US"/>
        </w:rPr>
        <w:t>ș</w:t>
      </w:r>
      <w:r w:rsidRPr="005C185F">
        <w:rPr>
          <w:szCs w:val="24"/>
          <w:lang w:eastAsia="en-US"/>
        </w:rPr>
        <w:t xml:space="preserve">i gradul de complexitate al componentelor </w:t>
      </w:r>
      <w:r w:rsidR="00803B8B">
        <w:rPr>
          <w:lang w:eastAsia="en-US"/>
        </w:rPr>
        <w:t>SI CMJ</w:t>
      </w:r>
      <w:r w:rsidRPr="005C185F">
        <w:rPr>
          <w:szCs w:val="24"/>
          <w:lang w:eastAsia="en-US"/>
        </w:rPr>
        <w:t>, echipa de speciali</w:t>
      </w:r>
      <w:r>
        <w:rPr>
          <w:szCs w:val="24"/>
          <w:lang w:eastAsia="en-US"/>
        </w:rPr>
        <w:t>ș</w:t>
      </w:r>
      <w:r w:rsidRPr="005C185F">
        <w:rPr>
          <w:szCs w:val="24"/>
          <w:lang w:eastAsia="en-US"/>
        </w:rPr>
        <w:t xml:space="preserve">ti a </w:t>
      </w:r>
      <w:r>
        <w:rPr>
          <w:szCs w:val="24"/>
          <w:lang w:eastAsia="en-US"/>
        </w:rPr>
        <w:t xml:space="preserve">ofertantului </w:t>
      </w:r>
      <w:r w:rsidRPr="005C185F">
        <w:rPr>
          <w:szCs w:val="24"/>
          <w:lang w:eastAsia="en-US"/>
        </w:rPr>
        <w:t xml:space="preserve">ar trebui să dețină o experiență relevantă în activități specifice poziției pentru care este propus. </w:t>
      </w:r>
    </w:p>
    <w:p w14:paraId="5E4898C1" w14:textId="77777777" w:rsidR="00513830" w:rsidRPr="005C185F" w:rsidRDefault="00513830">
      <w:pPr>
        <w:pStyle w:val="a1"/>
        <w:rPr>
          <w:lang w:eastAsia="en-US"/>
        </w:rPr>
      </w:pPr>
    </w:p>
    <w:p w14:paraId="221902FA" w14:textId="77777777" w:rsidR="002B7BCA" w:rsidRPr="005C185F" w:rsidRDefault="002B7BCA" w:rsidP="00803B8B">
      <w:pPr>
        <w:pStyle w:val="a1"/>
        <w:rPr>
          <w:lang w:eastAsia="en-US"/>
        </w:rPr>
      </w:pPr>
      <w:r w:rsidRPr="00803B8B">
        <w:rPr>
          <w:u w:val="single"/>
          <w:lang w:eastAsia="en-US"/>
        </w:rPr>
        <w:t>Experiența solicitată pentru fiecare expert cheie propus în echipa de proiect trebuie demonstrată prin</w:t>
      </w:r>
      <w:r w:rsidRPr="00803B8B">
        <w:rPr>
          <w:lang w:eastAsia="en-US"/>
        </w:rPr>
        <w:t>: contracte de muncă, contracte de colaborare, contracte de prestări servicii, fișe de post, adeverințe, recomandări sau alte documente similare în domeniile menționate la fiecare tip de expert, din care rezultă informațiile solicitate de beneficiari</w:t>
      </w:r>
      <w:r w:rsidRPr="005C185F">
        <w:rPr>
          <w:lang w:eastAsia="en-US"/>
        </w:rPr>
        <w:t>.</w:t>
      </w:r>
    </w:p>
    <w:p w14:paraId="3493E2A6" w14:textId="77777777" w:rsidR="002B7BCA" w:rsidRPr="00803B8B" w:rsidRDefault="002B7BCA" w:rsidP="00803B8B">
      <w:pPr>
        <w:pStyle w:val="a1"/>
        <w:rPr>
          <w:lang w:eastAsia="en-US"/>
        </w:rPr>
      </w:pPr>
      <w:r w:rsidRPr="00803B8B">
        <w:rPr>
          <w:lang w:eastAsia="en-US"/>
        </w:rPr>
        <w:t>Prin sintagma "</w:t>
      </w:r>
      <w:r w:rsidRPr="00803B8B">
        <w:rPr>
          <w:b/>
          <w:bCs/>
          <w:lang w:eastAsia="en-US"/>
        </w:rPr>
        <w:t>servicii similare</w:t>
      </w:r>
      <w:r w:rsidRPr="00803B8B">
        <w:rPr>
          <w:lang w:eastAsia="en-US"/>
        </w:rPr>
        <w:t>" se va înțelege servicii de dezvoltare și implementare sisteme/aplicații informatice/</w:t>
      </w:r>
      <w:r w:rsidR="00803B8B" w:rsidRPr="00803B8B">
        <w:rPr>
          <w:lang w:eastAsia="en-US"/>
        </w:rPr>
        <w:t>funcționalități</w:t>
      </w:r>
      <w:r w:rsidRPr="00803B8B">
        <w:rPr>
          <w:lang w:eastAsia="en-US"/>
        </w:rPr>
        <w:t xml:space="preserve"> noi, pentru extinderea unui sistem informatic existent sau </w:t>
      </w:r>
      <w:r w:rsidRPr="00803B8B">
        <w:rPr>
          <w:lang w:eastAsia="en-US" w:bidi="en-US"/>
        </w:rPr>
        <w:t>Interconectarea cu alte sisteme</w:t>
      </w:r>
      <w:r w:rsidRPr="00803B8B">
        <w:rPr>
          <w:lang w:eastAsia="en-US"/>
        </w:rPr>
        <w:t>.</w:t>
      </w:r>
    </w:p>
    <w:p w14:paraId="286ACC21" w14:textId="77777777" w:rsidR="002B7BCA" w:rsidRPr="005C185F" w:rsidRDefault="002B7BCA" w:rsidP="00803B8B">
      <w:pPr>
        <w:pStyle w:val="a1"/>
        <w:rPr>
          <w:lang w:eastAsia="en-US"/>
        </w:rPr>
      </w:pPr>
      <w:r w:rsidRPr="00803B8B">
        <w:rPr>
          <w:lang w:eastAsia="en-US"/>
        </w:rPr>
        <w:t>Prin sintagma "</w:t>
      </w:r>
      <w:r w:rsidRPr="00803B8B">
        <w:rPr>
          <w:b/>
          <w:bCs/>
          <w:lang w:eastAsia="en-US"/>
        </w:rPr>
        <w:t>proiecte similare</w:t>
      </w:r>
      <w:r w:rsidRPr="00803B8B">
        <w:rPr>
          <w:lang w:eastAsia="en-US"/>
        </w:rPr>
        <w:t>" se va înțelege proiectele care au ca obiect de activitate servicii de dezvoltare  de software și implementare de sisteme/aplicații informatice/funcționalități noi pentru dezvoltare a unui sistem informatic</w:t>
      </w:r>
      <w:r w:rsidRPr="005C185F">
        <w:rPr>
          <w:lang w:eastAsia="en-US"/>
        </w:rPr>
        <w:t>.</w:t>
      </w:r>
    </w:p>
    <w:p w14:paraId="2425CEF4" w14:textId="77777777" w:rsidR="002B7BCA" w:rsidRPr="00803B8B" w:rsidRDefault="002B7BCA" w:rsidP="00803B8B">
      <w:pPr>
        <w:pStyle w:val="a1"/>
        <w:rPr>
          <w:lang w:eastAsia="en-US"/>
        </w:rPr>
      </w:pPr>
      <w:r w:rsidRPr="005C185F">
        <w:rPr>
          <w:lang w:eastAsia="en-US"/>
        </w:rPr>
        <w:t xml:space="preserve">Beneficiarii vor lua în considerare experiența dobândită în </w:t>
      </w:r>
      <w:r w:rsidRPr="00803B8B">
        <w:rPr>
          <w:lang w:eastAsia="en-US"/>
        </w:rPr>
        <w:t>proiectele similare</w:t>
      </w:r>
      <w:r w:rsidRPr="005C185F">
        <w:rPr>
          <w:lang w:eastAsia="en-US"/>
        </w:rPr>
        <w:t xml:space="preserve"> aflate în desfă</w:t>
      </w:r>
      <w:r>
        <w:rPr>
          <w:lang w:eastAsia="en-US"/>
        </w:rPr>
        <w:t>ș</w:t>
      </w:r>
      <w:r w:rsidRPr="005C185F">
        <w:rPr>
          <w:lang w:eastAsia="en-US"/>
        </w:rPr>
        <w:t xml:space="preserve">urare, </w:t>
      </w:r>
      <w:r w:rsidRPr="00803B8B">
        <w:rPr>
          <w:lang w:eastAsia="en-US"/>
        </w:rPr>
        <w:t>dacă serviciile similare prestate au fost confirmate și recepționate de beneficiar.</w:t>
      </w:r>
    </w:p>
    <w:p w14:paraId="59812C9F" w14:textId="77777777" w:rsidR="002B7BCA" w:rsidRPr="005C185F" w:rsidRDefault="002B7BCA" w:rsidP="00803B8B">
      <w:pPr>
        <w:pStyle w:val="a1"/>
        <w:rPr>
          <w:lang w:eastAsia="en-US"/>
        </w:rPr>
      </w:pPr>
    </w:p>
    <w:p w14:paraId="4B99C2A0" w14:textId="77777777" w:rsidR="00513830" w:rsidRPr="005C185F" w:rsidRDefault="00513830">
      <w:pPr>
        <w:rPr>
          <w:szCs w:val="24"/>
          <w:lang w:eastAsia="en-US"/>
        </w:rPr>
      </w:pPr>
      <w:r w:rsidRPr="005C185F">
        <w:rPr>
          <w:szCs w:val="24"/>
          <w:lang w:eastAsia="en-US"/>
        </w:rPr>
        <w:t xml:space="preserve">Prin similitudine, </w:t>
      </w:r>
      <w:r w:rsidRPr="005C185F">
        <w:rPr>
          <w:b/>
          <w:szCs w:val="24"/>
          <w:lang w:eastAsia="en-US"/>
        </w:rPr>
        <w:t>se includ în cadrul experien</w:t>
      </w:r>
      <w:r w:rsidR="003837A4" w:rsidRPr="005C185F">
        <w:rPr>
          <w:b/>
          <w:szCs w:val="24"/>
          <w:lang w:eastAsia="en-US"/>
        </w:rPr>
        <w:t>ț</w:t>
      </w:r>
      <w:r w:rsidRPr="005C185F">
        <w:rPr>
          <w:b/>
          <w:szCs w:val="24"/>
          <w:lang w:eastAsia="en-US"/>
        </w:rPr>
        <w:t>ei specifice a exper</w:t>
      </w:r>
      <w:r w:rsidR="003837A4" w:rsidRPr="005C185F">
        <w:rPr>
          <w:b/>
          <w:szCs w:val="24"/>
          <w:lang w:eastAsia="en-US"/>
        </w:rPr>
        <w:t>ț</w:t>
      </w:r>
      <w:r w:rsidRPr="005C185F">
        <w:rPr>
          <w:b/>
          <w:szCs w:val="24"/>
          <w:lang w:eastAsia="en-US"/>
        </w:rPr>
        <w:t>ilor dezvoltările par</w:t>
      </w:r>
      <w:r w:rsidR="003837A4" w:rsidRPr="005C185F">
        <w:rPr>
          <w:b/>
          <w:szCs w:val="24"/>
          <w:lang w:eastAsia="en-US"/>
        </w:rPr>
        <w:t>ț</w:t>
      </w:r>
      <w:r w:rsidRPr="005C185F">
        <w:rPr>
          <w:b/>
          <w:szCs w:val="24"/>
          <w:lang w:eastAsia="en-US"/>
        </w:rPr>
        <w:t>iale</w:t>
      </w:r>
      <w:r w:rsidRPr="005C185F">
        <w:rPr>
          <w:szCs w:val="24"/>
          <w:lang w:eastAsia="en-US"/>
        </w:rPr>
        <w:t>, până la Milestone-uri specifice din cadrul unor contracte în derulare, cu condi</w:t>
      </w:r>
      <w:r w:rsidR="003837A4" w:rsidRPr="005C185F">
        <w:rPr>
          <w:szCs w:val="24"/>
          <w:lang w:eastAsia="en-US"/>
        </w:rPr>
        <w:t>ț</w:t>
      </w:r>
      <w:r w:rsidRPr="005C185F">
        <w:rPr>
          <w:szCs w:val="24"/>
          <w:lang w:eastAsia="en-US"/>
        </w:rPr>
        <w:t xml:space="preserve">ia ca sistemul informatic ce va rezulta să fie destinat unei utilizări care presupune o înaltă </w:t>
      </w:r>
      <w:r w:rsidRPr="005C185F">
        <w:rPr>
          <w:lang w:eastAsia="en-US"/>
        </w:rPr>
        <w:t>disponibilitate</w:t>
      </w:r>
      <w:r w:rsidR="001117BB" w:rsidRPr="005C185F">
        <w:rPr>
          <w:lang w:eastAsia="en-US"/>
        </w:rPr>
        <w:t xml:space="preserve"> (up-time anual </w:t>
      </w:r>
      <w:r w:rsidR="001E101B">
        <w:rPr>
          <w:lang w:eastAsia="en-US"/>
        </w:rPr>
        <w:t>99</w:t>
      </w:r>
      <w:r w:rsidR="001117BB" w:rsidRPr="005C185F">
        <w:rPr>
          <w:lang w:eastAsia="en-US"/>
        </w:rPr>
        <w:t>%)</w:t>
      </w:r>
      <w:r w:rsidRPr="005C185F">
        <w:rPr>
          <w:lang w:eastAsia="en-US"/>
        </w:rPr>
        <w:t xml:space="preserve"> </w:t>
      </w:r>
      <w:r w:rsidRPr="005C185F">
        <w:rPr>
          <w:szCs w:val="24"/>
          <w:lang w:eastAsia="en-US"/>
        </w:rPr>
        <w:t xml:space="preserve">iar prestarea serviciilor de dezvoltare </w:t>
      </w:r>
      <w:r w:rsidR="00F10516">
        <w:rPr>
          <w:szCs w:val="24"/>
          <w:lang w:eastAsia="en-US"/>
        </w:rPr>
        <w:t>ș</w:t>
      </w:r>
      <w:r w:rsidRPr="005C185F">
        <w:rPr>
          <w:szCs w:val="24"/>
          <w:lang w:eastAsia="en-US"/>
        </w:rPr>
        <w:t>i implementare de sisteme/aplica</w:t>
      </w:r>
      <w:r w:rsidR="003837A4" w:rsidRPr="005C185F">
        <w:rPr>
          <w:szCs w:val="24"/>
          <w:lang w:eastAsia="en-US"/>
        </w:rPr>
        <w:t>ț</w:t>
      </w:r>
      <w:r w:rsidRPr="005C185F">
        <w:rPr>
          <w:szCs w:val="24"/>
          <w:lang w:eastAsia="en-US"/>
        </w:rPr>
        <w:t xml:space="preserve">ii informatice să fi fost </w:t>
      </w:r>
      <w:r w:rsidRPr="005C185F">
        <w:rPr>
          <w:b/>
          <w:szCs w:val="24"/>
          <w:lang w:eastAsia="en-US"/>
        </w:rPr>
        <w:t>confirmată de b</w:t>
      </w:r>
      <w:r w:rsidR="002B7BCA">
        <w:rPr>
          <w:b/>
          <w:szCs w:val="24"/>
          <w:lang w:eastAsia="en-US"/>
        </w:rPr>
        <w:t>e</w:t>
      </w:r>
      <w:r w:rsidRPr="005C185F">
        <w:rPr>
          <w:b/>
          <w:szCs w:val="24"/>
          <w:lang w:eastAsia="en-US"/>
        </w:rPr>
        <w:t>neficiar în cadrul unor recep</w:t>
      </w:r>
      <w:r w:rsidR="003837A4" w:rsidRPr="005C185F">
        <w:rPr>
          <w:b/>
          <w:szCs w:val="24"/>
          <w:lang w:eastAsia="en-US"/>
        </w:rPr>
        <w:t>ț</w:t>
      </w:r>
      <w:r w:rsidRPr="005C185F">
        <w:rPr>
          <w:b/>
          <w:szCs w:val="24"/>
          <w:lang w:eastAsia="en-US"/>
        </w:rPr>
        <w:t>ii par</w:t>
      </w:r>
      <w:r w:rsidR="003837A4" w:rsidRPr="005C185F">
        <w:rPr>
          <w:b/>
          <w:szCs w:val="24"/>
          <w:lang w:eastAsia="en-US"/>
        </w:rPr>
        <w:t>ț</w:t>
      </w:r>
      <w:r w:rsidRPr="005C185F">
        <w:rPr>
          <w:b/>
          <w:szCs w:val="24"/>
          <w:lang w:eastAsia="en-US"/>
        </w:rPr>
        <w:t>iale</w:t>
      </w:r>
      <w:r w:rsidRPr="005C185F">
        <w:rPr>
          <w:szCs w:val="24"/>
          <w:lang w:eastAsia="en-US"/>
        </w:rPr>
        <w:t>.</w:t>
      </w:r>
    </w:p>
    <w:p w14:paraId="64CC5F6C" w14:textId="77777777" w:rsidR="002B7BCA" w:rsidRPr="008F5E4E" w:rsidRDefault="002B7BCA" w:rsidP="00803B8B">
      <w:pPr>
        <w:pStyle w:val="a1"/>
        <w:rPr>
          <w:lang w:eastAsia="en-US"/>
        </w:rPr>
      </w:pPr>
      <w:r w:rsidRPr="00A343E7">
        <w:rPr>
          <w:lang w:eastAsia="en-US"/>
        </w:rPr>
        <w:t xml:space="preserve">Prin similitudine, </w:t>
      </w:r>
      <w:r w:rsidRPr="00A343E7">
        <w:rPr>
          <w:b/>
          <w:bCs/>
          <w:lang w:eastAsia="en-US"/>
        </w:rPr>
        <w:t>se includ în cadrul experienței specifice a experților dezvoltările parțiale</w:t>
      </w:r>
      <w:r w:rsidRPr="00A343E7">
        <w:rPr>
          <w:lang w:eastAsia="en-US"/>
        </w:rPr>
        <w:t xml:space="preserve">, până la Milestone-uri specifice din cadrul unor contracte în derulare, cu condiția ca sistemul informatic ce va rezulta să fie destinat unei utilizări care presupune o înaltă disponibilitate iar prestarea serviciilor de dezvoltare și implementare de sisteme/aplicații informatice să fi fost </w:t>
      </w:r>
      <w:r w:rsidRPr="00A343E7">
        <w:rPr>
          <w:b/>
          <w:bCs/>
          <w:lang w:eastAsia="en-US"/>
        </w:rPr>
        <w:t>confirmată de beneficiar în cadrul unor recepții parțiale</w:t>
      </w:r>
      <w:r w:rsidRPr="00A343E7">
        <w:rPr>
          <w:lang w:eastAsia="en-US"/>
        </w:rPr>
        <w:t>.</w:t>
      </w:r>
    </w:p>
    <w:p w14:paraId="0F759046" w14:textId="77777777" w:rsidR="002B7BCA" w:rsidRPr="00803B8B" w:rsidRDefault="002B7BCA" w:rsidP="002B7BCA">
      <w:pPr>
        <w:rPr>
          <w:szCs w:val="24"/>
          <w:lang w:eastAsia="en-US"/>
        </w:rPr>
      </w:pPr>
      <w:r w:rsidRPr="005C185F">
        <w:rPr>
          <w:szCs w:val="24"/>
          <w:lang w:eastAsia="en-US"/>
        </w:rPr>
        <w:t xml:space="preserve">Ca urmare, experiența personalului desemnat pentru executarea Contractului (experiența </w:t>
      </w:r>
      <w:r w:rsidRPr="00803B8B">
        <w:rPr>
          <w:szCs w:val="24"/>
          <w:lang w:eastAsia="en-US"/>
        </w:rPr>
        <w:t xml:space="preserve">experților cheie), concretizată în numărul de proiecte similare în care respectivii experți </w:t>
      </w:r>
      <w:r w:rsidRPr="00803B8B">
        <w:rPr>
          <w:b/>
          <w:bCs/>
          <w:szCs w:val="24"/>
          <w:lang w:eastAsia="en-US"/>
        </w:rPr>
        <w:lastRenderedPageBreak/>
        <w:t>au îndeplinit același tip de activități ca cele pe care urmează să le îndeplinească în viitorul contract</w:t>
      </w:r>
      <w:r w:rsidRPr="00803B8B">
        <w:rPr>
          <w:szCs w:val="24"/>
          <w:lang w:eastAsia="en-US"/>
        </w:rPr>
        <w:t>, reprezintă un factor de evaluare important de care trebuie să se țină cont în evaluarea ofertelor depuse în cadrul acestei achiziții de servicii.</w:t>
      </w:r>
    </w:p>
    <w:p w14:paraId="2C2C7F55" w14:textId="77777777" w:rsidR="002B7BCA" w:rsidRPr="005C185F" w:rsidRDefault="002B7BCA" w:rsidP="002B7BCA">
      <w:pPr>
        <w:rPr>
          <w:lang w:eastAsia="en-US"/>
        </w:rPr>
      </w:pPr>
      <w:r w:rsidRPr="00803B8B">
        <w:rPr>
          <w:szCs w:val="24"/>
          <w:lang w:eastAsia="en-US"/>
        </w:rPr>
        <w:t xml:space="preserve">În accepțiunea beneficiarilor,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sistemul informatic rezultat fiind destinat unei utilizări care presupune o </w:t>
      </w:r>
      <w:r w:rsidRPr="00803B8B">
        <w:rPr>
          <w:lang w:eastAsia="en-US"/>
        </w:rPr>
        <w:t xml:space="preserve">înaltă disponibilitate (up-time </w:t>
      </w:r>
      <w:r w:rsidR="001E101B">
        <w:rPr>
          <w:lang w:eastAsia="en-US"/>
        </w:rPr>
        <w:t>99</w:t>
      </w:r>
      <w:r w:rsidRPr="00803B8B">
        <w:rPr>
          <w:lang w:eastAsia="en-US"/>
        </w:rPr>
        <w:t>% anual).</w:t>
      </w:r>
    </w:p>
    <w:p w14:paraId="421DB8AB" w14:textId="77777777" w:rsidR="00513830" w:rsidRPr="005C185F" w:rsidRDefault="00513830">
      <w:pPr>
        <w:rPr>
          <w:szCs w:val="24"/>
          <w:lang w:eastAsia="en-US"/>
        </w:rPr>
      </w:pPr>
      <w:r w:rsidRPr="005C185F">
        <w:rPr>
          <w:szCs w:val="24"/>
          <w:lang w:eastAsia="en-US"/>
        </w:rPr>
        <w:t>Pentru a demonstra că îndeplinesc cerin</w:t>
      </w:r>
      <w:r w:rsidR="003837A4" w:rsidRPr="005C185F">
        <w:rPr>
          <w:szCs w:val="24"/>
          <w:lang w:eastAsia="en-US"/>
        </w:rPr>
        <w:t>ț</w:t>
      </w:r>
      <w:r w:rsidRPr="005C185F">
        <w:rPr>
          <w:szCs w:val="24"/>
          <w:lang w:eastAsia="en-US"/>
        </w:rPr>
        <w:t>ele minime obligatorii, exper</w:t>
      </w:r>
      <w:r w:rsidR="003837A4" w:rsidRPr="005C185F">
        <w:rPr>
          <w:szCs w:val="24"/>
          <w:lang w:eastAsia="en-US"/>
        </w:rPr>
        <w:t>ț</w:t>
      </w:r>
      <w:r w:rsidRPr="005C185F">
        <w:rPr>
          <w:szCs w:val="24"/>
          <w:lang w:eastAsia="en-US"/>
        </w:rPr>
        <w:t>ii propu</w:t>
      </w:r>
      <w:r w:rsidR="00F10516">
        <w:rPr>
          <w:szCs w:val="24"/>
          <w:lang w:eastAsia="en-US"/>
        </w:rPr>
        <w:t>ș</w:t>
      </w:r>
      <w:r w:rsidRPr="005C185F">
        <w:rPr>
          <w:szCs w:val="24"/>
          <w:lang w:eastAsia="en-US"/>
        </w:rPr>
        <w:t>i vor depune copii după documente.</w:t>
      </w:r>
    </w:p>
    <w:p w14:paraId="09425B54" w14:textId="77777777" w:rsidR="00513830" w:rsidRPr="005C185F" w:rsidRDefault="00513830">
      <w:pPr>
        <w:rPr>
          <w:szCs w:val="24"/>
          <w:lang w:eastAsia="en-US"/>
        </w:rPr>
      </w:pPr>
      <w:r w:rsidRPr="005C185F">
        <w:rPr>
          <w:szCs w:val="24"/>
          <w:lang w:eastAsia="en-US"/>
        </w:rPr>
        <w:t>Beneficiarii nu impun modul de configurare al echipei exper</w:t>
      </w:r>
      <w:r w:rsidR="003837A4" w:rsidRPr="005C185F">
        <w:rPr>
          <w:szCs w:val="24"/>
          <w:lang w:eastAsia="en-US"/>
        </w:rPr>
        <w:t>ț</w:t>
      </w:r>
      <w:r w:rsidRPr="005C185F">
        <w:rPr>
          <w:szCs w:val="24"/>
          <w:lang w:eastAsia="en-US"/>
        </w:rPr>
        <w:t>ilor non-cheie, dar ofertantul va preciza în mod clar dacă o persoană nominalizată să facă parte din echipa de exper</w:t>
      </w:r>
      <w:r w:rsidR="003837A4" w:rsidRPr="005C185F">
        <w:rPr>
          <w:szCs w:val="24"/>
          <w:lang w:eastAsia="en-US"/>
        </w:rPr>
        <w:t>ț</w:t>
      </w:r>
      <w:r w:rsidRPr="005C185F">
        <w:rPr>
          <w:szCs w:val="24"/>
          <w:lang w:eastAsia="en-US"/>
        </w:rPr>
        <w:t>i non-cheie va îndeplini unul sau mai multe roluri. În acest din urmă caz, se va verifica dacă sunt îndeplinite cumulativ cerin</w:t>
      </w:r>
      <w:r w:rsidR="003837A4" w:rsidRPr="005C185F">
        <w:rPr>
          <w:szCs w:val="24"/>
          <w:lang w:eastAsia="en-US"/>
        </w:rPr>
        <w:t>ț</w:t>
      </w:r>
      <w:r w:rsidRPr="005C185F">
        <w:rPr>
          <w:szCs w:val="24"/>
          <w:lang w:eastAsia="en-US"/>
        </w:rPr>
        <w:t>ele aferente rolurilor respective.</w:t>
      </w:r>
      <w:bookmarkStart w:id="186" w:name="move1628978921"/>
      <w:bookmarkEnd w:id="186"/>
    </w:p>
    <w:p w14:paraId="51B66BDF" w14:textId="77777777" w:rsidR="00513830" w:rsidRPr="005C185F" w:rsidRDefault="00513830">
      <w:pPr>
        <w:rPr>
          <w:szCs w:val="24"/>
          <w:lang w:eastAsia="en-US"/>
        </w:rPr>
      </w:pPr>
    </w:p>
    <w:p w14:paraId="5E55395B" w14:textId="77777777" w:rsidR="001117BB" w:rsidRPr="005C185F" w:rsidRDefault="001117BB">
      <w:pPr>
        <w:rPr>
          <w:szCs w:val="24"/>
          <w:lang w:eastAsia="en-US"/>
        </w:rPr>
      </w:pPr>
    </w:p>
    <w:p w14:paraId="06862EC1" w14:textId="677ADBEA" w:rsidR="00513830" w:rsidRPr="005C185F" w:rsidRDefault="00513830" w:rsidP="00137687">
      <w:pPr>
        <w:pStyle w:val="Heading2"/>
        <w:rPr>
          <w:lang w:eastAsia="en-US"/>
        </w:rPr>
      </w:pPr>
      <w:bookmarkStart w:id="187" w:name="__RefHeading___Toc168594634"/>
      <w:bookmarkStart w:id="188" w:name="_Toc168428964"/>
      <w:bookmarkStart w:id="189" w:name="_Toc169258769"/>
      <w:bookmarkStart w:id="190" w:name="_Toc169260084"/>
      <w:bookmarkEnd w:id="187"/>
      <w:r w:rsidRPr="005C185F">
        <w:rPr>
          <w:lang w:eastAsia="en-US"/>
        </w:rPr>
        <w:t>12.2</w:t>
      </w:r>
      <w:r w:rsidRPr="005C185F">
        <w:rPr>
          <w:lang w:eastAsia="en-US"/>
        </w:rPr>
        <w:tab/>
        <w:t>Al</w:t>
      </w:r>
      <w:r w:rsidR="003837A4" w:rsidRPr="005C185F">
        <w:rPr>
          <w:lang w:eastAsia="en-US"/>
        </w:rPr>
        <w:t>ț</w:t>
      </w:r>
      <w:r w:rsidRPr="005C185F">
        <w:rPr>
          <w:lang w:eastAsia="en-US"/>
        </w:rPr>
        <w:t>i exper</w:t>
      </w:r>
      <w:r w:rsidR="003837A4" w:rsidRPr="005C185F">
        <w:rPr>
          <w:lang w:eastAsia="en-US"/>
        </w:rPr>
        <w:t>ț</w:t>
      </w:r>
      <w:r w:rsidRPr="005C185F">
        <w:rPr>
          <w:lang w:eastAsia="en-US"/>
        </w:rPr>
        <w:t>i</w:t>
      </w:r>
      <w:bookmarkEnd w:id="188"/>
      <w:bookmarkEnd w:id="189"/>
      <w:bookmarkEnd w:id="190"/>
    </w:p>
    <w:p w14:paraId="64BC5BA8" w14:textId="77777777" w:rsidR="00513830" w:rsidRPr="005C185F" w:rsidRDefault="00513830">
      <w:pPr>
        <w:rPr>
          <w:lang w:eastAsia="en-US"/>
        </w:rPr>
      </w:pPr>
      <w:r w:rsidRPr="005C185F">
        <w:rPr>
          <w:szCs w:val="24"/>
          <w:lang w:eastAsia="en-US"/>
        </w:rPr>
        <w:t xml:space="preserve">Pe lângă </w:t>
      </w:r>
      <w:r w:rsidRPr="005C185F">
        <w:rPr>
          <w:b/>
          <w:szCs w:val="24"/>
          <w:lang w:eastAsia="en-US"/>
        </w:rPr>
        <w:t>exper</w:t>
      </w:r>
      <w:r w:rsidR="003837A4" w:rsidRPr="005C185F">
        <w:rPr>
          <w:b/>
          <w:szCs w:val="24"/>
          <w:lang w:eastAsia="en-US"/>
        </w:rPr>
        <w:t>ț</w:t>
      </w:r>
      <w:r w:rsidRPr="005C185F">
        <w:rPr>
          <w:b/>
          <w:szCs w:val="24"/>
          <w:lang w:eastAsia="en-US"/>
        </w:rPr>
        <w:t>ii cheie</w:t>
      </w:r>
      <w:r w:rsidRPr="005C185F">
        <w:rPr>
          <w:szCs w:val="24"/>
          <w:lang w:eastAsia="en-US"/>
        </w:rPr>
        <w:t xml:space="preserve">, vor fi necesari </w:t>
      </w:r>
      <w:r w:rsidR="00F10516">
        <w:rPr>
          <w:szCs w:val="24"/>
          <w:lang w:eastAsia="en-US"/>
        </w:rPr>
        <w:t>ș</w:t>
      </w:r>
      <w:r w:rsidRPr="005C185F">
        <w:rPr>
          <w:szCs w:val="24"/>
          <w:lang w:eastAsia="en-US"/>
        </w:rPr>
        <w:t>i al</w:t>
      </w:r>
      <w:r w:rsidR="003837A4" w:rsidRPr="005C185F">
        <w:rPr>
          <w:szCs w:val="24"/>
          <w:lang w:eastAsia="en-US"/>
        </w:rPr>
        <w:t>ț</w:t>
      </w:r>
      <w:r w:rsidRPr="005C185F">
        <w:rPr>
          <w:szCs w:val="24"/>
          <w:lang w:eastAsia="en-US"/>
        </w:rPr>
        <w:t>i exper</w:t>
      </w:r>
      <w:r w:rsidR="003837A4" w:rsidRPr="005C185F">
        <w:rPr>
          <w:szCs w:val="24"/>
          <w:lang w:eastAsia="en-US"/>
        </w:rPr>
        <w:t>ț</w:t>
      </w:r>
      <w:r w:rsidRPr="005C185F">
        <w:rPr>
          <w:szCs w:val="24"/>
          <w:lang w:eastAsia="en-US"/>
        </w:rPr>
        <w:t>i, denumi</w:t>
      </w:r>
      <w:r w:rsidR="003837A4" w:rsidRPr="005C185F">
        <w:rPr>
          <w:szCs w:val="24"/>
          <w:lang w:eastAsia="en-US"/>
        </w:rPr>
        <w:t>ț</w:t>
      </w:r>
      <w:r w:rsidRPr="005C185F">
        <w:rPr>
          <w:szCs w:val="24"/>
          <w:lang w:eastAsia="en-US"/>
        </w:rPr>
        <w:t xml:space="preserve">i în continuare </w:t>
      </w:r>
      <w:r w:rsidRPr="005C185F">
        <w:rPr>
          <w:b/>
          <w:szCs w:val="24"/>
          <w:lang w:eastAsia="en-US"/>
        </w:rPr>
        <w:t>exper</w:t>
      </w:r>
      <w:r w:rsidR="003837A4" w:rsidRPr="005C185F">
        <w:rPr>
          <w:b/>
          <w:szCs w:val="24"/>
          <w:lang w:eastAsia="en-US"/>
        </w:rPr>
        <w:t>ț</w:t>
      </w:r>
      <w:r w:rsidRPr="005C185F">
        <w:rPr>
          <w:b/>
          <w:szCs w:val="24"/>
          <w:lang w:eastAsia="en-US"/>
        </w:rPr>
        <w:t>i non-cheie</w:t>
      </w:r>
      <w:r w:rsidRPr="005C185F">
        <w:rPr>
          <w:szCs w:val="24"/>
          <w:lang w:eastAsia="en-US"/>
        </w:rPr>
        <w:t xml:space="preserve">. Complexitatea proiectului necesită o echipă cu o diversitate de aptitudini </w:t>
      </w:r>
      <w:r w:rsidR="00F10516">
        <w:rPr>
          <w:szCs w:val="24"/>
          <w:lang w:eastAsia="en-US"/>
        </w:rPr>
        <w:t>ș</w:t>
      </w:r>
      <w:r w:rsidRPr="005C185F">
        <w:rPr>
          <w:szCs w:val="24"/>
          <w:lang w:eastAsia="en-US"/>
        </w:rPr>
        <w:t>i competen</w:t>
      </w:r>
      <w:r w:rsidR="003837A4" w:rsidRPr="005C185F">
        <w:rPr>
          <w:szCs w:val="24"/>
          <w:lang w:eastAsia="en-US"/>
        </w:rPr>
        <w:t>ț</w:t>
      </w:r>
      <w:r w:rsidRPr="005C185F">
        <w:rPr>
          <w:szCs w:val="24"/>
          <w:lang w:eastAsia="en-US"/>
        </w:rPr>
        <w:t>e care să poată fi alocată dinamic, în func</w:t>
      </w:r>
      <w:r w:rsidR="003837A4" w:rsidRPr="005C185F">
        <w:rPr>
          <w:szCs w:val="24"/>
          <w:lang w:eastAsia="en-US"/>
        </w:rPr>
        <w:t>ț</w:t>
      </w:r>
      <w:r w:rsidRPr="005C185F">
        <w:rPr>
          <w:szCs w:val="24"/>
          <w:lang w:eastAsia="en-US"/>
        </w:rPr>
        <w:t>ie de necesită</w:t>
      </w:r>
      <w:r w:rsidR="003837A4" w:rsidRPr="005C185F">
        <w:rPr>
          <w:szCs w:val="24"/>
          <w:lang w:eastAsia="en-US"/>
        </w:rPr>
        <w:t>ț</w:t>
      </w:r>
      <w:r w:rsidRPr="005C185F">
        <w:rPr>
          <w:szCs w:val="24"/>
          <w:lang w:eastAsia="en-US"/>
        </w:rPr>
        <w:t xml:space="preserve">ile apărute. </w:t>
      </w:r>
    </w:p>
    <w:p w14:paraId="2915290E" w14:textId="77777777" w:rsidR="00513830" w:rsidRPr="005C185F" w:rsidRDefault="00513830">
      <w:pPr>
        <w:pStyle w:val="a1"/>
        <w:rPr>
          <w:lang w:eastAsia="en-US"/>
        </w:rPr>
      </w:pPr>
      <w:r w:rsidRPr="005C185F">
        <w:rPr>
          <w:lang w:eastAsia="en-US"/>
        </w:rPr>
        <w:t>Considerăm că o serie de exper</w:t>
      </w:r>
      <w:r w:rsidR="003837A4" w:rsidRPr="005C185F">
        <w:rPr>
          <w:lang w:eastAsia="en-US"/>
        </w:rPr>
        <w:t>ț</w:t>
      </w:r>
      <w:r w:rsidRPr="005C185F">
        <w:rPr>
          <w:lang w:eastAsia="en-US"/>
        </w:rPr>
        <w:t>i, cum sunt cei enumera</w:t>
      </w:r>
      <w:r w:rsidR="003837A4" w:rsidRPr="005C185F">
        <w:rPr>
          <w:lang w:eastAsia="en-US"/>
        </w:rPr>
        <w:t>ț</w:t>
      </w:r>
      <w:r w:rsidRPr="005C185F">
        <w:rPr>
          <w:lang w:eastAsia="en-US"/>
        </w:rPr>
        <w:t>i mai jos, s-ar putea alătura echipei pentru a ob</w:t>
      </w:r>
      <w:r w:rsidR="003837A4" w:rsidRPr="005C185F">
        <w:rPr>
          <w:lang w:eastAsia="en-US"/>
        </w:rPr>
        <w:t>ț</w:t>
      </w:r>
      <w:r w:rsidRPr="005C185F">
        <w:rPr>
          <w:lang w:eastAsia="en-US"/>
        </w:rPr>
        <w:t>ine rezultatele a</w:t>
      </w:r>
      <w:r w:rsidR="00F10516">
        <w:rPr>
          <w:lang w:eastAsia="en-US"/>
        </w:rPr>
        <w:t>ș</w:t>
      </w:r>
      <w:r w:rsidRPr="005C185F">
        <w:rPr>
          <w:lang w:eastAsia="en-US"/>
        </w:rPr>
        <w:t xml:space="preserve">teptate: </w:t>
      </w:r>
    </w:p>
    <w:p w14:paraId="2BD4BC94" w14:textId="77777777" w:rsidR="00513830" w:rsidRPr="005C185F" w:rsidRDefault="00513830" w:rsidP="0060152B">
      <w:pPr>
        <w:numPr>
          <w:ilvl w:val="0"/>
          <w:numId w:val="15"/>
        </w:numPr>
        <w:tabs>
          <w:tab w:val="left" w:pos="0"/>
        </w:tabs>
        <w:rPr>
          <w:szCs w:val="24"/>
          <w:lang w:eastAsia="en-US"/>
        </w:rPr>
      </w:pPr>
      <w:r w:rsidRPr="005C185F">
        <w:rPr>
          <w:szCs w:val="24"/>
          <w:lang w:eastAsia="en-US"/>
        </w:rPr>
        <w:t>Programatori APEX/Java/ Oracle pl-sql /rapoarte Open Source Reporting Tool (FineReport, Jasper, etc.)</w:t>
      </w:r>
    </w:p>
    <w:p w14:paraId="1B533FFA" w14:textId="77777777" w:rsidR="00513830" w:rsidRPr="005C185F" w:rsidRDefault="00513830" w:rsidP="0060152B">
      <w:pPr>
        <w:numPr>
          <w:ilvl w:val="0"/>
          <w:numId w:val="15"/>
        </w:numPr>
        <w:tabs>
          <w:tab w:val="left" w:pos="0"/>
        </w:tabs>
        <w:rPr>
          <w:szCs w:val="24"/>
          <w:lang w:eastAsia="en-US"/>
        </w:rPr>
      </w:pPr>
      <w:r w:rsidRPr="005C185F">
        <w:rPr>
          <w:szCs w:val="24"/>
          <w:lang w:eastAsia="en-US"/>
        </w:rPr>
        <w:t>Administratori de sistem/Speciali</w:t>
      </w:r>
      <w:r w:rsidR="00F10516">
        <w:rPr>
          <w:szCs w:val="24"/>
          <w:lang w:eastAsia="en-US"/>
        </w:rPr>
        <w:t>ș</w:t>
      </w:r>
      <w:r w:rsidRPr="005C185F">
        <w:rPr>
          <w:szCs w:val="24"/>
          <w:lang w:eastAsia="en-US"/>
        </w:rPr>
        <w:t>ti de infrastructură (Baza de date Oracle, server de aplica</w:t>
      </w:r>
      <w:r w:rsidR="003837A4" w:rsidRPr="005C185F">
        <w:rPr>
          <w:szCs w:val="24"/>
          <w:lang w:eastAsia="en-US"/>
        </w:rPr>
        <w:t>ț</w:t>
      </w:r>
      <w:r w:rsidRPr="005C185F">
        <w:rPr>
          <w:szCs w:val="24"/>
          <w:lang w:eastAsia="en-US"/>
        </w:rPr>
        <w:t>ie  WebLogic</w:t>
      </w:r>
      <w:r w:rsidRPr="005C185F">
        <w:rPr>
          <w:b/>
          <w:szCs w:val="24"/>
          <w:lang w:eastAsia="en-US"/>
        </w:rPr>
        <w:t xml:space="preserve">, </w:t>
      </w:r>
      <w:r w:rsidRPr="005C185F">
        <w:rPr>
          <w:szCs w:val="24"/>
          <w:lang w:eastAsia="en-US"/>
        </w:rPr>
        <w:t>WildFly, Website, containere, infrastructură centrală).</w:t>
      </w:r>
    </w:p>
    <w:p w14:paraId="63CA14DD" w14:textId="77777777" w:rsidR="00513830" w:rsidRPr="005C185F" w:rsidRDefault="00513830" w:rsidP="0060152B">
      <w:pPr>
        <w:numPr>
          <w:ilvl w:val="0"/>
          <w:numId w:val="15"/>
        </w:numPr>
        <w:tabs>
          <w:tab w:val="left" w:pos="0"/>
        </w:tabs>
        <w:rPr>
          <w:szCs w:val="24"/>
          <w:lang w:eastAsia="en-US"/>
        </w:rPr>
      </w:pPr>
      <w:r w:rsidRPr="005C185F">
        <w:rPr>
          <w:szCs w:val="24"/>
          <w:lang w:eastAsia="en-US"/>
        </w:rPr>
        <w:t>Test</w:t>
      </w:r>
      <w:r w:rsidR="007064DE">
        <w:rPr>
          <w:szCs w:val="24"/>
          <w:lang w:eastAsia="en-US"/>
        </w:rPr>
        <w:t>e</w:t>
      </w:r>
      <w:r w:rsidRPr="005C185F">
        <w:rPr>
          <w:szCs w:val="24"/>
          <w:lang w:eastAsia="en-US"/>
        </w:rPr>
        <w:t xml:space="preserve">ri, Scriitori tehnici </w:t>
      </w:r>
      <w:r w:rsidR="00F10516">
        <w:rPr>
          <w:szCs w:val="24"/>
          <w:lang w:eastAsia="en-US"/>
        </w:rPr>
        <w:t>ș</w:t>
      </w:r>
      <w:r w:rsidRPr="005C185F">
        <w:rPr>
          <w:szCs w:val="24"/>
          <w:lang w:eastAsia="en-US"/>
        </w:rPr>
        <w:t xml:space="preserve">i Instructori pentru formarea </w:t>
      </w:r>
      <w:r w:rsidR="007064DE" w:rsidRPr="005C185F">
        <w:rPr>
          <w:szCs w:val="24"/>
          <w:lang w:eastAsia="en-US"/>
        </w:rPr>
        <w:t>profesională</w:t>
      </w:r>
      <w:r w:rsidRPr="005C185F">
        <w:rPr>
          <w:szCs w:val="24"/>
          <w:lang w:eastAsia="en-US"/>
        </w:rPr>
        <w:t>.</w:t>
      </w:r>
    </w:p>
    <w:p w14:paraId="5A8F4138" w14:textId="77777777" w:rsidR="00513830" w:rsidRDefault="00513830">
      <w:pPr>
        <w:rPr>
          <w:szCs w:val="24"/>
          <w:lang w:eastAsia="en-US"/>
        </w:rPr>
      </w:pPr>
    </w:p>
    <w:p w14:paraId="44C5E081" w14:textId="77777777" w:rsidR="002B7BCA" w:rsidRPr="00A343E7" w:rsidRDefault="002B7BCA" w:rsidP="007064DE">
      <w:pPr>
        <w:pStyle w:val="a1"/>
      </w:pPr>
      <w:r w:rsidRPr="00A343E7">
        <w:t xml:space="preserve">Beneficiarul nu impune modul de configurare al echipei experților non-cheie, dar ofertantul va preciza în mod clar dacă o persoană nominalizată să facă parte din echipa de </w:t>
      </w:r>
      <w:r w:rsidRPr="00A343E7">
        <w:rPr>
          <w:u w:val="single"/>
        </w:rPr>
        <w:t>experți non-cheie</w:t>
      </w:r>
      <w:r w:rsidRPr="00A343E7">
        <w:t xml:space="preserve"> va îndeplini unul sau mai multe roluri. În acest din urmă caz, la momentul implicării acestora în activitățile viitorului contract se va verifica dacă sunt îndeplinite cumulativ cerințele aferente rolurilor respective.</w:t>
      </w:r>
    </w:p>
    <w:p w14:paraId="76428290" w14:textId="77777777" w:rsidR="002B7BCA" w:rsidRPr="007064DE" w:rsidRDefault="002B7BCA" w:rsidP="007064DE">
      <w:pPr>
        <w:pStyle w:val="a1"/>
      </w:pPr>
      <w:r w:rsidRPr="007064DE">
        <w:rPr>
          <w:lang w:eastAsia="en-US"/>
        </w:rPr>
        <w:t xml:space="preserve">Autoritatea </w:t>
      </w:r>
      <w:r w:rsidR="007064DE" w:rsidRPr="007064DE">
        <w:rPr>
          <w:lang w:eastAsia="en-US"/>
        </w:rPr>
        <w:t>contractantă</w:t>
      </w:r>
      <w:r w:rsidRPr="007064DE">
        <w:rPr>
          <w:lang w:eastAsia="en-US"/>
        </w:rPr>
        <w:t xml:space="preserve"> solicită ca echipa de experți non-cheie nominalizați de operatorul economic pe perioada de derulare a contractului să îndeplinească următoarele </w:t>
      </w:r>
      <w:r w:rsidRPr="007064DE">
        <w:rPr>
          <w:b/>
          <w:lang w:eastAsia="en-US"/>
        </w:rPr>
        <w:t>cerințe minime</w:t>
      </w:r>
      <w:r w:rsidRPr="007064DE">
        <w:rPr>
          <w:lang w:eastAsia="en-US"/>
        </w:rPr>
        <w:t>:</w:t>
      </w:r>
    </w:p>
    <w:p w14:paraId="7097B603" w14:textId="77777777" w:rsidR="002B7BCA" w:rsidRPr="007064DE" w:rsidRDefault="002B7BCA" w:rsidP="007064DE">
      <w:pPr>
        <w:pStyle w:val="a1"/>
      </w:pPr>
      <w:r w:rsidRPr="007064DE">
        <w:rPr>
          <w:b/>
          <w:lang w:eastAsia="en-US"/>
        </w:rPr>
        <w:t>a)</w:t>
      </w:r>
      <w:r w:rsidRPr="007064DE">
        <w:rPr>
          <w:lang w:eastAsia="en-US"/>
        </w:rPr>
        <w:t xml:space="preserve"> Studii absolvite cu diplomă de licență sau echivalent, demonstrate prin diplomă de licență sau echivalent.</w:t>
      </w:r>
    </w:p>
    <w:p w14:paraId="072E79EB" w14:textId="77777777" w:rsidR="002B7BCA" w:rsidRPr="007064DE" w:rsidRDefault="002B7BCA" w:rsidP="007064DE">
      <w:pPr>
        <w:pStyle w:val="a1"/>
      </w:pPr>
      <w:r w:rsidRPr="007064DE">
        <w:rPr>
          <w:b/>
          <w:lang w:eastAsia="en-US"/>
        </w:rPr>
        <w:t>b)</w:t>
      </w:r>
      <w:r w:rsidRPr="007064DE">
        <w:rPr>
          <w:lang w:eastAsia="en-US"/>
        </w:rPr>
        <w:t xml:space="preserve"> Certificări relevante pentru rolul pe care este desemnat să-l îndeplinească în proiect (</w:t>
      </w:r>
      <w:r w:rsidRPr="007064DE">
        <w:rPr>
          <w:b/>
          <w:bCs/>
          <w:lang w:eastAsia="en-US"/>
        </w:rPr>
        <w:t xml:space="preserve">ex. Java (J2EE, SOA)/Oracle pl-sql/Jasper Reports, Administratori de sistem, Specialiști de </w:t>
      </w:r>
      <w:r w:rsidR="007064DE" w:rsidRPr="007064DE">
        <w:rPr>
          <w:b/>
          <w:bCs/>
          <w:lang w:eastAsia="en-US"/>
        </w:rPr>
        <w:t>infrastructură</w:t>
      </w:r>
      <w:r w:rsidRPr="007064DE">
        <w:rPr>
          <w:b/>
          <w:bCs/>
          <w:lang w:eastAsia="en-US"/>
        </w:rPr>
        <w:t xml:space="preserve">, Baza de date Oracle, JBoss, server de aplicație  WebSphere, website, </w:t>
      </w:r>
      <w:r w:rsidR="007064DE" w:rsidRPr="007064DE">
        <w:rPr>
          <w:b/>
          <w:bCs/>
          <w:lang w:eastAsia="en-US"/>
        </w:rPr>
        <w:t>infrastructură</w:t>
      </w:r>
      <w:r w:rsidRPr="007064DE">
        <w:rPr>
          <w:b/>
          <w:bCs/>
          <w:lang w:eastAsia="en-US"/>
        </w:rPr>
        <w:t xml:space="preserve"> </w:t>
      </w:r>
      <w:r w:rsidR="007064DE" w:rsidRPr="007064DE">
        <w:rPr>
          <w:b/>
          <w:bCs/>
          <w:lang w:eastAsia="en-US"/>
        </w:rPr>
        <w:t>centrală</w:t>
      </w:r>
      <w:r w:rsidRPr="007064DE">
        <w:rPr>
          <w:b/>
          <w:bCs/>
          <w:lang w:eastAsia="en-US"/>
        </w:rPr>
        <w:t xml:space="preserve">, </w:t>
      </w:r>
      <w:r w:rsidRPr="007064DE">
        <w:rPr>
          <w:b/>
        </w:rPr>
        <w:t>Testeri, Scriitori tehnici și Instructori</w:t>
      </w:r>
      <w:r w:rsidRPr="007064DE">
        <w:rPr>
          <w:b/>
          <w:lang w:eastAsia="en-US"/>
        </w:rPr>
        <w:t xml:space="preserve"> etc</w:t>
      </w:r>
      <w:r w:rsidRPr="007064DE">
        <w:rPr>
          <w:lang w:eastAsia="en-US"/>
        </w:rPr>
        <w:t>).</w:t>
      </w:r>
    </w:p>
    <w:p w14:paraId="1D07E458" w14:textId="77777777" w:rsidR="002B7BCA" w:rsidRPr="005C185F" w:rsidRDefault="002B7BCA" w:rsidP="007064DE">
      <w:pPr>
        <w:pStyle w:val="a1"/>
        <w:rPr>
          <w:lang w:eastAsia="en-US"/>
        </w:rPr>
      </w:pPr>
    </w:p>
    <w:p w14:paraId="52CFD1BE" w14:textId="77777777" w:rsidR="00513830" w:rsidRPr="005C185F" w:rsidRDefault="00513830">
      <w:pPr>
        <w:pStyle w:val="a1"/>
        <w:rPr>
          <w:lang w:eastAsia="en-US"/>
        </w:rPr>
      </w:pPr>
      <w:r w:rsidRPr="005C185F">
        <w:rPr>
          <w:lang w:eastAsia="en-US"/>
        </w:rPr>
        <w:t xml:space="preserve">Prestatorul va selecta </w:t>
      </w:r>
      <w:r w:rsidR="00F10516">
        <w:rPr>
          <w:lang w:eastAsia="en-US"/>
        </w:rPr>
        <w:t>ș</w:t>
      </w:r>
      <w:r w:rsidRPr="005C185F">
        <w:rPr>
          <w:lang w:eastAsia="en-US"/>
        </w:rPr>
        <w:t xml:space="preserve">i/sau angaja </w:t>
      </w:r>
      <w:r w:rsidR="00F10516">
        <w:rPr>
          <w:lang w:eastAsia="en-US"/>
        </w:rPr>
        <w:t>ș</w:t>
      </w:r>
      <w:r w:rsidRPr="005C185F">
        <w:rPr>
          <w:lang w:eastAsia="en-US"/>
        </w:rPr>
        <w:t>i al</w:t>
      </w:r>
      <w:r w:rsidR="003837A4" w:rsidRPr="005C185F">
        <w:rPr>
          <w:lang w:eastAsia="en-US"/>
        </w:rPr>
        <w:t>ț</w:t>
      </w:r>
      <w:r w:rsidRPr="005C185F">
        <w:rPr>
          <w:lang w:eastAsia="en-US"/>
        </w:rPr>
        <w:t>i exper</w:t>
      </w:r>
      <w:r w:rsidR="003837A4" w:rsidRPr="005C185F">
        <w:rPr>
          <w:lang w:eastAsia="en-US"/>
        </w:rPr>
        <w:t>ț</w:t>
      </w:r>
      <w:r w:rsidRPr="005C185F">
        <w:rPr>
          <w:lang w:eastAsia="en-US"/>
        </w:rPr>
        <w:t>i conform necesită</w:t>
      </w:r>
      <w:r w:rsidR="003837A4" w:rsidRPr="005C185F">
        <w:rPr>
          <w:lang w:eastAsia="en-US"/>
        </w:rPr>
        <w:t>ț</w:t>
      </w:r>
      <w:r w:rsidRPr="005C185F">
        <w:rPr>
          <w:lang w:eastAsia="en-US"/>
        </w:rPr>
        <w:t xml:space="preserve">ilor </w:t>
      </w:r>
      <w:r w:rsidR="00F10516">
        <w:rPr>
          <w:lang w:eastAsia="en-US"/>
        </w:rPr>
        <w:t>ș</w:t>
      </w:r>
      <w:r w:rsidRPr="005C185F">
        <w:rPr>
          <w:lang w:eastAsia="en-US"/>
        </w:rPr>
        <w:t xml:space="preserve">i profilurilor identificate în acest Caiet de sarcini. </w:t>
      </w:r>
    </w:p>
    <w:p w14:paraId="09AE54B2" w14:textId="77777777" w:rsidR="00513830" w:rsidRPr="005C185F" w:rsidRDefault="00513830">
      <w:pPr>
        <w:pStyle w:val="a1"/>
        <w:rPr>
          <w:lang w:eastAsia="en-US"/>
        </w:rPr>
      </w:pPr>
      <w:r w:rsidRPr="005C185F">
        <w:rPr>
          <w:lang w:eastAsia="en-US"/>
        </w:rPr>
        <w:lastRenderedPageBreak/>
        <w:t>Exper</w:t>
      </w:r>
      <w:r w:rsidR="003837A4" w:rsidRPr="005C185F">
        <w:rPr>
          <w:lang w:eastAsia="en-US"/>
        </w:rPr>
        <w:t>ț</w:t>
      </w:r>
      <w:r w:rsidRPr="005C185F">
        <w:rPr>
          <w:lang w:eastAsia="en-US"/>
        </w:rPr>
        <w:t>ii non-cheie vor lucra în permanen</w:t>
      </w:r>
      <w:r w:rsidR="003837A4" w:rsidRPr="005C185F">
        <w:rPr>
          <w:lang w:eastAsia="en-US"/>
        </w:rPr>
        <w:t>ț</w:t>
      </w:r>
      <w:r w:rsidRPr="005C185F">
        <w:rPr>
          <w:lang w:eastAsia="en-US"/>
        </w:rPr>
        <w:t>ă sub coordonarea exper</w:t>
      </w:r>
      <w:r w:rsidR="003837A4" w:rsidRPr="005C185F">
        <w:rPr>
          <w:lang w:eastAsia="en-US"/>
        </w:rPr>
        <w:t>ț</w:t>
      </w:r>
      <w:r w:rsidRPr="005C185F">
        <w:rPr>
          <w:lang w:eastAsia="en-US"/>
        </w:rPr>
        <w:t>ilor cheie nominaliza</w:t>
      </w:r>
      <w:r w:rsidR="003837A4" w:rsidRPr="005C185F">
        <w:rPr>
          <w:lang w:eastAsia="en-US"/>
        </w:rPr>
        <w:t>ț</w:t>
      </w:r>
      <w:r w:rsidRPr="005C185F">
        <w:rPr>
          <w:lang w:eastAsia="en-US"/>
        </w:rPr>
        <w:t>i.</w:t>
      </w:r>
    </w:p>
    <w:p w14:paraId="7FF3EF00" w14:textId="77777777" w:rsidR="002B7BCA" w:rsidRPr="005C185F" w:rsidRDefault="002B7BCA" w:rsidP="002B7BCA">
      <w:pPr>
        <w:pStyle w:val="a1"/>
        <w:rPr>
          <w:lang w:eastAsia="en-US"/>
        </w:rPr>
      </w:pPr>
      <w:r w:rsidRPr="005C185F">
        <w:rPr>
          <w:lang w:eastAsia="en-US"/>
        </w:rPr>
        <w:t xml:space="preserve">Pentru experții non-cheie NU este necesară prezentarea </w:t>
      </w:r>
      <w:r>
        <w:rPr>
          <w:lang w:eastAsia="en-US"/>
        </w:rPr>
        <w:t>în cadrul Propunerii tehnice nici</w:t>
      </w:r>
      <w:r w:rsidR="002756AE">
        <w:rPr>
          <w:lang w:eastAsia="en-US"/>
        </w:rPr>
        <w:t xml:space="preserve"> a</w:t>
      </w:r>
      <w:r>
        <w:rPr>
          <w:lang w:eastAsia="en-US"/>
        </w:rPr>
        <w:t xml:space="preserve"> </w:t>
      </w:r>
      <w:r w:rsidRPr="005C185F">
        <w:rPr>
          <w:lang w:eastAsia="en-US"/>
        </w:rPr>
        <w:t xml:space="preserve">identității exacte a acestora </w:t>
      </w:r>
      <w:r>
        <w:rPr>
          <w:lang w:eastAsia="en-US"/>
        </w:rPr>
        <w:t>ș</w:t>
      </w:r>
      <w:r w:rsidRPr="005C185F">
        <w:rPr>
          <w:lang w:eastAsia="en-US"/>
        </w:rPr>
        <w:t xml:space="preserve">i </w:t>
      </w:r>
      <w:r>
        <w:rPr>
          <w:lang w:eastAsia="en-US"/>
        </w:rPr>
        <w:t xml:space="preserve"> nici </w:t>
      </w:r>
      <w:r w:rsidRPr="005C185F">
        <w:rPr>
          <w:lang w:eastAsia="en-US"/>
        </w:rPr>
        <w:t>a documente suport</w:t>
      </w:r>
      <w:r>
        <w:rPr>
          <w:lang w:eastAsia="en-US"/>
        </w:rPr>
        <w:t>.</w:t>
      </w:r>
      <w:r w:rsidRPr="005C185F">
        <w:rPr>
          <w:lang w:eastAsia="en-US"/>
        </w:rPr>
        <w:t xml:space="preserve"> </w:t>
      </w:r>
    </w:p>
    <w:p w14:paraId="4C24D7FF" w14:textId="77777777" w:rsidR="00513830" w:rsidRPr="005C185F" w:rsidRDefault="00513830">
      <w:pPr>
        <w:pStyle w:val="a1"/>
        <w:rPr>
          <w:lang w:eastAsia="en-US"/>
        </w:rPr>
      </w:pPr>
      <w:r w:rsidRPr="005C185F">
        <w:rPr>
          <w:lang w:eastAsia="en-US"/>
        </w:rPr>
        <w:t>Pentru exper</w:t>
      </w:r>
      <w:r w:rsidR="003837A4" w:rsidRPr="005C185F">
        <w:rPr>
          <w:lang w:eastAsia="en-US"/>
        </w:rPr>
        <w:t>ț</w:t>
      </w:r>
      <w:r w:rsidRPr="005C185F">
        <w:rPr>
          <w:lang w:eastAsia="en-US"/>
        </w:rPr>
        <w:t>ii non-cheie propu</w:t>
      </w:r>
      <w:r w:rsidR="00F10516">
        <w:rPr>
          <w:lang w:eastAsia="en-US"/>
        </w:rPr>
        <w:t>ș</w:t>
      </w:r>
      <w:r w:rsidRPr="005C185F">
        <w:rPr>
          <w:lang w:eastAsia="en-US"/>
        </w:rPr>
        <w:t>i, în cadrul Ofertei tehnice se vor prezenta numai informa</w:t>
      </w:r>
      <w:r w:rsidR="003837A4" w:rsidRPr="005C185F">
        <w:rPr>
          <w:lang w:eastAsia="en-US"/>
        </w:rPr>
        <w:t>ț</w:t>
      </w:r>
      <w:r w:rsidRPr="005C185F">
        <w:rPr>
          <w:lang w:eastAsia="en-US"/>
        </w:rPr>
        <w:t>ii privind modul de implicare a acestora în activită</w:t>
      </w:r>
      <w:r w:rsidR="003837A4" w:rsidRPr="005C185F">
        <w:rPr>
          <w:lang w:eastAsia="en-US"/>
        </w:rPr>
        <w:t>ț</w:t>
      </w:r>
      <w:r w:rsidRPr="005C185F">
        <w:rPr>
          <w:lang w:eastAsia="en-US"/>
        </w:rPr>
        <w:t>ile proiectului, responsabilită</w:t>
      </w:r>
      <w:r w:rsidR="003837A4" w:rsidRPr="005C185F">
        <w:rPr>
          <w:lang w:eastAsia="en-US"/>
        </w:rPr>
        <w:t>ț</w:t>
      </w:r>
      <w:r w:rsidRPr="005C185F">
        <w:rPr>
          <w:lang w:eastAsia="en-US"/>
        </w:rPr>
        <w:t xml:space="preserve">ile </w:t>
      </w:r>
      <w:r w:rsidR="00F10516">
        <w:rPr>
          <w:lang w:eastAsia="en-US"/>
        </w:rPr>
        <w:t>ș</w:t>
      </w:r>
      <w:r w:rsidRPr="005C185F">
        <w:rPr>
          <w:lang w:eastAsia="en-US"/>
        </w:rPr>
        <w:t xml:space="preserve">i momentul implicării, precum </w:t>
      </w:r>
      <w:r w:rsidR="00F10516">
        <w:rPr>
          <w:lang w:eastAsia="en-US"/>
        </w:rPr>
        <w:t>ș</w:t>
      </w:r>
      <w:r w:rsidRPr="005C185F">
        <w:rPr>
          <w:lang w:eastAsia="en-US"/>
        </w:rPr>
        <w:t xml:space="preserve">i metodologia care va fi utilizată pentru identificarea/recrutarea acestora </w:t>
      </w:r>
      <w:r w:rsidR="00F10516">
        <w:rPr>
          <w:lang w:eastAsia="en-US"/>
        </w:rPr>
        <w:t>ș</w:t>
      </w:r>
      <w:r w:rsidRPr="005C185F">
        <w:rPr>
          <w:lang w:eastAsia="en-US"/>
        </w:rPr>
        <w:t xml:space="preserve">i includerea în echipa de proiect în momentele necesare. </w:t>
      </w:r>
    </w:p>
    <w:p w14:paraId="3C7F3B5C" w14:textId="77777777" w:rsidR="00513830" w:rsidRPr="005C185F" w:rsidRDefault="00513830">
      <w:pPr>
        <w:pStyle w:val="a1"/>
        <w:rPr>
          <w:lang w:eastAsia="en-US"/>
        </w:rPr>
      </w:pPr>
    </w:p>
    <w:p w14:paraId="78151D92" w14:textId="77777777" w:rsidR="00513830" w:rsidRPr="005C185F" w:rsidRDefault="00513830">
      <w:pPr>
        <w:pStyle w:val="a1"/>
        <w:rPr>
          <w:lang w:eastAsia="en-US"/>
        </w:rPr>
      </w:pPr>
      <w:r w:rsidRPr="005C185F">
        <w:rPr>
          <w:lang w:eastAsia="en-US"/>
        </w:rPr>
        <w:t>Prestatorul va asigura un număr suficient de exper</w:t>
      </w:r>
      <w:r w:rsidR="003837A4" w:rsidRPr="005C185F">
        <w:rPr>
          <w:lang w:eastAsia="en-US"/>
        </w:rPr>
        <w:t>ț</w:t>
      </w:r>
      <w:r w:rsidRPr="005C185F">
        <w:rPr>
          <w:lang w:eastAsia="en-US"/>
        </w:rPr>
        <w:t>i non-cheie pentru realizarea proiectului, suplimentând resursele alocate activită</w:t>
      </w:r>
      <w:r w:rsidR="003837A4" w:rsidRPr="005C185F">
        <w:rPr>
          <w:lang w:eastAsia="en-US"/>
        </w:rPr>
        <w:t>ț</w:t>
      </w:r>
      <w:r w:rsidRPr="005C185F">
        <w:rPr>
          <w:lang w:eastAsia="en-US"/>
        </w:rPr>
        <w:t>ilor pe perioada derulării contractului, fără însă a solicita modificarea valorii acestuia.</w:t>
      </w:r>
    </w:p>
    <w:p w14:paraId="5D1C727B" w14:textId="77777777" w:rsidR="00513830" w:rsidRPr="005C185F" w:rsidRDefault="00513830">
      <w:pPr>
        <w:pStyle w:val="a1"/>
        <w:rPr>
          <w:lang w:eastAsia="en-US"/>
        </w:rPr>
      </w:pPr>
    </w:p>
    <w:p w14:paraId="2760D00C" w14:textId="77777777" w:rsidR="00513830" w:rsidRPr="005C185F" w:rsidRDefault="00513830">
      <w:pPr>
        <w:pStyle w:val="a1"/>
        <w:rPr>
          <w:lang w:eastAsia="en-US"/>
        </w:rPr>
      </w:pPr>
      <w:r w:rsidRPr="005C185F">
        <w:rPr>
          <w:lang w:eastAsia="en-US"/>
        </w:rPr>
        <w:t>Exper</w:t>
      </w:r>
      <w:r w:rsidR="003837A4" w:rsidRPr="005C185F">
        <w:rPr>
          <w:lang w:eastAsia="en-US"/>
        </w:rPr>
        <w:t>ț</w:t>
      </w:r>
      <w:r w:rsidRPr="005C185F">
        <w:rPr>
          <w:lang w:eastAsia="en-US"/>
        </w:rPr>
        <w:t>ii non-cheie vor fi implica</w:t>
      </w:r>
      <w:r w:rsidR="003837A4" w:rsidRPr="005C185F">
        <w:rPr>
          <w:lang w:eastAsia="en-US"/>
        </w:rPr>
        <w:t>ț</w:t>
      </w:r>
      <w:r w:rsidRPr="005C185F">
        <w:rPr>
          <w:lang w:eastAsia="en-US"/>
        </w:rPr>
        <w:t>i în derularea contractului doar cu notificarea prealabilă a beneficiarului cu minimum 10 zile înainte de data propusă pentru implicarea în contract. Notificarea va fi în mod obligatoriu înso</w:t>
      </w:r>
      <w:r w:rsidR="003837A4" w:rsidRPr="005C185F">
        <w:rPr>
          <w:lang w:eastAsia="en-US"/>
        </w:rPr>
        <w:t>ț</w:t>
      </w:r>
      <w:r w:rsidRPr="005C185F">
        <w:rPr>
          <w:lang w:eastAsia="en-US"/>
        </w:rPr>
        <w:t>ită de documentele justificative.</w:t>
      </w:r>
    </w:p>
    <w:p w14:paraId="481A1D66" w14:textId="77777777" w:rsidR="00513830" w:rsidRPr="005C185F" w:rsidRDefault="00513830">
      <w:pPr>
        <w:pStyle w:val="a1"/>
        <w:rPr>
          <w:lang w:eastAsia="en-US"/>
        </w:rPr>
      </w:pPr>
    </w:p>
    <w:p w14:paraId="2CE69F02" w14:textId="77777777" w:rsidR="00513830" w:rsidRPr="005C185F" w:rsidRDefault="00513830">
      <w:pPr>
        <w:pStyle w:val="a1"/>
        <w:rPr>
          <w:lang w:eastAsia="en-US"/>
        </w:rPr>
      </w:pPr>
      <w:r w:rsidRPr="005C185F">
        <w:rPr>
          <w:lang w:eastAsia="en-US"/>
        </w:rPr>
        <w:t xml:space="preserve">Semnarea unui </w:t>
      </w:r>
      <w:r w:rsidRPr="005C185F">
        <w:rPr>
          <w:b/>
          <w:lang w:eastAsia="en-US"/>
        </w:rPr>
        <w:t>Acord de Confiden</w:t>
      </w:r>
      <w:r w:rsidR="003837A4" w:rsidRPr="005C185F">
        <w:rPr>
          <w:b/>
          <w:lang w:eastAsia="en-US"/>
        </w:rPr>
        <w:t>ț</w:t>
      </w:r>
      <w:r w:rsidRPr="005C185F">
        <w:rPr>
          <w:b/>
          <w:lang w:eastAsia="en-US"/>
        </w:rPr>
        <w:t>ialitate</w:t>
      </w:r>
      <w:r w:rsidRPr="005C185F">
        <w:rPr>
          <w:lang w:eastAsia="en-US"/>
        </w:rPr>
        <w:t xml:space="preserve"> este valabilă </w:t>
      </w:r>
      <w:r w:rsidR="00F10516">
        <w:rPr>
          <w:lang w:eastAsia="en-US"/>
        </w:rPr>
        <w:t>ș</w:t>
      </w:r>
      <w:r w:rsidRPr="005C185F">
        <w:rPr>
          <w:lang w:eastAsia="en-US"/>
        </w:rPr>
        <w:t>i pentru exper</w:t>
      </w:r>
      <w:r w:rsidR="003837A4" w:rsidRPr="005C185F">
        <w:rPr>
          <w:lang w:eastAsia="en-US"/>
        </w:rPr>
        <w:t>ț</w:t>
      </w:r>
      <w:r w:rsidRPr="005C185F">
        <w:rPr>
          <w:lang w:eastAsia="en-US"/>
        </w:rPr>
        <w:t>ii non-cheie.</w:t>
      </w:r>
    </w:p>
    <w:p w14:paraId="266ED81C" w14:textId="77777777" w:rsidR="00513830" w:rsidRPr="005C185F" w:rsidRDefault="00513830">
      <w:pPr>
        <w:pStyle w:val="a1"/>
        <w:rPr>
          <w:lang w:eastAsia="en-US"/>
        </w:rPr>
      </w:pPr>
    </w:p>
    <w:p w14:paraId="05656F7C" w14:textId="77777777" w:rsidR="00513830" w:rsidRPr="005C185F" w:rsidRDefault="00513830">
      <w:pPr>
        <w:pStyle w:val="a1"/>
        <w:rPr>
          <w:rFonts w:cs="Trebuchet MS"/>
        </w:rPr>
      </w:pPr>
      <w:r w:rsidRPr="005C185F">
        <w:rPr>
          <w:lang w:eastAsia="en-US"/>
        </w:rPr>
        <w:t>Evaluarea de către Autoritatea contractantă a îndeplinirii cerin</w:t>
      </w:r>
      <w:r w:rsidR="003837A4" w:rsidRPr="005C185F">
        <w:rPr>
          <w:lang w:eastAsia="en-US"/>
        </w:rPr>
        <w:t>ț</w:t>
      </w:r>
      <w:r w:rsidRPr="005C185F">
        <w:rPr>
          <w:lang w:eastAsia="en-US"/>
        </w:rPr>
        <w:t xml:space="preserve">elor privind calificările </w:t>
      </w:r>
      <w:r w:rsidR="00F10516">
        <w:rPr>
          <w:lang w:eastAsia="en-US"/>
        </w:rPr>
        <w:t>ș</w:t>
      </w:r>
      <w:r w:rsidRPr="005C185F">
        <w:rPr>
          <w:lang w:eastAsia="en-US"/>
        </w:rPr>
        <w:t>i experien</w:t>
      </w:r>
      <w:r w:rsidR="003837A4" w:rsidRPr="005C185F">
        <w:rPr>
          <w:lang w:eastAsia="en-US"/>
        </w:rPr>
        <w:t>ț</w:t>
      </w:r>
      <w:r w:rsidRPr="005C185F">
        <w:rPr>
          <w:lang w:eastAsia="en-US"/>
        </w:rPr>
        <w:t>a similară, stabilite în prezentul Caiet de sarcini pentru exper</w:t>
      </w:r>
      <w:r w:rsidR="003837A4" w:rsidRPr="005C185F">
        <w:rPr>
          <w:lang w:eastAsia="en-US"/>
        </w:rPr>
        <w:t>ț</w:t>
      </w:r>
      <w:r w:rsidRPr="005C185F">
        <w:rPr>
          <w:lang w:eastAsia="en-US"/>
        </w:rPr>
        <w:t>ii non-cheie, se va realiza în baza documentelor transmise de prestator înainte de implicarea acestora în activită</w:t>
      </w:r>
      <w:r w:rsidR="003837A4" w:rsidRPr="005C185F">
        <w:rPr>
          <w:lang w:eastAsia="en-US"/>
        </w:rPr>
        <w:t>ț</w:t>
      </w:r>
      <w:r w:rsidRPr="005C185F">
        <w:rPr>
          <w:lang w:eastAsia="en-US"/>
        </w:rPr>
        <w:t>ile proiectului. Copiile documentelor justificative relevante care demonstrează îndeplinirea cerin</w:t>
      </w:r>
      <w:r w:rsidR="003837A4" w:rsidRPr="005C185F">
        <w:rPr>
          <w:lang w:eastAsia="en-US"/>
        </w:rPr>
        <w:t>ț</w:t>
      </w:r>
      <w:r w:rsidRPr="005C185F">
        <w:rPr>
          <w:lang w:eastAsia="en-US"/>
        </w:rPr>
        <w:t>elor minime indicate în prezentul Caiet de Sarcini, cum ar fi:</w:t>
      </w:r>
    </w:p>
    <w:p w14:paraId="1F729C33" w14:textId="77777777" w:rsidR="00513830" w:rsidRPr="005C185F" w:rsidRDefault="00513830" w:rsidP="0060152B">
      <w:pPr>
        <w:pStyle w:val="CommentText10"/>
        <w:numPr>
          <w:ilvl w:val="0"/>
          <w:numId w:val="72"/>
        </w:numPr>
        <w:spacing w:before="0" w:line="256" w:lineRule="auto"/>
        <w:ind w:left="1003" w:hanging="357"/>
        <w:rPr>
          <w:rFonts w:ascii="Trebuchet MS" w:hAnsi="Trebuchet MS" w:cs="Trebuchet MS"/>
          <w:sz w:val="24"/>
          <w:szCs w:val="24"/>
        </w:rPr>
      </w:pPr>
      <w:r w:rsidRPr="005C185F">
        <w:rPr>
          <w:rFonts w:ascii="Trebuchet MS" w:hAnsi="Trebuchet MS" w:cs="Trebuchet MS"/>
          <w:sz w:val="24"/>
          <w:szCs w:val="24"/>
        </w:rPr>
        <w:t>Diplome de studii, certificări, alte diplome relevante;</w:t>
      </w:r>
    </w:p>
    <w:p w14:paraId="0ADF1431" w14:textId="77777777" w:rsidR="002B7BCA" w:rsidRPr="005C185F" w:rsidRDefault="002B7BCA" w:rsidP="002B7BCA">
      <w:pPr>
        <w:pStyle w:val="CommentText10"/>
        <w:numPr>
          <w:ilvl w:val="0"/>
          <w:numId w:val="72"/>
        </w:numPr>
        <w:spacing w:before="0" w:line="256" w:lineRule="auto"/>
        <w:ind w:left="1003" w:hanging="357"/>
        <w:rPr>
          <w:rFonts w:ascii="Trebuchet MS" w:hAnsi="Trebuchet MS" w:cs="Trebuchet MS"/>
          <w:sz w:val="24"/>
          <w:szCs w:val="24"/>
        </w:rPr>
      </w:pPr>
      <w:r w:rsidRPr="005C185F">
        <w:rPr>
          <w:rFonts w:ascii="Trebuchet MS" w:hAnsi="Trebuchet MS" w:cs="Trebuchet MS"/>
          <w:sz w:val="24"/>
          <w:szCs w:val="24"/>
        </w:rPr>
        <w:t xml:space="preserve">Declarație de disponibilitate pentru perioada aferentă activităților pe care </w:t>
      </w:r>
      <w:r>
        <w:rPr>
          <w:rFonts w:ascii="Trebuchet MS" w:hAnsi="Trebuchet MS" w:cs="Trebuchet MS"/>
          <w:sz w:val="24"/>
          <w:szCs w:val="24"/>
        </w:rPr>
        <w:t>ș</w:t>
      </w:r>
      <w:r w:rsidRPr="005C185F">
        <w:rPr>
          <w:rFonts w:ascii="Trebuchet MS" w:hAnsi="Trebuchet MS" w:cs="Trebuchet MS"/>
          <w:sz w:val="24"/>
          <w:szCs w:val="24"/>
        </w:rPr>
        <w:t>i le asumă din prezentul Caiet de sarcini.</w:t>
      </w:r>
    </w:p>
    <w:p w14:paraId="2B16501A" w14:textId="77777777" w:rsidR="002B7BCA" w:rsidRPr="005C185F" w:rsidRDefault="002B7BCA" w:rsidP="002B7BCA">
      <w:pPr>
        <w:pStyle w:val="CommentText10"/>
        <w:numPr>
          <w:ilvl w:val="0"/>
          <w:numId w:val="72"/>
        </w:numPr>
        <w:spacing w:before="0" w:line="256" w:lineRule="auto"/>
        <w:ind w:left="1003" w:hanging="357"/>
        <w:rPr>
          <w:rFonts w:ascii="Trebuchet MS" w:hAnsi="Trebuchet MS" w:cs="Trebuchet MS"/>
          <w:sz w:val="24"/>
          <w:szCs w:val="24"/>
        </w:rPr>
      </w:pPr>
      <w:r w:rsidRPr="005C185F">
        <w:rPr>
          <w:rFonts w:ascii="Trebuchet MS" w:hAnsi="Trebuchet MS" w:cs="Trebuchet MS"/>
          <w:sz w:val="24"/>
          <w:szCs w:val="24"/>
        </w:rPr>
        <w:t>Acord de confidențialitate;</w:t>
      </w:r>
    </w:p>
    <w:p w14:paraId="120BC70C" w14:textId="77777777" w:rsidR="002B7BCA" w:rsidRPr="002756AE" w:rsidRDefault="002B7BCA" w:rsidP="002B7BCA">
      <w:pPr>
        <w:pStyle w:val="CommentText10"/>
        <w:numPr>
          <w:ilvl w:val="0"/>
          <w:numId w:val="72"/>
        </w:numPr>
        <w:spacing w:before="0" w:line="256" w:lineRule="auto"/>
        <w:ind w:left="1003" w:hanging="357"/>
        <w:rPr>
          <w:rFonts w:ascii="Trebuchet MS" w:hAnsi="Trebuchet MS" w:cs="Trebuchet MS"/>
          <w:sz w:val="24"/>
          <w:szCs w:val="24"/>
        </w:rPr>
      </w:pPr>
      <w:r w:rsidRPr="005C185F">
        <w:rPr>
          <w:rFonts w:ascii="Trebuchet MS" w:hAnsi="Trebuchet MS" w:cs="Trebuchet MS"/>
          <w:sz w:val="24"/>
          <w:szCs w:val="24"/>
        </w:rPr>
        <w:t>Declarație privind conflictul de interese.</w:t>
      </w:r>
    </w:p>
    <w:p w14:paraId="68DFC36A" w14:textId="77777777" w:rsidR="00513830" w:rsidRPr="005C185F" w:rsidRDefault="00513830">
      <w:pPr>
        <w:pStyle w:val="a1"/>
        <w:rPr>
          <w:lang w:eastAsia="en-US"/>
        </w:rPr>
      </w:pPr>
      <w:r w:rsidRPr="005C185F">
        <w:rPr>
          <w:lang w:eastAsia="en-US"/>
        </w:rPr>
        <w:t>Beneficiarul are dreptul de a respinge motivat expertul non-cheie, în situa</w:t>
      </w:r>
      <w:r w:rsidR="003837A4" w:rsidRPr="005C185F">
        <w:rPr>
          <w:lang w:eastAsia="en-US"/>
        </w:rPr>
        <w:t>ț</w:t>
      </w:r>
      <w:r w:rsidRPr="005C185F">
        <w:rPr>
          <w:lang w:eastAsia="en-US"/>
        </w:rPr>
        <w:t>ia în care constată că acesta nu prezintă documente justificative conforme cu rolul pentru care este propus sau constată existen</w:t>
      </w:r>
      <w:r w:rsidR="003837A4" w:rsidRPr="005C185F">
        <w:rPr>
          <w:lang w:eastAsia="en-US"/>
        </w:rPr>
        <w:t>ț</w:t>
      </w:r>
      <w:r w:rsidRPr="005C185F">
        <w:rPr>
          <w:lang w:eastAsia="en-US"/>
        </w:rPr>
        <w:t>a unui conflict de interese.</w:t>
      </w:r>
    </w:p>
    <w:p w14:paraId="6B58B237" w14:textId="77777777" w:rsidR="00513830" w:rsidRPr="005C185F" w:rsidRDefault="00513830" w:rsidP="002756AE">
      <w:pPr>
        <w:pStyle w:val="a1"/>
        <w:rPr>
          <w:lang w:eastAsia="en-US"/>
        </w:rPr>
      </w:pPr>
      <w:r w:rsidRPr="005C185F">
        <w:rPr>
          <w:lang w:eastAsia="en-US"/>
        </w:rPr>
        <w:t>Spre deosebire de exper</w:t>
      </w:r>
      <w:r w:rsidR="003837A4" w:rsidRPr="005C185F">
        <w:rPr>
          <w:rFonts w:cs="Tahoma"/>
          <w:lang w:eastAsia="en-US"/>
        </w:rPr>
        <w:t>ț</w:t>
      </w:r>
      <w:r w:rsidRPr="005C185F">
        <w:rPr>
          <w:lang w:eastAsia="en-US"/>
        </w:rPr>
        <w:t>ii cheie, pentru care se solicită documentele justificative la termenul limită de depunere a ofertelor, pentru exper</w:t>
      </w:r>
      <w:r w:rsidR="003837A4" w:rsidRPr="005C185F">
        <w:rPr>
          <w:rFonts w:cs="Tahoma"/>
          <w:lang w:eastAsia="en-US"/>
        </w:rPr>
        <w:t>ț</w:t>
      </w:r>
      <w:r w:rsidRPr="005C185F">
        <w:rPr>
          <w:lang w:eastAsia="en-US"/>
        </w:rPr>
        <w:t>ii non-cheie documentele justificative se prezintă si se evaluează la momentul implicării acestora în activită</w:t>
      </w:r>
      <w:r w:rsidR="003837A4" w:rsidRPr="005C185F">
        <w:rPr>
          <w:rFonts w:cs="Tahoma"/>
          <w:lang w:eastAsia="en-US"/>
        </w:rPr>
        <w:t>ț</w:t>
      </w:r>
      <w:r w:rsidRPr="005C185F">
        <w:rPr>
          <w:lang w:eastAsia="en-US"/>
        </w:rPr>
        <w:t>ile viitorului Contract (art.3, alin.4 din instruc</w:t>
      </w:r>
      <w:r w:rsidR="003837A4" w:rsidRPr="005C185F">
        <w:rPr>
          <w:rFonts w:cs="Tahoma"/>
          <w:lang w:eastAsia="en-US"/>
        </w:rPr>
        <w:t>ț</w:t>
      </w:r>
      <w:r w:rsidRPr="005C185F">
        <w:rPr>
          <w:lang w:eastAsia="en-US"/>
        </w:rPr>
        <w:t xml:space="preserve">iunea ANAP 1/2017). </w:t>
      </w:r>
    </w:p>
    <w:p w14:paraId="44B9D9B9" w14:textId="77777777" w:rsidR="00513830" w:rsidRPr="005C185F" w:rsidRDefault="00513830">
      <w:pPr>
        <w:pStyle w:val="a1"/>
        <w:rPr>
          <w:lang w:eastAsia="en-US"/>
        </w:rPr>
      </w:pPr>
      <w:r w:rsidRPr="005C185F">
        <w:rPr>
          <w:lang w:eastAsia="en-US"/>
        </w:rPr>
        <w:t>Func</w:t>
      </w:r>
      <w:r w:rsidR="003837A4" w:rsidRPr="005C185F">
        <w:rPr>
          <w:lang w:eastAsia="en-US"/>
        </w:rPr>
        <w:t>ț</w:t>
      </w:r>
      <w:r w:rsidRPr="005C185F">
        <w:rPr>
          <w:lang w:eastAsia="en-US"/>
        </w:rPr>
        <w:t>ionarii publici pot fi recruta</w:t>
      </w:r>
      <w:r w:rsidR="003837A4" w:rsidRPr="005C185F">
        <w:rPr>
          <w:lang w:eastAsia="en-US"/>
        </w:rPr>
        <w:t>ț</w:t>
      </w:r>
      <w:r w:rsidRPr="005C185F">
        <w:rPr>
          <w:lang w:eastAsia="en-US"/>
        </w:rPr>
        <w:t>i ca exper</w:t>
      </w:r>
      <w:r w:rsidR="003837A4" w:rsidRPr="005C185F">
        <w:rPr>
          <w:lang w:eastAsia="en-US"/>
        </w:rPr>
        <w:t>ț</w:t>
      </w:r>
      <w:r w:rsidRPr="005C185F">
        <w:rPr>
          <w:lang w:eastAsia="en-US"/>
        </w:rPr>
        <w:t>i cu respectarea prevederilor art.96 alin.(1) din Legea nr.161/2003 privind unele măsuri pentru asigurarea transparen</w:t>
      </w:r>
      <w:r w:rsidR="003837A4" w:rsidRPr="005C185F">
        <w:rPr>
          <w:lang w:eastAsia="en-US"/>
        </w:rPr>
        <w:t>ț</w:t>
      </w:r>
      <w:r w:rsidRPr="005C185F">
        <w:rPr>
          <w:lang w:eastAsia="en-US"/>
        </w:rPr>
        <w:t>ei în exercitarea demnită</w:t>
      </w:r>
      <w:r w:rsidR="003837A4" w:rsidRPr="005C185F">
        <w:rPr>
          <w:lang w:eastAsia="en-US"/>
        </w:rPr>
        <w:t>ț</w:t>
      </w:r>
      <w:r w:rsidRPr="005C185F">
        <w:rPr>
          <w:lang w:eastAsia="en-US"/>
        </w:rPr>
        <w:t>ilor publice, a func</w:t>
      </w:r>
      <w:r w:rsidR="003837A4" w:rsidRPr="005C185F">
        <w:rPr>
          <w:lang w:eastAsia="en-US"/>
        </w:rPr>
        <w:t>ț</w:t>
      </w:r>
      <w:r w:rsidRPr="005C185F">
        <w:rPr>
          <w:lang w:eastAsia="en-US"/>
        </w:rPr>
        <w:t xml:space="preserve">iilor publice </w:t>
      </w:r>
      <w:r w:rsidR="00F10516">
        <w:rPr>
          <w:lang w:eastAsia="en-US"/>
        </w:rPr>
        <w:t>ș</w:t>
      </w:r>
      <w:r w:rsidRPr="005C185F">
        <w:rPr>
          <w:lang w:eastAsia="en-US"/>
        </w:rPr>
        <w:t xml:space="preserve">i în mediul de afaceri, prevenirea </w:t>
      </w:r>
      <w:r w:rsidR="00F10516">
        <w:rPr>
          <w:lang w:eastAsia="en-US"/>
        </w:rPr>
        <w:t>ș</w:t>
      </w:r>
      <w:r w:rsidRPr="005C185F">
        <w:rPr>
          <w:lang w:eastAsia="en-US"/>
        </w:rPr>
        <w:t>i sanc</w:t>
      </w:r>
      <w:r w:rsidR="003837A4" w:rsidRPr="005C185F">
        <w:rPr>
          <w:lang w:eastAsia="en-US"/>
        </w:rPr>
        <w:t>ț</w:t>
      </w:r>
      <w:r w:rsidRPr="005C185F">
        <w:rPr>
          <w:lang w:eastAsia="en-US"/>
        </w:rPr>
        <w:t>ionarea corup</w:t>
      </w:r>
      <w:r w:rsidR="003837A4" w:rsidRPr="005C185F">
        <w:rPr>
          <w:lang w:eastAsia="en-US"/>
        </w:rPr>
        <w:t>ț</w:t>
      </w:r>
      <w:r w:rsidRPr="005C185F">
        <w:rPr>
          <w:lang w:eastAsia="en-US"/>
        </w:rPr>
        <w:t xml:space="preserve">iei, cu modificările </w:t>
      </w:r>
      <w:r w:rsidR="00F10516">
        <w:rPr>
          <w:lang w:eastAsia="en-US"/>
        </w:rPr>
        <w:t>ș</w:t>
      </w:r>
      <w:r w:rsidRPr="005C185F">
        <w:rPr>
          <w:lang w:eastAsia="en-US"/>
        </w:rPr>
        <w:t>i completările ulterioare.</w:t>
      </w:r>
    </w:p>
    <w:p w14:paraId="28E25DDC" w14:textId="77777777" w:rsidR="00513830" w:rsidRPr="005C185F" w:rsidRDefault="00513830">
      <w:pPr>
        <w:pStyle w:val="a1"/>
        <w:rPr>
          <w:lang w:eastAsia="en-US"/>
        </w:rPr>
      </w:pPr>
      <w:r w:rsidRPr="005C185F">
        <w:rPr>
          <w:lang w:eastAsia="en-US"/>
        </w:rPr>
        <w:t>Selec</w:t>
      </w:r>
      <w:r w:rsidR="003837A4" w:rsidRPr="005C185F">
        <w:rPr>
          <w:lang w:eastAsia="en-US"/>
        </w:rPr>
        <w:t>ț</w:t>
      </w:r>
      <w:r w:rsidRPr="005C185F">
        <w:rPr>
          <w:lang w:eastAsia="en-US"/>
        </w:rPr>
        <w:t>ia exper</w:t>
      </w:r>
      <w:r w:rsidR="003837A4" w:rsidRPr="005C185F">
        <w:rPr>
          <w:lang w:eastAsia="en-US"/>
        </w:rPr>
        <w:t>ț</w:t>
      </w:r>
      <w:r w:rsidRPr="005C185F">
        <w:rPr>
          <w:lang w:eastAsia="en-US"/>
        </w:rPr>
        <w:t xml:space="preserve">ilor trebuie să fie făcută de către prestator în baza principiilor privind nediscriminarea, tratamentul egal </w:t>
      </w:r>
      <w:r w:rsidR="00F10516">
        <w:rPr>
          <w:lang w:eastAsia="en-US"/>
        </w:rPr>
        <w:t>ș</w:t>
      </w:r>
      <w:r w:rsidRPr="005C185F">
        <w:rPr>
          <w:lang w:eastAsia="en-US"/>
        </w:rPr>
        <w:t>i lipsa unui posibil conflict de interese.</w:t>
      </w:r>
    </w:p>
    <w:p w14:paraId="0F37779F" w14:textId="77777777" w:rsidR="00513830" w:rsidRPr="005C185F" w:rsidRDefault="00513830">
      <w:pPr>
        <w:pStyle w:val="a1"/>
        <w:rPr>
          <w:lang w:eastAsia="en-US"/>
        </w:rPr>
      </w:pPr>
      <w:r w:rsidRPr="005C185F">
        <w:rPr>
          <w:lang w:eastAsia="en-US"/>
        </w:rPr>
        <w:t>Prestatorul va asigura disponibilitatea exper</w:t>
      </w:r>
      <w:r w:rsidR="003837A4" w:rsidRPr="005C185F">
        <w:rPr>
          <w:lang w:eastAsia="en-US"/>
        </w:rPr>
        <w:t>ț</w:t>
      </w:r>
      <w:r w:rsidRPr="005C185F">
        <w:rPr>
          <w:lang w:eastAsia="en-US"/>
        </w:rPr>
        <w:t>ilor pe toată perioada aferentă implicării acestora în activită</w:t>
      </w:r>
      <w:r w:rsidR="003837A4" w:rsidRPr="005C185F">
        <w:rPr>
          <w:lang w:eastAsia="en-US"/>
        </w:rPr>
        <w:t>ț</w:t>
      </w:r>
      <w:r w:rsidRPr="005C185F">
        <w:rPr>
          <w:lang w:eastAsia="en-US"/>
        </w:rPr>
        <w:t xml:space="preserve">ile Contractului, </w:t>
      </w:r>
      <w:r w:rsidR="00F10516">
        <w:rPr>
          <w:lang w:eastAsia="en-US"/>
        </w:rPr>
        <w:t>ș</w:t>
      </w:r>
      <w:r w:rsidRPr="005C185F">
        <w:rPr>
          <w:lang w:eastAsia="en-US"/>
        </w:rPr>
        <w:t>i în măsura în care se consideră necesar, să se deplaseze în loca</w:t>
      </w:r>
      <w:r w:rsidR="003837A4" w:rsidRPr="005C185F">
        <w:rPr>
          <w:lang w:eastAsia="en-US"/>
        </w:rPr>
        <w:t>ț</w:t>
      </w:r>
      <w:r w:rsidRPr="005C185F">
        <w:rPr>
          <w:lang w:eastAsia="en-US"/>
        </w:rPr>
        <w:t xml:space="preserve">iile care vor fi stabilite de Beneficiari, pe toată perioada derulării Contractului. </w:t>
      </w:r>
    </w:p>
    <w:p w14:paraId="5DF4D92A" w14:textId="77777777" w:rsidR="00513830" w:rsidRPr="005C185F" w:rsidRDefault="00513830">
      <w:pPr>
        <w:pStyle w:val="3TEXT"/>
        <w:rPr>
          <w:lang w:eastAsia="en-US"/>
        </w:rPr>
      </w:pPr>
      <w:r w:rsidRPr="005C185F">
        <w:rPr>
          <w:lang w:eastAsia="en-US"/>
        </w:rPr>
        <w:lastRenderedPageBreak/>
        <w:t>Prestatorul va furniza întreg personalul suport/auxiliar (personal administrativ sau, după caz, al</w:t>
      </w:r>
      <w:r w:rsidR="003837A4" w:rsidRPr="005C185F">
        <w:rPr>
          <w:lang w:eastAsia="en-US"/>
        </w:rPr>
        <w:t>ț</w:t>
      </w:r>
      <w:r w:rsidRPr="005C185F">
        <w:rPr>
          <w:lang w:eastAsia="en-US"/>
        </w:rPr>
        <w:t>i exper</w:t>
      </w:r>
      <w:r w:rsidR="003837A4" w:rsidRPr="005C185F">
        <w:rPr>
          <w:lang w:eastAsia="en-US"/>
        </w:rPr>
        <w:t>ț</w:t>
      </w:r>
      <w:r w:rsidRPr="005C185F">
        <w:rPr>
          <w:lang w:eastAsia="en-US"/>
        </w:rPr>
        <w:t>i) necesar îndeplinirii corespunzătoare a obliga</w:t>
      </w:r>
      <w:r w:rsidR="003837A4" w:rsidRPr="005C185F">
        <w:rPr>
          <w:lang w:eastAsia="en-US"/>
        </w:rPr>
        <w:t>ț</w:t>
      </w:r>
      <w:r w:rsidRPr="005C185F">
        <w:rPr>
          <w:lang w:eastAsia="en-US"/>
        </w:rPr>
        <w:t xml:space="preserve">iilor ce îi revin pe întreaga perioadă de derulare a contractului. Ofertantul este responsabil în exclusivitate </w:t>
      </w:r>
      <w:r w:rsidR="00F10516">
        <w:rPr>
          <w:lang w:eastAsia="en-US"/>
        </w:rPr>
        <w:t>ș</w:t>
      </w:r>
      <w:r w:rsidRPr="005C185F">
        <w:rPr>
          <w:lang w:eastAsia="en-US"/>
        </w:rPr>
        <w:t>i integral pentru stabilirea componen</w:t>
      </w:r>
      <w:r w:rsidR="003837A4" w:rsidRPr="005C185F">
        <w:rPr>
          <w:lang w:eastAsia="en-US"/>
        </w:rPr>
        <w:t>ț</w:t>
      </w:r>
      <w:r w:rsidRPr="005C185F">
        <w:rPr>
          <w:lang w:eastAsia="en-US"/>
        </w:rPr>
        <w:t>ei echipei de proiect, pentru organizarea tuturor exper</w:t>
      </w:r>
      <w:r w:rsidR="003837A4" w:rsidRPr="005C185F">
        <w:rPr>
          <w:lang w:eastAsia="en-US"/>
        </w:rPr>
        <w:t>ț</w:t>
      </w:r>
      <w:r w:rsidRPr="005C185F">
        <w:rPr>
          <w:lang w:eastAsia="en-US"/>
        </w:rPr>
        <w:t>ilor propu</w:t>
      </w:r>
      <w:r w:rsidR="00F10516">
        <w:rPr>
          <w:lang w:eastAsia="en-US"/>
        </w:rPr>
        <w:t>ș</w:t>
      </w:r>
      <w:r w:rsidRPr="005C185F">
        <w:rPr>
          <w:lang w:eastAsia="en-US"/>
        </w:rPr>
        <w:t xml:space="preserve">i, precum </w:t>
      </w:r>
      <w:r w:rsidR="00F10516">
        <w:rPr>
          <w:lang w:eastAsia="en-US"/>
        </w:rPr>
        <w:t>ș</w:t>
      </w:r>
      <w:r w:rsidRPr="005C185F">
        <w:rPr>
          <w:lang w:eastAsia="en-US"/>
        </w:rPr>
        <w:t>i pentru depunerea efortului necesar desfă</w:t>
      </w:r>
      <w:r w:rsidR="00F10516">
        <w:rPr>
          <w:lang w:eastAsia="en-US"/>
        </w:rPr>
        <w:t>ș</w:t>
      </w:r>
      <w:r w:rsidRPr="005C185F">
        <w:rPr>
          <w:lang w:eastAsia="en-US"/>
        </w:rPr>
        <w:t>urării în bune condi</w:t>
      </w:r>
      <w:r w:rsidR="003837A4" w:rsidRPr="005C185F">
        <w:rPr>
          <w:lang w:eastAsia="en-US"/>
        </w:rPr>
        <w:t>ț</w:t>
      </w:r>
      <w:r w:rsidRPr="005C185F">
        <w:rPr>
          <w:lang w:eastAsia="en-US"/>
        </w:rPr>
        <w:t>ii a tuturor activită</w:t>
      </w:r>
      <w:r w:rsidR="003837A4" w:rsidRPr="005C185F">
        <w:rPr>
          <w:lang w:eastAsia="en-US"/>
        </w:rPr>
        <w:t>ț</w:t>
      </w:r>
      <w:r w:rsidRPr="005C185F">
        <w:rPr>
          <w:lang w:eastAsia="en-US"/>
        </w:rPr>
        <w:t>ilor solicitate prin prezentul Caiet de sarcini.</w:t>
      </w:r>
    </w:p>
    <w:p w14:paraId="153C0843" w14:textId="77777777" w:rsidR="00513830" w:rsidRPr="005C185F" w:rsidRDefault="00513830">
      <w:pPr>
        <w:pStyle w:val="a1"/>
        <w:rPr>
          <w:lang w:eastAsia="en-US"/>
        </w:rPr>
      </w:pPr>
      <w:r w:rsidRPr="005C185F">
        <w:rPr>
          <w:lang w:eastAsia="en-US"/>
        </w:rPr>
        <w:t>Prestatorul este obligat să asigure traducători pe toată durata activită</w:t>
      </w:r>
      <w:r w:rsidR="003837A4" w:rsidRPr="005C185F">
        <w:rPr>
          <w:lang w:eastAsia="en-US"/>
        </w:rPr>
        <w:t>ț</w:t>
      </w:r>
      <w:r w:rsidRPr="005C185F">
        <w:rPr>
          <w:lang w:eastAsia="en-US"/>
        </w:rPr>
        <w:t>ilor desfă</w:t>
      </w:r>
      <w:r w:rsidR="00F10516">
        <w:rPr>
          <w:lang w:eastAsia="en-US"/>
        </w:rPr>
        <w:t>ș</w:t>
      </w:r>
      <w:r w:rsidRPr="005C185F">
        <w:rPr>
          <w:lang w:eastAsia="en-US"/>
        </w:rPr>
        <w:t>urate în cadrul Contractului, pentru exper</w:t>
      </w:r>
      <w:r w:rsidR="003837A4" w:rsidRPr="005C185F">
        <w:rPr>
          <w:lang w:eastAsia="en-US"/>
        </w:rPr>
        <w:t>ț</w:t>
      </w:r>
      <w:r w:rsidRPr="005C185F">
        <w:rPr>
          <w:lang w:eastAsia="en-US"/>
        </w:rPr>
        <w:t>ii care nu sunt vorbitori nativi de limba română sau care nu au cuno</w:t>
      </w:r>
      <w:r w:rsidR="00F10516">
        <w:rPr>
          <w:lang w:eastAsia="en-US"/>
        </w:rPr>
        <w:t>ș</w:t>
      </w:r>
      <w:r w:rsidRPr="005C185F">
        <w:rPr>
          <w:lang w:eastAsia="en-US"/>
        </w:rPr>
        <w:t>tin</w:t>
      </w:r>
      <w:r w:rsidR="003837A4" w:rsidRPr="005C185F">
        <w:rPr>
          <w:lang w:eastAsia="en-US"/>
        </w:rPr>
        <w:t>ț</w:t>
      </w:r>
      <w:r w:rsidRPr="005C185F">
        <w:rPr>
          <w:lang w:eastAsia="en-US"/>
        </w:rPr>
        <w:t>e avansate de limba română.</w:t>
      </w:r>
    </w:p>
    <w:p w14:paraId="3B15AA50" w14:textId="77777777" w:rsidR="00513830" w:rsidRPr="005C185F" w:rsidRDefault="00513830">
      <w:pPr>
        <w:pStyle w:val="a1"/>
        <w:rPr>
          <w:lang w:eastAsia="en-US"/>
        </w:rPr>
      </w:pPr>
      <w:r w:rsidRPr="005C185F">
        <w:rPr>
          <w:lang w:eastAsia="en-US"/>
        </w:rPr>
        <w:t>Costurile aferente traducătorilor sunt incluse în tariful tuturor exper</w:t>
      </w:r>
      <w:r w:rsidR="003837A4" w:rsidRPr="005C185F">
        <w:rPr>
          <w:lang w:eastAsia="en-US"/>
        </w:rPr>
        <w:t>ț</w:t>
      </w:r>
      <w:r w:rsidRPr="005C185F">
        <w:rPr>
          <w:lang w:eastAsia="en-US"/>
        </w:rPr>
        <w:t>ilor.</w:t>
      </w:r>
    </w:p>
    <w:p w14:paraId="49338CD6" w14:textId="77777777" w:rsidR="00513830" w:rsidRPr="005C185F" w:rsidRDefault="00513830">
      <w:pPr>
        <w:pStyle w:val="a1"/>
        <w:rPr>
          <w:lang w:eastAsia="en-US"/>
        </w:rPr>
      </w:pPr>
    </w:p>
    <w:p w14:paraId="59AEDC69" w14:textId="77777777" w:rsidR="00513830" w:rsidRPr="005C185F" w:rsidRDefault="00513830">
      <w:pPr>
        <w:rPr>
          <w:lang w:eastAsia="en-US"/>
        </w:rPr>
      </w:pPr>
    </w:p>
    <w:p w14:paraId="244A8CDA" w14:textId="77777777" w:rsidR="00513830" w:rsidRPr="005C185F" w:rsidRDefault="008558CC">
      <w:pPr>
        <w:pStyle w:val="Heading1"/>
        <w:tabs>
          <w:tab w:val="num" w:pos="0"/>
        </w:tabs>
        <w:rPr>
          <w:lang w:eastAsia="en-US"/>
        </w:rPr>
      </w:pPr>
      <w:bookmarkStart w:id="191" w:name="__RefHeading___Toc168594635"/>
      <w:bookmarkStart w:id="192" w:name="_Toc168428965"/>
      <w:bookmarkStart w:id="193" w:name="_Toc169260085"/>
      <w:bookmarkEnd w:id="191"/>
      <w:r w:rsidRPr="005C185F">
        <w:rPr>
          <w:lang w:eastAsia="en-US"/>
        </w:rPr>
        <w:t>13</w:t>
      </w:r>
      <w:r w:rsidRPr="005C185F">
        <w:rPr>
          <w:lang w:eastAsia="en-US"/>
        </w:rPr>
        <w:tab/>
      </w:r>
      <w:r w:rsidR="00513830" w:rsidRPr="005C185F">
        <w:rPr>
          <w:lang w:eastAsia="en-US"/>
        </w:rPr>
        <w:t>CERIN</w:t>
      </w:r>
      <w:r w:rsidR="003837A4" w:rsidRPr="005C185F">
        <w:rPr>
          <w:lang w:eastAsia="en-US"/>
        </w:rPr>
        <w:t>Ț</w:t>
      </w:r>
      <w:r w:rsidR="00513830" w:rsidRPr="005C185F">
        <w:rPr>
          <w:lang w:eastAsia="en-US"/>
        </w:rPr>
        <w:t>E PRIVIND OFERTA TEHNICĂ</w:t>
      </w:r>
      <w:bookmarkEnd w:id="192"/>
      <w:bookmarkEnd w:id="193"/>
    </w:p>
    <w:p w14:paraId="5B0A3F77" w14:textId="77777777" w:rsidR="00513830" w:rsidRPr="005C185F" w:rsidRDefault="00513830">
      <w:pPr>
        <w:rPr>
          <w:lang w:eastAsia="en-US"/>
        </w:rPr>
      </w:pPr>
    </w:p>
    <w:p w14:paraId="3331A1E1" w14:textId="77777777" w:rsidR="002B7BCA" w:rsidRPr="00331D4C" w:rsidRDefault="002B7BCA" w:rsidP="002B7BCA">
      <w:pPr>
        <w:numPr>
          <w:ilvl w:val="0"/>
          <w:numId w:val="39"/>
        </w:numPr>
        <w:tabs>
          <w:tab w:val="left" w:pos="0"/>
        </w:tabs>
        <w:rPr>
          <w:lang w:eastAsia="en-US"/>
        </w:rPr>
      </w:pPr>
      <w:r w:rsidRPr="00331D4C">
        <w:rPr>
          <w:lang w:eastAsia="en-US"/>
        </w:rPr>
        <w:t>Oferta trebuie să includă o descriere detaliată a abordării propuse de către Ofertant pentru acest proiect (în capitolele referitoare la Organizare și Metodologie).</w:t>
      </w:r>
    </w:p>
    <w:p w14:paraId="121C12ED" w14:textId="77777777" w:rsidR="002B7BCA" w:rsidRPr="00331D4C" w:rsidRDefault="002B7BCA" w:rsidP="002B7BCA">
      <w:pPr>
        <w:numPr>
          <w:ilvl w:val="0"/>
          <w:numId w:val="39"/>
        </w:numPr>
        <w:tabs>
          <w:tab w:val="left" w:pos="0"/>
        </w:tabs>
        <w:rPr>
          <w:lang w:eastAsia="en-US"/>
        </w:rPr>
      </w:pPr>
      <w:r w:rsidRPr="00331D4C">
        <w:rPr>
          <w:lang w:eastAsia="en-US"/>
        </w:rPr>
        <w:t xml:space="preserve">Activitățile specifice sunt listate în conformitate cu Rezultatele care urmează a fi realizate și sunt numerotate cu </w:t>
      </w:r>
      <w:r w:rsidRPr="00331D4C">
        <w:rPr>
          <w:b/>
          <w:lang w:eastAsia="en-US"/>
        </w:rPr>
        <w:t>“A#”</w:t>
      </w:r>
      <w:r w:rsidRPr="00331D4C">
        <w:rPr>
          <w:lang w:eastAsia="en-US"/>
        </w:rPr>
        <w:t xml:space="preserve"> pentru a facilita trimiterile.</w:t>
      </w:r>
    </w:p>
    <w:p w14:paraId="5A0ECDEF" w14:textId="77777777" w:rsidR="002B7BCA" w:rsidRPr="00331D4C" w:rsidRDefault="002B7BCA" w:rsidP="002B7BCA">
      <w:pPr>
        <w:numPr>
          <w:ilvl w:val="0"/>
          <w:numId w:val="39"/>
        </w:numPr>
        <w:tabs>
          <w:tab w:val="left" w:pos="0"/>
        </w:tabs>
        <w:rPr>
          <w:lang w:eastAsia="en-US"/>
        </w:rPr>
      </w:pPr>
      <w:r w:rsidRPr="00331D4C">
        <w:rPr>
          <w:lang w:eastAsia="en-US"/>
        </w:rPr>
        <w:t>Finalizarea fiecărei Activități (sau, dacă este cazul, a unui grup de activități), necesită predarea livrabilelor tehnice corespunzătoare și a rapoartelor (livrabilelor standard), urmate de analiza și aprobarea</w:t>
      </w:r>
      <w:r w:rsidR="00331D4C">
        <w:rPr>
          <w:lang w:eastAsia="en-US"/>
        </w:rPr>
        <w:t xml:space="preserve"> b</w:t>
      </w:r>
      <w:r w:rsidRPr="00331D4C">
        <w:rPr>
          <w:lang w:eastAsia="en-US"/>
        </w:rPr>
        <w:t>eneficiarilor, prin intermediul Comisiei de recepție a proiectului care este formată din reprezentanți de la entitățile menționate.</w:t>
      </w:r>
    </w:p>
    <w:p w14:paraId="04FF40BD" w14:textId="77777777" w:rsidR="002B7BCA" w:rsidRPr="00331D4C" w:rsidRDefault="002B7BCA" w:rsidP="002B7BCA">
      <w:pPr>
        <w:numPr>
          <w:ilvl w:val="0"/>
          <w:numId w:val="39"/>
        </w:numPr>
        <w:tabs>
          <w:tab w:val="left" w:pos="0"/>
        </w:tabs>
        <w:rPr>
          <w:lang w:eastAsia="en-US"/>
        </w:rPr>
      </w:pPr>
      <w:r w:rsidRPr="00331D4C">
        <w:rPr>
          <w:lang w:eastAsia="en-US"/>
        </w:rPr>
        <w:t>Rapoartele și livrabilele tehnice trebuie să fie cât mai scurte, la obiect, ușor de înțeles în privința istoricului, a soluției propuse și a acțiunilor întreprinse.</w:t>
      </w:r>
    </w:p>
    <w:p w14:paraId="4F635040" w14:textId="77777777" w:rsidR="00513830" w:rsidRPr="005C185F" w:rsidRDefault="00513830">
      <w:pPr>
        <w:rPr>
          <w:lang w:eastAsia="en-US"/>
        </w:rPr>
      </w:pPr>
    </w:p>
    <w:p w14:paraId="300A8CEE" w14:textId="77777777" w:rsidR="00513830" w:rsidRPr="005C185F" w:rsidRDefault="00513830">
      <w:pPr>
        <w:rPr>
          <w:lang w:eastAsia="en-US"/>
        </w:rPr>
      </w:pPr>
      <w:r w:rsidRPr="005C185F">
        <w:rPr>
          <w:lang w:eastAsia="en-US"/>
        </w:rPr>
        <w:t>Ofertantul trebuie să răspundă punctual la toate cerin</w:t>
      </w:r>
      <w:r w:rsidR="003837A4" w:rsidRPr="005C185F">
        <w:rPr>
          <w:lang w:eastAsia="en-US"/>
        </w:rPr>
        <w:t>ț</w:t>
      </w:r>
      <w:r w:rsidRPr="005C185F">
        <w:rPr>
          <w:lang w:eastAsia="en-US"/>
        </w:rPr>
        <w:t xml:space="preserve">ele cuprinse în prezentul Caiet de Sarcini </w:t>
      </w:r>
      <w:r w:rsidR="00F10516">
        <w:rPr>
          <w:lang w:eastAsia="en-US"/>
        </w:rPr>
        <w:t>ș</w:t>
      </w:r>
      <w:r w:rsidRPr="005C185F">
        <w:rPr>
          <w:lang w:eastAsia="en-US"/>
        </w:rPr>
        <w:t xml:space="preserve">i să detalieze în cadrul propunerii tehnice metodologia de lucru </w:t>
      </w:r>
      <w:r w:rsidR="00F10516">
        <w:rPr>
          <w:lang w:eastAsia="en-US"/>
        </w:rPr>
        <w:t>ș</w:t>
      </w:r>
      <w:r w:rsidRPr="005C185F">
        <w:rPr>
          <w:lang w:eastAsia="en-US"/>
        </w:rPr>
        <w:t>i mijloacele prin care se dovede</w:t>
      </w:r>
      <w:r w:rsidR="00F10516">
        <w:rPr>
          <w:lang w:eastAsia="en-US"/>
        </w:rPr>
        <w:t>ș</w:t>
      </w:r>
      <w:r w:rsidRPr="005C185F">
        <w:rPr>
          <w:lang w:eastAsia="en-US"/>
        </w:rPr>
        <w:t>te îndeplinirea cerin</w:t>
      </w:r>
      <w:r w:rsidR="003837A4" w:rsidRPr="005C185F">
        <w:rPr>
          <w:lang w:eastAsia="en-US"/>
        </w:rPr>
        <w:t>ț</w:t>
      </w:r>
      <w:r w:rsidRPr="005C185F">
        <w:rPr>
          <w:lang w:eastAsia="en-US"/>
        </w:rPr>
        <w:t xml:space="preserve">elor, planul de lucru, personalul utilizat </w:t>
      </w:r>
      <w:r w:rsidR="00F10516">
        <w:rPr>
          <w:lang w:eastAsia="en-US"/>
        </w:rPr>
        <w:t>ș</w:t>
      </w:r>
      <w:r w:rsidRPr="005C185F">
        <w:rPr>
          <w:lang w:eastAsia="en-US"/>
        </w:rPr>
        <w:t>i organizarea acestuia, astfel încât Comisia de Evaluare să aibă posibilitatea evaluării în mod obiectiv.</w:t>
      </w:r>
    </w:p>
    <w:p w14:paraId="1FCD4C99" w14:textId="77777777" w:rsidR="00513830" w:rsidRPr="005C185F" w:rsidRDefault="00513830">
      <w:pPr>
        <w:rPr>
          <w:lang w:eastAsia="en-US"/>
        </w:rPr>
      </w:pPr>
      <w:r w:rsidRPr="005C185F">
        <w:rPr>
          <w:lang w:eastAsia="en-US"/>
        </w:rPr>
        <w:t>Simpla copiere a con</w:t>
      </w:r>
      <w:r w:rsidR="003837A4" w:rsidRPr="005C185F">
        <w:rPr>
          <w:lang w:eastAsia="en-US"/>
        </w:rPr>
        <w:t>ț</w:t>
      </w:r>
      <w:r w:rsidRPr="005C185F">
        <w:rPr>
          <w:lang w:eastAsia="en-US"/>
        </w:rPr>
        <w:t>inutului Caietului de Sarcini în Propunerea Tehnică nu reprezintă îndeplinirea cerin</w:t>
      </w:r>
      <w:r w:rsidR="003837A4" w:rsidRPr="005C185F">
        <w:rPr>
          <w:lang w:eastAsia="en-US"/>
        </w:rPr>
        <w:t>ț</w:t>
      </w:r>
      <w:r w:rsidRPr="005C185F">
        <w:rPr>
          <w:lang w:eastAsia="en-US"/>
        </w:rPr>
        <w:t>elor de conformitate enun</w:t>
      </w:r>
      <w:r w:rsidR="003837A4" w:rsidRPr="005C185F">
        <w:rPr>
          <w:lang w:eastAsia="en-US"/>
        </w:rPr>
        <w:t>ț</w:t>
      </w:r>
      <w:r w:rsidRPr="005C185F">
        <w:rPr>
          <w:lang w:eastAsia="en-US"/>
        </w:rPr>
        <w:t>ate.</w:t>
      </w:r>
    </w:p>
    <w:p w14:paraId="22003DA9" w14:textId="77777777" w:rsidR="00513830" w:rsidRPr="005C185F" w:rsidRDefault="00513830">
      <w:pPr>
        <w:rPr>
          <w:lang w:eastAsia="en-US"/>
        </w:rPr>
      </w:pPr>
      <w:r w:rsidRPr="005C185F">
        <w:rPr>
          <w:lang w:eastAsia="en-US"/>
        </w:rPr>
        <w:t>Propunerea tehnică se va întocmi într-o manieră organizată, astfel încât procesul de evaluare a ofertelor să permită identificarea facilă a coresponden</w:t>
      </w:r>
      <w:r w:rsidR="003837A4" w:rsidRPr="005C185F">
        <w:rPr>
          <w:lang w:eastAsia="en-US"/>
        </w:rPr>
        <w:t>ț</w:t>
      </w:r>
      <w:r w:rsidRPr="005C185F">
        <w:rPr>
          <w:lang w:eastAsia="en-US"/>
        </w:rPr>
        <w:t>ei informa</w:t>
      </w:r>
      <w:r w:rsidR="003837A4" w:rsidRPr="005C185F">
        <w:rPr>
          <w:lang w:eastAsia="en-US"/>
        </w:rPr>
        <w:t>ț</w:t>
      </w:r>
      <w:r w:rsidRPr="005C185F">
        <w:rPr>
          <w:lang w:eastAsia="en-US"/>
        </w:rPr>
        <w:t>iilor cuprinse în ofertă cu specifica</w:t>
      </w:r>
      <w:r w:rsidR="003837A4" w:rsidRPr="005C185F">
        <w:rPr>
          <w:lang w:eastAsia="en-US"/>
        </w:rPr>
        <w:t>ț</w:t>
      </w:r>
      <w:r w:rsidRPr="005C185F">
        <w:rPr>
          <w:lang w:eastAsia="en-US"/>
        </w:rPr>
        <w:t>iile tehnice din Caietul de Sarcini.</w:t>
      </w:r>
    </w:p>
    <w:p w14:paraId="7E4A3915" w14:textId="4C9C8D91" w:rsidR="002B7BCA" w:rsidRPr="005C185F" w:rsidRDefault="002B7BCA" w:rsidP="00A64264">
      <w:pPr>
        <w:pStyle w:val="a1"/>
      </w:pPr>
      <w:r w:rsidRPr="00A343E7">
        <w:t xml:space="preserve">Analizând enumerarea de activități din </w:t>
      </w:r>
      <w:hyperlink w:anchor="_Activit%252525252525252525252525252525C" w:history="1">
        <w:r w:rsidRPr="00A343E7">
          <w:rPr>
            <w:rStyle w:val="Hyperlink"/>
          </w:rPr>
          <w:t>Capitolul 6 ACTIVITĂȚILE CONTRACTULUI, Subcapitolul 6.1 Activități specifice</w:t>
        </w:r>
      </w:hyperlink>
      <w:r w:rsidRPr="00A343E7">
        <w:t>, ofertantul este liber să își construiască oferta în conformitate cu metodologia folosită și propria sa experiență, însă fără a redenumi activitățile/subactivitățile/livrabilele, astfel încât să se respecte clar cerințele din Caietul de sarcini. În acest fel se vor evita eventualele neînțelegeri privind activitățile necesare și obligatorii a se desfășura în cadrul acestui proiect.</w:t>
      </w:r>
    </w:p>
    <w:p w14:paraId="007CDFC8" w14:textId="77777777" w:rsidR="002B7BCA" w:rsidRPr="005C185F" w:rsidRDefault="002B7BCA" w:rsidP="00A64264">
      <w:pPr>
        <w:pStyle w:val="a1"/>
        <w:rPr>
          <w:lang w:eastAsia="en-US"/>
        </w:rPr>
      </w:pPr>
      <w:r w:rsidRPr="005C185F">
        <w:rPr>
          <w:lang w:eastAsia="en-US"/>
        </w:rPr>
        <w:t xml:space="preserve">Omisiunea sau neîndeplinirea corespunzătoare a oricărei dintre cerințele prezentului Caiet de </w:t>
      </w:r>
      <w:r>
        <w:rPr>
          <w:lang w:eastAsia="en-US"/>
        </w:rPr>
        <w:t>s</w:t>
      </w:r>
      <w:r w:rsidRPr="005C185F">
        <w:rPr>
          <w:lang w:eastAsia="en-US"/>
        </w:rPr>
        <w:t xml:space="preserve">arcini va duce la respingerea </w:t>
      </w:r>
      <w:r>
        <w:rPr>
          <w:lang w:eastAsia="en-US"/>
        </w:rPr>
        <w:t>o</w:t>
      </w:r>
      <w:r w:rsidRPr="005C185F">
        <w:rPr>
          <w:lang w:eastAsia="en-US"/>
        </w:rPr>
        <w:t xml:space="preserve">fertei ca neconformă. De asemenea, un simplu răspuns de confirmare din partea operatorului economic cu privire la respectarea cerințelor din Caietul de </w:t>
      </w:r>
      <w:r>
        <w:rPr>
          <w:lang w:eastAsia="en-US"/>
        </w:rPr>
        <w:t>s</w:t>
      </w:r>
      <w:r w:rsidRPr="005C185F">
        <w:rPr>
          <w:lang w:eastAsia="en-US"/>
        </w:rPr>
        <w:t xml:space="preserve">arcini, fără precizarea modalității de îndeplinire, va conduce la respingerea </w:t>
      </w:r>
      <w:r w:rsidRPr="005C185F">
        <w:rPr>
          <w:lang w:eastAsia="en-US"/>
        </w:rPr>
        <w:lastRenderedPageBreak/>
        <w:t xml:space="preserve">ofertei. În acest sens se solicită din partea Ofertanților </w:t>
      </w:r>
      <w:r>
        <w:rPr>
          <w:lang w:eastAsia="en-US"/>
        </w:rPr>
        <w:t>ș</w:t>
      </w:r>
      <w:r w:rsidRPr="005C185F">
        <w:rPr>
          <w:lang w:eastAsia="en-US"/>
        </w:rPr>
        <w:t>i intră în răspunderea acestora prezentarea dovezilor concrete în sprijinul oricăror afirmații, care se pot încadra în categoria exemplului anterior menționat.</w:t>
      </w:r>
    </w:p>
    <w:p w14:paraId="51A1A697" w14:textId="77777777" w:rsidR="00513830" w:rsidRDefault="00513830" w:rsidP="00A64264">
      <w:pPr>
        <w:pStyle w:val="a1"/>
        <w:rPr>
          <w:lang w:eastAsia="en-US"/>
        </w:rPr>
      </w:pPr>
    </w:p>
    <w:p w14:paraId="4180CBC5" w14:textId="77777777" w:rsidR="002B7BCA" w:rsidRPr="00A343E7" w:rsidRDefault="002B7BCA" w:rsidP="00A64264">
      <w:pPr>
        <w:pStyle w:val="a1"/>
      </w:pPr>
      <w:r w:rsidRPr="00A343E7">
        <w:t>Prezumția de legalitate si autenticitate a documentelor prezentate: ofertantul își asumă răspunderea exclusivă pentru legalitatea si autenticitatea tuturor documentelor prezentate în original, copie si/sau copie „conformă cu originalul” în vederea participării la procedură. În acest scop, analizarea de către comisia de evaluare a documentelor prezentate de ofertanți nu angajează din partea acesteia nicio răspundere sau obligație fată de acceptarea respectivelor documente ca fiind autentice sau legale și nu înlătură răspunderea exclusivă a ofertantului sub acest aspect. În acest sens, operatorii economici care, fie nu prezintă sau prezintă informații parțiale cu privire la propria lor situație privind incidența motivelor de excludere sau îndeplinirea criteriilor de calificare și selecție sau care se fac vinovați de declarații false în conținutul informațiilor transmise la solicitarea autorității  contractante vor fi respinși, cu aplicarea în mod corespunzător a dispozițiilor/consecințelor legale incidente.</w:t>
      </w:r>
    </w:p>
    <w:p w14:paraId="05160C80" w14:textId="77777777" w:rsidR="002B7BCA" w:rsidRDefault="002B7BCA" w:rsidP="002B7BCA">
      <w:pPr>
        <w:pStyle w:val="Header"/>
        <w:widowControl w:val="0"/>
        <w:rPr>
          <w:rFonts w:ascii="Trebuchet MS" w:hAnsi="Trebuchet MS"/>
          <w:b/>
          <w:szCs w:val="24"/>
        </w:rPr>
      </w:pPr>
    </w:p>
    <w:p w14:paraId="39EA4C5D" w14:textId="77777777" w:rsidR="002B7BCA" w:rsidRPr="005C185F" w:rsidRDefault="002B7BCA" w:rsidP="00A64264">
      <w:pPr>
        <w:pStyle w:val="a1"/>
        <w:rPr>
          <w:lang w:eastAsia="en-US"/>
        </w:rPr>
      </w:pPr>
      <w:r w:rsidRPr="00A343E7">
        <w:t>Propunerea tehnică va fi întocmită ținând cont de următoarele instrucțiuni:</w:t>
      </w:r>
    </w:p>
    <w:p w14:paraId="6C8058A9" w14:textId="77777777" w:rsidR="001D0C91" w:rsidRDefault="001D0C91" w:rsidP="00A64264">
      <w:pPr>
        <w:pStyle w:val="a1"/>
        <w:rPr>
          <w:lang w:eastAsia="en-US"/>
        </w:rPr>
      </w:pPr>
    </w:p>
    <w:p w14:paraId="12D6332C" w14:textId="77777777" w:rsidR="001D0C91" w:rsidRPr="00A343E7" w:rsidRDefault="001D0C91" w:rsidP="00A64264">
      <w:pPr>
        <w:pStyle w:val="a1"/>
      </w:pPr>
      <w:r w:rsidRPr="00A343E7">
        <w:t xml:space="preserve">Documentul principal al propunerii tehnice este </w:t>
      </w:r>
      <w:r w:rsidRPr="00A343E7">
        <w:rPr>
          <w:b/>
        </w:rPr>
        <w:t>formularul de propunere tehnică</w:t>
      </w:r>
      <w:r w:rsidRPr="00A343E7">
        <w:t xml:space="preserve"> pus la dispoziție de Autoritatea contractantă în Secțiunea Formulare a Documentației de atribuire, în care se va răspunde punct cu punct la fiecare dintre cerințele prevăzute în cadrul Caietului de sarcini și în care se face trimitere la documentația tehnică/ documentele suport, anexate formularului, care va trebui completat de ofertanți și încărcat în SEAP. </w:t>
      </w:r>
    </w:p>
    <w:p w14:paraId="3E75E87D" w14:textId="77777777" w:rsidR="001D0C91" w:rsidRPr="00A343E7" w:rsidRDefault="001D0C91" w:rsidP="00A64264">
      <w:pPr>
        <w:pStyle w:val="a1"/>
      </w:pPr>
      <w:r w:rsidRPr="00A343E7">
        <w:t xml:space="preserve">Formularul de propunere tehnică se va încărca în SEAP, </w:t>
      </w:r>
      <w:r w:rsidRPr="00A343E7">
        <w:rPr>
          <w:b/>
        </w:rPr>
        <w:t>în format editabil</w:t>
      </w:r>
      <w:r w:rsidRPr="00A343E7">
        <w:t>, semnat cu semnătură electronică extinsă bazată pe un certificat calificat, eliberat de un prestator de servicii de certificare acreditat în condi</w:t>
      </w:r>
      <w:r w:rsidRPr="00A343E7">
        <w:rPr>
          <w:rFonts w:cs="Tahoma"/>
        </w:rPr>
        <w:t>ț</w:t>
      </w:r>
      <w:r w:rsidRPr="00A343E7">
        <w:t>iile legii.</w:t>
      </w:r>
    </w:p>
    <w:p w14:paraId="4C64E484" w14:textId="77777777" w:rsidR="001D0C91" w:rsidRPr="00A343E7" w:rsidRDefault="001D0C91" w:rsidP="00A64264">
      <w:pPr>
        <w:pStyle w:val="a1"/>
      </w:pPr>
      <w:r w:rsidRPr="00A343E7">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14:paraId="559F8560" w14:textId="77777777" w:rsidR="001D0C91" w:rsidRPr="00A343E7" w:rsidRDefault="001D0C91" w:rsidP="00A64264">
      <w:pPr>
        <w:pStyle w:val="a1"/>
      </w:pPr>
      <w:r w:rsidRPr="00A343E7">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14:paraId="63CCA384" w14:textId="77777777" w:rsidR="00331D4C" w:rsidRPr="00A343E7" w:rsidRDefault="00331D4C" w:rsidP="00331D4C">
      <w:pPr>
        <w:pStyle w:val="a1"/>
      </w:pPr>
      <w:r w:rsidRPr="00331D4C">
        <w:t>Oferta trebuie să includă</w:t>
      </w:r>
      <w:r w:rsidRPr="00A343E7">
        <w:t xml:space="preserve"> o descriere detaliată a activităţilor specifice pentru atingerea fiecărui rezultat aşteptat, astfel încât să se poată demonstra înţelegerea Caietului de sarcini, a obiectivelor sale şi să se poată face o asociere logică între activităţi, rezultate, grafic de execuţie, livrabile.</w:t>
      </w:r>
    </w:p>
    <w:p w14:paraId="3CA9F185" w14:textId="1BF42BEA" w:rsidR="00331D4C" w:rsidRPr="00331D4C" w:rsidRDefault="00331D4C" w:rsidP="00331D4C">
      <w:pPr>
        <w:pStyle w:val="a1"/>
      </w:pPr>
      <w:r w:rsidRPr="00A343E7">
        <w:t xml:space="preserve">Pentru </w:t>
      </w:r>
      <w:r w:rsidRPr="00331D4C">
        <w:t xml:space="preserve">fiecare componentă ofertantul va descrie activităţile majore pe care şi le propune conform propriei metodologii, pentru fiecare dintre fazele de Concepţie, Elaborare, Construcţie şi Tranziţie. </w:t>
      </w:r>
      <w:r w:rsidR="008B780D" w:rsidRPr="00331D4C">
        <w:t>Interdependențele</w:t>
      </w:r>
      <w:r w:rsidRPr="00331D4C">
        <w:t xml:space="preserve"> dintre componente sau elemente ale acestora, trebuie marcate în ofertă, demonstrând abordarea pe care şi-o propune ofertantul. </w:t>
      </w:r>
    </w:p>
    <w:p w14:paraId="5EA34ABD" w14:textId="77777777" w:rsidR="00331D4C" w:rsidRPr="00331D4C" w:rsidRDefault="00331D4C" w:rsidP="00331D4C">
      <w:pPr>
        <w:pStyle w:val="a1"/>
      </w:pPr>
      <w:r w:rsidRPr="00331D4C">
        <w:lastRenderedPageBreak/>
        <w:t xml:space="preserve">Procedurile care urmează a fi propuse angajaţilor </w:t>
      </w:r>
      <w:r w:rsidRPr="00331D4C">
        <w:rPr>
          <w:rFonts w:eastAsia="Arial"/>
        </w:rPr>
        <w:t>MF/</w:t>
      </w:r>
      <w:r w:rsidRPr="00331D4C">
        <w:t>ANAF/AVR trebuie redactate</w:t>
      </w:r>
      <w:r w:rsidRPr="00331D4C">
        <w:rPr>
          <w:rFonts w:eastAsia="Arial"/>
        </w:rPr>
        <w:t xml:space="preserve"> î</w:t>
      </w:r>
      <w:r w:rsidRPr="00331D4C">
        <w:t>ntr-un mod simplu, uşor de urmărit</w:t>
      </w:r>
      <w:r w:rsidRPr="00331D4C">
        <w:rPr>
          <w:rFonts w:eastAsia="Arial"/>
        </w:rPr>
        <w:t xml:space="preserve"> ş</w:t>
      </w:r>
      <w:r w:rsidRPr="00331D4C">
        <w:t>i aplicat.</w:t>
      </w:r>
    </w:p>
    <w:p w14:paraId="3977232E" w14:textId="77777777" w:rsidR="00331D4C" w:rsidRPr="00331D4C" w:rsidRDefault="00331D4C" w:rsidP="00331D4C">
      <w:pPr>
        <w:pStyle w:val="a1"/>
      </w:pPr>
      <w:r w:rsidRPr="00331D4C">
        <w:t>Se va acorda o aten</w:t>
      </w:r>
      <w:r w:rsidRPr="00331D4C">
        <w:rPr>
          <w:rFonts w:cs="Tahoma"/>
        </w:rPr>
        <w:t>ț</w:t>
      </w:r>
      <w:r w:rsidRPr="00331D4C">
        <w:t xml:space="preserve">ie deosebită </w:t>
      </w:r>
      <w:r w:rsidRPr="00331D4C">
        <w:rPr>
          <w:rFonts w:cs="Tahoma"/>
        </w:rPr>
        <w:t>ș</w:t>
      </w:r>
      <w:r w:rsidRPr="00331D4C">
        <w:t>i Managementului calită</w:t>
      </w:r>
      <w:r w:rsidRPr="00331D4C">
        <w:rPr>
          <w:rFonts w:cs="Tahoma"/>
        </w:rPr>
        <w:t>ț</w:t>
      </w:r>
      <w:r w:rsidRPr="00331D4C">
        <w:t xml:space="preserve">ii, care cuprinde procesele necesare pentru a asigura că proiectul va satisface nevoile pentru care a fost executat. El abordează calitatea atât din perspectiva Managementului de proiect, cât </w:t>
      </w:r>
      <w:r w:rsidRPr="00331D4C">
        <w:rPr>
          <w:rFonts w:cs="Tahoma"/>
        </w:rPr>
        <w:t>ș</w:t>
      </w:r>
      <w:r w:rsidRPr="00331D4C">
        <w:t xml:space="preserve">i din cea a produselor </w:t>
      </w:r>
      <w:r w:rsidRPr="00331D4C">
        <w:rPr>
          <w:rFonts w:cs="Tahoma"/>
        </w:rPr>
        <w:t>ș</w:t>
      </w:r>
      <w:r w:rsidRPr="00331D4C">
        <w:t>i serviciilor rezultate. Calitatea trebuie prevăzută:</w:t>
      </w:r>
    </w:p>
    <w:p w14:paraId="2A8D727B" w14:textId="77777777" w:rsidR="00331D4C" w:rsidRPr="00331D4C" w:rsidRDefault="00331D4C" w:rsidP="00331D4C">
      <w:pPr>
        <w:pStyle w:val="5List15LIT"/>
        <w:numPr>
          <w:ilvl w:val="0"/>
          <w:numId w:val="146"/>
        </w:numPr>
        <w:tabs>
          <w:tab w:val="clear" w:pos="851"/>
        </w:tabs>
      </w:pPr>
      <w:r w:rsidRPr="00331D4C">
        <w:t xml:space="preserve">în documentele prezentate pentru revizuire </w:t>
      </w:r>
      <w:r w:rsidRPr="00331D4C">
        <w:rPr>
          <w:rFonts w:cs="Tahoma"/>
        </w:rPr>
        <w:t>ș</w:t>
      </w:r>
      <w:r w:rsidRPr="00331D4C">
        <w:t>i aprobare;</w:t>
      </w:r>
    </w:p>
    <w:p w14:paraId="0F6D9933" w14:textId="77777777" w:rsidR="00331D4C" w:rsidRPr="00331D4C" w:rsidRDefault="00331D4C" w:rsidP="00331D4C">
      <w:pPr>
        <w:pStyle w:val="5List15LIT"/>
        <w:numPr>
          <w:ilvl w:val="0"/>
          <w:numId w:val="146"/>
        </w:numPr>
        <w:tabs>
          <w:tab w:val="clear" w:pos="851"/>
        </w:tabs>
      </w:pPr>
      <w:r w:rsidRPr="00331D4C">
        <w:t>în rapoartele înaintate spre acceptare;</w:t>
      </w:r>
    </w:p>
    <w:p w14:paraId="7A9AFC0F" w14:textId="77777777" w:rsidR="00331D4C" w:rsidRPr="00331D4C" w:rsidRDefault="00331D4C" w:rsidP="00331D4C">
      <w:pPr>
        <w:pStyle w:val="5List15LIT"/>
        <w:numPr>
          <w:ilvl w:val="0"/>
          <w:numId w:val="146"/>
        </w:numPr>
        <w:tabs>
          <w:tab w:val="clear" w:pos="851"/>
        </w:tabs>
      </w:pPr>
      <w:r w:rsidRPr="00331D4C">
        <w:t>în serviciile furnizate pe parcursul proiectului;</w:t>
      </w:r>
    </w:p>
    <w:p w14:paraId="26C4D70B" w14:textId="77777777" w:rsidR="00331D4C" w:rsidRPr="00331D4C" w:rsidRDefault="00331D4C" w:rsidP="00331D4C">
      <w:pPr>
        <w:pStyle w:val="5List15LIT"/>
        <w:numPr>
          <w:ilvl w:val="0"/>
          <w:numId w:val="146"/>
        </w:numPr>
        <w:tabs>
          <w:tab w:val="clear" w:pos="851"/>
        </w:tabs>
      </w:pPr>
      <w:r w:rsidRPr="00331D4C">
        <w:t>în modul de prezentare al aplica</w:t>
      </w:r>
      <w:r w:rsidRPr="00331D4C">
        <w:rPr>
          <w:rFonts w:cs="Tahoma"/>
        </w:rPr>
        <w:t>ț</w:t>
      </w:r>
      <w:r w:rsidRPr="00331D4C">
        <w:t xml:space="preserve">iei, formelor </w:t>
      </w:r>
      <w:r w:rsidRPr="00331D4C">
        <w:rPr>
          <w:rFonts w:cs="Tahoma"/>
        </w:rPr>
        <w:t>ș</w:t>
      </w:r>
      <w:r w:rsidRPr="00331D4C">
        <w:t>i rapoartelor.</w:t>
      </w:r>
    </w:p>
    <w:p w14:paraId="687A83C1" w14:textId="77777777" w:rsidR="00331D4C" w:rsidRPr="00331D4C" w:rsidRDefault="00331D4C" w:rsidP="00331D4C">
      <w:pPr>
        <w:pStyle w:val="a1"/>
      </w:pPr>
      <w:r w:rsidRPr="00331D4C">
        <w:t xml:space="preserve">Prestatorul, în Oferta tehnică va referi metodele </w:t>
      </w:r>
      <w:r w:rsidRPr="00331D4C">
        <w:rPr>
          <w:rFonts w:cs="Tahoma"/>
        </w:rPr>
        <w:t>ș</w:t>
      </w:r>
      <w:r w:rsidRPr="00331D4C">
        <w:t>i ac</w:t>
      </w:r>
      <w:r w:rsidRPr="00331D4C">
        <w:rPr>
          <w:rFonts w:cs="Tahoma"/>
        </w:rPr>
        <w:t>ț</w:t>
      </w:r>
      <w:r w:rsidRPr="00331D4C">
        <w:t>iunile pe care le va implementa/aplica pe parcursul proiectului, vizavi de Managementul calită</w:t>
      </w:r>
      <w:r w:rsidRPr="00331D4C">
        <w:rPr>
          <w:rFonts w:cs="Tahoma"/>
        </w:rPr>
        <w:t>ț</w:t>
      </w:r>
      <w:r w:rsidRPr="00331D4C">
        <w:t>ii, respectiv din subdomeniile:</w:t>
      </w:r>
    </w:p>
    <w:p w14:paraId="3F1D7D3F" w14:textId="77777777" w:rsidR="00331D4C" w:rsidRPr="00331D4C" w:rsidRDefault="00331D4C" w:rsidP="00331D4C">
      <w:pPr>
        <w:pStyle w:val="5List15LIT"/>
        <w:numPr>
          <w:ilvl w:val="0"/>
          <w:numId w:val="147"/>
        </w:numPr>
        <w:tabs>
          <w:tab w:val="clear" w:pos="851"/>
        </w:tabs>
        <w:ind w:left="1134" w:hanging="425"/>
      </w:pPr>
      <w:r w:rsidRPr="00331D4C">
        <w:t>planificarea calită</w:t>
      </w:r>
      <w:r w:rsidRPr="00331D4C">
        <w:rPr>
          <w:rFonts w:cs="Tahoma"/>
        </w:rPr>
        <w:t>ț</w:t>
      </w:r>
      <w:r w:rsidRPr="00331D4C">
        <w:t>ii;</w:t>
      </w:r>
    </w:p>
    <w:p w14:paraId="695AB692" w14:textId="77777777" w:rsidR="00331D4C" w:rsidRPr="00331D4C" w:rsidRDefault="00331D4C" w:rsidP="00331D4C">
      <w:pPr>
        <w:pStyle w:val="5List15LIT"/>
        <w:numPr>
          <w:ilvl w:val="0"/>
          <w:numId w:val="145"/>
        </w:numPr>
        <w:tabs>
          <w:tab w:val="clear" w:pos="851"/>
        </w:tabs>
        <w:ind w:left="1134" w:hanging="425"/>
      </w:pPr>
      <w:r w:rsidRPr="00331D4C">
        <w:t>implementarea procedurilor;</w:t>
      </w:r>
    </w:p>
    <w:p w14:paraId="581AF354" w14:textId="77777777" w:rsidR="00331D4C" w:rsidRPr="00331D4C" w:rsidRDefault="00331D4C" w:rsidP="00331D4C">
      <w:pPr>
        <w:pStyle w:val="5List15LIT"/>
        <w:numPr>
          <w:ilvl w:val="0"/>
          <w:numId w:val="145"/>
        </w:numPr>
        <w:tabs>
          <w:tab w:val="clear" w:pos="851"/>
        </w:tabs>
        <w:ind w:left="1134" w:hanging="425"/>
      </w:pPr>
      <w:r w:rsidRPr="00331D4C">
        <w:t>revizuiri periodice;</w:t>
      </w:r>
    </w:p>
    <w:p w14:paraId="1CF5B3C3" w14:textId="77777777" w:rsidR="00331D4C" w:rsidRPr="00331D4C" w:rsidRDefault="00331D4C" w:rsidP="00331D4C">
      <w:pPr>
        <w:pStyle w:val="5List15LIT"/>
        <w:numPr>
          <w:ilvl w:val="0"/>
          <w:numId w:val="145"/>
        </w:numPr>
        <w:tabs>
          <w:tab w:val="clear" w:pos="851"/>
        </w:tabs>
        <w:ind w:left="1134" w:hanging="425"/>
      </w:pPr>
      <w:r w:rsidRPr="00331D4C">
        <w:t>feedback legat de calitate.</w:t>
      </w:r>
    </w:p>
    <w:p w14:paraId="18FDF5F1" w14:textId="77777777" w:rsidR="001D0C91" w:rsidRPr="005C185F" w:rsidRDefault="001D0C91" w:rsidP="001D0C91">
      <w:pPr>
        <w:rPr>
          <w:lang w:eastAsia="en-US"/>
        </w:rPr>
      </w:pPr>
    </w:p>
    <w:p w14:paraId="61D0D792" w14:textId="77777777" w:rsidR="001D0C91" w:rsidRPr="00D65FC8" w:rsidRDefault="001D0C91" w:rsidP="00A64264">
      <w:pPr>
        <w:pStyle w:val="a1"/>
      </w:pPr>
      <w:r w:rsidRPr="00A343E7">
        <w:t xml:space="preserve">În sensul celor mai </w:t>
      </w:r>
      <w:r w:rsidRPr="00A64264">
        <w:t>sus</w:t>
      </w:r>
      <w:r w:rsidRPr="00A343E7">
        <w:t xml:space="preserve"> menționate, în anexele la Formularul de propunere tehnică pot fi înscrise informații privind:</w:t>
      </w:r>
      <w:r>
        <w:t xml:space="preserve"> </w:t>
      </w:r>
    </w:p>
    <w:p w14:paraId="23EADEA6" w14:textId="77777777" w:rsidR="001D0C91" w:rsidRPr="00A64264" w:rsidRDefault="001D0C91" w:rsidP="00A64264">
      <w:pPr>
        <w:numPr>
          <w:ilvl w:val="0"/>
          <w:numId w:val="150"/>
        </w:numPr>
        <w:ind w:left="0" w:firstLine="0"/>
        <w:rPr>
          <w:b/>
          <w:lang w:eastAsia="en-US"/>
        </w:rPr>
      </w:pPr>
      <w:r w:rsidRPr="005C185F">
        <w:rPr>
          <w:b/>
          <w:lang w:eastAsia="en-US"/>
        </w:rPr>
        <w:t xml:space="preserve">Prezentarea serviciilor </w:t>
      </w:r>
      <w:r>
        <w:rPr>
          <w:b/>
          <w:lang w:eastAsia="en-US"/>
        </w:rPr>
        <w:t>ș</w:t>
      </w:r>
      <w:r w:rsidRPr="005C185F">
        <w:rPr>
          <w:b/>
          <w:lang w:eastAsia="en-US"/>
        </w:rPr>
        <w:t xml:space="preserve">i a modului de prestare </w:t>
      </w:r>
      <w:r>
        <w:rPr>
          <w:b/>
          <w:lang w:eastAsia="en-US"/>
        </w:rPr>
        <w:t>ș</w:t>
      </w:r>
      <w:r w:rsidRPr="005C185F">
        <w:rPr>
          <w:b/>
          <w:lang w:eastAsia="en-US"/>
        </w:rPr>
        <w:t xml:space="preserve">i documentare </w:t>
      </w:r>
      <w:r w:rsidRPr="005C185F">
        <w:rPr>
          <w:lang w:eastAsia="en-US"/>
        </w:rPr>
        <w:t xml:space="preserve">(după caz), incluzând  detalierea resurselor </w:t>
      </w:r>
      <w:r>
        <w:rPr>
          <w:lang w:eastAsia="en-US"/>
        </w:rPr>
        <w:t>ș</w:t>
      </w:r>
      <w:r w:rsidRPr="005C185F">
        <w:rPr>
          <w:lang w:eastAsia="en-US"/>
        </w:rPr>
        <w:t xml:space="preserve">i mijloacelor pe care Prestatorul le va angaja pentru îndeplinirea Contractului, obligațiile asumate referitoare la modul de asigurare a suportului, responsabilități ale personalului Prestatorului implicat pentru îndeplinirea </w:t>
      </w:r>
      <w:r>
        <w:rPr>
          <w:lang w:eastAsia="en-US"/>
        </w:rPr>
        <w:t>c</w:t>
      </w:r>
      <w:r w:rsidRPr="005C185F">
        <w:rPr>
          <w:lang w:eastAsia="en-US"/>
        </w:rPr>
        <w:t xml:space="preserve">ontractului de servicii. Ofertantul va ține cont să abordeze </w:t>
      </w:r>
      <w:r>
        <w:rPr>
          <w:lang w:eastAsia="en-US"/>
        </w:rPr>
        <w:t>ș</w:t>
      </w:r>
      <w:r w:rsidRPr="005C185F">
        <w:rPr>
          <w:lang w:eastAsia="en-US"/>
        </w:rPr>
        <w:t>i să prezinte următoarele informații, considerate ca fiind cerințe minime obligatorii, structurate după cum urmează:</w:t>
      </w:r>
    </w:p>
    <w:p w14:paraId="046C3B48" w14:textId="77777777" w:rsidR="00513830" w:rsidRPr="005C185F" w:rsidRDefault="00513830">
      <w:pPr>
        <w:rPr>
          <w:lang w:eastAsia="en-US"/>
        </w:rPr>
      </w:pPr>
    </w:p>
    <w:p w14:paraId="472AFCBE" w14:textId="77777777" w:rsidR="001D0C91" w:rsidRPr="00A64264" w:rsidRDefault="001D0C91" w:rsidP="001D0C91">
      <w:pPr>
        <w:pStyle w:val="a1"/>
        <w:rPr>
          <w:rFonts w:cs="Trebuchet MS"/>
          <w:u w:val="single"/>
          <w:lang w:eastAsia="en-US"/>
        </w:rPr>
      </w:pPr>
      <w:r w:rsidRPr="00A64264">
        <w:rPr>
          <w:b/>
          <w:u w:val="single"/>
          <w:lang w:eastAsia="en-US"/>
        </w:rPr>
        <w:t>a.Organizare</w:t>
      </w:r>
    </w:p>
    <w:p w14:paraId="572ED8B8" w14:textId="77777777" w:rsidR="00513830" w:rsidRPr="005C185F" w:rsidRDefault="00513830">
      <w:pPr>
        <w:pStyle w:val="western"/>
        <w:spacing w:before="120"/>
        <w:ind w:left="284"/>
        <w:jc w:val="both"/>
        <w:rPr>
          <w:rFonts w:ascii="Trebuchet MS" w:hAnsi="Trebuchet MS" w:cs="Trebuchet MS"/>
          <w:b/>
          <w:sz w:val="24"/>
          <w:lang w:val="ro-RO" w:eastAsia="en-US"/>
        </w:rPr>
      </w:pPr>
      <w:r w:rsidRPr="005C185F">
        <w:rPr>
          <w:rFonts w:ascii="Trebuchet MS" w:hAnsi="Trebuchet MS" w:cs="Trebuchet MS"/>
          <w:sz w:val="24"/>
          <w:lang w:val="ro-RO" w:eastAsia="en-US"/>
        </w:rPr>
        <w:t>Ofertantul va prezenta:</w:t>
      </w:r>
    </w:p>
    <w:p w14:paraId="3B3CE090" w14:textId="77777777" w:rsidR="00513830" w:rsidRPr="005C185F" w:rsidRDefault="00513830">
      <w:pPr>
        <w:pStyle w:val="western"/>
        <w:tabs>
          <w:tab w:val="left" w:pos="567"/>
        </w:tabs>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a1</w:t>
      </w:r>
      <w:r w:rsidRPr="005C185F">
        <w:rPr>
          <w:rFonts w:ascii="Trebuchet MS" w:hAnsi="Trebuchet MS" w:cs="Trebuchet MS"/>
          <w:sz w:val="24"/>
          <w:lang w:val="ro-RO" w:eastAsia="en-US"/>
        </w:rPr>
        <w:t xml:space="preserve">) </w:t>
      </w:r>
      <w:r w:rsidRPr="005C185F">
        <w:rPr>
          <w:rFonts w:ascii="Trebuchet MS" w:hAnsi="Trebuchet MS" w:cs="Trebuchet MS"/>
          <w:sz w:val="24"/>
          <w:lang w:val="ro-RO" w:eastAsia="en-US"/>
        </w:rPr>
        <w:tab/>
        <w:t>Analiza contextului, situa</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iei curente în sectorul relevant.</w:t>
      </w:r>
    </w:p>
    <w:p w14:paraId="297FC65C" w14:textId="77777777" w:rsidR="001D0C91" w:rsidRPr="005C185F" w:rsidRDefault="001D0C91" w:rsidP="001D0C91">
      <w:pPr>
        <w:pStyle w:val="western"/>
        <w:tabs>
          <w:tab w:val="left" w:pos="567"/>
        </w:tabs>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a2)</w:t>
      </w:r>
      <w:r w:rsidRPr="005C185F">
        <w:rPr>
          <w:rFonts w:ascii="Trebuchet MS" w:hAnsi="Trebuchet MS" w:cs="Trebuchet MS"/>
          <w:sz w:val="24"/>
          <w:lang w:val="ro-RO" w:eastAsia="en-US"/>
        </w:rPr>
        <w:t xml:space="preserve"> </w:t>
      </w:r>
      <w:r w:rsidRPr="005C185F">
        <w:rPr>
          <w:rFonts w:ascii="Trebuchet MS" w:hAnsi="Trebuchet MS" w:cs="Trebuchet MS"/>
          <w:sz w:val="24"/>
          <w:lang w:val="ro-RO" w:eastAsia="en-US"/>
        </w:rPr>
        <w:tab/>
        <w:t xml:space="preserve">Va enumera </w:t>
      </w:r>
      <w:r>
        <w:rPr>
          <w:rFonts w:ascii="Trebuchet MS" w:hAnsi="Trebuchet MS" w:cs="Trebuchet MS"/>
          <w:sz w:val="24"/>
          <w:lang w:val="ro-RO" w:eastAsia="en-US"/>
        </w:rPr>
        <w:t>ș</w:t>
      </w:r>
      <w:r w:rsidRPr="005C185F">
        <w:rPr>
          <w:rFonts w:ascii="Trebuchet MS" w:hAnsi="Trebuchet MS" w:cs="Trebuchet MS"/>
          <w:sz w:val="24"/>
          <w:lang w:val="ro-RO" w:eastAsia="en-US"/>
        </w:rPr>
        <w:t xml:space="preserve">i explica riscurile specificate în cadrul Caietului de </w:t>
      </w:r>
      <w:r>
        <w:rPr>
          <w:rFonts w:ascii="Trebuchet MS" w:hAnsi="Trebuchet MS" w:cs="Trebuchet MS"/>
          <w:sz w:val="24"/>
          <w:lang w:val="ro-RO" w:eastAsia="en-US"/>
        </w:rPr>
        <w:t>s</w:t>
      </w:r>
      <w:r w:rsidRPr="005C185F">
        <w:rPr>
          <w:rFonts w:ascii="Trebuchet MS" w:hAnsi="Trebuchet MS" w:cs="Trebuchet MS"/>
          <w:sz w:val="24"/>
          <w:lang w:val="ro-RO" w:eastAsia="en-US"/>
        </w:rPr>
        <w:t xml:space="preserve">arcini </w:t>
      </w:r>
      <w:r>
        <w:rPr>
          <w:rFonts w:ascii="Trebuchet MS" w:hAnsi="Trebuchet MS" w:cs="Trebuchet MS"/>
          <w:sz w:val="24"/>
          <w:lang w:val="ro-RO" w:eastAsia="en-US"/>
        </w:rPr>
        <w:t>ș</w:t>
      </w:r>
      <w:r w:rsidRPr="005C185F">
        <w:rPr>
          <w:rFonts w:ascii="Trebuchet MS" w:hAnsi="Trebuchet MS" w:cs="Trebuchet MS"/>
          <w:sz w:val="24"/>
          <w:lang w:val="ro-RO" w:eastAsia="en-US"/>
        </w:rPr>
        <w:t xml:space="preserve">i va adăuga noi riscuri identificate de </w:t>
      </w:r>
      <w:r>
        <w:rPr>
          <w:rFonts w:ascii="Trebuchet MS" w:hAnsi="Trebuchet MS" w:cs="Trebuchet MS"/>
          <w:sz w:val="24"/>
          <w:lang w:val="ro-RO" w:eastAsia="en-US"/>
        </w:rPr>
        <w:t>o</w:t>
      </w:r>
      <w:r w:rsidRPr="005C185F">
        <w:rPr>
          <w:rFonts w:ascii="Trebuchet MS" w:hAnsi="Trebuchet MS" w:cs="Trebuchet MS"/>
          <w:sz w:val="24"/>
          <w:lang w:val="ro-RO" w:eastAsia="en-US"/>
        </w:rPr>
        <w:t>fertant. Pentru fiecare dintre riscuri se vor prezenta măsuri de prevenire/diminuare/eliminare, propuse.</w:t>
      </w:r>
    </w:p>
    <w:p w14:paraId="25E98D4B" w14:textId="77777777" w:rsidR="00513830" w:rsidRPr="005C185F" w:rsidRDefault="00513830">
      <w:pPr>
        <w:pStyle w:val="western"/>
        <w:tabs>
          <w:tab w:val="left" w:pos="567"/>
        </w:tabs>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a3)</w:t>
      </w:r>
      <w:r w:rsidRPr="005C185F">
        <w:rPr>
          <w:rFonts w:ascii="Trebuchet MS" w:hAnsi="Trebuchet MS" w:cs="Trebuchet MS"/>
          <w:sz w:val="24"/>
          <w:lang w:val="ro-RO" w:eastAsia="en-US"/>
        </w:rPr>
        <w:t xml:space="preserve"> </w:t>
      </w:r>
      <w:r w:rsidRPr="005C185F">
        <w:rPr>
          <w:rFonts w:ascii="Trebuchet MS" w:hAnsi="Trebuchet MS" w:cs="Trebuchet MS"/>
          <w:sz w:val="24"/>
          <w:lang w:val="ro-RO" w:eastAsia="en-US"/>
        </w:rPr>
        <w:tab/>
        <w:t>O descriere a activită</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ii de raportare în conformitate cu cerin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ele Caietului de Sarcini.</w:t>
      </w:r>
    </w:p>
    <w:p w14:paraId="0BDE2FDF" w14:textId="77777777" w:rsidR="00513830" w:rsidRPr="005C185F" w:rsidRDefault="00513830">
      <w:pPr>
        <w:pStyle w:val="western"/>
        <w:tabs>
          <w:tab w:val="left" w:pos="567"/>
        </w:tabs>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a4)</w:t>
      </w:r>
      <w:r w:rsidRPr="005C185F">
        <w:rPr>
          <w:rFonts w:ascii="Trebuchet MS" w:hAnsi="Trebuchet MS" w:cs="Trebuchet MS"/>
          <w:sz w:val="24"/>
          <w:lang w:val="ro-RO" w:eastAsia="en-US"/>
        </w:rPr>
        <w:t xml:space="preserve"> </w:t>
      </w:r>
      <w:r w:rsidRPr="005C185F">
        <w:rPr>
          <w:rFonts w:ascii="Trebuchet MS" w:hAnsi="Trebuchet MS" w:cs="Trebuchet MS"/>
          <w:sz w:val="24"/>
          <w:lang w:val="ro-RO" w:eastAsia="en-US"/>
        </w:rPr>
        <w:tab/>
        <w:t>O descriere a facilită</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ilor de suport pe care echipa de exper</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 o va avea din partea Contractorului în timpul execu</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iei proiectului, pe întreaga perioadă a Contractului.</w:t>
      </w:r>
    </w:p>
    <w:p w14:paraId="65DF2546" w14:textId="77777777" w:rsidR="00513830" w:rsidRPr="005C185F" w:rsidRDefault="00513830">
      <w:pPr>
        <w:pStyle w:val="western"/>
        <w:tabs>
          <w:tab w:val="left" w:pos="567"/>
        </w:tabs>
        <w:spacing w:before="120"/>
        <w:ind w:left="567" w:hanging="567"/>
        <w:jc w:val="both"/>
        <w:rPr>
          <w:lang w:val="ro-RO" w:eastAsia="en-US"/>
        </w:rPr>
      </w:pPr>
      <w:r w:rsidRPr="005C185F">
        <w:rPr>
          <w:rFonts w:ascii="Trebuchet MS" w:hAnsi="Trebuchet MS" w:cs="Trebuchet MS"/>
          <w:b/>
          <w:sz w:val="24"/>
          <w:lang w:val="ro-RO" w:eastAsia="en-US"/>
        </w:rPr>
        <w:t xml:space="preserve">a5)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Organizarea pe care </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i-o propune pentru a-</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i desfă</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 xml:space="preserve">ura activitatea în cadrul proiectului, în raport cu specificul acestuia </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 xml:space="preserve">i cu metodologia propusă. </w:t>
      </w:r>
    </w:p>
    <w:p w14:paraId="3CA5CF2A" w14:textId="77777777" w:rsidR="00513830" w:rsidRPr="005C185F" w:rsidRDefault="00513830">
      <w:pPr>
        <w:rPr>
          <w:lang w:eastAsia="en-US"/>
        </w:rPr>
      </w:pPr>
    </w:p>
    <w:p w14:paraId="400944D7" w14:textId="77777777" w:rsidR="001D0C91" w:rsidRPr="00A64264" w:rsidRDefault="001D0C91" w:rsidP="001D0C91">
      <w:pPr>
        <w:pStyle w:val="a1"/>
        <w:rPr>
          <w:rFonts w:cs="Trebuchet MS"/>
          <w:u w:val="single"/>
          <w:lang w:eastAsia="en-US"/>
        </w:rPr>
      </w:pPr>
      <w:r w:rsidRPr="00A64264">
        <w:rPr>
          <w:b/>
          <w:u w:val="single"/>
          <w:lang w:eastAsia="en-US"/>
        </w:rPr>
        <w:t>b.Strategia de implementare a Contractului și Metodologia folosită pentru realizarea serviciilor.</w:t>
      </w:r>
    </w:p>
    <w:p w14:paraId="3EA2C9FE" w14:textId="77777777" w:rsidR="00513830" w:rsidRPr="005C185F" w:rsidRDefault="00513830">
      <w:pPr>
        <w:pStyle w:val="western"/>
        <w:spacing w:before="120"/>
        <w:jc w:val="both"/>
        <w:rPr>
          <w:rFonts w:ascii="Trebuchet MS" w:hAnsi="Trebuchet MS" w:cs="Trebuchet MS"/>
          <w:b/>
          <w:sz w:val="24"/>
          <w:lang w:val="ro-RO" w:eastAsia="en-US"/>
        </w:rPr>
      </w:pPr>
      <w:r w:rsidRPr="005C185F">
        <w:rPr>
          <w:rFonts w:ascii="Trebuchet MS" w:hAnsi="Trebuchet MS" w:cs="Trebuchet MS"/>
          <w:sz w:val="24"/>
          <w:lang w:val="ro-RO" w:eastAsia="en-US"/>
        </w:rPr>
        <w:t>În această sec</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iune Ofertantul trebuie să prezinte modul în care în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 xml:space="preserve">elege: </w:t>
      </w:r>
    </w:p>
    <w:p w14:paraId="062BDF9B" w14:textId="77777777" w:rsidR="001D0C91" w:rsidRPr="005C185F" w:rsidRDefault="001D0C91" w:rsidP="001D0C91">
      <w:pPr>
        <w:pStyle w:val="western"/>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lastRenderedPageBreak/>
        <w:t>b1)</w:t>
      </w:r>
      <w:r w:rsidRPr="005C185F">
        <w:rPr>
          <w:rFonts w:ascii="Trebuchet MS" w:hAnsi="Trebuchet MS" w:cs="Trebuchet MS"/>
          <w:sz w:val="24"/>
          <w:lang w:val="ro-RO" w:eastAsia="en-US"/>
        </w:rPr>
        <w:t xml:space="preserve"> </w:t>
      </w:r>
      <w:r w:rsidRPr="005C185F">
        <w:rPr>
          <w:rFonts w:ascii="Trebuchet MS" w:hAnsi="Trebuchet MS" w:cs="Trebuchet MS"/>
          <w:sz w:val="24"/>
          <w:lang w:val="ro-RO" w:eastAsia="en-US"/>
        </w:rPr>
        <w:tab/>
        <w:t xml:space="preserve">obiectul </w:t>
      </w:r>
      <w:r>
        <w:rPr>
          <w:rFonts w:ascii="Trebuchet MS" w:hAnsi="Trebuchet MS" w:cs="Trebuchet MS"/>
          <w:sz w:val="24"/>
          <w:lang w:val="ro-RO" w:eastAsia="en-US"/>
        </w:rPr>
        <w:t>c</w:t>
      </w:r>
      <w:r w:rsidRPr="005C185F">
        <w:rPr>
          <w:rFonts w:ascii="Trebuchet MS" w:hAnsi="Trebuchet MS" w:cs="Trebuchet MS"/>
          <w:sz w:val="24"/>
          <w:lang w:val="ro-RO" w:eastAsia="en-US"/>
        </w:rPr>
        <w:t xml:space="preserve">ontractului </w:t>
      </w:r>
      <w:r>
        <w:rPr>
          <w:rFonts w:ascii="Trebuchet MS" w:hAnsi="Trebuchet MS" w:cs="Trebuchet MS"/>
          <w:sz w:val="24"/>
          <w:lang w:val="ro-RO" w:eastAsia="en-US"/>
        </w:rPr>
        <w:t>ș</w:t>
      </w:r>
      <w:r w:rsidRPr="005C185F">
        <w:rPr>
          <w:rFonts w:ascii="Trebuchet MS" w:hAnsi="Trebuchet MS" w:cs="Trebuchet MS"/>
          <w:sz w:val="24"/>
          <w:lang w:val="ro-RO" w:eastAsia="en-US"/>
        </w:rPr>
        <w:t xml:space="preserve">i sarcinile stabilite prin Caietul de </w:t>
      </w:r>
      <w:r>
        <w:rPr>
          <w:rFonts w:ascii="Trebuchet MS" w:hAnsi="Trebuchet MS" w:cs="Trebuchet MS"/>
          <w:sz w:val="24"/>
          <w:lang w:val="ro-RO" w:eastAsia="en-US"/>
        </w:rPr>
        <w:t>s</w:t>
      </w:r>
      <w:r w:rsidRPr="005C185F">
        <w:rPr>
          <w:rFonts w:ascii="Trebuchet MS" w:hAnsi="Trebuchet MS" w:cs="Trebuchet MS"/>
          <w:sz w:val="24"/>
          <w:lang w:val="ro-RO" w:eastAsia="en-US"/>
        </w:rPr>
        <w:t>arcini.</w:t>
      </w:r>
    </w:p>
    <w:p w14:paraId="5C2DF7FA" w14:textId="77777777" w:rsidR="001D0C91" w:rsidRPr="005C185F" w:rsidRDefault="001D0C91" w:rsidP="001D0C91">
      <w:pPr>
        <w:pStyle w:val="western"/>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 xml:space="preserve">b2)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modul de abordare ce va fi urmat în prestarea serviciilor, inclusiv descrierea conceptului utilizat pentru atingerea obiectivelor </w:t>
      </w:r>
      <w:r>
        <w:rPr>
          <w:rFonts w:ascii="Trebuchet MS" w:hAnsi="Trebuchet MS" w:cs="Trebuchet MS"/>
          <w:sz w:val="24"/>
          <w:lang w:val="ro-RO" w:eastAsia="en-US"/>
        </w:rPr>
        <w:t>c</w:t>
      </w:r>
      <w:r w:rsidRPr="005C185F">
        <w:rPr>
          <w:rFonts w:ascii="Trebuchet MS" w:hAnsi="Trebuchet MS" w:cs="Trebuchet MS"/>
          <w:sz w:val="24"/>
          <w:lang w:val="ro-RO" w:eastAsia="en-US"/>
        </w:rPr>
        <w:t>ontractului.</w:t>
      </w:r>
    </w:p>
    <w:p w14:paraId="6A8F1446" w14:textId="77777777" w:rsidR="00513830" w:rsidRPr="005C185F" w:rsidRDefault="00513830">
      <w:pPr>
        <w:pStyle w:val="western"/>
        <w:spacing w:before="120"/>
        <w:ind w:left="567" w:hanging="567"/>
        <w:jc w:val="both"/>
        <w:rPr>
          <w:rFonts w:ascii="Trebuchet MS" w:hAnsi="Trebuchet MS" w:cs="Trebuchet MS"/>
          <w:lang w:val="ro-RO" w:eastAsia="en-US"/>
        </w:rPr>
      </w:pPr>
      <w:r w:rsidRPr="005C185F">
        <w:rPr>
          <w:rFonts w:ascii="Trebuchet MS" w:hAnsi="Trebuchet MS" w:cs="Trebuchet MS"/>
          <w:b/>
          <w:sz w:val="24"/>
          <w:lang w:val="ro-RO" w:eastAsia="en-US"/>
        </w:rPr>
        <w:t xml:space="preserve">b3)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metodologia de realizare a proiectului, respectiv a activită</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ilor în scopul ob</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inerii rezultatelor a</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teptate</w:t>
      </w:r>
      <w:r w:rsidRPr="005C185F">
        <w:rPr>
          <w:rFonts w:ascii="Trebuchet MS" w:hAnsi="Trebuchet MS" w:cs="Trebuchet MS"/>
          <w:b/>
          <w:sz w:val="24"/>
          <w:lang w:val="ro-RO" w:eastAsia="en-US"/>
        </w:rPr>
        <w:t>:</w:t>
      </w:r>
    </w:p>
    <w:p w14:paraId="0E09B533" w14:textId="77777777" w:rsidR="00513830" w:rsidRPr="005C185F" w:rsidRDefault="00513830" w:rsidP="0060152B">
      <w:pPr>
        <w:pStyle w:val="Default"/>
        <w:numPr>
          <w:ilvl w:val="0"/>
          <w:numId w:val="57"/>
        </w:numPr>
        <w:tabs>
          <w:tab w:val="left" w:pos="0"/>
          <w:tab w:val="left" w:pos="397"/>
        </w:tabs>
        <w:spacing w:before="120" w:after="0" w:line="240" w:lineRule="auto"/>
        <w:jc w:val="both"/>
        <w:rPr>
          <w:rFonts w:ascii="Trebuchet MS" w:hAnsi="Trebuchet MS" w:cs="Trebuchet MS"/>
          <w:lang w:eastAsia="en-US"/>
        </w:rPr>
      </w:pPr>
      <w:r w:rsidRPr="005C185F">
        <w:rPr>
          <w:rFonts w:ascii="Trebuchet MS" w:hAnsi="Trebuchet MS" w:cs="Trebuchet MS"/>
          <w:lang w:eastAsia="en-US"/>
        </w:rPr>
        <w:t>Ofertantul va declara ce metodologie de dezvoltare a sistemelor informatice folose</w:t>
      </w:r>
      <w:r w:rsidR="00F10516">
        <w:rPr>
          <w:rFonts w:ascii="Trebuchet MS" w:hAnsi="Trebuchet MS" w:cs="Trebuchet MS"/>
          <w:lang w:eastAsia="en-US"/>
        </w:rPr>
        <w:t>ș</w:t>
      </w:r>
      <w:r w:rsidRPr="005C185F">
        <w:rPr>
          <w:rFonts w:ascii="Trebuchet MS" w:hAnsi="Trebuchet MS" w:cs="Trebuchet MS"/>
          <w:lang w:eastAsia="en-US"/>
        </w:rPr>
        <w:t>te cu referire la aplicarea ei în cadrul activită</w:t>
      </w:r>
      <w:r w:rsidR="003837A4" w:rsidRPr="005C185F">
        <w:rPr>
          <w:rFonts w:ascii="Trebuchet MS" w:hAnsi="Trebuchet MS" w:cs="Trebuchet MS"/>
          <w:lang w:eastAsia="en-US"/>
        </w:rPr>
        <w:t>ț</w:t>
      </w:r>
      <w:r w:rsidRPr="005C185F">
        <w:rPr>
          <w:rFonts w:ascii="Trebuchet MS" w:hAnsi="Trebuchet MS" w:cs="Trebuchet MS"/>
          <w:lang w:eastAsia="en-US"/>
        </w:rPr>
        <w:t>ilor prevăzute în Caietul de Sarcini. Este obligatorie folosirea unei metodologii recunoscute pe plan interna</w:t>
      </w:r>
      <w:r w:rsidR="003837A4" w:rsidRPr="005C185F">
        <w:rPr>
          <w:rFonts w:ascii="Trebuchet MS" w:hAnsi="Trebuchet MS" w:cs="Trebuchet MS"/>
          <w:lang w:eastAsia="en-US"/>
        </w:rPr>
        <w:t>ț</w:t>
      </w:r>
      <w:r w:rsidRPr="005C185F">
        <w:rPr>
          <w:rFonts w:ascii="Trebuchet MS" w:hAnsi="Trebuchet MS" w:cs="Trebuchet MS"/>
          <w:lang w:eastAsia="en-US"/>
        </w:rPr>
        <w:t>ional. Prin metodologie recunoscută pe plan interna</w:t>
      </w:r>
      <w:r w:rsidR="003837A4" w:rsidRPr="005C185F">
        <w:rPr>
          <w:rFonts w:ascii="Trebuchet MS" w:hAnsi="Trebuchet MS" w:cs="Trebuchet MS"/>
          <w:lang w:eastAsia="en-US"/>
        </w:rPr>
        <w:t>ț</w:t>
      </w:r>
      <w:r w:rsidRPr="005C185F">
        <w:rPr>
          <w:rFonts w:ascii="Trebuchet MS" w:hAnsi="Trebuchet MS" w:cs="Trebuchet MS"/>
          <w:lang w:eastAsia="en-US"/>
        </w:rPr>
        <w:t>ional se în</w:t>
      </w:r>
      <w:r w:rsidR="003837A4" w:rsidRPr="005C185F">
        <w:rPr>
          <w:rFonts w:ascii="Trebuchet MS" w:hAnsi="Trebuchet MS" w:cs="Trebuchet MS"/>
          <w:lang w:eastAsia="en-US"/>
        </w:rPr>
        <w:t>ț</w:t>
      </w:r>
      <w:r w:rsidRPr="005C185F">
        <w:rPr>
          <w:rFonts w:ascii="Trebuchet MS" w:hAnsi="Trebuchet MS" w:cs="Trebuchet MS"/>
          <w:lang w:eastAsia="en-US"/>
        </w:rPr>
        <w:t>elege o metodologie citată în surse interna</w:t>
      </w:r>
      <w:r w:rsidR="003837A4" w:rsidRPr="005C185F">
        <w:rPr>
          <w:rFonts w:ascii="Trebuchet MS" w:hAnsi="Trebuchet MS" w:cs="Trebuchet MS"/>
          <w:lang w:eastAsia="en-US"/>
        </w:rPr>
        <w:t>ț</w:t>
      </w:r>
      <w:r w:rsidRPr="005C185F">
        <w:rPr>
          <w:rFonts w:ascii="Trebuchet MS" w:hAnsi="Trebuchet MS" w:cs="Trebuchet MS"/>
          <w:lang w:eastAsia="en-US"/>
        </w:rPr>
        <w:t xml:space="preserve">ionale independente de proprietar sau </w:t>
      </w:r>
      <w:r w:rsidR="001D0C91" w:rsidRPr="005C185F">
        <w:rPr>
          <w:rFonts w:ascii="Trebuchet MS" w:hAnsi="Trebuchet MS" w:cs="Trebuchet MS"/>
          <w:lang w:eastAsia="en-US"/>
        </w:rPr>
        <w:t>prestator</w:t>
      </w:r>
      <w:r w:rsidRPr="005C185F">
        <w:rPr>
          <w:rFonts w:ascii="Trebuchet MS" w:hAnsi="Trebuchet MS" w:cs="Trebuchet MS"/>
          <w:lang w:eastAsia="en-US"/>
        </w:rPr>
        <w:t>, cum ar fi site-uri recunoscute, rapoarte ale marilor consultan</w:t>
      </w:r>
      <w:r w:rsidR="003837A4" w:rsidRPr="005C185F">
        <w:rPr>
          <w:rFonts w:ascii="Trebuchet MS" w:hAnsi="Trebuchet MS" w:cs="Trebuchet MS"/>
          <w:lang w:eastAsia="en-US"/>
        </w:rPr>
        <w:t>ț</w:t>
      </w:r>
      <w:r w:rsidRPr="005C185F">
        <w:rPr>
          <w:rFonts w:ascii="Trebuchet MS" w:hAnsi="Trebuchet MS" w:cs="Trebuchet MS"/>
          <w:lang w:eastAsia="en-US"/>
        </w:rPr>
        <w:t>i în TI sau management etc.</w:t>
      </w:r>
    </w:p>
    <w:p w14:paraId="25790AFE" w14:textId="77777777" w:rsidR="00513830" w:rsidRPr="005C185F" w:rsidRDefault="00513830" w:rsidP="0060152B">
      <w:pPr>
        <w:pStyle w:val="Default"/>
        <w:numPr>
          <w:ilvl w:val="0"/>
          <w:numId w:val="57"/>
        </w:numPr>
        <w:tabs>
          <w:tab w:val="left" w:pos="0"/>
          <w:tab w:val="left" w:pos="397"/>
        </w:tabs>
        <w:spacing w:before="120" w:after="0" w:line="240" w:lineRule="auto"/>
        <w:jc w:val="both"/>
        <w:rPr>
          <w:rFonts w:ascii="Trebuchet MS" w:hAnsi="Trebuchet MS" w:cs="Trebuchet MS"/>
          <w:b/>
          <w:lang w:eastAsia="en-US"/>
        </w:rPr>
      </w:pPr>
      <w:r w:rsidRPr="005C185F">
        <w:rPr>
          <w:rFonts w:ascii="Trebuchet MS" w:hAnsi="Trebuchet MS" w:cs="Trebuchet MS"/>
          <w:lang w:eastAsia="en-US"/>
        </w:rPr>
        <w:t>Ofertantul va face o scurtă prezentare a metodologiilor folosite în proiect. Prezentarea va cuprinde principalele elemente ale metodologiilor (cum ar fi activită</w:t>
      </w:r>
      <w:r w:rsidR="003837A4" w:rsidRPr="005C185F">
        <w:rPr>
          <w:rFonts w:ascii="Trebuchet MS" w:hAnsi="Trebuchet MS" w:cs="Trebuchet MS"/>
          <w:lang w:eastAsia="en-US"/>
        </w:rPr>
        <w:t>ț</w:t>
      </w:r>
      <w:r w:rsidRPr="005C185F">
        <w:rPr>
          <w:rFonts w:ascii="Trebuchet MS" w:hAnsi="Trebuchet MS" w:cs="Trebuchet MS"/>
          <w:lang w:eastAsia="en-US"/>
        </w:rPr>
        <w:t xml:space="preserve">i, rezultate, resurse </w:t>
      </w:r>
      <w:r w:rsidR="00F10516">
        <w:rPr>
          <w:rFonts w:ascii="Trebuchet MS" w:hAnsi="Trebuchet MS" w:cs="Trebuchet MS"/>
          <w:lang w:eastAsia="en-US"/>
        </w:rPr>
        <w:t>ș</w:t>
      </w:r>
      <w:r w:rsidRPr="005C185F">
        <w:rPr>
          <w:rFonts w:ascii="Trebuchet MS" w:hAnsi="Trebuchet MS" w:cs="Trebuchet MS"/>
          <w:lang w:eastAsia="en-US"/>
        </w:rPr>
        <w:t xml:space="preserve">i etapizări). Se vor descrie suplimentar aspectele legate de Managementul Schimbării în cadrul metodologiei de Management de proiect. Descrierea ofertei trebuie să fie în acord cu prezentarea metodologiilor propuse </w:t>
      </w:r>
      <w:r w:rsidR="00F10516">
        <w:rPr>
          <w:rFonts w:ascii="Trebuchet MS" w:hAnsi="Trebuchet MS" w:cs="Trebuchet MS"/>
          <w:lang w:eastAsia="en-US"/>
        </w:rPr>
        <w:t>ș</w:t>
      </w:r>
      <w:r w:rsidRPr="005C185F">
        <w:rPr>
          <w:rFonts w:ascii="Trebuchet MS" w:hAnsi="Trebuchet MS" w:cs="Trebuchet MS"/>
          <w:lang w:eastAsia="en-US"/>
        </w:rPr>
        <w:t>i asumate.</w:t>
      </w:r>
    </w:p>
    <w:p w14:paraId="2FA78538" w14:textId="77777777" w:rsidR="00513830" w:rsidRPr="000C7360" w:rsidRDefault="00513830">
      <w:pPr>
        <w:pStyle w:val="western"/>
        <w:spacing w:before="120"/>
        <w:ind w:left="567" w:hanging="567"/>
        <w:jc w:val="both"/>
        <w:rPr>
          <w:rFonts w:ascii="Trebuchet MS" w:hAnsi="Trebuchet MS" w:cs="Trebuchet MS"/>
          <w:sz w:val="24"/>
          <w:lang w:val="ro-RO" w:eastAsia="en-US"/>
        </w:rPr>
      </w:pPr>
      <w:r w:rsidRPr="005C185F">
        <w:rPr>
          <w:rFonts w:ascii="Trebuchet MS" w:hAnsi="Trebuchet MS" w:cs="Trebuchet MS"/>
          <w:b/>
          <w:sz w:val="24"/>
          <w:lang w:val="ro-RO" w:eastAsia="en-US"/>
        </w:rPr>
        <w:t xml:space="preserve">b4)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obiectivele Contractului </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i descrierea serviciilor ce vor fi prestate pentru realizarea activită</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ilor în conformitate cu cerin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 xml:space="preserve">ele Caietului de Sarcini. </w:t>
      </w:r>
      <w:r w:rsidRPr="005C185F">
        <w:rPr>
          <w:rFonts w:ascii="Trebuchet MS" w:hAnsi="Trebuchet MS" w:cs="Trebuchet MS"/>
          <w:b/>
          <w:sz w:val="24"/>
          <w:lang w:val="ro-RO" w:eastAsia="en-US"/>
        </w:rPr>
        <w:t xml:space="preserve">Trebuie avut in vedere că în descrierea serviciilor, ca </w:t>
      </w:r>
      <w:r w:rsidR="00F10516">
        <w:rPr>
          <w:rFonts w:ascii="Trebuchet MS" w:hAnsi="Trebuchet MS" w:cs="Trebuchet MS"/>
          <w:b/>
          <w:sz w:val="24"/>
          <w:lang w:val="ro-RO" w:eastAsia="en-US"/>
        </w:rPr>
        <w:t>ș</w:t>
      </w:r>
      <w:r w:rsidRPr="005C185F">
        <w:rPr>
          <w:rFonts w:ascii="Trebuchet MS" w:hAnsi="Trebuchet MS" w:cs="Trebuchet MS"/>
          <w:b/>
          <w:sz w:val="24"/>
          <w:lang w:val="ro-RO" w:eastAsia="en-US"/>
        </w:rPr>
        <w:t>i abordare proprie, Ofertantul trebuie să demonstreze în</w:t>
      </w:r>
      <w:r w:rsidR="003837A4" w:rsidRPr="005C185F">
        <w:rPr>
          <w:rFonts w:ascii="Trebuchet MS" w:hAnsi="Trebuchet MS" w:cs="Trebuchet MS"/>
          <w:b/>
          <w:sz w:val="24"/>
          <w:lang w:val="ro-RO" w:eastAsia="en-US"/>
        </w:rPr>
        <w:t>ț</w:t>
      </w:r>
      <w:r w:rsidRPr="005C185F">
        <w:rPr>
          <w:rFonts w:ascii="Trebuchet MS" w:hAnsi="Trebuchet MS" w:cs="Trebuchet MS"/>
          <w:b/>
          <w:sz w:val="24"/>
          <w:lang w:val="ro-RO" w:eastAsia="en-US"/>
        </w:rPr>
        <w:t>elegerea cerin</w:t>
      </w:r>
      <w:r w:rsidR="003837A4" w:rsidRPr="005C185F">
        <w:rPr>
          <w:rFonts w:ascii="Trebuchet MS" w:hAnsi="Trebuchet MS" w:cs="Trebuchet MS"/>
          <w:b/>
          <w:sz w:val="24"/>
          <w:lang w:val="ro-RO" w:eastAsia="en-US"/>
        </w:rPr>
        <w:t>ț</w:t>
      </w:r>
      <w:r w:rsidRPr="005C185F">
        <w:rPr>
          <w:rFonts w:ascii="Trebuchet MS" w:hAnsi="Trebuchet MS" w:cs="Trebuchet MS"/>
          <w:b/>
          <w:sz w:val="24"/>
          <w:lang w:val="ro-RO" w:eastAsia="en-US"/>
        </w:rPr>
        <w:t>elor din Caietul de Sarcini. El trebuie să prezinte modul de abordare ce va fi urmat în prestarea serviciilor, inclusiv descrierea conceptului utilizat pentru atingerea obiectivelor Contractului. Este necesar a fi precizată tehnologia de dezvoltare utilizată în prestarea serviciilor</w:t>
      </w:r>
      <w:r w:rsidR="000C7360" w:rsidRPr="000C7360">
        <w:rPr>
          <w:rFonts w:ascii="Trebuchet MS" w:hAnsi="Trebuchet MS" w:cs="Trebuchet MS"/>
          <w:sz w:val="24"/>
          <w:lang w:val="ro-RO" w:eastAsia="en-US"/>
        </w:rPr>
        <w:t>, inclusiv descrierea conceptului utilizat pentru atingerea obiectivelor contractului. Este necesar a fi precizată tehnologia de dezvoltare utilizată în prestarea serviciilor;</w:t>
      </w:r>
    </w:p>
    <w:p w14:paraId="48AE921B" w14:textId="77777777" w:rsidR="00513830" w:rsidRPr="005C185F" w:rsidRDefault="00513830">
      <w:pPr>
        <w:pStyle w:val="western"/>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 xml:space="preserve">b5)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Procedura propusă de a fi urmată în rezolvarea incidentelor </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i problemelor apărute în func</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ionarea sistemului, inclusiv în perioada de mentenan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ă</w:t>
      </w:r>
      <w:r w:rsidRPr="005C185F">
        <w:rPr>
          <w:rFonts w:ascii="Trebuchet MS" w:hAnsi="Trebuchet MS" w:cs="Trebuchet MS"/>
          <w:b/>
          <w:sz w:val="24"/>
          <w:lang w:val="ro-RO" w:eastAsia="en-US"/>
        </w:rPr>
        <w:t>.</w:t>
      </w:r>
    </w:p>
    <w:p w14:paraId="6C27EAB3" w14:textId="77777777" w:rsidR="00513830" w:rsidRPr="005C185F" w:rsidRDefault="00513830">
      <w:pPr>
        <w:pStyle w:val="western"/>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 xml:space="preserve">b6)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Modul de abordare a schimbărilor </w:t>
      </w:r>
      <w:r w:rsidRPr="009677A5">
        <w:rPr>
          <w:rFonts w:ascii="Trebuchet MS" w:hAnsi="Trebuchet MS" w:cs="Trebuchet MS"/>
          <w:sz w:val="24"/>
          <w:lang w:val="ro-RO" w:eastAsia="en-US"/>
        </w:rPr>
        <w:t xml:space="preserve">ce vor apărea pe parcursul derulării proiectului, cu accent pe Managementul Schimbărilor. </w:t>
      </w:r>
    </w:p>
    <w:p w14:paraId="5263CD83" w14:textId="77777777" w:rsidR="00513830" w:rsidRPr="005C185F" w:rsidRDefault="00513830">
      <w:pPr>
        <w:pStyle w:val="western"/>
        <w:spacing w:before="120"/>
        <w:ind w:left="567" w:hanging="567"/>
        <w:jc w:val="both"/>
        <w:rPr>
          <w:rFonts w:ascii="Trebuchet MS" w:hAnsi="Trebuchet MS" w:cs="Trebuchet MS"/>
          <w:b/>
          <w:sz w:val="24"/>
          <w:lang w:val="ro-RO" w:eastAsia="en-US"/>
        </w:rPr>
      </w:pPr>
      <w:r w:rsidRPr="005C185F">
        <w:rPr>
          <w:rFonts w:ascii="Trebuchet MS" w:hAnsi="Trebuchet MS" w:cs="Trebuchet MS"/>
          <w:b/>
          <w:sz w:val="24"/>
          <w:lang w:val="ro-RO" w:eastAsia="en-US"/>
        </w:rPr>
        <w:t>b7)</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Modalitatea de îndeplinire/realizare a cerin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elor de prestare de servicii de mentenan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ă. Se va descrie instrumentul de Management a cererilor/solicitărilor de schimbare din perioada de mentenan</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ă</w:t>
      </w:r>
      <w:r w:rsidRPr="005C185F">
        <w:rPr>
          <w:rFonts w:ascii="Trebuchet MS" w:hAnsi="Trebuchet MS" w:cs="Trebuchet MS"/>
          <w:b/>
          <w:sz w:val="24"/>
          <w:lang w:val="ro-RO" w:eastAsia="en-US"/>
        </w:rPr>
        <w:t>.</w:t>
      </w:r>
    </w:p>
    <w:p w14:paraId="59CFF76D" w14:textId="77777777" w:rsidR="00513830" w:rsidRPr="005C185F" w:rsidRDefault="00513830">
      <w:pPr>
        <w:pStyle w:val="western"/>
        <w:spacing w:before="120"/>
        <w:ind w:left="567" w:hanging="567"/>
        <w:jc w:val="both"/>
        <w:rPr>
          <w:lang w:val="ro-RO" w:eastAsia="en-US"/>
        </w:rPr>
      </w:pPr>
      <w:r w:rsidRPr="005C185F">
        <w:rPr>
          <w:rFonts w:ascii="Trebuchet MS" w:hAnsi="Trebuchet MS" w:cs="Trebuchet MS"/>
          <w:b/>
          <w:sz w:val="24"/>
          <w:lang w:val="ro-RO" w:eastAsia="en-US"/>
        </w:rPr>
        <w:t xml:space="preserve">b8) </w:t>
      </w:r>
      <w:r w:rsidRPr="005C185F">
        <w:rPr>
          <w:rFonts w:ascii="Trebuchet MS" w:hAnsi="Trebuchet MS" w:cs="Trebuchet MS"/>
          <w:b/>
          <w:sz w:val="24"/>
          <w:lang w:val="ro-RO" w:eastAsia="en-US"/>
        </w:rPr>
        <w:tab/>
      </w:r>
      <w:r w:rsidRPr="005C185F">
        <w:rPr>
          <w:rFonts w:ascii="Trebuchet MS" w:hAnsi="Trebuchet MS" w:cs="Trebuchet MS"/>
          <w:sz w:val="24"/>
          <w:lang w:val="ro-RO" w:eastAsia="en-US"/>
        </w:rPr>
        <w:t xml:space="preserve">Modul de abordare </w:t>
      </w:r>
      <w:r w:rsidR="00F10516">
        <w:rPr>
          <w:rFonts w:ascii="Trebuchet MS" w:hAnsi="Trebuchet MS" w:cs="Trebuchet MS"/>
          <w:sz w:val="24"/>
          <w:lang w:val="ro-RO" w:eastAsia="en-US"/>
        </w:rPr>
        <w:t>ș</w:t>
      </w:r>
      <w:r w:rsidRPr="005C185F">
        <w:rPr>
          <w:rFonts w:ascii="Trebuchet MS" w:hAnsi="Trebuchet MS" w:cs="Trebuchet MS"/>
          <w:sz w:val="24"/>
          <w:lang w:val="ro-RO" w:eastAsia="en-US"/>
        </w:rPr>
        <w:t>i de aplicare a Managementului calită</w:t>
      </w:r>
      <w:r w:rsidR="003837A4" w:rsidRPr="005C185F">
        <w:rPr>
          <w:rFonts w:ascii="Trebuchet MS" w:hAnsi="Trebuchet MS" w:cs="Trebuchet MS"/>
          <w:sz w:val="24"/>
          <w:lang w:val="ro-RO" w:eastAsia="en-US"/>
        </w:rPr>
        <w:t>ț</w:t>
      </w:r>
      <w:r w:rsidRPr="005C185F">
        <w:rPr>
          <w:rFonts w:ascii="Trebuchet MS" w:hAnsi="Trebuchet MS" w:cs="Trebuchet MS"/>
          <w:sz w:val="24"/>
          <w:lang w:val="ro-RO" w:eastAsia="en-US"/>
        </w:rPr>
        <w:t>ii în realizarea proiectului, în corelare cu Managementul resurselor, al comunicării, al riscului etc. pe întreg parcursul proiectului în scopul finalizării cu succes al acestuia</w:t>
      </w:r>
      <w:r w:rsidRPr="005C185F">
        <w:rPr>
          <w:rFonts w:ascii="Trebuchet MS" w:hAnsi="Trebuchet MS" w:cs="Trebuchet MS"/>
          <w:b/>
          <w:sz w:val="24"/>
          <w:lang w:val="ro-RO" w:eastAsia="en-US"/>
        </w:rPr>
        <w:t>.</w:t>
      </w:r>
    </w:p>
    <w:p w14:paraId="1A53EC76" w14:textId="77777777" w:rsidR="000C7360" w:rsidRPr="00DE1756" w:rsidRDefault="000C7360" w:rsidP="000C7360">
      <w:pPr>
        <w:ind w:left="993" w:hanging="993"/>
        <w:rPr>
          <w:rFonts w:cs="Trebuchet MS"/>
          <w:szCs w:val="24"/>
        </w:rPr>
      </w:pPr>
      <w:r w:rsidRPr="00A27A78">
        <w:rPr>
          <w:rFonts w:cs="Trebuchet MS"/>
          <w:b/>
          <w:szCs w:val="24"/>
        </w:rPr>
        <w:t>b9)</w:t>
      </w:r>
      <w:r w:rsidRPr="00DE1756">
        <w:rPr>
          <w:rFonts w:cs="Trebuchet MS"/>
          <w:szCs w:val="24"/>
        </w:rPr>
        <w:t xml:space="preserve"> propunere arhitectura hardware si software;</w:t>
      </w:r>
    </w:p>
    <w:p w14:paraId="20A338DF" w14:textId="77777777" w:rsidR="000C7360" w:rsidRPr="00DE1756" w:rsidRDefault="000C7360" w:rsidP="000C7360">
      <w:pPr>
        <w:pStyle w:val="western"/>
        <w:spacing w:before="120"/>
        <w:ind w:left="567" w:hanging="567"/>
        <w:jc w:val="both"/>
        <w:rPr>
          <w:sz w:val="24"/>
          <w:szCs w:val="24"/>
          <w:lang w:val="ro-RO" w:eastAsia="en-US"/>
        </w:rPr>
      </w:pPr>
      <w:r w:rsidRPr="00573425">
        <w:rPr>
          <w:rFonts w:ascii="Trebuchet MS" w:hAnsi="Trebuchet MS" w:cs="Trebuchet MS"/>
          <w:b/>
          <w:sz w:val="24"/>
          <w:szCs w:val="24"/>
          <w:lang w:val="ro-RO"/>
        </w:rPr>
        <w:t>b10) ofertantul va avea în vedere faptul că orice costuri referitoare la licențe care nu sunt deținute de către beneficiar, precum și a suportului aferent, sau similare sunt incluse în valoarea totală a contractului.</w:t>
      </w:r>
    </w:p>
    <w:p w14:paraId="30C979DC" w14:textId="77777777" w:rsidR="00513830" w:rsidRPr="005C185F" w:rsidRDefault="00513830">
      <w:pPr>
        <w:rPr>
          <w:lang w:eastAsia="en-US"/>
        </w:rPr>
      </w:pPr>
    </w:p>
    <w:p w14:paraId="3C54C543" w14:textId="77777777" w:rsidR="000C7360" w:rsidRPr="00331D4C" w:rsidRDefault="000C7360" w:rsidP="000C7360">
      <w:pPr>
        <w:rPr>
          <w:u w:val="single"/>
          <w:lang w:eastAsia="en-US"/>
        </w:rPr>
      </w:pPr>
      <w:r w:rsidRPr="00331D4C">
        <w:rPr>
          <w:b/>
          <w:u w:val="single"/>
          <w:lang w:eastAsia="en-US"/>
        </w:rPr>
        <w:t>c.Planul de lucru pentru realizarea serviciilor - Planificarea activităților și Graficul Implementării.</w:t>
      </w:r>
    </w:p>
    <w:p w14:paraId="1B207B1A" w14:textId="77777777" w:rsidR="00513830" w:rsidRPr="005C185F" w:rsidRDefault="00513830">
      <w:pPr>
        <w:rPr>
          <w:b/>
          <w:lang w:eastAsia="en-US"/>
        </w:rPr>
      </w:pPr>
      <w:r w:rsidRPr="005C185F">
        <w:rPr>
          <w:lang w:eastAsia="en-US"/>
        </w:rPr>
        <w:t>În această sec</w:t>
      </w:r>
      <w:r w:rsidR="003837A4" w:rsidRPr="005C185F">
        <w:rPr>
          <w:lang w:eastAsia="en-US"/>
        </w:rPr>
        <w:t>ț</w:t>
      </w:r>
      <w:r w:rsidRPr="005C185F">
        <w:rPr>
          <w:lang w:eastAsia="en-US"/>
        </w:rPr>
        <w:t>iune se va descrie:</w:t>
      </w:r>
    </w:p>
    <w:p w14:paraId="481F4D2A" w14:textId="77777777" w:rsidR="00513830" w:rsidRPr="005C185F" w:rsidRDefault="00513830">
      <w:pPr>
        <w:rPr>
          <w:b/>
          <w:lang w:eastAsia="en-US"/>
        </w:rPr>
      </w:pPr>
      <w:r w:rsidRPr="005C185F">
        <w:rPr>
          <w:b/>
          <w:lang w:eastAsia="en-US"/>
        </w:rPr>
        <w:lastRenderedPageBreak/>
        <w:t xml:space="preserve">c1) </w:t>
      </w:r>
      <w:r w:rsidRPr="005C185F">
        <w:rPr>
          <w:b/>
          <w:lang w:eastAsia="en-US"/>
        </w:rPr>
        <w:tab/>
      </w:r>
      <w:r w:rsidRPr="005C185F">
        <w:rPr>
          <w:lang w:eastAsia="en-US"/>
        </w:rPr>
        <w:t xml:space="preserve">Perioada </w:t>
      </w:r>
      <w:r w:rsidR="00F10516">
        <w:rPr>
          <w:lang w:eastAsia="en-US"/>
        </w:rPr>
        <w:t>ș</w:t>
      </w:r>
      <w:r w:rsidRPr="005C185F">
        <w:rPr>
          <w:lang w:eastAsia="en-US"/>
        </w:rPr>
        <w:t>i durata activită</w:t>
      </w:r>
      <w:r w:rsidR="003837A4" w:rsidRPr="005C185F">
        <w:rPr>
          <w:lang w:eastAsia="en-US"/>
        </w:rPr>
        <w:t>ț</w:t>
      </w:r>
      <w:r w:rsidRPr="005C185F">
        <w:rPr>
          <w:lang w:eastAsia="en-US"/>
        </w:rPr>
        <w:t xml:space="preserve">ilor propuse, luându-se în calcul </w:t>
      </w:r>
      <w:r w:rsidR="00F10516">
        <w:rPr>
          <w:lang w:eastAsia="en-US"/>
        </w:rPr>
        <w:t>ș</w:t>
      </w:r>
      <w:r w:rsidRPr="005C185F">
        <w:rPr>
          <w:lang w:eastAsia="en-US"/>
        </w:rPr>
        <w:t>i perioada organizării, un plan de lucru este obligatoriu. Planul trebuie să men</w:t>
      </w:r>
      <w:r w:rsidR="003837A4" w:rsidRPr="005C185F">
        <w:rPr>
          <w:lang w:eastAsia="en-US"/>
        </w:rPr>
        <w:t>ț</w:t>
      </w:r>
      <w:r w:rsidRPr="005C185F">
        <w:rPr>
          <w:lang w:eastAsia="en-US"/>
        </w:rPr>
        <w:t>ioneze interdependen</w:t>
      </w:r>
      <w:r w:rsidR="003837A4" w:rsidRPr="005C185F">
        <w:rPr>
          <w:lang w:eastAsia="en-US"/>
        </w:rPr>
        <w:t>ț</w:t>
      </w:r>
      <w:r w:rsidRPr="005C185F">
        <w:rPr>
          <w:lang w:eastAsia="en-US"/>
        </w:rPr>
        <w:t>ele între activită</w:t>
      </w:r>
      <w:r w:rsidR="003837A4" w:rsidRPr="005C185F">
        <w:rPr>
          <w:lang w:eastAsia="en-US"/>
        </w:rPr>
        <w:t>ț</w:t>
      </w:r>
      <w:r w:rsidRPr="005C185F">
        <w:rPr>
          <w:lang w:eastAsia="en-US"/>
        </w:rPr>
        <w:t xml:space="preserve">i, punctele de control (Milestones) pe care Ofertantul </w:t>
      </w:r>
      <w:r w:rsidR="00F10516">
        <w:rPr>
          <w:lang w:eastAsia="en-US"/>
        </w:rPr>
        <w:t>ș</w:t>
      </w:r>
      <w:r w:rsidRPr="005C185F">
        <w:rPr>
          <w:lang w:eastAsia="en-US"/>
        </w:rPr>
        <w:t>i-a propus să le respecte pentru atingerea obiectivelor. Termenul de referin</w:t>
      </w:r>
      <w:r w:rsidR="003837A4" w:rsidRPr="005C185F">
        <w:rPr>
          <w:lang w:eastAsia="en-US"/>
        </w:rPr>
        <w:t>ț</w:t>
      </w:r>
      <w:r w:rsidRPr="005C185F">
        <w:rPr>
          <w:lang w:eastAsia="en-US"/>
        </w:rPr>
        <w:t>ă este „data începerii activită</w:t>
      </w:r>
      <w:r w:rsidR="003837A4" w:rsidRPr="005C185F">
        <w:rPr>
          <w:lang w:eastAsia="en-US"/>
        </w:rPr>
        <w:t>ț</w:t>
      </w:r>
      <w:r w:rsidRPr="005C185F">
        <w:rPr>
          <w:lang w:eastAsia="en-US"/>
        </w:rPr>
        <w:t>ilor”.</w:t>
      </w:r>
    </w:p>
    <w:p w14:paraId="73E0315A" w14:textId="77777777" w:rsidR="00513830" w:rsidRPr="005C185F" w:rsidRDefault="00513830">
      <w:pPr>
        <w:rPr>
          <w:lang w:eastAsia="en-US"/>
        </w:rPr>
      </w:pPr>
      <w:r w:rsidRPr="005C185F">
        <w:rPr>
          <w:b/>
          <w:lang w:eastAsia="en-US"/>
        </w:rPr>
        <w:t xml:space="preserve">c2) </w:t>
      </w:r>
      <w:r w:rsidRPr="005C185F">
        <w:rPr>
          <w:b/>
          <w:lang w:eastAsia="en-US"/>
        </w:rPr>
        <w:tab/>
      </w:r>
      <w:r w:rsidRPr="005C185F">
        <w:rPr>
          <w:lang w:eastAsia="en-US"/>
        </w:rPr>
        <w:t>Planificarea etapelor semnificative (subactivită</w:t>
      </w:r>
      <w:r w:rsidR="003837A4" w:rsidRPr="005C185F">
        <w:rPr>
          <w:lang w:eastAsia="en-US"/>
        </w:rPr>
        <w:t>ț</w:t>
      </w:r>
      <w:r w:rsidRPr="005C185F">
        <w:rPr>
          <w:lang w:eastAsia="en-US"/>
        </w:rPr>
        <w:t>i) în execu</w:t>
      </w:r>
      <w:r w:rsidR="003837A4" w:rsidRPr="005C185F">
        <w:rPr>
          <w:lang w:eastAsia="en-US"/>
        </w:rPr>
        <w:t>ț</w:t>
      </w:r>
      <w:r w:rsidRPr="005C185F">
        <w:rPr>
          <w:lang w:eastAsia="en-US"/>
        </w:rPr>
        <w:t xml:space="preserve">ia proiectului, pe întreaga perioadă a </w:t>
      </w:r>
      <w:r w:rsidR="000C7360" w:rsidRPr="005C185F">
        <w:rPr>
          <w:lang w:eastAsia="en-US"/>
        </w:rPr>
        <w:t>contractului</w:t>
      </w:r>
      <w:r w:rsidRPr="005C185F">
        <w:rPr>
          <w:lang w:eastAsia="en-US"/>
        </w:rPr>
        <w:t>.</w:t>
      </w:r>
    </w:p>
    <w:p w14:paraId="7AD23584" w14:textId="77777777" w:rsidR="00513830" w:rsidRPr="005C185F" w:rsidRDefault="00513830">
      <w:pPr>
        <w:rPr>
          <w:b/>
          <w:lang w:eastAsia="en-US"/>
        </w:rPr>
      </w:pPr>
      <w:r w:rsidRPr="005C185F">
        <w:rPr>
          <w:lang w:eastAsia="en-US"/>
        </w:rPr>
        <w:t xml:space="preserve">În cazul în care </w:t>
      </w:r>
      <w:r w:rsidR="000C7360" w:rsidRPr="005C185F">
        <w:rPr>
          <w:lang w:eastAsia="en-US"/>
        </w:rPr>
        <w:t xml:space="preserve">ofertantul </w:t>
      </w:r>
      <w:r w:rsidRPr="005C185F">
        <w:rPr>
          <w:lang w:eastAsia="en-US"/>
        </w:rPr>
        <w:t>reprezintă un consor</w:t>
      </w:r>
      <w:r w:rsidR="003837A4" w:rsidRPr="005C185F">
        <w:rPr>
          <w:lang w:eastAsia="en-US"/>
        </w:rPr>
        <w:t>ț</w:t>
      </w:r>
      <w:r w:rsidRPr="005C185F">
        <w:rPr>
          <w:lang w:eastAsia="en-US"/>
        </w:rPr>
        <w:t xml:space="preserve">iu/asociere, </w:t>
      </w:r>
      <w:r w:rsidR="000C7360" w:rsidRPr="005C185F">
        <w:rPr>
          <w:lang w:eastAsia="en-US"/>
        </w:rPr>
        <w:t xml:space="preserve">ofertantul </w:t>
      </w:r>
      <w:r w:rsidRPr="005C185F">
        <w:rPr>
          <w:lang w:eastAsia="en-US"/>
        </w:rPr>
        <w:t>trebuie să descrie modalitatea în care fiecare membru al consor</w:t>
      </w:r>
      <w:r w:rsidR="003837A4" w:rsidRPr="005C185F">
        <w:rPr>
          <w:lang w:eastAsia="en-US"/>
        </w:rPr>
        <w:t>ț</w:t>
      </w:r>
      <w:r w:rsidRPr="005C185F">
        <w:rPr>
          <w:lang w:eastAsia="en-US"/>
        </w:rPr>
        <w:t xml:space="preserve">iului/asocierii intervine în Contract, distribuirea </w:t>
      </w:r>
      <w:r w:rsidR="00F10516">
        <w:rPr>
          <w:lang w:eastAsia="en-US"/>
        </w:rPr>
        <w:t>ș</w:t>
      </w:r>
      <w:r w:rsidRPr="005C185F">
        <w:rPr>
          <w:lang w:eastAsia="en-US"/>
        </w:rPr>
        <w:t>i interac</w:t>
      </w:r>
      <w:r w:rsidR="003837A4" w:rsidRPr="005C185F">
        <w:rPr>
          <w:lang w:eastAsia="en-US"/>
        </w:rPr>
        <w:t>ț</w:t>
      </w:r>
      <w:r w:rsidRPr="005C185F">
        <w:rPr>
          <w:lang w:eastAsia="en-US"/>
        </w:rPr>
        <w:t xml:space="preserve">iunea sarcinilor </w:t>
      </w:r>
      <w:r w:rsidR="00F10516">
        <w:rPr>
          <w:lang w:eastAsia="en-US"/>
        </w:rPr>
        <w:t>ș</w:t>
      </w:r>
      <w:r w:rsidRPr="005C185F">
        <w:rPr>
          <w:lang w:eastAsia="en-US"/>
        </w:rPr>
        <w:t>i responsabilită</w:t>
      </w:r>
      <w:r w:rsidR="003837A4" w:rsidRPr="005C185F">
        <w:rPr>
          <w:lang w:eastAsia="en-US"/>
        </w:rPr>
        <w:t>ț</w:t>
      </w:r>
      <w:r w:rsidRPr="005C185F">
        <w:rPr>
          <w:lang w:eastAsia="en-US"/>
        </w:rPr>
        <w:t xml:space="preserve">ilor. </w:t>
      </w:r>
    </w:p>
    <w:p w14:paraId="6D5BF17A" w14:textId="77777777" w:rsidR="00513830" w:rsidRPr="005C185F" w:rsidRDefault="00513830">
      <w:pPr>
        <w:rPr>
          <w:b/>
          <w:lang w:eastAsia="en-US"/>
        </w:rPr>
      </w:pPr>
      <w:r w:rsidRPr="005C185F">
        <w:rPr>
          <w:b/>
          <w:lang w:eastAsia="en-US"/>
        </w:rPr>
        <w:t xml:space="preserve">c3) </w:t>
      </w:r>
      <w:r w:rsidRPr="005C185F">
        <w:rPr>
          <w:b/>
          <w:lang w:eastAsia="en-US"/>
        </w:rPr>
        <w:tab/>
      </w:r>
      <w:r w:rsidRPr="005C185F">
        <w:rPr>
          <w:lang w:eastAsia="en-US"/>
        </w:rPr>
        <w:t>Corelarea activită</w:t>
      </w:r>
      <w:r w:rsidR="003837A4" w:rsidRPr="005C185F">
        <w:rPr>
          <w:lang w:eastAsia="en-US"/>
        </w:rPr>
        <w:t>ț</w:t>
      </w:r>
      <w:r w:rsidRPr="005C185F">
        <w:rPr>
          <w:lang w:eastAsia="en-US"/>
        </w:rPr>
        <w:t xml:space="preserve">ilor cu rezultatele </w:t>
      </w:r>
      <w:r w:rsidR="000C7360" w:rsidRPr="005C185F">
        <w:rPr>
          <w:lang w:eastAsia="en-US"/>
        </w:rPr>
        <w:t>contractului</w:t>
      </w:r>
      <w:r w:rsidRPr="005C185F">
        <w:rPr>
          <w:lang w:eastAsia="en-US"/>
        </w:rPr>
        <w:t xml:space="preserve">, cu rapoartele </w:t>
      </w:r>
      <w:r w:rsidR="00F10516">
        <w:rPr>
          <w:lang w:eastAsia="en-US"/>
        </w:rPr>
        <w:t>ș</w:t>
      </w:r>
      <w:r w:rsidRPr="005C185F">
        <w:rPr>
          <w:lang w:eastAsia="en-US"/>
        </w:rPr>
        <w:t>i livrabilele.</w:t>
      </w:r>
    </w:p>
    <w:p w14:paraId="7B4BBE24" w14:textId="77777777" w:rsidR="00513830" w:rsidRPr="005C185F" w:rsidRDefault="00513830">
      <w:pPr>
        <w:rPr>
          <w:lang w:eastAsia="en-US"/>
        </w:rPr>
      </w:pPr>
      <w:r w:rsidRPr="005C185F">
        <w:rPr>
          <w:b/>
          <w:lang w:eastAsia="en-US"/>
        </w:rPr>
        <w:t xml:space="preserve">c4) </w:t>
      </w:r>
      <w:r w:rsidRPr="005C185F">
        <w:rPr>
          <w:b/>
          <w:lang w:eastAsia="en-US"/>
        </w:rPr>
        <w:tab/>
      </w:r>
      <w:r w:rsidRPr="005C185F">
        <w:rPr>
          <w:lang w:eastAsia="en-US"/>
        </w:rPr>
        <w:t xml:space="preserve">Planul de lucru propus </w:t>
      </w:r>
      <w:r w:rsidR="000C7360" w:rsidRPr="005C185F">
        <w:rPr>
          <w:lang w:eastAsia="en-US"/>
        </w:rPr>
        <w:t>trebuie:</w:t>
      </w:r>
      <w:r w:rsidRPr="005C185F">
        <w:rPr>
          <w:lang w:eastAsia="en-US"/>
        </w:rPr>
        <w:t>:</w:t>
      </w:r>
    </w:p>
    <w:p w14:paraId="23CA6FC7" w14:textId="77777777" w:rsidR="00513830" w:rsidRPr="00331D4C" w:rsidRDefault="00513830" w:rsidP="0060152B">
      <w:pPr>
        <w:numPr>
          <w:ilvl w:val="0"/>
          <w:numId w:val="65"/>
        </w:numPr>
        <w:tabs>
          <w:tab w:val="left" w:pos="0"/>
        </w:tabs>
        <w:ind w:hanging="187"/>
        <w:rPr>
          <w:rFonts w:cs="Trebuchet MS"/>
          <w:lang w:eastAsia="en-US"/>
        </w:rPr>
      </w:pPr>
      <w:r w:rsidRPr="00331D4C">
        <w:rPr>
          <w:lang w:eastAsia="en-US"/>
        </w:rPr>
        <w:t xml:space="preserve">să fie </w:t>
      </w:r>
      <w:r w:rsidRPr="00331D4C">
        <w:rPr>
          <w:rFonts w:cs="Trebuchet MS"/>
          <w:lang w:eastAsia="en-US"/>
        </w:rPr>
        <w:t xml:space="preserve">conform cu abordarea </w:t>
      </w:r>
      <w:r w:rsidR="00F10516" w:rsidRPr="00331D4C">
        <w:rPr>
          <w:rFonts w:cs="Trebuchet MS"/>
          <w:lang w:eastAsia="en-US"/>
        </w:rPr>
        <w:t>ș</w:t>
      </w:r>
      <w:r w:rsidRPr="00331D4C">
        <w:rPr>
          <w:rFonts w:cs="Trebuchet MS"/>
          <w:lang w:eastAsia="en-US"/>
        </w:rPr>
        <w:t xml:space="preserve">i metodologia propusă; </w:t>
      </w:r>
    </w:p>
    <w:p w14:paraId="282EF325" w14:textId="77777777" w:rsidR="00513830" w:rsidRPr="00331D4C" w:rsidRDefault="00513830" w:rsidP="0060152B">
      <w:pPr>
        <w:numPr>
          <w:ilvl w:val="0"/>
          <w:numId w:val="65"/>
        </w:numPr>
        <w:tabs>
          <w:tab w:val="left" w:pos="0"/>
        </w:tabs>
        <w:ind w:hanging="187"/>
        <w:rPr>
          <w:rFonts w:cs="Trebuchet MS"/>
          <w:lang w:eastAsia="en-US"/>
        </w:rPr>
      </w:pPr>
      <w:r w:rsidRPr="00331D4C">
        <w:rPr>
          <w:rFonts w:cs="Trebuchet MS"/>
          <w:lang w:eastAsia="en-US"/>
        </w:rPr>
        <w:t xml:space="preserve">să </w:t>
      </w:r>
      <w:r w:rsidRPr="00331D4C">
        <w:rPr>
          <w:lang w:eastAsia="en-US"/>
        </w:rPr>
        <w:t>demonstreze</w:t>
      </w:r>
      <w:r w:rsidRPr="00331D4C">
        <w:rPr>
          <w:rFonts w:cs="Trebuchet MS"/>
          <w:lang w:eastAsia="en-US"/>
        </w:rPr>
        <w:t xml:space="preserve">: </w:t>
      </w:r>
    </w:p>
    <w:p w14:paraId="2C32A1B8" w14:textId="77777777" w:rsidR="00513830" w:rsidRPr="00331D4C" w:rsidRDefault="00513830" w:rsidP="0060152B">
      <w:pPr>
        <w:pStyle w:val="Default"/>
        <w:numPr>
          <w:ilvl w:val="0"/>
          <w:numId w:val="63"/>
        </w:numPr>
        <w:tabs>
          <w:tab w:val="left" w:pos="0"/>
          <w:tab w:val="left" w:pos="426"/>
          <w:tab w:val="left" w:pos="720"/>
          <w:tab w:val="left" w:pos="1418"/>
        </w:tabs>
        <w:spacing w:before="120" w:after="0" w:line="240" w:lineRule="auto"/>
        <w:jc w:val="both"/>
        <w:rPr>
          <w:rFonts w:ascii="Trebuchet MS" w:hAnsi="Trebuchet MS" w:cs="Trebuchet MS"/>
          <w:lang w:eastAsia="en-US"/>
        </w:rPr>
      </w:pPr>
      <w:r w:rsidRPr="00331D4C">
        <w:rPr>
          <w:rFonts w:ascii="Trebuchet MS" w:hAnsi="Trebuchet MS" w:cs="Trebuchet MS"/>
          <w:lang w:eastAsia="en-US"/>
        </w:rPr>
        <w:t>în</w:t>
      </w:r>
      <w:r w:rsidR="003837A4" w:rsidRPr="00331D4C">
        <w:rPr>
          <w:rFonts w:ascii="Trebuchet MS" w:hAnsi="Trebuchet MS" w:cs="Trebuchet MS"/>
          <w:lang w:eastAsia="en-US"/>
        </w:rPr>
        <w:t>ț</w:t>
      </w:r>
      <w:r w:rsidRPr="00331D4C">
        <w:rPr>
          <w:rFonts w:ascii="Trebuchet MS" w:hAnsi="Trebuchet MS" w:cs="Trebuchet MS"/>
          <w:lang w:eastAsia="en-US"/>
        </w:rPr>
        <w:t xml:space="preserve">elegerea prevederilor din Caietul de </w:t>
      </w:r>
      <w:r w:rsidR="000C7360" w:rsidRPr="00331D4C">
        <w:rPr>
          <w:rFonts w:ascii="Trebuchet MS" w:hAnsi="Trebuchet MS" w:cs="Trebuchet MS"/>
          <w:lang w:eastAsia="en-US"/>
        </w:rPr>
        <w:t>sarcini</w:t>
      </w:r>
      <w:r w:rsidRPr="00331D4C">
        <w:rPr>
          <w:rFonts w:ascii="Trebuchet MS" w:hAnsi="Trebuchet MS" w:cs="Trebuchet MS"/>
          <w:lang w:eastAsia="en-US"/>
        </w:rPr>
        <w:t xml:space="preserve">; </w:t>
      </w:r>
    </w:p>
    <w:p w14:paraId="2D72CA11" w14:textId="77777777" w:rsidR="00513830" w:rsidRPr="00331D4C" w:rsidRDefault="00513830" w:rsidP="0060152B">
      <w:pPr>
        <w:pStyle w:val="Default"/>
        <w:numPr>
          <w:ilvl w:val="0"/>
          <w:numId w:val="63"/>
        </w:numPr>
        <w:tabs>
          <w:tab w:val="left" w:pos="0"/>
          <w:tab w:val="left" w:pos="426"/>
          <w:tab w:val="left" w:pos="720"/>
          <w:tab w:val="left" w:pos="1418"/>
        </w:tabs>
        <w:spacing w:before="120" w:after="0" w:line="240" w:lineRule="auto"/>
        <w:jc w:val="both"/>
        <w:rPr>
          <w:rFonts w:ascii="Trebuchet MS" w:hAnsi="Trebuchet MS" w:cs="Trebuchet MS"/>
          <w:lang w:eastAsia="en-US"/>
        </w:rPr>
      </w:pPr>
      <w:r w:rsidRPr="00331D4C">
        <w:rPr>
          <w:rFonts w:ascii="Trebuchet MS" w:hAnsi="Trebuchet MS" w:cs="Trebuchet MS"/>
          <w:lang w:eastAsia="en-US"/>
        </w:rPr>
        <w:t xml:space="preserve">abilitatea de a transpune prevederile într-un plan de lucru fezabil; </w:t>
      </w:r>
    </w:p>
    <w:p w14:paraId="27BEA6D3" w14:textId="77777777" w:rsidR="00513830" w:rsidRPr="00331D4C" w:rsidRDefault="00513830" w:rsidP="0060152B">
      <w:pPr>
        <w:pStyle w:val="Default"/>
        <w:numPr>
          <w:ilvl w:val="0"/>
          <w:numId w:val="63"/>
        </w:numPr>
        <w:tabs>
          <w:tab w:val="left" w:pos="0"/>
          <w:tab w:val="left" w:pos="426"/>
          <w:tab w:val="left" w:pos="720"/>
          <w:tab w:val="left" w:pos="1418"/>
        </w:tabs>
        <w:spacing w:before="120" w:after="0" w:line="240" w:lineRule="auto"/>
        <w:jc w:val="both"/>
        <w:rPr>
          <w:rFonts w:cs="Trebuchet MS"/>
          <w:lang w:eastAsia="en-US"/>
        </w:rPr>
      </w:pPr>
      <w:r w:rsidRPr="00331D4C">
        <w:rPr>
          <w:rFonts w:ascii="Trebuchet MS" w:hAnsi="Trebuchet MS" w:cs="Trebuchet MS"/>
          <w:lang w:eastAsia="en-US"/>
        </w:rPr>
        <w:t>încadrarea activită</w:t>
      </w:r>
      <w:r w:rsidR="003837A4" w:rsidRPr="00331D4C">
        <w:rPr>
          <w:rFonts w:ascii="Trebuchet MS" w:hAnsi="Trebuchet MS" w:cs="Trebuchet MS"/>
          <w:lang w:eastAsia="en-US"/>
        </w:rPr>
        <w:t>ț</w:t>
      </w:r>
      <w:r w:rsidRPr="00331D4C">
        <w:rPr>
          <w:rFonts w:ascii="Trebuchet MS" w:hAnsi="Trebuchet MS" w:cs="Trebuchet MS"/>
          <w:lang w:eastAsia="en-US"/>
        </w:rPr>
        <w:t>ilor în timp de a</w:t>
      </w:r>
      <w:r w:rsidR="00F10516" w:rsidRPr="00331D4C">
        <w:rPr>
          <w:rFonts w:ascii="Trebuchet MS" w:hAnsi="Trebuchet MS" w:cs="Trebuchet MS"/>
          <w:lang w:eastAsia="en-US"/>
        </w:rPr>
        <w:t>ș</w:t>
      </w:r>
      <w:r w:rsidRPr="00331D4C">
        <w:rPr>
          <w:rFonts w:ascii="Trebuchet MS" w:hAnsi="Trebuchet MS" w:cs="Trebuchet MS"/>
          <w:lang w:eastAsia="en-US"/>
        </w:rPr>
        <w:t xml:space="preserve">a manieră încât să se asigure finalizarea serviciilor în termenul specificat în Caietul de </w:t>
      </w:r>
      <w:r w:rsidR="000C7360" w:rsidRPr="00331D4C">
        <w:rPr>
          <w:rFonts w:ascii="Trebuchet MS" w:hAnsi="Trebuchet MS" w:cs="Trebuchet MS"/>
          <w:lang w:eastAsia="en-US"/>
        </w:rPr>
        <w:t>sarcini</w:t>
      </w:r>
      <w:r w:rsidRPr="00331D4C">
        <w:rPr>
          <w:rFonts w:ascii="Trebuchet MS" w:hAnsi="Trebuchet MS" w:cs="Trebuchet MS"/>
          <w:lang w:eastAsia="en-US"/>
        </w:rPr>
        <w:t>.</w:t>
      </w:r>
    </w:p>
    <w:p w14:paraId="5812AC6A" w14:textId="77777777" w:rsidR="00513830" w:rsidRPr="005C185F" w:rsidRDefault="00513830" w:rsidP="0060152B">
      <w:pPr>
        <w:numPr>
          <w:ilvl w:val="0"/>
          <w:numId w:val="65"/>
        </w:numPr>
        <w:tabs>
          <w:tab w:val="left" w:pos="0"/>
        </w:tabs>
        <w:ind w:hanging="187"/>
        <w:rPr>
          <w:rFonts w:cs="Trebuchet MS"/>
          <w:lang w:eastAsia="en-US"/>
        </w:rPr>
      </w:pPr>
      <w:r w:rsidRPr="005C185F">
        <w:rPr>
          <w:rFonts w:cs="Trebuchet MS"/>
          <w:lang w:eastAsia="en-US"/>
        </w:rPr>
        <w:t xml:space="preserve">să fie </w:t>
      </w:r>
      <w:r w:rsidRPr="005C185F">
        <w:rPr>
          <w:lang w:eastAsia="en-US"/>
        </w:rPr>
        <w:t>realizat</w:t>
      </w:r>
      <w:r w:rsidRPr="005C185F">
        <w:rPr>
          <w:rFonts w:cs="Trebuchet MS"/>
          <w:lang w:eastAsia="en-US"/>
        </w:rPr>
        <w:t xml:space="preserve"> utilizând un software de planificare a timpului, </w:t>
      </w:r>
      <w:r w:rsidR="006775CE" w:rsidRPr="005C185F">
        <w:rPr>
          <w:rFonts w:cs="Trebuchet MS"/>
          <w:lang w:eastAsia="en-US"/>
        </w:rPr>
        <w:t xml:space="preserve">prestatorul </w:t>
      </w:r>
      <w:r w:rsidRPr="005C185F">
        <w:rPr>
          <w:rFonts w:cs="Trebuchet MS"/>
          <w:lang w:eastAsia="en-US"/>
        </w:rPr>
        <w:t>va propune în Oferta Tehnică planificarea activită</w:t>
      </w:r>
      <w:r w:rsidR="003837A4" w:rsidRPr="005C185F">
        <w:rPr>
          <w:rFonts w:cs="Trebuchet MS"/>
          <w:lang w:eastAsia="en-US"/>
        </w:rPr>
        <w:t>ț</w:t>
      </w:r>
      <w:r w:rsidRPr="005C185F">
        <w:rPr>
          <w:rFonts w:cs="Trebuchet MS"/>
          <w:lang w:eastAsia="en-US"/>
        </w:rPr>
        <w:t xml:space="preserve">ilor </w:t>
      </w:r>
      <w:r w:rsidR="00F10516">
        <w:rPr>
          <w:rFonts w:cs="Trebuchet MS"/>
          <w:lang w:eastAsia="en-US"/>
        </w:rPr>
        <w:t>ș</w:t>
      </w:r>
      <w:r w:rsidRPr="005C185F">
        <w:rPr>
          <w:rFonts w:cs="Trebuchet MS"/>
          <w:lang w:eastAsia="en-US"/>
        </w:rPr>
        <w:t>i graficul Gantt, care va fi actualizat (ca decalare de perioadă eventual, dar fără schimbări în activită</w:t>
      </w:r>
      <w:r w:rsidR="003837A4" w:rsidRPr="005C185F">
        <w:rPr>
          <w:rFonts w:cs="Trebuchet MS"/>
          <w:lang w:eastAsia="en-US"/>
        </w:rPr>
        <w:t>ț</w:t>
      </w:r>
      <w:r w:rsidRPr="005C185F">
        <w:rPr>
          <w:rFonts w:cs="Trebuchet MS"/>
          <w:lang w:eastAsia="en-US"/>
        </w:rPr>
        <w:t xml:space="preserve">i </w:t>
      </w:r>
      <w:r w:rsidR="00F10516">
        <w:rPr>
          <w:rFonts w:cs="Trebuchet MS"/>
          <w:lang w:eastAsia="en-US"/>
        </w:rPr>
        <w:t>ș</w:t>
      </w:r>
      <w:r w:rsidRPr="005C185F">
        <w:rPr>
          <w:rFonts w:cs="Trebuchet MS"/>
          <w:lang w:eastAsia="en-US"/>
        </w:rPr>
        <w:t xml:space="preserve">i duratele acestora </w:t>
      </w:r>
      <w:r w:rsidR="00F10516">
        <w:rPr>
          <w:rFonts w:cs="Trebuchet MS"/>
          <w:lang w:eastAsia="en-US"/>
        </w:rPr>
        <w:t>ș</w:t>
      </w:r>
      <w:r w:rsidRPr="005C185F">
        <w:rPr>
          <w:rFonts w:cs="Trebuchet MS"/>
          <w:lang w:eastAsia="en-US"/>
        </w:rPr>
        <w:t xml:space="preserve">i respectând termenul reprezentat de </w:t>
      </w:r>
      <w:r w:rsidRPr="005C185F">
        <w:rPr>
          <w:rFonts w:cs="Trebuchet MS"/>
          <w:b/>
          <w:lang w:eastAsia="en-US"/>
        </w:rPr>
        <w:t>Milestone Mi</w:t>
      </w:r>
      <w:r w:rsidRPr="005C185F">
        <w:rPr>
          <w:rFonts w:cs="Trebuchet MS"/>
          <w:lang w:eastAsia="en-US"/>
        </w:rPr>
        <w:t>, a</w:t>
      </w:r>
      <w:r w:rsidR="00F10516">
        <w:rPr>
          <w:rFonts w:cs="Trebuchet MS"/>
          <w:lang w:eastAsia="en-US"/>
        </w:rPr>
        <w:t>ș</w:t>
      </w:r>
      <w:r w:rsidRPr="005C185F">
        <w:rPr>
          <w:rFonts w:cs="Trebuchet MS"/>
          <w:lang w:eastAsia="en-US"/>
        </w:rPr>
        <w:t>a cum a fost definit în acest Caiet de Sarcini) în perioada de analiză ini</w:t>
      </w:r>
      <w:r w:rsidR="003837A4" w:rsidRPr="005C185F">
        <w:rPr>
          <w:rFonts w:cs="Trebuchet MS"/>
          <w:lang w:eastAsia="en-US"/>
        </w:rPr>
        <w:t>ț</w:t>
      </w:r>
      <w:r w:rsidRPr="005C185F">
        <w:rPr>
          <w:rFonts w:cs="Trebuchet MS"/>
          <w:lang w:eastAsia="en-US"/>
        </w:rPr>
        <w:t>ială</w:t>
      </w:r>
      <w:r w:rsidR="006775CE">
        <w:rPr>
          <w:rFonts w:cs="Trebuchet MS"/>
          <w:lang w:eastAsia="en-US"/>
        </w:rPr>
        <w:t xml:space="preserve">. </w:t>
      </w:r>
      <w:r w:rsidR="006775CE" w:rsidRPr="00A343E7">
        <w:rPr>
          <w:rFonts w:cs="Trebuchet MS"/>
          <w:szCs w:val="24"/>
        </w:rPr>
        <w:t>Graficul Gantt  va fi urmărit și actualizat pe toată perioada de derulare a proiectului</w:t>
      </w:r>
      <w:r w:rsidR="006775CE" w:rsidRPr="005C185F">
        <w:rPr>
          <w:rFonts w:cs="Trebuchet MS"/>
          <w:lang w:eastAsia="en-US"/>
        </w:rPr>
        <w:t xml:space="preserve"> </w:t>
      </w:r>
      <w:r w:rsidRPr="005C185F">
        <w:rPr>
          <w:rFonts w:cs="Trebuchet MS"/>
          <w:lang w:eastAsia="en-US"/>
        </w:rPr>
        <w:t xml:space="preserve">prin intermediul tuturor Rapoartelor de Activitate periodice, Raportului Interimar </w:t>
      </w:r>
      <w:r w:rsidR="00F10516">
        <w:rPr>
          <w:rFonts w:cs="Trebuchet MS"/>
          <w:lang w:eastAsia="en-US"/>
        </w:rPr>
        <w:t>ș</w:t>
      </w:r>
      <w:r w:rsidRPr="005C185F">
        <w:rPr>
          <w:rFonts w:cs="Trebuchet MS"/>
          <w:lang w:eastAsia="en-US"/>
        </w:rPr>
        <w:t xml:space="preserve">i Raportului Final ale proiectului. </w:t>
      </w:r>
    </w:p>
    <w:p w14:paraId="5F6D4E73" w14:textId="77777777" w:rsidR="00513830" w:rsidRPr="005C185F" w:rsidRDefault="00513830" w:rsidP="0060152B">
      <w:pPr>
        <w:numPr>
          <w:ilvl w:val="0"/>
          <w:numId w:val="65"/>
        </w:numPr>
        <w:tabs>
          <w:tab w:val="left" w:pos="0"/>
        </w:tabs>
        <w:ind w:hanging="187"/>
        <w:rPr>
          <w:rFonts w:cs="Trebuchet MS"/>
          <w:lang w:eastAsia="en-US"/>
        </w:rPr>
      </w:pPr>
      <w:r w:rsidRPr="005C185F">
        <w:rPr>
          <w:rFonts w:cs="Trebuchet MS"/>
          <w:lang w:eastAsia="en-US"/>
        </w:rPr>
        <w:t>Acest Grafic Gantt va cuprinde informa</w:t>
      </w:r>
      <w:r w:rsidR="003837A4" w:rsidRPr="005C185F">
        <w:rPr>
          <w:rFonts w:cs="Trebuchet MS"/>
          <w:lang w:eastAsia="en-US"/>
        </w:rPr>
        <w:t>ț</w:t>
      </w:r>
      <w:r w:rsidRPr="005C185F">
        <w:rPr>
          <w:rFonts w:cs="Trebuchet MS"/>
          <w:lang w:eastAsia="en-US"/>
        </w:rPr>
        <w:t>ii privind:</w:t>
      </w:r>
    </w:p>
    <w:p w14:paraId="7F6779D9" w14:textId="77777777" w:rsidR="006775CE" w:rsidRDefault="006775CE" w:rsidP="006775CE">
      <w:pPr>
        <w:pStyle w:val="Default"/>
        <w:numPr>
          <w:ilvl w:val="0"/>
          <w:numId w:val="63"/>
        </w:numPr>
        <w:tabs>
          <w:tab w:val="clear" w:pos="360"/>
          <w:tab w:val="left" w:pos="0"/>
          <w:tab w:val="left" w:pos="426"/>
          <w:tab w:val="left" w:pos="720"/>
          <w:tab w:val="left" w:pos="1418"/>
        </w:tabs>
        <w:spacing w:before="120" w:after="0" w:line="240" w:lineRule="auto"/>
        <w:ind w:left="720"/>
        <w:jc w:val="both"/>
        <w:rPr>
          <w:rFonts w:ascii="Trebuchet MS" w:hAnsi="Trebuchet MS" w:cs="Trebuchet MS"/>
          <w:lang w:eastAsia="en-US"/>
        </w:rPr>
      </w:pPr>
      <w:r w:rsidRPr="005C185F">
        <w:rPr>
          <w:rFonts w:ascii="Trebuchet MS" w:hAnsi="Trebuchet MS" w:cs="Trebuchet MS"/>
          <w:lang w:eastAsia="en-US"/>
        </w:rPr>
        <w:t xml:space="preserve">denumirea </w:t>
      </w:r>
      <w:r>
        <w:rPr>
          <w:rFonts w:ascii="Trebuchet MS" w:hAnsi="Trebuchet MS" w:cs="Trebuchet MS"/>
          <w:lang w:eastAsia="en-US"/>
        </w:rPr>
        <w:t>ș</w:t>
      </w:r>
      <w:r w:rsidRPr="005C185F">
        <w:rPr>
          <w:rFonts w:ascii="Trebuchet MS" w:hAnsi="Trebuchet MS" w:cs="Trebuchet MS"/>
          <w:lang w:eastAsia="en-US"/>
        </w:rPr>
        <w:t xml:space="preserve">i durata activităților </w:t>
      </w:r>
      <w:r>
        <w:rPr>
          <w:rFonts w:ascii="Trebuchet MS" w:hAnsi="Trebuchet MS" w:cs="Trebuchet MS"/>
          <w:lang w:eastAsia="en-US"/>
        </w:rPr>
        <w:t>ș</w:t>
      </w:r>
      <w:r w:rsidRPr="005C185F">
        <w:rPr>
          <w:rFonts w:ascii="Trebuchet MS" w:hAnsi="Trebuchet MS" w:cs="Trebuchet MS"/>
          <w:lang w:eastAsia="en-US"/>
        </w:rPr>
        <w:t>i pachetelor de activități din cadrul proiectului, livrabilele aferente fiecărei activități;</w:t>
      </w:r>
    </w:p>
    <w:p w14:paraId="3FBA8580" w14:textId="77777777" w:rsidR="006775CE" w:rsidRPr="005C185F" w:rsidRDefault="006775CE" w:rsidP="006775CE">
      <w:pPr>
        <w:pStyle w:val="Default"/>
        <w:numPr>
          <w:ilvl w:val="0"/>
          <w:numId w:val="63"/>
        </w:numPr>
        <w:tabs>
          <w:tab w:val="clear" w:pos="360"/>
          <w:tab w:val="left" w:pos="0"/>
          <w:tab w:val="left" w:pos="426"/>
          <w:tab w:val="left" w:pos="720"/>
          <w:tab w:val="left" w:pos="1418"/>
        </w:tabs>
        <w:spacing w:before="120" w:after="0" w:line="240" w:lineRule="auto"/>
        <w:ind w:left="720"/>
        <w:jc w:val="both"/>
        <w:rPr>
          <w:rFonts w:ascii="Trebuchet MS" w:hAnsi="Trebuchet MS" w:cs="Trebuchet MS"/>
          <w:lang w:eastAsia="en-US"/>
        </w:rPr>
      </w:pPr>
      <w:r>
        <w:rPr>
          <w:rFonts w:ascii="Trebuchet MS" w:hAnsi="Trebuchet MS" w:cs="Trebuchet MS"/>
          <w:lang w:eastAsia="en-US"/>
        </w:rPr>
        <w:t>livrabilele aferente fiecărei activități;</w:t>
      </w:r>
      <w:r w:rsidRPr="005C185F">
        <w:rPr>
          <w:rFonts w:ascii="Trebuchet MS" w:hAnsi="Trebuchet MS" w:cs="Trebuchet MS"/>
          <w:lang w:eastAsia="en-US"/>
        </w:rPr>
        <w:t xml:space="preserve"> </w:t>
      </w:r>
    </w:p>
    <w:p w14:paraId="71A04927" w14:textId="77777777" w:rsidR="006775CE" w:rsidRPr="005C185F" w:rsidRDefault="006775CE" w:rsidP="006775CE">
      <w:pPr>
        <w:pStyle w:val="Default"/>
        <w:numPr>
          <w:ilvl w:val="0"/>
          <w:numId w:val="63"/>
        </w:numPr>
        <w:tabs>
          <w:tab w:val="clear" w:pos="360"/>
          <w:tab w:val="left" w:pos="0"/>
          <w:tab w:val="left" w:pos="426"/>
          <w:tab w:val="left" w:pos="720"/>
          <w:tab w:val="left" w:pos="1418"/>
        </w:tabs>
        <w:spacing w:before="120" w:after="0" w:line="240" w:lineRule="auto"/>
        <w:ind w:left="720"/>
        <w:jc w:val="both"/>
        <w:rPr>
          <w:rFonts w:ascii="Trebuchet MS" w:hAnsi="Trebuchet MS" w:cs="Trebuchet MS"/>
          <w:lang w:eastAsia="en-US"/>
        </w:rPr>
      </w:pPr>
      <w:r w:rsidRPr="005C185F">
        <w:rPr>
          <w:rFonts w:ascii="Trebuchet MS" w:hAnsi="Trebuchet MS" w:cs="Trebuchet MS"/>
          <w:lang w:eastAsia="en-US"/>
        </w:rPr>
        <w:t xml:space="preserve">succesiunea </w:t>
      </w:r>
      <w:r>
        <w:rPr>
          <w:rFonts w:ascii="Trebuchet MS" w:hAnsi="Trebuchet MS" w:cs="Trebuchet MS"/>
          <w:lang w:eastAsia="en-US"/>
        </w:rPr>
        <w:t>ș</w:t>
      </w:r>
      <w:r w:rsidRPr="005C185F">
        <w:rPr>
          <w:rFonts w:ascii="Trebuchet MS" w:hAnsi="Trebuchet MS" w:cs="Trebuchet MS"/>
          <w:lang w:eastAsia="en-US"/>
        </w:rPr>
        <w:t xml:space="preserve">i interrelaționarea acestor activități; </w:t>
      </w:r>
    </w:p>
    <w:p w14:paraId="2D234C37" w14:textId="77777777" w:rsidR="006775CE" w:rsidRPr="005C185F" w:rsidRDefault="006775CE" w:rsidP="006775CE">
      <w:pPr>
        <w:pStyle w:val="Default"/>
        <w:numPr>
          <w:ilvl w:val="0"/>
          <w:numId w:val="63"/>
        </w:numPr>
        <w:tabs>
          <w:tab w:val="clear" w:pos="360"/>
          <w:tab w:val="left" w:pos="0"/>
          <w:tab w:val="left" w:pos="426"/>
          <w:tab w:val="left" w:pos="720"/>
          <w:tab w:val="left" w:pos="1418"/>
        </w:tabs>
        <w:spacing w:before="120" w:after="0" w:line="240" w:lineRule="auto"/>
        <w:ind w:left="720"/>
        <w:jc w:val="both"/>
        <w:rPr>
          <w:rFonts w:cs="Trebuchet MS"/>
          <w:lang w:eastAsia="en-US"/>
        </w:rPr>
      </w:pPr>
      <w:r w:rsidRPr="005C185F">
        <w:rPr>
          <w:rFonts w:ascii="Trebuchet MS" w:hAnsi="Trebuchet MS" w:cs="Trebuchet MS"/>
          <w:lang w:eastAsia="en-US"/>
        </w:rPr>
        <w:t>punctele-cheie de control - "jaloanele" proiectului.</w:t>
      </w:r>
    </w:p>
    <w:p w14:paraId="3E2F94F3" w14:textId="77777777" w:rsidR="006775CE" w:rsidRDefault="006775CE" w:rsidP="006775CE">
      <w:pPr>
        <w:ind w:firstLine="709"/>
        <w:rPr>
          <w:rFonts w:cs="Trebuchet MS"/>
          <w:szCs w:val="24"/>
        </w:rPr>
      </w:pPr>
    </w:p>
    <w:p w14:paraId="4272063E" w14:textId="77777777" w:rsidR="006775CE" w:rsidRPr="00A343E7" w:rsidRDefault="006775CE" w:rsidP="006775CE">
      <w:pPr>
        <w:ind w:firstLine="709"/>
      </w:pPr>
      <w:r w:rsidRPr="00A343E7">
        <w:rPr>
          <w:rFonts w:cs="Trebuchet MS"/>
          <w:szCs w:val="24"/>
        </w:rPr>
        <w:t>Ofertantul va prezenta planificarea activităţilor propuse, în interdependenţa acestora – un plan Gantt este aşteptat, care va fi actualizat în perioada de analiză iniţială şi periodic prin Rapoartele proiectului. Planul de implementare propus va include:</w:t>
      </w:r>
    </w:p>
    <w:p w14:paraId="2B665BCE"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management și organizare a proiectului (care va include obligatoriu componentele de management al riscurilor de implementare, de management al cererilor de schimbare);</w:t>
      </w:r>
    </w:p>
    <w:p w14:paraId="10DCBB2A"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analiză și design;</w:t>
      </w:r>
    </w:p>
    <w:p w14:paraId="7F04FF1D"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 xml:space="preserve">Sub-plan dezvoltare; </w:t>
      </w:r>
    </w:p>
    <w:p w14:paraId="7DBBF8F6"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instalare, configurare și integrare;</w:t>
      </w:r>
    </w:p>
    <w:p w14:paraId="2F4AF845"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migrare a datelor;</w:t>
      </w:r>
    </w:p>
    <w:p w14:paraId="6A232F21"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de testare și asigurare a calității;</w:t>
      </w:r>
    </w:p>
    <w:p w14:paraId="62D3EA70"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tranziție și punere în funcțiune;</w:t>
      </w:r>
    </w:p>
    <w:p w14:paraId="76D5C8A4"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lastRenderedPageBreak/>
        <w:t>Sub-plan de dezvoltare a capacității umane;</w:t>
      </w:r>
    </w:p>
    <w:p w14:paraId="027F2262"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de activități de mentenanță și suport tehnic;</w:t>
      </w:r>
    </w:p>
    <w:p w14:paraId="6256C52B"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de instruire utilizatori;</w:t>
      </w:r>
    </w:p>
    <w:p w14:paraId="35D6EBF9" w14:textId="77777777" w:rsidR="006775CE" w:rsidRPr="00A343E7" w:rsidRDefault="006775CE" w:rsidP="006775CE">
      <w:pPr>
        <w:numPr>
          <w:ilvl w:val="0"/>
          <w:numId w:val="151"/>
        </w:numPr>
        <w:tabs>
          <w:tab w:val="clear" w:pos="720"/>
          <w:tab w:val="left" w:pos="1134"/>
        </w:tabs>
        <w:spacing w:before="0" w:line="259" w:lineRule="auto"/>
        <w:ind w:left="851" w:hanging="284"/>
      </w:pPr>
      <w:r w:rsidRPr="00A343E7">
        <w:rPr>
          <w:rFonts w:cs="Trebuchet MS"/>
          <w:szCs w:val="24"/>
        </w:rPr>
        <w:t>Sub-plan de comunicare și managementul schimbării.</w:t>
      </w:r>
    </w:p>
    <w:p w14:paraId="112788C6" w14:textId="77777777" w:rsidR="00513830" w:rsidRPr="005C185F" w:rsidRDefault="00513830">
      <w:pPr>
        <w:rPr>
          <w:rFonts w:cs="Trebuchet MS"/>
          <w:lang w:eastAsia="en-US"/>
        </w:rPr>
      </w:pPr>
    </w:p>
    <w:p w14:paraId="34B6DB30" w14:textId="77777777" w:rsidR="006775CE" w:rsidRPr="00F04AD6" w:rsidRDefault="006775CE" w:rsidP="006775CE">
      <w:pPr>
        <w:rPr>
          <w:u w:val="single"/>
          <w:lang w:eastAsia="en-US"/>
        </w:rPr>
      </w:pPr>
      <w:r w:rsidRPr="00F04AD6">
        <w:rPr>
          <w:b/>
          <w:u w:val="single"/>
          <w:lang w:eastAsia="en-US"/>
        </w:rPr>
        <w:t>d.Personalul utilizat pentru realizarea serviciilor și organizarea acestuia.</w:t>
      </w:r>
    </w:p>
    <w:p w14:paraId="6603904F" w14:textId="77777777" w:rsidR="006775CE" w:rsidRPr="005C185F" w:rsidRDefault="006775CE" w:rsidP="006775CE">
      <w:pPr>
        <w:rPr>
          <w:rFonts w:cs="Trebuchet MS"/>
          <w:szCs w:val="24"/>
          <w:lang w:eastAsia="en-US"/>
        </w:rPr>
      </w:pPr>
      <w:r w:rsidRPr="005C185F">
        <w:rPr>
          <w:lang w:eastAsia="en-US"/>
        </w:rPr>
        <w:t>Ofertantul va menționa în Oferta Tehnică, cel puțin următoarele informații:</w:t>
      </w:r>
    </w:p>
    <w:p w14:paraId="31C418AB" w14:textId="77777777" w:rsidR="006775CE" w:rsidRPr="005C185F" w:rsidRDefault="006775CE" w:rsidP="006775CE">
      <w:pPr>
        <w:pStyle w:val="western"/>
        <w:numPr>
          <w:ilvl w:val="0"/>
          <w:numId w:val="64"/>
        </w:numPr>
        <w:tabs>
          <w:tab w:val="left" w:pos="0"/>
        </w:tabs>
        <w:jc w:val="both"/>
        <w:rPr>
          <w:rFonts w:ascii="Trebuchet MS" w:hAnsi="Trebuchet MS" w:cs="Trebuchet MS"/>
          <w:sz w:val="24"/>
          <w:szCs w:val="24"/>
          <w:lang w:val="ro-RO" w:eastAsia="en-US"/>
        </w:rPr>
      </w:pPr>
      <w:r w:rsidRPr="005C185F">
        <w:rPr>
          <w:rFonts w:ascii="Trebuchet MS" w:hAnsi="Trebuchet MS" w:cs="Trebuchet MS"/>
          <w:sz w:val="24"/>
          <w:szCs w:val="24"/>
          <w:lang w:val="ro-RO" w:eastAsia="en-US"/>
        </w:rPr>
        <w:t>prezentarea echipei de experți.</w:t>
      </w:r>
    </w:p>
    <w:p w14:paraId="4AF31629" w14:textId="77777777" w:rsidR="006775CE" w:rsidRPr="005C185F" w:rsidRDefault="006775CE" w:rsidP="006775CE">
      <w:pPr>
        <w:pStyle w:val="western"/>
        <w:numPr>
          <w:ilvl w:val="0"/>
          <w:numId w:val="64"/>
        </w:numPr>
        <w:tabs>
          <w:tab w:val="left" w:pos="0"/>
        </w:tabs>
        <w:jc w:val="both"/>
        <w:rPr>
          <w:rFonts w:ascii="Trebuchet MS" w:hAnsi="Trebuchet MS" w:cs="Trebuchet MS"/>
          <w:sz w:val="24"/>
          <w:szCs w:val="24"/>
          <w:lang w:val="ro-RO" w:eastAsia="en-US"/>
        </w:rPr>
      </w:pPr>
      <w:r w:rsidRPr="005C185F">
        <w:rPr>
          <w:rFonts w:ascii="Trebuchet MS" w:hAnsi="Trebuchet MS" w:cs="Trebuchet MS"/>
          <w:sz w:val="24"/>
          <w:szCs w:val="24"/>
          <w:lang w:val="ro-RO" w:eastAsia="en-US"/>
        </w:rPr>
        <w:t>modul de organizare a echipei de experți.</w:t>
      </w:r>
    </w:p>
    <w:p w14:paraId="6AA60C04" w14:textId="77777777" w:rsidR="006775CE" w:rsidRPr="005C185F" w:rsidRDefault="006775CE" w:rsidP="006775CE">
      <w:pPr>
        <w:pStyle w:val="western"/>
        <w:numPr>
          <w:ilvl w:val="0"/>
          <w:numId w:val="64"/>
        </w:numPr>
        <w:tabs>
          <w:tab w:val="left" w:pos="0"/>
        </w:tabs>
        <w:jc w:val="both"/>
        <w:rPr>
          <w:rFonts w:ascii="Trebuchet MS" w:hAnsi="Trebuchet MS" w:cs="Trebuchet MS"/>
          <w:sz w:val="24"/>
          <w:szCs w:val="24"/>
          <w:lang w:val="ro-RO" w:eastAsia="en-US"/>
        </w:rPr>
      </w:pPr>
      <w:r w:rsidRPr="005C185F">
        <w:rPr>
          <w:rFonts w:ascii="Trebuchet MS" w:hAnsi="Trebuchet MS" w:cs="Trebuchet MS"/>
          <w:sz w:val="24"/>
          <w:szCs w:val="24"/>
          <w:lang w:val="ro-RO" w:eastAsia="en-US"/>
        </w:rPr>
        <w:t>numărul de experți alocați pe activitățile proiectului.</w:t>
      </w:r>
    </w:p>
    <w:p w14:paraId="7F27EF95" w14:textId="77777777" w:rsidR="006775CE" w:rsidRPr="005C185F" w:rsidRDefault="006775CE" w:rsidP="006775CE">
      <w:pPr>
        <w:pStyle w:val="western"/>
        <w:numPr>
          <w:ilvl w:val="0"/>
          <w:numId w:val="64"/>
        </w:numPr>
        <w:tabs>
          <w:tab w:val="left" w:pos="0"/>
        </w:tabs>
        <w:jc w:val="both"/>
        <w:rPr>
          <w:rFonts w:ascii="Trebuchet MS" w:hAnsi="Trebuchet MS" w:cs="Trebuchet MS"/>
          <w:sz w:val="24"/>
          <w:szCs w:val="24"/>
          <w:lang w:val="ro-RO" w:eastAsia="en-US"/>
        </w:rPr>
      </w:pPr>
      <w:r w:rsidRPr="005C185F">
        <w:rPr>
          <w:rFonts w:ascii="Trebuchet MS" w:hAnsi="Trebuchet MS" w:cs="Trebuchet MS"/>
          <w:sz w:val="24"/>
          <w:szCs w:val="24"/>
          <w:lang w:val="ro-RO" w:eastAsia="en-US"/>
        </w:rPr>
        <w:t>profilul lor generic.</w:t>
      </w:r>
    </w:p>
    <w:p w14:paraId="3A1F2A2E" w14:textId="77777777" w:rsidR="006775CE" w:rsidRPr="005C185F" w:rsidRDefault="006775CE" w:rsidP="006775CE">
      <w:pPr>
        <w:pStyle w:val="western"/>
        <w:numPr>
          <w:ilvl w:val="0"/>
          <w:numId w:val="64"/>
        </w:numPr>
        <w:tabs>
          <w:tab w:val="left" w:pos="0"/>
        </w:tabs>
        <w:jc w:val="both"/>
        <w:rPr>
          <w:rFonts w:ascii="Trebuchet MS" w:hAnsi="Trebuchet MS" w:cs="Trebuchet MS"/>
          <w:sz w:val="24"/>
          <w:szCs w:val="24"/>
          <w:lang w:val="ro-RO" w:eastAsia="en-US"/>
        </w:rPr>
      </w:pPr>
      <w:r w:rsidRPr="005C185F">
        <w:rPr>
          <w:rFonts w:ascii="Trebuchet MS" w:hAnsi="Trebuchet MS" w:cs="Trebuchet MS"/>
          <w:sz w:val="24"/>
          <w:szCs w:val="24"/>
          <w:lang w:val="ro-RO" w:eastAsia="en-US"/>
        </w:rPr>
        <w:t xml:space="preserve">detalierea sarcinilor pentru fiecare expert. </w:t>
      </w:r>
    </w:p>
    <w:p w14:paraId="58A1F4B6" w14:textId="77777777" w:rsidR="006775CE" w:rsidRPr="005C185F" w:rsidRDefault="006775CE" w:rsidP="006775CE">
      <w:pPr>
        <w:pStyle w:val="western"/>
        <w:numPr>
          <w:ilvl w:val="0"/>
          <w:numId w:val="64"/>
        </w:numPr>
        <w:tabs>
          <w:tab w:val="left" w:pos="0"/>
        </w:tabs>
        <w:jc w:val="both"/>
        <w:rPr>
          <w:rFonts w:ascii="Trebuchet MS" w:hAnsi="Trebuchet MS" w:cs="Trebuchet MS"/>
          <w:sz w:val="24"/>
          <w:lang w:val="ro-RO" w:eastAsia="en-US"/>
        </w:rPr>
      </w:pPr>
      <w:r w:rsidRPr="005C185F">
        <w:rPr>
          <w:rFonts w:ascii="Trebuchet MS" w:hAnsi="Trebuchet MS" w:cs="Trebuchet MS"/>
          <w:sz w:val="24"/>
          <w:szCs w:val="24"/>
          <w:lang w:val="ro-RO" w:eastAsia="en-US"/>
        </w:rPr>
        <w:t xml:space="preserve">structura echipei propuse pentru Managementul proiectul. </w:t>
      </w:r>
    </w:p>
    <w:p w14:paraId="5835C754" w14:textId="77777777" w:rsidR="006775CE" w:rsidRDefault="006775CE" w:rsidP="00F04AD6">
      <w:pPr>
        <w:pStyle w:val="a1"/>
        <w:rPr>
          <w:lang w:eastAsia="en-US"/>
        </w:rPr>
      </w:pPr>
    </w:p>
    <w:p w14:paraId="222CB9DC" w14:textId="77777777" w:rsidR="006775CE" w:rsidRPr="005C185F" w:rsidRDefault="006775CE" w:rsidP="00F04AD6">
      <w:pPr>
        <w:pStyle w:val="a1"/>
        <w:rPr>
          <w:lang w:eastAsia="en-US"/>
        </w:rPr>
      </w:pPr>
      <w:r w:rsidRPr="005C185F">
        <w:rPr>
          <w:rFonts w:cs="Trebuchet MS"/>
          <w:lang w:eastAsia="en-US"/>
        </w:rPr>
        <w:t xml:space="preserve">Pe lângă echipa minimă de experți cheie, pentru buna derulare a </w:t>
      </w:r>
      <w:r>
        <w:rPr>
          <w:rFonts w:cs="Trebuchet MS"/>
          <w:lang w:eastAsia="en-US"/>
        </w:rPr>
        <w:t>c</w:t>
      </w:r>
      <w:r w:rsidRPr="005C185F">
        <w:rPr>
          <w:rFonts w:cs="Trebuchet MS"/>
          <w:lang w:eastAsia="en-US"/>
        </w:rPr>
        <w:t xml:space="preserve">ontractului, </w:t>
      </w:r>
      <w:r>
        <w:rPr>
          <w:rFonts w:cs="Trebuchet MS"/>
          <w:lang w:eastAsia="en-US"/>
        </w:rPr>
        <w:t>o</w:t>
      </w:r>
      <w:r w:rsidRPr="005C185F">
        <w:rPr>
          <w:rFonts w:cs="Trebuchet MS"/>
          <w:lang w:eastAsia="en-US"/>
        </w:rPr>
        <w:t>fertantul î</w:t>
      </w:r>
      <w:r>
        <w:rPr>
          <w:rFonts w:cs="Trebuchet MS"/>
          <w:lang w:eastAsia="en-US"/>
        </w:rPr>
        <w:t>ș</w:t>
      </w:r>
      <w:r w:rsidRPr="005C185F">
        <w:rPr>
          <w:rFonts w:cs="Trebuchet MS"/>
          <w:lang w:eastAsia="en-US"/>
        </w:rPr>
        <w:t xml:space="preserve">i poate completa echipa cu experți non-cheie, urmând ca </w:t>
      </w:r>
      <w:r>
        <w:rPr>
          <w:rFonts w:cs="Trebuchet MS"/>
          <w:lang w:eastAsia="en-US"/>
        </w:rPr>
        <w:t>ș</w:t>
      </w:r>
      <w:r w:rsidRPr="005C185F">
        <w:rPr>
          <w:rFonts w:cs="Trebuchet MS"/>
          <w:lang w:eastAsia="en-US"/>
        </w:rPr>
        <w:t>i pentru ace</w:t>
      </w:r>
      <w:r>
        <w:rPr>
          <w:rFonts w:cs="Trebuchet MS"/>
          <w:lang w:eastAsia="en-US"/>
        </w:rPr>
        <w:t>ș</w:t>
      </w:r>
      <w:r w:rsidRPr="005C185F">
        <w:rPr>
          <w:rFonts w:cs="Trebuchet MS"/>
          <w:lang w:eastAsia="en-US"/>
        </w:rPr>
        <w:t>tia să se precizeze explicit rolul îndeplinit.</w:t>
      </w:r>
    </w:p>
    <w:p w14:paraId="28E2E652" w14:textId="77777777" w:rsidR="00513830" w:rsidRPr="005C185F" w:rsidRDefault="006775CE">
      <w:pPr>
        <w:rPr>
          <w:lang w:eastAsia="en-US"/>
        </w:rPr>
      </w:pPr>
      <w:r w:rsidRPr="005C185F">
        <w:rPr>
          <w:lang w:eastAsia="en-US"/>
        </w:rPr>
        <w:t>Ofertantul câ</w:t>
      </w:r>
      <w:r>
        <w:rPr>
          <w:lang w:eastAsia="en-US"/>
        </w:rPr>
        <w:t>ș</w:t>
      </w:r>
      <w:r w:rsidRPr="005C185F">
        <w:rPr>
          <w:lang w:eastAsia="en-US"/>
        </w:rPr>
        <w:t xml:space="preserve">tigător va comunica </w:t>
      </w:r>
      <w:r w:rsidR="00F04AD6">
        <w:rPr>
          <w:lang w:eastAsia="en-US"/>
        </w:rPr>
        <w:t>Autorității</w:t>
      </w:r>
      <w:r>
        <w:rPr>
          <w:lang w:eastAsia="en-US"/>
        </w:rPr>
        <w:t xml:space="preserve"> contractante </w:t>
      </w:r>
      <w:r w:rsidRPr="005C185F">
        <w:rPr>
          <w:lang w:eastAsia="en-US"/>
        </w:rPr>
        <w:t xml:space="preserve">numele, prenumele, rolul </w:t>
      </w:r>
      <w:r>
        <w:rPr>
          <w:lang w:eastAsia="en-US"/>
        </w:rPr>
        <w:t>ș</w:t>
      </w:r>
      <w:r w:rsidRPr="005C185F">
        <w:rPr>
          <w:lang w:eastAsia="en-US"/>
        </w:rPr>
        <w:t xml:space="preserve">i </w:t>
      </w:r>
      <w:r>
        <w:rPr>
          <w:lang w:eastAsia="en-US"/>
        </w:rPr>
        <w:t xml:space="preserve">Declarația </w:t>
      </w:r>
      <w:r w:rsidRPr="005C185F">
        <w:rPr>
          <w:lang w:eastAsia="en-US"/>
        </w:rPr>
        <w:t>de Confidențialitate</w:t>
      </w:r>
      <w:r w:rsidR="00513830" w:rsidRPr="005C185F">
        <w:rPr>
          <w:lang w:eastAsia="en-US"/>
        </w:rPr>
        <w:t xml:space="preserve"> pentru fiecare expert non-cheie, în termen de 10 zile de la semnarea Contractului de către ambele păr</w:t>
      </w:r>
      <w:r w:rsidR="003837A4" w:rsidRPr="005C185F">
        <w:rPr>
          <w:lang w:eastAsia="en-US"/>
        </w:rPr>
        <w:t>ț</w:t>
      </w:r>
      <w:r w:rsidR="00513830" w:rsidRPr="005C185F">
        <w:rPr>
          <w:lang w:eastAsia="en-US"/>
        </w:rPr>
        <w:t>i.</w:t>
      </w:r>
    </w:p>
    <w:p w14:paraId="23AA9083" w14:textId="77777777" w:rsidR="00513830" w:rsidRPr="005C185F" w:rsidRDefault="00513830">
      <w:pPr>
        <w:rPr>
          <w:rFonts w:cs="Trebuchet MS"/>
          <w:lang w:eastAsia="en-US"/>
        </w:rPr>
      </w:pPr>
      <w:r w:rsidRPr="005C185F">
        <w:rPr>
          <w:lang w:eastAsia="en-US"/>
        </w:rPr>
        <w:t>De asemenea, cel pu</w:t>
      </w:r>
      <w:r w:rsidR="003837A4" w:rsidRPr="005C185F">
        <w:rPr>
          <w:lang w:eastAsia="en-US"/>
        </w:rPr>
        <w:t>ț</w:t>
      </w:r>
      <w:r w:rsidRPr="005C185F">
        <w:rPr>
          <w:lang w:eastAsia="en-US"/>
        </w:rPr>
        <w:t>in următoarele informa</w:t>
      </w:r>
      <w:r w:rsidR="003837A4" w:rsidRPr="005C185F">
        <w:rPr>
          <w:lang w:eastAsia="en-US"/>
        </w:rPr>
        <w:t>ț</w:t>
      </w:r>
      <w:r w:rsidRPr="005C185F">
        <w:rPr>
          <w:lang w:eastAsia="en-US"/>
        </w:rPr>
        <w:t>ii mai trebuie prezentate, respectiv :</w:t>
      </w:r>
    </w:p>
    <w:p w14:paraId="6176B852" w14:textId="77777777" w:rsidR="006775CE" w:rsidRPr="005C185F" w:rsidRDefault="006775CE" w:rsidP="003E4F8F">
      <w:pPr>
        <w:pStyle w:val="Default"/>
        <w:numPr>
          <w:ilvl w:val="0"/>
          <w:numId w:val="152"/>
        </w:numPr>
        <w:tabs>
          <w:tab w:val="left" w:pos="397"/>
        </w:tabs>
        <w:spacing w:before="120" w:after="0" w:line="240" w:lineRule="auto"/>
        <w:jc w:val="both"/>
        <w:rPr>
          <w:rFonts w:ascii="Trebuchet MS" w:hAnsi="Trebuchet MS" w:cs="Trebuchet MS"/>
          <w:lang w:eastAsia="en-US"/>
        </w:rPr>
      </w:pPr>
      <w:r w:rsidRPr="00E661E8">
        <w:rPr>
          <w:rFonts w:ascii="Trebuchet MS" w:hAnsi="Trebuchet MS" w:cs="Trebuchet MS"/>
          <w:lang w:eastAsia="en-US"/>
        </w:rPr>
        <w:t xml:space="preserve">Ofertantul trebuie să-și asume în întregime efectuarea activităților care concură la atingerea rezultatelor, ținând seama de resursele umane limitate ale </w:t>
      </w:r>
      <w:r w:rsidR="009677A5" w:rsidRPr="005C185F">
        <w:rPr>
          <w:rFonts w:ascii="Trebuchet MS" w:hAnsi="Trebuchet MS" w:cs="Trebuchet MS"/>
          <w:lang w:eastAsia="en-US"/>
        </w:rPr>
        <w:t>beneficiarilor</w:t>
      </w:r>
    </w:p>
    <w:p w14:paraId="228A0D9D" w14:textId="77777777" w:rsidR="006775CE" w:rsidRPr="00E661E8" w:rsidRDefault="006775CE" w:rsidP="003E4F8F">
      <w:pPr>
        <w:pStyle w:val="Default"/>
        <w:numPr>
          <w:ilvl w:val="0"/>
          <w:numId w:val="152"/>
        </w:numPr>
        <w:tabs>
          <w:tab w:val="left" w:pos="397"/>
        </w:tabs>
        <w:spacing w:before="120" w:after="0" w:line="240" w:lineRule="auto"/>
        <w:jc w:val="both"/>
        <w:rPr>
          <w:rFonts w:ascii="Trebuchet MS" w:hAnsi="Trebuchet MS" w:cs="Trebuchet MS"/>
          <w:lang w:eastAsia="en-US"/>
        </w:rPr>
      </w:pPr>
      <w:r w:rsidRPr="00E661E8">
        <w:rPr>
          <w:rFonts w:ascii="Trebuchet MS" w:hAnsi="Trebuchet MS" w:cs="Trebuchet MS"/>
          <w:lang w:eastAsia="en-US"/>
        </w:rPr>
        <w:t xml:space="preserve">modul de abordare a activităților corespunzătoare îndeplinirii cerințelor privind sănătatea și securitatea în muncă, inclusiv modul în care </w:t>
      </w:r>
      <w:r>
        <w:rPr>
          <w:rFonts w:ascii="Trebuchet MS" w:hAnsi="Trebuchet MS" w:cs="Trebuchet MS"/>
          <w:lang w:eastAsia="en-US"/>
        </w:rPr>
        <w:t>o</w:t>
      </w:r>
      <w:r w:rsidRPr="00E661E8">
        <w:rPr>
          <w:rFonts w:ascii="Trebuchet MS" w:hAnsi="Trebuchet MS" w:cs="Trebuchet MS"/>
          <w:lang w:eastAsia="en-US"/>
        </w:rPr>
        <w:t>fertantul</w:t>
      </w:r>
      <w:r>
        <w:rPr>
          <w:rFonts w:ascii="Trebuchet MS" w:hAnsi="Trebuchet MS" w:cs="Trebuchet MS"/>
          <w:lang w:eastAsia="en-US"/>
        </w:rPr>
        <w:t xml:space="preserve"> </w:t>
      </w:r>
      <w:r w:rsidRPr="00E661E8">
        <w:rPr>
          <w:rFonts w:ascii="Trebuchet MS" w:hAnsi="Trebuchet MS" w:cs="Trebuchet MS"/>
          <w:lang w:eastAsia="en-US"/>
        </w:rPr>
        <w:t xml:space="preserve">devenit </w:t>
      </w:r>
      <w:r>
        <w:rPr>
          <w:rFonts w:ascii="Trebuchet MS" w:hAnsi="Trebuchet MS" w:cs="Trebuchet MS"/>
          <w:lang w:eastAsia="en-US"/>
        </w:rPr>
        <w:t>p</w:t>
      </w:r>
      <w:r w:rsidRPr="00E661E8">
        <w:rPr>
          <w:rFonts w:ascii="Trebuchet MS" w:hAnsi="Trebuchet MS" w:cs="Trebuchet MS"/>
          <w:lang w:eastAsia="en-US"/>
        </w:rPr>
        <w:t xml:space="preserve">restator se va asigura că pe parcursul executării </w:t>
      </w:r>
      <w:r>
        <w:rPr>
          <w:rFonts w:ascii="Trebuchet MS" w:hAnsi="Trebuchet MS" w:cs="Trebuchet MS"/>
          <w:lang w:eastAsia="en-US"/>
        </w:rPr>
        <w:t>c</w:t>
      </w:r>
      <w:r w:rsidRPr="00E661E8">
        <w:rPr>
          <w:rFonts w:ascii="Trebuchet MS" w:hAnsi="Trebuchet MS" w:cs="Trebuchet MS"/>
          <w:lang w:eastAsia="en-US"/>
        </w:rPr>
        <w:t>ontractului obligațiile legale referitoare la condițiile de muncă și protecția muncii sunt respectate (dacă este cazul).</w:t>
      </w:r>
    </w:p>
    <w:p w14:paraId="25390220" w14:textId="77777777" w:rsidR="006775CE" w:rsidRPr="005C185F" w:rsidRDefault="006775CE" w:rsidP="003E4F8F">
      <w:pPr>
        <w:pStyle w:val="Default"/>
        <w:numPr>
          <w:ilvl w:val="0"/>
          <w:numId w:val="152"/>
        </w:numPr>
        <w:tabs>
          <w:tab w:val="left" w:pos="397"/>
        </w:tabs>
        <w:spacing w:before="120" w:after="0" w:line="240" w:lineRule="auto"/>
        <w:jc w:val="both"/>
        <w:rPr>
          <w:b/>
          <w:lang w:eastAsia="en-US"/>
        </w:rPr>
      </w:pPr>
      <w:r w:rsidRPr="005C185F">
        <w:rPr>
          <w:rFonts w:ascii="Trebuchet MS" w:hAnsi="Trebuchet MS" w:cs="Trebuchet MS"/>
          <w:lang w:eastAsia="en-US"/>
        </w:rPr>
        <w:t xml:space="preserve">modul de abordare </w:t>
      </w:r>
      <w:r>
        <w:rPr>
          <w:rFonts w:ascii="Trebuchet MS" w:hAnsi="Trebuchet MS" w:cs="Trebuchet MS"/>
          <w:lang w:eastAsia="en-US"/>
        </w:rPr>
        <w:t>ș</w:t>
      </w:r>
      <w:r w:rsidRPr="005C185F">
        <w:rPr>
          <w:rFonts w:ascii="Trebuchet MS" w:hAnsi="Trebuchet MS" w:cs="Trebuchet MS"/>
          <w:lang w:eastAsia="en-US"/>
        </w:rPr>
        <w:t>i gestionare a relației cu subcontractorii, în raport cu activitățile subcontractate (dacă este cazul).</w:t>
      </w:r>
    </w:p>
    <w:p w14:paraId="1713410C" w14:textId="77777777" w:rsidR="006775CE" w:rsidRPr="005C185F" w:rsidRDefault="006775CE" w:rsidP="006775CE">
      <w:pPr>
        <w:rPr>
          <w:b/>
          <w:lang w:eastAsia="en-US"/>
        </w:rPr>
      </w:pPr>
    </w:p>
    <w:p w14:paraId="58B31E68" w14:textId="77777777" w:rsidR="006775CE" w:rsidRPr="00A343E7" w:rsidRDefault="006775CE" w:rsidP="006775CE">
      <w:pPr>
        <w:rPr>
          <w:rFonts w:eastAsia="Calibri"/>
          <w:b/>
          <w:lang w:eastAsia="ar-SA"/>
        </w:rPr>
      </w:pPr>
      <w:r w:rsidRPr="005C185F">
        <w:rPr>
          <w:b/>
          <w:lang w:eastAsia="en-US"/>
        </w:rPr>
        <w:t xml:space="preserve">II. </w:t>
      </w:r>
      <w:r w:rsidRPr="00A343E7">
        <w:rPr>
          <w:rFonts w:eastAsia="Calibri"/>
          <w:b/>
          <w:lang w:eastAsia="ar-SA"/>
        </w:rPr>
        <w:t>Factori de evaluare pentru componenta tehnică:</w:t>
      </w:r>
    </w:p>
    <w:p w14:paraId="6AA26CB2" w14:textId="77777777" w:rsidR="006775CE" w:rsidRPr="00A343E7" w:rsidRDefault="006775CE" w:rsidP="006775CE">
      <w:pPr>
        <w:tabs>
          <w:tab w:val="left" w:pos="1134"/>
        </w:tabs>
        <w:ind w:left="709"/>
        <w:rPr>
          <w:rFonts w:eastAsia="Calibri"/>
          <w:lang w:eastAsia="ar-SA"/>
        </w:rPr>
      </w:pPr>
      <w:r w:rsidRPr="00A343E7">
        <w:rPr>
          <w:rFonts w:eastAsia="Calibri"/>
          <w:lang w:eastAsia="ar-SA"/>
        </w:rPr>
        <w:t>1.</w:t>
      </w:r>
      <w:r w:rsidRPr="00A343E7">
        <w:rPr>
          <w:rFonts w:eastAsia="Calibri"/>
          <w:lang w:eastAsia="ar-SA"/>
        </w:rPr>
        <w:tab/>
        <w:t>Formularul pus la dispoziție de Autoritatea contractantă în Secțiunea Formulare a Documentației de atribuire);</w:t>
      </w:r>
    </w:p>
    <w:p w14:paraId="7430DE99" w14:textId="77777777" w:rsidR="006775CE" w:rsidRPr="00A343E7" w:rsidRDefault="006775CE" w:rsidP="006775CE">
      <w:pPr>
        <w:tabs>
          <w:tab w:val="left" w:pos="1134"/>
        </w:tabs>
        <w:ind w:left="709"/>
        <w:rPr>
          <w:rFonts w:eastAsia="Calibri"/>
          <w:lang w:eastAsia="ar-SA"/>
        </w:rPr>
      </w:pPr>
      <w:r w:rsidRPr="00A343E7">
        <w:rPr>
          <w:rFonts w:eastAsia="Calibri"/>
          <w:lang w:eastAsia="ar-SA"/>
        </w:rPr>
        <w:t>2.</w:t>
      </w:r>
      <w:r w:rsidRPr="00A343E7">
        <w:rPr>
          <w:rFonts w:eastAsia="Calibri"/>
          <w:lang w:eastAsia="ar-SA"/>
        </w:rPr>
        <w:tab/>
        <w:t>Documente justificative privind susținerea celor declarate în Formularul de la pct.a).</w:t>
      </w:r>
    </w:p>
    <w:p w14:paraId="11D8900B" w14:textId="77777777" w:rsidR="006775CE" w:rsidRPr="00A343E7" w:rsidRDefault="006775CE" w:rsidP="006775CE">
      <w:pPr>
        <w:rPr>
          <w:rFonts w:eastAsia="Calibri"/>
          <w:b/>
          <w:lang w:eastAsia="ar-SA"/>
        </w:rPr>
      </w:pPr>
      <w:r w:rsidRPr="00A343E7">
        <w:rPr>
          <w:rFonts w:eastAsia="Calibri"/>
          <w:b/>
          <w:lang w:eastAsia="ar-SA"/>
        </w:rPr>
        <w:t>III.</w:t>
      </w:r>
      <w:r w:rsidRPr="00A343E7">
        <w:rPr>
          <w:rFonts w:eastAsia="Calibri"/>
          <w:b/>
          <w:lang w:eastAsia="ar-SA"/>
        </w:rPr>
        <w:tab/>
        <w:t>Respectarea obligațiile relevante în domeniile mediului, social și al relațiilor de muncă:</w:t>
      </w:r>
    </w:p>
    <w:p w14:paraId="3C1A9E3C" w14:textId="77777777" w:rsidR="006775CE" w:rsidRPr="00A343E7" w:rsidRDefault="006775CE" w:rsidP="006775CE">
      <w:pPr>
        <w:ind w:firstLine="709"/>
        <w:rPr>
          <w:rFonts w:eastAsia="Calibri"/>
          <w:lang w:eastAsia="ar-SA"/>
        </w:rPr>
      </w:pPr>
      <w:r w:rsidRPr="00A343E7">
        <w:rPr>
          <w:rFonts w:eastAsia="Calibri"/>
          <w:lang w:eastAsia="ar-SA"/>
        </w:rPr>
        <w:t>Declarație privind respectarea condițiilor specifice de muncă și protecției  muncii potrivit art.51 din Legea nr. 98/ 2016*</w:t>
      </w:r>
    </w:p>
    <w:p w14:paraId="64352C07" w14:textId="77777777" w:rsidR="006775CE" w:rsidRPr="00A343E7" w:rsidRDefault="006775CE" w:rsidP="006775CE">
      <w:pPr>
        <w:rPr>
          <w:rFonts w:eastAsia="Calibri"/>
          <w:lang w:eastAsia="ar-SA"/>
        </w:rPr>
      </w:pPr>
      <w:r w:rsidRPr="00A343E7">
        <w:rPr>
          <w:rFonts w:eastAsia="Calibri"/>
          <w:lang w:eastAsia="ar-SA"/>
        </w:rPr>
        <w:t>Informații detaliate se pot obține de la instituțiile competente în domeniu, respectiv Ministerul Mediului, Apelor și Pădurilor, Ministerul Muncii și Solidarității Sociale și de pe site-ul www.inspectiamuncii.ro.</w:t>
      </w:r>
    </w:p>
    <w:p w14:paraId="66E6E647" w14:textId="77777777" w:rsidR="006775CE" w:rsidRPr="00A343E7" w:rsidRDefault="006775CE" w:rsidP="006775CE">
      <w:pPr>
        <w:rPr>
          <w:rFonts w:eastAsia="Calibri"/>
          <w:lang w:eastAsia="ar-SA"/>
        </w:rPr>
      </w:pPr>
    </w:p>
    <w:p w14:paraId="431D148C" w14:textId="77777777" w:rsidR="006775CE" w:rsidRDefault="006775CE" w:rsidP="006775CE">
      <w:pPr>
        <w:rPr>
          <w:rFonts w:eastAsia="Calibri"/>
          <w:lang w:eastAsia="ar-SA"/>
        </w:rPr>
      </w:pPr>
      <w:r w:rsidRPr="00A343E7">
        <w:rPr>
          <w:rFonts w:eastAsia="Calibri"/>
          <w:u w:val="single"/>
          <w:lang w:eastAsia="ar-SA"/>
        </w:rPr>
        <w:t>*Notă:</w:t>
      </w:r>
      <w:r w:rsidRPr="00A343E7">
        <w:rPr>
          <w:rFonts w:eastAsia="Calibri"/>
          <w:lang w:eastAsia="ar-SA"/>
        </w:rPr>
        <w:t xml:space="preserve"> Autoritatea contractantă nu permite modificarea clauzelor contractuale care ar putea afecta obiectului contractului/obiectivelor stabilite prin Caietul de sarcini și/sau </w:t>
      </w:r>
      <w:r w:rsidRPr="00A343E7">
        <w:rPr>
          <w:rFonts w:eastAsia="Calibri"/>
          <w:lang w:eastAsia="ar-SA"/>
        </w:rPr>
        <w:lastRenderedPageBreak/>
        <w:t xml:space="preserve">condițiilor cadru privind îndeplinirea acestora. Autoritatea contractantă va analiza propunerile de modificare a clauzelor contractuale din perspectiva respectării legislației speciale, cât și a celor prevăzute în Caietul de sarcini. </w:t>
      </w:r>
    </w:p>
    <w:p w14:paraId="4DAA2822" w14:textId="77777777" w:rsidR="006775CE" w:rsidRPr="00A343E7" w:rsidRDefault="006775CE" w:rsidP="006775CE">
      <w:pPr>
        <w:rPr>
          <w:rFonts w:eastAsia="Calibri"/>
          <w:lang w:eastAsia="ar-SA"/>
        </w:rPr>
      </w:pPr>
    </w:p>
    <w:p w14:paraId="13D28210" w14:textId="77777777" w:rsidR="006775CE" w:rsidRPr="00A343E7" w:rsidRDefault="006775CE" w:rsidP="006775CE">
      <w:pPr>
        <w:rPr>
          <w:rFonts w:eastAsia="Calibri"/>
          <w:b/>
          <w:lang w:eastAsia="ar-SA"/>
        </w:rPr>
      </w:pPr>
      <w:r w:rsidRPr="00A343E7">
        <w:rPr>
          <w:rFonts w:eastAsia="Calibri"/>
          <w:b/>
          <w:lang w:eastAsia="ar-SA"/>
        </w:rPr>
        <w:t>IV. Confidențialitatea propunerii tehnice:</w:t>
      </w:r>
    </w:p>
    <w:p w14:paraId="0DD44DE6" w14:textId="77777777" w:rsidR="006775CE" w:rsidRPr="00A343E7" w:rsidRDefault="006775CE" w:rsidP="006775CE">
      <w:pPr>
        <w:ind w:firstLine="709"/>
        <w:rPr>
          <w:rFonts w:eastAsia="Calibri"/>
          <w:lang w:eastAsia="ar-SA"/>
        </w:rPr>
      </w:pPr>
      <w:r w:rsidRPr="00A343E7">
        <w:rPr>
          <w:rFonts w:eastAsia="Calibri"/>
          <w:lang w:eastAsia="ar-SA"/>
        </w:rPr>
        <w:t>În conformitate cu prevederile art.57 alin.(4) din Legea nr.98/2016,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art.57 alin.(1) din Legea nr.98/2016.</w:t>
      </w:r>
    </w:p>
    <w:p w14:paraId="24BD18DE" w14:textId="77777777" w:rsidR="006775CE" w:rsidRPr="00A343E7" w:rsidRDefault="006775CE" w:rsidP="006775CE">
      <w:pPr>
        <w:ind w:firstLine="709"/>
        <w:rPr>
          <w:rFonts w:eastAsia="Calibri"/>
          <w:lang w:eastAsia="ar-SA"/>
        </w:rPr>
      </w:pPr>
      <w:r w:rsidRPr="00A343E7">
        <w:rPr>
          <w:rFonts w:eastAsia="Calibri"/>
          <w:lang w:eastAsia="ar-SA"/>
        </w:rPr>
        <w:t>Astfel, Propunerea tehnică nu poate fi declarată confidențială, clasificată sau protejată de un drept de proprietate intelectuală în integralitatea sa, ci doar anumite informații din cuprinsul acesteia. Cu titlu de exemplu, precizăm următoarele:</w:t>
      </w:r>
    </w:p>
    <w:p w14:paraId="056FCBDA" w14:textId="77777777" w:rsidR="006775CE" w:rsidRPr="00A343E7" w:rsidRDefault="006775CE" w:rsidP="006775CE">
      <w:pPr>
        <w:ind w:firstLine="709"/>
        <w:rPr>
          <w:rFonts w:eastAsia="Calibri"/>
          <w:lang w:eastAsia="ar-SA"/>
        </w:rPr>
      </w:pPr>
      <w:r w:rsidRPr="00A343E7">
        <w:rPr>
          <w:rFonts w:eastAsia="Calibri"/>
          <w:lang w:eastAsia="ar-SA"/>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2CEC1D73" w14:textId="77777777" w:rsidR="006775CE" w:rsidRPr="00A343E7" w:rsidRDefault="006775CE" w:rsidP="006775CE">
      <w:pPr>
        <w:ind w:firstLine="709"/>
        <w:rPr>
          <w:rFonts w:eastAsia="Calibri"/>
          <w:lang w:eastAsia="ar-SA"/>
        </w:rPr>
      </w:pPr>
      <w:r w:rsidRPr="00A343E7">
        <w:rPr>
          <w:rFonts w:eastAsia="Calibri"/>
          <w:lang w:eastAsia="ar-SA"/>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7932818B" w14:textId="77777777" w:rsidR="006775CE" w:rsidRPr="00A343E7" w:rsidRDefault="006775CE" w:rsidP="006775CE">
      <w:pPr>
        <w:ind w:firstLine="709"/>
        <w:rPr>
          <w:rFonts w:eastAsia="Calibri"/>
          <w:lang w:eastAsia="ar-SA"/>
        </w:rPr>
      </w:pPr>
      <w:r w:rsidRPr="00A343E7">
        <w:rPr>
          <w:rFonts w:eastAsia="Calibri"/>
          <w:lang w:eastAsia="ar-SA"/>
        </w:rPr>
        <w:t>Ofertantul consimte că, dacă nu marchează informațiile conținute de propunerea tehnică care sunt confidențiale, clasificate sau protejate de un drept de proprietate intelectuală și nu sunt însoțite de dovezi care să le confere acest drept, Autoritatea contractantă are libertatea de a utiliza sau de a dezvălui oricare sau toate aceste informații fără înștiințarea ofertantului.</w:t>
      </w:r>
    </w:p>
    <w:p w14:paraId="21A09740" w14:textId="3C07D86C" w:rsidR="006775CE" w:rsidRPr="00A343E7" w:rsidRDefault="006775CE" w:rsidP="006775CE">
      <w:pPr>
        <w:pStyle w:val="3TEXT"/>
        <w:ind w:firstLine="709"/>
      </w:pPr>
      <w:r w:rsidRPr="00A343E7">
        <w:t xml:space="preserve">La indicarea informațiilor considerate confidențiale, ofertanții vor  avea în vedere îndrumarea privind analiza confidențialității ofertelor, publicată pe site-ul ANAP în data de 17.03.2023, la adresa </w:t>
      </w:r>
      <w:hyperlink r:id="rId18" w:history="1">
        <w:r w:rsidR="009A6C61">
          <w:rPr>
            <w:rStyle w:val="Hyperlink"/>
          </w:rPr>
          <w:t>https://anap.gov.ro/web/ghiduri-documente-utile/</w:t>
        </w:r>
      </w:hyperlink>
      <w:r w:rsidRPr="00A343E7">
        <w:t>.</w:t>
      </w:r>
    </w:p>
    <w:p w14:paraId="28D73F81" w14:textId="77777777" w:rsidR="006775CE" w:rsidRPr="00A343E7" w:rsidRDefault="006775CE" w:rsidP="006775CE">
      <w:pPr>
        <w:pStyle w:val="western"/>
        <w:ind w:firstLine="709"/>
        <w:jc w:val="both"/>
        <w:rPr>
          <w:rFonts w:ascii="Trebuchet MS" w:hAnsi="Trebuchet MS" w:cs="Arial"/>
          <w:sz w:val="24"/>
          <w:szCs w:val="24"/>
          <w:lang w:val="ro-RO"/>
        </w:rPr>
      </w:pPr>
      <w:r w:rsidRPr="00A343E7">
        <w:rPr>
          <w:rFonts w:ascii="Trebuchet MS" w:hAnsi="Trebuchet MS" w:cs="Arial"/>
          <w:sz w:val="24"/>
          <w:szCs w:val="24"/>
          <w:lang w:val="ro-RO"/>
        </w:rPr>
        <w:t>În mod obligatoriu, ofertanții vor numerota fiecare pagină a Propunerii tehnice.</w:t>
      </w:r>
    </w:p>
    <w:p w14:paraId="64ABF5C1" w14:textId="77777777" w:rsidR="006775CE" w:rsidRPr="00A343E7" w:rsidRDefault="006775CE" w:rsidP="006775CE">
      <w:pPr>
        <w:tabs>
          <w:tab w:val="left" w:pos="173"/>
        </w:tabs>
        <w:rPr>
          <w:rFonts w:eastAsia="Calibri" w:cs="Trebuchet MS"/>
          <w:bCs/>
          <w:szCs w:val="24"/>
          <w:u w:val="single"/>
          <w:lang w:eastAsia="ar-SA"/>
        </w:rPr>
      </w:pPr>
    </w:p>
    <w:p w14:paraId="33FFC84D" w14:textId="77777777" w:rsidR="006775CE" w:rsidRPr="009677A5" w:rsidRDefault="006775CE" w:rsidP="006775CE">
      <w:pPr>
        <w:rPr>
          <w:rFonts w:cs="Trebuchet MS"/>
          <w:b/>
          <w:szCs w:val="24"/>
          <w:lang w:eastAsia="ro-RO"/>
        </w:rPr>
      </w:pPr>
      <w:r w:rsidRPr="00A343E7">
        <w:rPr>
          <w:rFonts w:cs="Trebuchet MS"/>
          <w:b/>
          <w:szCs w:val="24"/>
          <w:lang w:eastAsia="ro-RO"/>
        </w:rPr>
        <w:tab/>
        <w:t>Toate cerințele prezentului Caiet de sarcini sunt obligatorii a fi îndeplinite, neîndeplinirea acestora atrăgând declara</w:t>
      </w:r>
      <w:r>
        <w:rPr>
          <w:rFonts w:cs="Trebuchet MS"/>
          <w:b/>
          <w:szCs w:val="24"/>
          <w:lang w:eastAsia="ro-RO"/>
        </w:rPr>
        <w:t>rea ofertei ca fiind neconformă</w:t>
      </w:r>
    </w:p>
    <w:p w14:paraId="76B40DFB" w14:textId="77777777" w:rsidR="006775CE" w:rsidRDefault="006775CE" w:rsidP="006775CE"/>
    <w:p w14:paraId="7489587B" w14:textId="77777777" w:rsidR="006775CE" w:rsidRPr="00A343E7" w:rsidRDefault="006775CE" w:rsidP="006775CE"/>
    <w:p w14:paraId="54146217" w14:textId="77777777" w:rsidR="00513830" w:rsidRPr="005C185F" w:rsidRDefault="00513830">
      <w:pPr>
        <w:pStyle w:val="a1"/>
        <w:rPr>
          <w:lang w:eastAsia="en-US"/>
        </w:rPr>
      </w:pPr>
    </w:p>
    <w:p w14:paraId="2D03EC7D" w14:textId="77777777" w:rsidR="00513830" w:rsidRPr="005C185F" w:rsidRDefault="00513830">
      <w:pPr>
        <w:sectPr w:rsidR="00513830" w:rsidRPr="005C185F" w:rsidSect="00A909C1">
          <w:pgSz w:w="11906" w:h="16838"/>
          <w:pgMar w:top="993" w:right="1134" w:bottom="1134" w:left="993" w:header="720" w:footer="567" w:gutter="0"/>
          <w:cols w:space="720"/>
          <w:docGrid w:linePitch="360"/>
        </w:sectPr>
      </w:pPr>
    </w:p>
    <w:p w14:paraId="0A9452FA" w14:textId="77777777" w:rsidR="00513830" w:rsidRPr="005C185F" w:rsidRDefault="00513830">
      <w:pPr>
        <w:pStyle w:val="Heading1"/>
        <w:tabs>
          <w:tab w:val="num" w:pos="0"/>
        </w:tabs>
        <w:rPr>
          <w:rStyle w:val="Heading2Char"/>
          <w:rFonts w:cs="Trebuchet MS"/>
          <w:i w:val="0"/>
          <w:sz w:val="24"/>
          <w:lang w:val="ro-RO" w:eastAsia="en-US"/>
        </w:rPr>
      </w:pPr>
      <w:bookmarkStart w:id="194" w:name="_Toc168428966"/>
      <w:bookmarkStart w:id="195" w:name="__RefHeading___Toc168594636"/>
      <w:bookmarkStart w:id="196" w:name="_Toc169260086"/>
      <w:r w:rsidRPr="005C185F">
        <w:rPr>
          <w:lang w:eastAsia="en-US"/>
        </w:rPr>
        <w:lastRenderedPageBreak/>
        <w:t>ANEXE</w:t>
      </w:r>
      <w:bookmarkEnd w:id="194"/>
      <w:bookmarkEnd w:id="195"/>
      <w:bookmarkEnd w:id="196"/>
      <w:r w:rsidRPr="005C185F">
        <w:rPr>
          <w:lang w:eastAsia="en-US"/>
        </w:rPr>
        <w:t xml:space="preserve">  </w:t>
      </w:r>
    </w:p>
    <w:p w14:paraId="773FF2F2" w14:textId="2466ACD7" w:rsidR="00513830" w:rsidRPr="00BA4CD2" w:rsidRDefault="00513830" w:rsidP="00BA4CD2">
      <w:pPr>
        <w:pStyle w:val="Heading2"/>
      </w:pPr>
      <w:bookmarkStart w:id="197" w:name="__RefHeading___Toc168594637"/>
      <w:bookmarkStart w:id="198" w:name="_Toc168428967"/>
      <w:bookmarkStart w:id="199" w:name="_Toc169258770"/>
      <w:bookmarkStart w:id="200" w:name="_Toc169260087"/>
      <w:bookmarkEnd w:id="197"/>
      <w:r w:rsidRPr="00BA4CD2">
        <w:rPr>
          <w:rStyle w:val="Heading2Char"/>
          <w:rFonts w:ascii="Trebuchet MS" w:hAnsi="Trebuchet MS" w:cs="Times New Roman"/>
          <w:i w:val="0"/>
          <w:sz w:val="24"/>
          <w:lang w:val="ro-RO"/>
        </w:rPr>
        <w:t>Anexa nr.</w:t>
      </w:r>
      <w:r w:rsidR="00EA5E64" w:rsidRPr="00BA4CD2">
        <w:rPr>
          <w:rStyle w:val="Heading2Char"/>
          <w:rFonts w:ascii="Trebuchet MS" w:hAnsi="Trebuchet MS" w:cs="Times New Roman"/>
          <w:i w:val="0"/>
          <w:sz w:val="24"/>
          <w:lang w:val="ro-RO"/>
        </w:rPr>
        <w:t xml:space="preserve"> </w:t>
      </w:r>
      <w:r w:rsidRPr="00BA4CD2">
        <w:rPr>
          <w:rStyle w:val="Heading2Char"/>
          <w:rFonts w:ascii="Trebuchet MS" w:hAnsi="Trebuchet MS" w:cs="Times New Roman"/>
          <w:i w:val="0"/>
          <w:sz w:val="24"/>
          <w:lang w:val="ro-RO"/>
        </w:rPr>
        <w:t xml:space="preserve">1 – Glosar de termeni </w:t>
      </w:r>
      <w:r w:rsidR="00F10516" w:rsidRPr="00BA4CD2">
        <w:rPr>
          <w:rStyle w:val="Heading2Char"/>
          <w:rFonts w:ascii="Trebuchet MS" w:hAnsi="Trebuchet MS" w:cs="Times New Roman"/>
          <w:i w:val="0"/>
          <w:sz w:val="24"/>
          <w:lang w:val="ro-RO"/>
        </w:rPr>
        <w:t>ș</w:t>
      </w:r>
      <w:r w:rsidRPr="00BA4CD2">
        <w:rPr>
          <w:rStyle w:val="Heading2Char"/>
          <w:rFonts w:ascii="Trebuchet MS" w:hAnsi="Trebuchet MS" w:cs="Times New Roman"/>
          <w:i w:val="0"/>
          <w:sz w:val="24"/>
          <w:lang w:val="ro-RO"/>
        </w:rPr>
        <w:t>i acronime</w:t>
      </w:r>
      <w:bookmarkEnd w:id="198"/>
      <w:bookmarkEnd w:id="199"/>
      <w:bookmarkEnd w:id="200"/>
    </w:p>
    <w:p w14:paraId="6B581B9B" w14:textId="77777777" w:rsidR="00513830" w:rsidRPr="005C185F" w:rsidRDefault="00513830"/>
    <w:tbl>
      <w:tblPr>
        <w:tblW w:w="0" w:type="auto"/>
        <w:tblInd w:w="54" w:type="dxa"/>
        <w:tblLayout w:type="fixed"/>
        <w:tblCellMar>
          <w:left w:w="0" w:type="dxa"/>
          <w:right w:w="0" w:type="dxa"/>
        </w:tblCellMar>
        <w:tblLook w:val="0000" w:firstRow="0" w:lastRow="0" w:firstColumn="0" w:lastColumn="0" w:noHBand="0" w:noVBand="0"/>
      </w:tblPr>
      <w:tblGrid>
        <w:gridCol w:w="10"/>
        <w:gridCol w:w="1501"/>
        <w:gridCol w:w="10"/>
        <w:gridCol w:w="8636"/>
        <w:gridCol w:w="10"/>
      </w:tblGrid>
      <w:tr w:rsidR="00513830" w:rsidRPr="005C185F" w14:paraId="0F090FFA" w14:textId="77777777">
        <w:trPr>
          <w:gridAfter w:val="1"/>
          <w:wAfter w:w="10" w:type="dxa"/>
          <w:cantSplit/>
          <w:tblHeader/>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365F91"/>
          </w:tcPr>
          <w:p w14:paraId="2E280684" w14:textId="77777777" w:rsidR="00513830" w:rsidRPr="005C185F" w:rsidRDefault="00513830">
            <w:r w:rsidRPr="005C185F">
              <w:rPr>
                <w:lang w:eastAsia="en-US"/>
              </w:rPr>
              <w:t>Termeni /Acronime</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365F91"/>
          </w:tcPr>
          <w:p w14:paraId="508EBD82" w14:textId="77777777" w:rsidR="00513830" w:rsidRPr="005C185F" w:rsidRDefault="00513830">
            <w:r w:rsidRPr="005C185F">
              <w:rPr>
                <w:lang w:eastAsia="en-US"/>
              </w:rPr>
              <w:t>Semnifica</w:t>
            </w:r>
            <w:r w:rsidR="003837A4" w:rsidRPr="005C185F">
              <w:rPr>
                <w:lang w:eastAsia="en-US"/>
              </w:rPr>
              <w:t>ț</w:t>
            </w:r>
            <w:r w:rsidRPr="005C185F">
              <w:rPr>
                <w:lang w:eastAsia="en-US"/>
              </w:rPr>
              <w:t>ie</w:t>
            </w:r>
          </w:p>
        </w:tc>
      </w:tr>
      <w:tr w:rsidR="00513830" w:rsidRPr="005C185F" w14:paraId="70195A64"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9B6A4F0" w14:textId="77777777" w:rsidR="00513830" w:rsidRPr="005C185F" w:rsidRDefault="00513830">
            <w:r w:rsidRPr="005C185F">
              <w:rPr>
                <w:lang w:eastAsia="en-US"/>
              </w:rPr>
              <w:t>ACVILA</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1EE27118" w14:textId="7DE0BDAA" w:rsidR="00513830" w:rsidRPr="005C185F" w:rsidRDefault="00551EEA">
            <w:pPr>
              <w:snapToGrid w:val="0"/>
              <w:rPr>
                <w:lang w:eastAsia="en-US"/>
              </w:rPr>
            </w:pPr>
            <w:r w:rsidRPr="005C185F">
              <w:rPr>
                <w:lang w:eastAsia="en-US"/>
              </w:rPr>
              <w:t xml:space="preserve">Sistem Informatic de gestiune a planului național de acțiune </w:t>
            </w:r>
            <w:r>
              <w:rPr>
                <w:lang w:eastAsia="en-US"/>
              </w:rPr>
              <w:t>ș</w:t>
            </w:r>
            <w:r w:rsidRPr="005C185F">
              <w:rPr>
                <w:lang w:eastAsia="en-US"/>
              </w:rPr>
              <w:t>i a actelor de control ale Direcției Generale Antifraudă Fiscală</w:t>
            </w:r>
          </w:p>
        </w:tc>
      </w:tr>
      <w:tr w:rsidR="00513830" w:rsidRPr="005C185F" w14:paraId="655BCC8F"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ADA2C5" w14:textId="77777777" w:rsidR="00513830" w:rsidRPr="005C185F" w:rsidRDefault="00513830">
            <w:r w:rsidRPr="005C185F">
              <w:rPr>
                <w:lang w:eastAsia="en-US"/>
              </w:rPr>
              <w:t>AJFP</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B4A1D87" w14:textId="77777777" w:rsidR="00513830" w:rsidRPr="005C185F" w:rsidRDefault="00513830">
            <w:r w:rsidRPr="005C185F">
              <w:rPr>
                <w:lang w:eastAsia="en-US"/>
              </w:rPr>
              <w:t>Administra</w:t>
            </w:r>
            <w:r w:rsidR="003837A4" w:rsidRPr="005C185F">
              <w:rPr>
                <w:lang w:eastAsia="en-US"/>
              </w:rPr>
              <w:t>ț</w:t>
            </w:r>
            <w:r w:rsidRPr="005C185F">
              <w:rPr>
                <w:lang w:eastAsia="en-US"/>
              </w:rPr>
              <w:t>ia Jude</w:t>
            </w:r>
            <w:r w:rsidR="003837A4" w:rsidRPr="005C185F">
              <w:rPr>
                <w:lang w:eastAsia="en-US"/>
              </w:rPr>
              <w:t>ț</w:t>
            </w:r>
            <w:r w:rsidRPr="005C185F">
              <w:rPr>
                <w:lang w:eastAsia="en-US"/>
              </w:rPr>
              <w:t>eană a Finan</w:t>
            </w:r>
            <w:r w:rsidR="003837A4" w:rsidRPr="005C185F">
              <w:rPr>
                <w:lang w:eastAsia="en-US"/>
              </w:rPr>
              <w:t>ț</w:t>
            </w:r>
            <w:r w:rsidRPr="005C185F">
              <w:rPr>
                <w:lang w:eastAsia="en-US"/>
              </w:rPr>
              <w:t>elor Publice</w:t>
            </w:r>
          </w:p>
        </w:tc>
      </w:tr>
      <w:tr w:rsidR="00513830" w:rsidRPr="005C185F" w14:paraId="00D9E320"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0DC3885B" w14:textId="77777777" w:rsidR="00513830" w:rsidRPr="005C185F" w:rsidRDefault="00513830">
            <w:r w:rsidRPr="005C185F">
              <w:rPr>
                <w:lang w:eastAsia="en-US"/>
              </w:rPr>
              <w:t>ANAF</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152CEF2" w14:textId="77777777" w:rsidR="00513830" w:rsidRPr="005C185F" w:rsidRDefault="00513830">
            <w:r w:rsidRPr="005C185F">
              <w:rPr>
                <w:lang w:eastAsia="en-US"/>
              </w:rPr>
              <w:t>Agen</w:t>
            </w:r>
            <w:r w:rsidR="003837A4" w:rsidRPr="005C185F">
              <w:rPr>
                <w:lang w:eastAsia="en-US"/>
              </w:rPr>
              <w:t>ț</w:t>
            </w:r>
            <w:r w:rsidRPr="005C185F">
              <w:rPr>
                <w:lang w:eastAsia="en-US"/>
              </w:rPr>
              <w:t>ia Na</w:t>
            </w:r>
            <w:r w:rsidR="003837A4" w:rsidRPr="005C185F">
              <w:rPr>
                <w:lang w:eastAsia="en-US"/>
              </w:rPr>
              <w:t>ț</w:t>
            </w:r>
            <w:r w:rsidRPr="005C185F">
              <w:rPr>
                <w:lang w:eastAsia="en-US"/>
              </w:rPr>
              <w:t>ională de Administrare Fiscală</w:t>
            </w:r>
          </w:p>
        </w:tc>
      </w:tr>
      <w:tr w:rsidR="00E82120" w:rsidRPr="005C185F" w14:paraId="38C344D2"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EAE17F" w14:textId="77777777" w:rsidR="00E82120" w:rsidRPr="005C185F" w:rsidRDefault="00E82120">
            <w:pPr>
              <w:rPr>
                <w:lang w:eastAsia="en-US"/>
              </w:rPr>
            </w:pPr>
            <w:r w:rsidRPr="001D01D4">
              <w:t>APA</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6AD998AE" w14:textId="77777777" w:rsidR="00E82120" w:rsidRPr="005C185F" w:rsidRDefault="00E82120">
            <w:pPr>
              <w:rPr>
                <w:lang w:eastAsia="en-US"/>
              </w:rPr>
            </w:pPr>
            <w:r w:rsidRPr="001D01D4">
              <w:t>Acord de preț in avans</w:t>
            </w:r>
          </w:p>
        </w:tc>
      </w:tr>
      <w:tr w:rsidR="00513830" w:rsidRPr="005C185F" w14:paraId="71515CB7"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33FEA3" w14:textId="77777777" w:rsidR="00513830" w:rsidRPr="005C185F" w:rsidRDefault="00513830">
            <w:r w:rsidRPr="005C185F">
              <w:rPr>
                <w:lang w:eastAsia="en-US"/>
              </w:rPr>
              <w:t>BPI</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3BC7E99" w14:textId="77777777" w:rsidR="00513830" w:rsidRPr="005C185F" w:rsidRDefault="00513830">
            <w:r w:rsidRPr="005C185F">
              <w:rPr>
                <w:lang w:eastAsia="en-US"/>
              </w:rPr>
              <w:t>Buletinul Procedurilor de Insolven</w:t>
            </w:r>
            <w:r w:rsidR="003837A4" w:rsidRPr="005C185F">
              <w:rPr>
                <w:lang w:eastAsia="en-US"/>
              </w:rPr>
              <w:t>ț</w:t>
            </w:r>
            <w:r w:rsidRPr="005C185F">
              <w:rPr>
                <w:lang w:eastAsia="en-US"/>
              </w:rPr>
              <w:t>ă</w:t>
            </w:r>
          </w:p>
        </w:tc>
      </w:tr>
      <w:tr w:rsidR="00513830" w:rsidRPr="005C185F" w14:paraId="0381BAEA"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95ECDF8" w14:textId="77777777" w:rsidR="00513830" w:rsidRPr="005C185F" w:rsidRDefault="00513830">
            <w:r w:rsidRPr="005C185F">
              <w:rPr>
                <w:lang w:eastAsia="en-US"/>
              </w:rPr>
              <w:t>CNIF</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51075BE" w14:textId="77777777" w:rsidR="00513830" w:rsidRPr="005C185F" w:rsidRDefault="00513830">
            <w:r w:rsidRPr="005C185F">
              <w:rPr>
                <w:lang w:eastAsia="en-US"/>
              </w:rPr>
              <w:t>Centrul Na</w:t>
            </w:r>
            <w:r w:rsidR="003837A4" w:rsidRPr="005C185F">
              <w:rPr>
                <w:lang w:eastAsia="en-US"/>
              </w:rPr>
              <w:t>ț</w:t>
            </w:r>
            <w:r w:rsidRPr="005C185F">
              <w:rPr>
                <w:lang w:eastAsia="en-US"/>
              </w:rPr>
              <w:t>ional pentru Informa</w:t>
            </w:r>
            <w:r w:rsidR="003837A4" w:rsidRPr="005C185F">
              <w:rPr>
                <w:lang w:eastAsia="en-US"/>
              </w:rPr>
              <w:t>ț</w:t>
            </w:r>
            <w:r w:rsidRPr="005C185F">
              <w:rPr>
                <w:lang w:eastAsia="en-US"/>
              </w:rPr>
              <w:t>ii Financiare din cadrul MF</w:t>
            </w:r>
          </w:p>
        </w:tc>
      </w:tr>
      <w:tr w:rsidR="00513830" w:rsidRPr="005C185F" w14:paraId="061DB366"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EC6206" w14:textId="77777777" w:rsidR="00513830" w:rsidRPr="005C185F" w:rsidRDefault="00513830">
            <w:pPr>
              <w:rPr>
                <w:lang w:eastAsia="en-US"/>
              </w:rPr>
            </w:pPr>
            <w:r w:rsidRPr="005C185F">
              <w:rPr>
                <w:lang w:eastAsia="en-US"/>
              </w:rPr>
              <w:t>COLIBRI</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617950CD" w14:textId="3B9FE9EE" w:rsidR="00513830" w:rsidRPr="005C185F" w:rsidRDefault="00A27A78">
            <w:pPr>
              <w:snapToGrid w:val="0"/>
              <w:rPr>
                <w:lang w:eastAsia="en-US"/>
              </w:rPr>
            </w:pPr>
            <w:r>
              <w:rPr>
                <w:lang w:val="en-US"/>
              </w:rPr>
              <w:t>Sistem informatic privind activitatea inspectiei fiscale persoane fizice</w:t>
            </w:r>
          </w:p>
        </w:tc>
      </w:tr>
      <w:tr w:rsidR="00513830" w:rsidRPr="005C185F" w14:paraId="13775565"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C780B40" w14:textId="77777777" w:rsidR="00513830" w:rsidRPr="005C185F" w:rsidRDefault="00513830">
            <w:r w:rsidRPr="005C185F">
              <w:rPr>
                <w:lang w:eastAsia="en-US"/>
              </w:rPr>
              <w:t>CPD</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64545CC1" w14:textId="77777777" w:rsidR="00513830" w:rsidRPr="005C185F" w:rsidRDefault="00452B92">
            <w:pPr>
              <w:snapToGrid w:val="0"/>
              <w:rPr>
                <w:lang w:eastAsia="en-US"/>
              </w:rPr>
            </w:pPr>
            <w:r w:rsidRPr="005C185F">
              <w:rPr>
                <w:lang w:eastAsia="en-US"/>
              </w:rPr>
              <w:t>Centrul Primar de Date</w:t>
            </w:r>
          </w:p>
        </w:tc>
      </w:tr>
      <w:tr w:rsidR="00513830" w:rsidRPr="005C185F" w14:paraId="0AA40547"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413D224" w14:textId="77777777" w:rsidR="00513830" w:rsidRPr="005C185F" w:rsidRDefault="00513830">
            <w:r w:rsidRPr="005C185F">
              <w:rPr>
                <w:lang w:eastAsia="en-US"/>
              </w:rPr>
              <w:t>CSD</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67718FBC" w14:textId="77777777" w:rsidR="00513830" w:rsidRPr="005C185F" w:rsidRDefault="00452B92" w:rsidP="00452B92">
            <w:pPr>
              <w:snapToGrid w:val="0"/>
              <w:rPr>
                <w:lang w:eastAsia="en-US"/>
              </w:rPr>
            </w:pPr>
            <w:r w:rsidRPr="005C185F">
              <w:rPr>
                <w:lang w:eastAsia="en-US"/>
              </w:rPr>
              <w:t>Centrul Secundar de Date</w:t>
            </w:r>
          </w:p>
        </w:tc>
      </w:tr>
      <w:tr w:rsidR="00513830" w:rsidRPr="005C185F" w14:paraId="38283222"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6B306F" w14:textId="77777777" w:rsidR="00513830" w:rsidRPr="005C185F" w:rsidRDefault="00513830">
            <w:r w:rsidRPr="005C185F">
              <w:rPr>
                <w:lang w:eastAsia="en-US"/>
              </w:rPr>
              <w:t>DDW</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182E02A5" w14:textId="77777777" w:rsidR="00513830" w:rsidRPr="005C185F" w:rsidRDefault="00513830">
            <w:r w:rsidRPr="005C185F">
              <w:rPr>
                <w:lang w:eastAsia="en-US"/>
              </w:rPr>
              <w:t>Direc</w:t>
            </w:r>
            <w:r w:rsidR="003837A4" w:rsidRPr="005C185F">
              <w:rPr>
                <w:lang w:eastAsia="en-US"/>
              </w:rPr>
              <w:t>ț</w:t>
            </w:r>
            <w:r w:rsidRPr="005C185F">
              <w:rPr>
                <w:lang w:eastAsia="en-US"/>
              </w:rPr>
              <w:t>ia Data Warehouse</w:t>
            </w:r>
          </w:p>
        </w:tc>
      </w:tr>
      <w:tr w:rsidR="00513830" w:rsidRPr="005C185F" w14:paraId="269365B0"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130C" w14:textId="77777777" w:rsidR="00513830" w:rsidRPr="005C185F" w:rsidRDefault="00513830">
            <w:r w:rsidRPr="005C185F">
              <w:rPr>
                <w:lang w:eastAsia="en-US"/>
              </w:rPr>
              <w:t>DGJ-ANAF</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B9FA540" w14:textId="77777777" w:rsidR="00513830" w:rsidRPr="005C185F" w:rsidRDefault="00513830">
            <w:r w:rsidRPr="005C185F">
              <w:rPr>
                <w:lang w:eastAsia="en-US"/>
              </w:rPr>
              <w:t>Direc</w:t>
            </w:r>
            <w:r w:rsidR="003837A4" w:rsidRPr="005C185F">
              <w:rPr>
                <w:lang w:eastAsia="en-US"/>
              </w:rPr>
              <w:t>ț</w:t>
            </w:r>
            <w:r w:rsidRPr="005C185F">
              <w:rPr>
                <w:lang w:eastAsia="en-US"/>
              </w:rPr>
              <w:t>ia generală juridică din cadrul ANAF</w:t>
            </w:r>
          </w:p>
        </w:tc>
      </w:tr>
      <w:tr w:rsidR="00551EEA" w:rsidRPr="005C185F" w14:paraId="17194C4E"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65D50EF" w14:textId="17951116" w:rsidR="00551EEA" w:rsidRPr="005C185F" w:rsidRDefault="00551EEA">
            <w:pPr>
              <w:rPr>
                <w:lang w:eastAsia="en-US"/>
              </w:rPr>
            </w:pPr>
            <w:r>
              <w:rPr>
                <w:lang w:eastAsia="en-US"/>
              </w:rPr>
              <w:t>ECRIS</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4F6B20C" w14:textId="6C7D8F02" w:rsidR="00551EEA" w:rsidRPr="005C185F" w:rsidRDefault="00551EEA">
            <w:pPr>
              <w:rPr>
                <w:lang w:eastAsia="en-US"/>
              </w:rPr>
            </w:pPr>
            <w:r w:rsidRPr="003C649D">
              <w:rPr>
                <w:lang w:eastAsia="en-US"/>
              </w:rPr>
              <w:t>Aplicație folosită la nivelul Ministerului Jutiției pentru managementul dosarelor</w:t>
            </w:r>
          </w:p>
        </w:tc>
      </w:tr>
      <w:tr w:rsidR="00513830" w:rsidRPr="005C185F" w14:paraId="46F427DB"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FB0D7D1" w14:textId="77777777" w:rsidR="00513830" w:rsidRPr="005C185F" w:rsidRDefault="00513830">
            <w:r w:rsidRPr="005C185F">
              <w:rPr>
                <w:lang w:eastAsia="en-US"/>
              </w:rPr>
              <w:t>FORSETI</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E5466AF" w14:textId="77777777" w:rsidR="00513830" w:rsidRPr="005C185F" w:rsidRDefault="00513830">
            <w:r w:rsidRPr="005C185F">
              <w:rPr>
                <w:lang w:eastAsia="en-US"/>
              </w:rPr>
              <w:t>Aplica</w:t>
            </w:r>
            <w:r w:rsidR="003837A4" w:rsidRPr="005C185F">
              <w:rPr>
                <w:lang w:eastAsia="en-US"/>
              </w:rPr>
              <w:t>ț</w:t>
            </w:r>
            <w:r w:rsidRPr="005C185F">
              <w:rPr>
                <w:lang w:eastAsia="en-US"/>
              </w:rPr>
              <w:t>ia informatică privind eviden</w:t>
            </w:r>
            <w:r w:rsidR="003837A4" w:rsidRPr="005C185F">
              <w:rPr>
                <w:lang w:eastAsia="en-US"/>
              </w:rPr>
              <w:t>ț</w:t>
            </w:r>
            <w:r w:rsidRPr="005C185F">
              <w:rPr>
                <w:lang w:eastAsia="en-US"/>
              </w:rPr>
              <w:t>a actelor de sesizare a organelor de urmărire penală utilizată la nivelul D.G.J. - ANAF</w:t>
            </w:r>
          </w:p>
        </w:tc>
      </w:tr>
      <w:tr w:rsidR="00513830" w:rsidRPr="005C185F" w14:paraId="110DA41D"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FA9E60F" w14:textId="77777777" w:rsidR="00513830" w:rsidRPr="005C185F" w:rsidRDefault="00513830">
            <w:r w:rsidRPr="005C185F">
              <w:rPr>
                <w:lang w:eastAsia="en-US"/>
              </w:rPr>
              <w:t>ISO</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3EB9DB2" w14:textId="77777777" w:rsidR="00513830" w:rsidRPr="005C185F" w:rsidRDefault="00EA5E64">
            <w:r w:rsidRPr="005C185F">
              <w:rPr>
                <w:lang w:eastAsia="en-US"/>
              </w:rPr>
              <w:t>Organizația</w:t>
            </w:r>
            <w:r w:rsidR="00513830" w:rsidRPr="005C185F">
              <w:rPr>
                <w:lang w:eastAsia="en-US"/>
              </w:rPr>
              <w:t xml:space="preserve"> Interna</w:t>
            </w:r>
            <w:r w:rsidR="003837A4" w:rsidRPr="005C185F">
              <w:rPr>
                <w:lang w:eastAsia="en-US"/>
              </w:rPr>
              <w:t>ț</w:t>
            </w:r>
            <w:r w:rsidR="00513830" w:rsidRPr="005C185F">
              <w:rPr>
                <w:lang w:eastAsia="en-US"/>
              </w:rPr>
              <w:t>ionala de Standardizare a Na</w:t>
            </w:r>
            <w:r w:rsidR="003837A4" w:rsidRPr="005C185F">
              <w:rPr>
                <w:lang w:eastAsia="en-US"/>
              </w:rPr>
              <w:t>ț</w:t>
            </w:r>
            <w:r w:rsidR="00513830" w:rsidRPr="005C185F">
              <w:rPr>
                <w:lang w:eastAsia="en-US"/>
              </w:rPr>
              <w:t>iunilor Unite („International Organization for Standardization”)</w:t>
            </w:r>
          </w:p>
        </w:tc>
      </w:tr>
      <w:tr w:rsidR="00513830" w:rsidRPr="005C185F" w14:paraId="21DAF8E2"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35D95F8" w14:textId="77777777" w:rsidR="00513830" w:rsidRPr="005C185F" w:rsidRDefault="00513830">
            <w:r w:rsidRPr="005C185F">
              <w:rPr>
                <w:lang w:eastAsia="en-US"/>
              </w:rPr>
              <w:t>LAN</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4F3617" w14:textId="77777777" w:rsidR="00513830" w:rsidRPr="005C185F" w:rsidRDefault="00513830">
            <w:r w:rsidRPr="005C185F">
              <w:rPr>
                <w:lang w:eastAsia="en-US"/>
              </w:rPr>
              <w:t>Re</w:t>
            </w:r>
            <w:r w:rsidR="003837A4" w:rsidRPr="005C185F">
              <w:rPr>
                <w:lang w:eastAsia="en-US"/>
              </w:rPr>
              <w:t>ț</w:t>
            </w:r>
            <w:r w:rsidRPr="005C185F">
              <w:rPr>
                <w:lang w:eastAsia="en-US"/>
              </w:rPr>
              <w:t>eaua locală („Local Area Network”)</w:t>
            </w:r>
          </w:p>
        </w:tc>
      </w:tr>
      <w:tr w:rsidR="00513830" w:rsidRPr="005C185F" w14:paraId="6C0E4651"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88AB87C" w14:textId="77777777" w:rsidR="00513830" w:rsidRPr="005C185F" w:rsidRDefault="00513830">
            <w:r w:rsidRPr="005C185F">
              <w:rPr>
                <w:lang w:eastAsia="en-US"/>
              </w:rPr>
              <w:t>LDAP</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CD46AB4" w14:textId="77777777" w:rsidR="00513830" w:rsidRPr="005C185F" w:rsidRDefault="00513830">
            <w:r w:rsidRPr="005C185F">
              <w:rPr>
                <w:lang w:eastAsia="en-US"/>
              </w:rPr>
              <w:t>Protocol de gestiune a anuarelor („Lightweight Directory Access Protocol”)</w:t>
            </w:r>
          </w:p>
        </w:tc>
      </w:tr>
      <w:tr w:rsidR="00513830" w:rsidRPr="005C185F" w14:paraId="185C855A"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C83D7" w14:textId="77777777" w:rsidR="00513830" w:rsidRPr="005C185F" w:rsidRDefault="00513830">
            <w:r w:rsidRPr="005C185F">
              <w:rPr>
                <w:lang w:eastAsia="en-US"/>
              </w:rPr>
              <w:t>MF</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74AB708" w14:textId="77777777" w:rsidR="00513830" w:rsidRPr="005C185F" w:rsidRDefault="00513830">
            <w:r w:rsidRPr="005C185F">
              <w:rPr>
                <w:lang w:eastAsia="en-US"/>
              </w:rPr>
              <w:t>Ministerul Finan</w:t>
            </w:r>
            <w:r w:rsidR="003837A4" w:rsidRPr="005C185F">
              <w:rPr>
                <w:lang w:eastAsia="en-US"/>
              </w:rPr>
              <w:t>ț</w:t>
            </w:r>
            <w:r w:rsidRPr="005C185F">
              <w:rPr>
                <w:lang w:eastAsia="en-US"/>
              </w:rPr>
              <w:t>elor</w:t>
            </w:r>
          </w:p>
        </w:tc>
      </w:tr>
      <w:tr w:rsidR="001F4455" w:rsidRPr="005C185F" w14:paraId="06EC13D9"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748033" w14:textId="77777777" w:rsidR="001F4455" w:rsidRPr="005C185F" w:rsidRDefault="001F4455">
            <w:pPr>
              <w:rPr>
                <w:lang w:eastAsia="en-US"/>
              </w:rPr>
            </w:pPr>
            <w:r>
              <w:rPr>
                <w:lang w:eastAsia="ro-RO"/>
              </w:rPr>
              <w:t>MMAC</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066E857" w14:textId="77777777" w:rsidR="001F4455" w:rsidRPr="005C185F" w:rsidRDefault="001F4455">
            <w:pPr>
              <w:rPr>
                <w:lang w:eastAsia="en-US"/>
              </w:rPr>
            </w:pPr>
            <w:r w:rsidRPr="005C185F">
              <w:rPr>
                <w:lang w:eastAsia="ro-RO"/>
              </w:rPr>
              <w:t>Monitorizare misiuni audit/control</w:t>
            </w:r>
          </w:p>
        </w:tc>
      </w:tr>
      <w:tr w:rsidR="00513830" w:rsidRPr="005C185F" w14:paraId="14F20027"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9C20ED4" w14:textId="77777777" w:rsidR="00513830" w:rsidRPr="005C185F" w:rsidRDefault="00513830">
            <w:r w:rsidRPr="005C185F">
              <w:rPr>
                <w:lang w:eastAsia="en-US"/>
              </w:rPr>
              <w:t>N/A</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14BF9634" w14:textId="77777777" w:rsidR="00513830" w:rsidRPr="005C185F" w:rsidRDefault="00513830">
            <w:r w:rsidRPr="005C185F">
              <w:rPr>
                <w:lang w:eastAsia="en-US"/>
              </w:rPr>
              <w:t>Nu se aplică (Not Aplicable)</w:t>
            </w:r>
          </w:p>
        </w:tc>
      </w:tr>
      <w:tr w:rsidR="00513830" w:rsidRPr="005C185F" w14:paraId="1C186BAE"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FC9D4B" w14:textId="77777777" w:rsidR="00513830" w:rsidRPr="005C185F" w:rsidRDefault="00513830">
            <w:r w:rsidRPr="005C185F">
              <w:rPr>
                <w:lang w:eastAsia="en-US"/>
              </w:rPr>
              <w:t>NEXUS</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02AFC28" w14:textId="77777777" w:rsidR="00513830" w:rsidRPr="005C185F" w:rsidRDefault="005466E3" w:rsidP="005C676E">
            <w:pPr>
              <w:snapToGrid w:val="0"/>
              <w:rPr>
                <w:lang w:eastAsia="en-US"/>
              </w:rPr>
            </w:pPr>
            <w:r>
              <w:rPr>
                <w:lang w:eastAsia="en-US"/>
              </w:rPr>
              <w:t xml:space="preserve">Sistem integrat de </w:t>
            </w:r>
            <w:r w:rsidR="005C676E">
              <w:rPr>
                <w:lang w:eastAsia="en-US"/>
              </w:rPr>
              <w:t>raportare</w:t>
            </w:r>
          </w:p>
        </w:tc>
      </w:tr>
      <w:tr w:rsidR="00D2662D" w:rsidRPr="005C185F" w14:paraId="58122A3F" w14:textId="77777777">
        <w:trPr>
          <w:gridBefore w:val="1"/>
          <w:wBefore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E7A59C" w14:textId="77777777" w:rsidR="00D2662D" w:rsidRPr="005C185F" w:rsidRDefault="00D2662D">
            <w:pPr>
              <w:rPr>
                <w:lang w:eastAsia="en-US"/>
              </w:rPr>
            </w:pPr>
            <w:r>
              <w:rPr>
                <w:lang w:eastAsia="en-US"/>
              </w:rPr>
              <w:t>NOMEN</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4C942BE" w14:textId="60BE0455" w:rsidR="00D2662D" w:rsidRPr="005C185F" w:rsidRDefault="00551EEA">
            <w:pPr>
              <w:snapToGrid w:val="0"/>
              <w:rPr>
                <w:lang w:eastAsia="en-US"/>
              </w:rPr>
            </w:pPr>
            <w:r>
              <w:rPr>
                <w:lang w:eastAsia="en-US"/>
              </w:rPr>
              <w:t>Nomenclatoare generale</w:t>
            </w:r>
          </w:p>
        </w:tc>
      </w:tr>
      <w:tr w:rsidR="00513830" w:rsidRPr="005C185F" w14:paraId="1D03A63E"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BEB87B5" w14:textId="77777777" w:rsidR="00513830" w:rsidRPr="005C185F" w:rsidRDefault="00513830">
            <w:r w:rsidRPr="005C185F">
              <w:rPr>
                <w:lang w:eastAsia="en-US"/>
              </w:rPr>
              <w:t>ONIX</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5C1F5E9" w14:textId="6C84B2B0" w:rsidR="00513830" w:rsidRPr="00551EEA" w:rsidRDefault="00551EEA">
            <w:pPr>
              <w:snapToGrid w:val="0"/>
              <w:rPr>
                <w:lang w:eastAsia="en-US"/>
              </w:rPr>
            </w:pPr>
            <w:r w:rsidRPr="00551EEA">
              <w:rPr>
                <w:lang w:eastAsia="en-US"/>
              </w:rPr>
              <w:t>Sistem informatic pentru Evidența Organizației și a Resurselor Umane</w:t>
            </w:r>
          </w:p>
        </w:tc>
      </w:tr>
      <w:tr w:rsidR="00513830" w:rsidRPr="005C185F" w14:paraId="0F6E5279"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0D4DA6" w14:textId="77777777" w:rsidR="00513830" w:rsidRPr="005C185F" w:rsidRDefault="00513830">
            <w:r w:rsidRPr="005C185F">
              <w:rPr>
                <w:lang w:eastAsia="en-US"/>
              </w:rPr>
              <w:t>PHOENIX</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68AAD5" w14:textId="0F9ED689" w:rsidR="00513830" w:rsidRPr="00551EEA" w:rsidRDefault="00113595">
            <w:pPr>
              <w:snapToGrid w:val="0"/>
              <w:rPr>
                <w:lang w:eastAsia="en-US"/>
              </w:rPr>
            </w:pPr>
            <w:r w:rsidRPr="00551EEA">
              <w:t>Sistem informatic privind activitatea inspectiei fiscale persoane juridice</w:t>
            </w:r>
          </w:p>
        </w:tc>
      </w:tr>
      <w:tr w:rsidR="00513830" w:rsidRPr="005C185F" w14:paraId="7E4510F1"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65E9C10" w14:textId="77777777" w:rsidR="00513830" w:rsidRPr="005C185F" w:rsidRDefault="00513830">
            <w:r w:rsidRPr="005C185F">
              <w:rPr>
                <w:lang w:eastAsia="en-US"/>
              </w:rPr>
              <w:t>PDF</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695DCD1" w14:textId="77777777" w:rsidR="00513830" w:rsidRPr="005C185F" w:rsidRDefault="00513830">
            <w:r w:rsidRPr="005C185F">
              <w:rPr>
                <w:lang w:eastAsia="en-US"/>
              </w:rPr>
              <w:t>Format portabil al documentului</w:t>
            </w:r>
          </w:p>
        </w:tc>
      </w:tr>
      <w:tr w:rsidR="00513830" w:rsidRPr="005C185F" w14:paraId="62862FD8" w14:textId="77777777">
        <w:tblPrEx>
          <w:tblCellMar>
            <w:left w:w="5" w:type="dxa"/>
          </w:tblCellMar>
        </w:tblPrEx>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AA7F7A5" w14:textId="77777777" w:rsidR="00513830" w:rsidRPr="005C185F" w:rsidRDefault="00513830">
            <w:r w:rsidRPr="005C185F">
              <w:rPr>
                <w:lang w:eastAsia="en-US"/>
              </w:rPr>
              <w:t>RCNG</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8D445CA" w14:textId="77777777" w:rsidR="00513830" w:rsidRPr="005C185F" w:rsidRDefault="00513830">
            <w:r w:rsidRPr="005C185F">
              <w:rPr>
                <w:lang w:eastAsia="en-US"/>
              </w:rPr>
              <w:t xml:space="preserve">Registrul Contribuabililor </w:t>
            </w:r>
            <w:r w:rsidR="00F10516">
              <w:rPr>
                <w:lang w:eastAsia="en-US"/>
              </w:rPr>
              <w:t>ș</w:t>
            </w:r>
            <w:r w:rsidRPr="005C185F">
              <w:rPr>
                <w:lang w:eastAsia="en-US"/>
              </w:rPr>
              <w:t>i Nomenclatoare Generale</w:t>
            </w:r>
          </w:p>
        </w:tc>
      </w:tr>
      <w:tr w:rsidR="00513830" w:rsidRPr="005C185F" w14:paraId="72F623B2" w14:textId="77777777">
        <w:tblPrEx>
          <w:tblCellMar>
            <w:left w:w="5" w:type="dxa"/>
          </w:tblCellMar>
        </w:tblPrEx>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0E66D06" w14:textId="77777777" w:rsidR="00513830" w:rsidRPr="005C185F" w:rsidRDefault="00513830">
            <w:r w:rsidRPr="005C185F">
              <w:rPr>
                <w:lang w:eastAsia="en-US"/>
              </w:rPr>
              <w:t>RECOM</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2F16D2D" w14:textId="565289A0" w:rsidR="00513830" w:rsidRPr="005C185F" w:rsidRDefault="00513830">
            <w:r w:rsidRPr="005C185F">
              <w:rPr>
                <w:lang w:eastAsia="en-US"/>
              </w:rPr>
              <w:t>Registru</w:t>
            </w:r>
            <w:r w:rsidR="00551EEA">
              <w:rPr>
                <w:lang w:eastAsia="en-US"/>
              </w:rPr>
              <w:t>l</w:t>
            </w:r>
            <w:r w:rsidRPr="005C185F">
              <w:rPr>
                <w:lang w:eastAsia="en-US"/>
              </w:rPr>
              <w:t xml:space="preserve"> </w:t>
            </w:r>
            <w:r w:rsidR="00551EEA" w:rsidRPr="005C185F">
              <w:rPr>
                <w:lang w:eastAsia="en-US"/>
              </w:rPr>
              <w:t>Comerțului</w:t>
            </w:r>
            <w:r w:rsidRPr="005C185F">
              <w:rPr>
                <w:lang w:eastAsia="en-US"/>
              </w:rPr>
              <w:t xml:space="preserve"> -</w:t>
            </w:r>
            <w:r w:rsidR="00EA5E64">
              <w:rPr>
                <w:lang w:eastAsia="en-US"/>
              </w:rPr>
              <w:t xml:space="preserve"> </w:t>
            </w:r>
            <w:r w:rsidRPr="005C185F">
              <w:rPr>
                <w:lang w:eastAsia="en-US"/>
              </w:rPr>
              <w:t>portal</w:t>
            </w:r>
          </w:p>
        </w:tc>
      </w:tr>
      <w:tr w:rsidR="00513830" w:rsidRPr="005C185F" w14:paraId="64570CC7" w14:textId="77777777">
        <w:tblPrEx>
          <w:tblCellMar>
            <w:left w:w="5" w:type="dxa"/>
          </w:tblCellMar>
        </w:tblPrEx>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C46763" w14:textId="77777777" w:rsidR="00513830" w:rsidRPr="005C185F" w:rsidRDefault="00513830">
            <w:r w:rsidRPr="005C185F">
              <w:rPr>
                <w:lang w:eastAsia="en-US"/>
              </w:rPr>
              <w:t>SFERA</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4BF2764" w14:textId="77777777" w:rsidR="00513830" w:rsidRPr="005C185F" w:rsidRDefault="00513830">
            <w:r w:rsidRPr="005C185F">
              <w:rPr>
                <w:lang w:eastAsia="en-US"/>
              </w:rPr>
              <w:t>Servicii fiscale eficiente pentru administra</w:t>
            </w:r>
            <w:r w:rsidR="003837A4" w:rsidRPr="005C185F">
              <w:rPr>
                <w:lang w:eastAsia="en-US"/>
              </w:rPr>
              <w:t>ț</w:t>
            </w:r>
            <w:r w:rsidRPr="005C185F">
              <w:rPr>
                <w:lang w:eastAsia="en-US"/>
              </w:rPr>
              <w:t xml:space="preserve">ie </w:t>
            </w:r>
            <w:r w:rsidR="00F10516">
              <w:rPr>
                <w:lang w:eastAsia="en-US"/>
              </w:rPr>
              <w:t>ș</w:t>
            </w:r>
            <w:r w:rsidRPr="005C185F">
              <w:rPr>
                <w:lang w:eastAsia="en-US"/>
              </w:rPr>
              <w:t>i cetă</w:t>
            </w:r>
            <w:r w:rsidR="003837A4" w:rsidRPr="005C185F">
              <w:rPr>
                <w:lang w:eastAsia="en-US"/>
              </w:rPr>
              <w:t>ț</w:t>
            </w:r>
            <w:r w:rsidRPr="005C185F">
              <w:rPr>
                <w:lang w:eastAsia="en-US"/>
              </w:rPr>
              <w:t>eni</w:t>
            </w:r>
          </w:p>
        </w:tc>
      </w:tr>
      <w:tr w:rsidR="00513830" w:rsidRPr="005C185F" w14:paraId="1AFC3CCD" w14:textId="77777777">
        <w:tblPrEx>
          <w:tblCellMar>
            <w:left w:w="5" w:type="dxa"/>
          </w:tblCellMar>
        </w:tblPrEx>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A922C65" w14:textId="77777777" w:rsidR="00513830" w:rsidRPr="005C185F" w:rsidRDefault="00513830">
            <w:r w:rsidRPr="005C185F">
              <w:t>SI CMJ</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4BE136E" w14:textId="77777777" w:rsidR="00513830" w:rsidRPr="005C185F" w:rsidRDefault="00513830">
            <w:r w:rsidRPr="005C185F">
              <w:t>Sistemul informatic „Case management juridic”</w:t>
            </w:r>
          </w:p>
        </w:tc>
      </w:tr>
      <w:tr w:rsidR="00513830" w:rsidRPr="005C185F" w14:paraId="2591939B"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9B55625" w14:textId="77777777" w:rsidR="00513830" w:rsidRPr="005C185F" w:rsidRDefault="00513830">
            <w:r w:rsidRPr="005C185F">
              <w:rPr>
                <w:lang w:eastAsia="en-US"/>
              </w:rPr>
              <w:t>SIDOC</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1CB6A2D5" w14:textId="77777777" w:rsidR="00513830" w:rsidRPr="005C185F" w:rsidRDefault="00513830">
            <w:r w:rsidRPr="005C185F">
              <w:rPr>
                <w:lang w:eastAsia="en-US"/>
              </w:rPr>
              <w:t xml:space="preserve">Sistemul informatic de înregistrare </w:t>
            </w:r>
            <w:r w:rsidR="00F10516">
              <w:rPr>
                <w:lang w:eastAsia="en-US"/>
              </w:rPr>
              <w:t>ș</w:t>
            </w:r>
            <w:r w:rsidRPr="005C185F">
              <w:rPr>
                <w:lang w:eastAsia="en-US"/>
              </w:rPr>
              <w:t>i urmărire a documentelor în cadrul ANAF</w:t>
            </w:r>
          </w:p>
        </w:tc>
      </w:tr>
      <w:tr w:rsidR="00513830" w:rsidRPr="005C185F" w14:paraId="325C8844"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CD86D0F" w14:textId="77777777" w:rsidR="00513830" w:rsidRPr="005C185F" w:rsidRDefault="00513830">
            <w:r w:rsidRPr="005C185F">
              <w:rPr>
                <w:lang w:eastAsia="en-US"/>
              </w:rPr>
              <w:lastRenderedPageBreak/>
              <w:t>SQL</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5DCCAC9" w14:textId="77777777" w:rsidR="00513830" w:rsidRPr="005C185F" w:rsidRDefault="00513830">
            <w:r w:rsidRPr="005C185F">
              <w:rPr>
                <w:lang w:eastAsia="en-US"/>
              </w:rPr>
              <w:t>Limbajul de interogare structurat („Structured Querry Language”)</w:t>
            </w:r>
          </w:p>
        </w:tc>
      </w:tr>
      <w:tr w:rsidR="00513830" w:rsidRPr="005C185F" w14:paraId="693726A9"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E46D4D" w14:textId="77777777" w:rsidR="00513830" w:rsidRPr="005C185F" w:rsidRDefault="00513830">
            <w:r w:rsidRPr="005C185F">
              <w:rPr>
                <w:lang w:eastAsia="en-US"/>
              </w:rPr>
              <w:t>SPV</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041D939" w14:textId="77777777" w:rsidR="00513830" w:rsidRPr="005C185F" w:rsidRDefault="00513830">
            <w:r w:rsidRPr="005C185F">
              <w:rPr>
                <w:lang w:eastAsia="en-US"/>
              </w:rPr>
              <w:t>Spa</w:t>
            </w:r>
            <w:r w:rsidR="003837A4" w:rsidRPr="005C185F">
              <w:rPr>
                <w:lang w:eastAsia="en-US"/>
              </w:rPr>
              <w:t>ț</w:t>
            </w:r>
            <w:r w:rsidRPr="005C185F">
              <w:rPr>
                <w:lang w:eastAsia="en-US"/>
              </w:rPr>
              <w:t xml:space="preserve">iul Privat Virtual al </w:t>
            </w:r>
          </w:p>
        </w:tc>
      </w:tr>
      <w:tr w:rsidR="00513830" w:rsidRPr="005C185F" w14:paraId="487BC83D"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03D32220" w14:textId="77777777" w:rsidR="00513830" w:rsidRPr="005C185F" w:rsidRDefault="00513830">
            <w:r w:rsidRPr="005C185F">
              <w:rPr>
                <w:lang w:eastAsia="en-US"/>
              </w:rPr>
              <w:t>SVN</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D0DB59" w14:textId="77777777" w:rsidR="00513830" w:rsidRPr="005C185F" w:rsidRDefault="00513830">
            <w:r w:rsidRPr="005C185F">
              <w:t>Sistemul MF-CNIF pentru controlul surselor</w:t>
            </w:r>
          </w:p>
        </w:tc>
      </w:tr>
      <w:tr w:rsidR="00513830" w:rsidRPr="005C185F" w14:paraId="1E483FFF"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FBD9D02" w14:textId="77777777" w:rsidR="00513830" w:rsidRPr="005C185F" w:rsidRDefault="00513830">
            <w:r w:rsidRPr="005C185F">
              <w:rPr>
                <w:lang w:eastAsia="en-US"/>
              </w:rPr>
              <w:t>TI</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83D2F31" w14:textId="77777777" w:rsidR="00513830" w:rsidRPr="005C185F" w:rsidRDefault="00513830">
            <w:r w:rsidRPr="005C185F">
              <w:rPr>
                <w:lang w:eastAsia="en-US"/>
              </w:rPr>
              <w:t>Tehnologia Informa</w:t>
            </w:r>
            <w:r w:rsidR="003837A4" w:rsidRPr="005C185F">
              <w:rPr>
                <w:lang w:eastAsia="en-US"/>
              </w:rPr>
              <w:t>ț</w:t>
            </w:r>
            <w:r w:rsidRPr="005C185F">
              <w:rPr>
                <w:lang w:eastAsia="en-US"/>
              </w:rPr>
              <w:t>iei</w:t>
            </w:r>
          </w:p>
        </w:tc>
      </w:tr>
      <w:tr w:rsidR="00513830" w:rsidRPr="005C185F" w14:paraId="59E7463B"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CBE144" w14:textId="77777777" w:rsidR="00513830" w:rsidRPr="005C185F" w:rsidRDefault="00513830">
            <w:r w:rsidRPr="005C185F">
              <w:rPr>
                <w:lang w:eastAsia="en-US"/>
              </w:rPr>
              <w:t>TIC</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C8DE06B" w14:textId="77777777" w:rsidR="00513830" w:rsidRPr="005C185F" w:rsidRDefault="00513830">
            <w:r w:rsidRPr="005C185F">
              <w:rPr>
                <w:lang w:eastAsia="en-US"/>
              </w:rPr>
              <w:t>Tehnologia Informa</w:t>
            </w:r>
            <w:r w:rsidR="003837A4" w:rsidRPr="005C185F">
              <w:rPr>
                <w:lang w:eastAsia="en-US"/>
              </w:rPr>
              <w:t>ț</w:t>
            </w:r>
            <w:r w:rsidRPr="005C185F">
              <w:rPr>
                <w:lang w:eastAsia="en-US"/>
              </w:rPr>
              <w:t xml:space="preserve">iei </w:t>
            </w:r>
            <w:r w:rsidR="00F10516">
              <w:rPr>
                <w:lang w:eastAsia="en-US"/>
              </w:rPr>
              <w:t>ș</w:t>
            </w:r>
            <w:r w:rsidRPr="005C185F">
              <w:rPr>
                <w:lang w:eastAsia="en-US"/>
              </w:rPr>
              <w:t>i Comunica</w:t>
            </w:r>
            <w:r w:rsidR="003837A4" w:rsidRPr="005C185F">
              <w:rPr>
                <w:lang w:eastAsia="en-US"/>
              </w:rPr>
              <w:t>ț</w:t>
            </w:r>
            <w:r w:rsidRPr="005C185F">
              <w:rPr>
                <w:lang w:eastAsia="en-US"/>
              </w:rPr>
              <w:t>ii</w:t>
            </w:r>
          </w:p>
        </w:tc>
      </w:tr>
      <w:tr w:rsidR="00513830" w:rsidRPr="005C185F" w14:paraId="62D472AF" w14:textId="77777777">
        <w:trPr>
          <w:gridAfter w:val="1"/>
          <w:wAfter w:w="10" w:type="dxa"/>
          <w:cantSplit/>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7E2BB7" w14:textId="77777777" w:rsidR="00513830" w:rsidRPr="005C185F" w:rsidRDefault="00513830">
            <w:r w:rsidRPr="005C185F">
              <w:rPr>
                <w:lang w:eastAsia="en-US"/>
              </w:rPr>
              <w:t>UE</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BCA2" w14:textId="77777777" w:rsidR="00513830" w:rsidRPr="005C185F" w:rsidRDefault="00513830">
            <w:r w:rsidRPr="005C185F">
              <w:rPr>
                <w:lang w:eastAsia="en-US"/>
              </w:rPr>
              <w:t>Uniunea Europeană</w:t>
            </w:r>
          </w:p>
        </w:tc>
      </w:tr>
    </w:tbl>
    <w:p w14:paraId="0B4089A1" w14:textId="77777777" w:rsidR="00730B62" w:rsidRDefault="00730B62">
      <w:pPr>
        <w:rPr>
          <w:lang w:eastAsia="en-US"/>
        </w:rPr>
      </w:pPr>
    </w:p>
    <w:p w14:paraId="159B20B5" w14:textId="77777777" w:rsidR="00E16754" w:rsidRDefault="00E16754">
      <w:pPr>
        <w:rPr>
          <w:lang w:eastAsia="en-US"/>
        </w:rPr>
      </w:pPr>
    </w:p>
    <w:p w14:paraId="4192F5DA" w14:textId="77777777" w:rsidR="00E16754" w:rsidRDefault="00E16754">
      <w:pPr>
        <w:rPr>
          <w:lang w:eastAsia="en-US"/>
        </w:rPr>
      </w:pPr>
    </w:p>
    <w:p w14:paraId="7FFD54D5" w14:textId="3C682281" w:rsidR="00E16754" w:rsidRPr="005C185F" w:rsidRDefault="00E16754" w:rsidP="00E16754">
      <w:pPr>
        <w:pStyle w:val="Heading2"/>
        <w:rPr>
          <w:lang w:eastAsia="en-US"/>
        </w:rPr>
      </w:pPr>
      <w:bookmarkStart w:id="201" w:name="_Toc168428969"/>
      <w:bookmarkStart w:id="202" w:name="_Toc169258771"/>
      <w:bookmarkStart w:id="203" w:name="_Toc169260088"/>
      <w:r w:rsidRPr="005C185F">
        <w:rPr>
          <w:lang w:eastAsia="en-US"/>
        </w:rPr>
        <w:t xml:space="preserve">Anexa nr. </w:t>
      </w:r>
      <w:r w:rsidR="001548BA">
        <w:rPr>
          <w:lang w:eastAsia="en-US"/>
        </w:rPr>
        <w:t xml:space="preserve">2 </w:t>
      </w:r>
      <w:r w:rsidRPr="005C185F">
        <w:rPr>
          <w:lang w:eastAsia="en-US"/>
        </w:rPr>
        <w:t>– Semnificația acronimelor pentru livrabile:</w:t>
      </w:r>
      <w:r w:rsidRPr="005C185F">
        <w:rPr>
          <w:rStyle w:val="WW-FootnoteCharacters"/>
          <w:rFonts w:cs="Trebuchet MS"/>
          <w:szCs w:val="24"/>
          <w:lang w:eastAsia="en-US"/>
        </w:rPr>
        <w:footnoteReference w:id="5"/>
      </w:r>
      <w:bookmarkEnd w:id="201"/>
      <w:bookmarkEnd w:id="202"/>
      <w:bookmarkEnd w:id="203"/>
    </w:p>
    <w:p w14:paraId="34AC6FBB" w14:textId="77777777" w:rsidR="00E16754" w:rsidRPr="005C185F" w:rsidRDefault="00E16754" w:rsidP="00E16754">
      <w:pPr>
        <w:rPr>
          <w:lang w:eastAsia="en-US"/>
        </w:rPr>
      </w:pPr>
    </w:p>
    <w:tbl>
      <w:tblPr>
        <w:tblW w:w="10168" w:type="dxa"/>
        <w:tblInd w:w="43" w:type="dxa"/>
        <w:tblLayout w:type="fixed"/>
        <w:tblCellMar>
          <w:left w:w="0" w:type="dxa"/>
          <w:right w:w="0" w:type="dxa"/>
        </w:tblCellMar>
        <w:tblLook w:val="0000" w:firstRow="0" w:lastRow="0" w:firstColumn="0" w:lastColumn="0" w:noHBand="0" w:noVBand="0"/>
      </w:tblPr>
      <w:tblGrid>
        <w:gridCol w:w="1096"/>
        <w:gridCol w:w="9072"/>
      </w:tblGrid>
      <w:tr w:rsidR="00E16754" w:rsidRPr="005C185F" w14:paraId="7D65DBCE" w14:textId="77777777" w:rsidTr="00127E17">
        <w:trPr>
          <w:tblHeader/>
        </w:trPr>
        <w:tc>
          <w:tcPr>
            <w:tcW w:w="1096" w:type="dxa"/>
            <w:tcBorders>
              <w:top w:val="single" w:sz="4" w:space="0" w:color="000000"/>
              <w:left w:val="single" w:sz="4" w:space="0" w:color="000000"/>
              <w:bottom w:val="single" w:sz="4" w:space="0" w:color="000000"/>
            </w:tcBorders>
            <w:shd w:val="clear" w:color="auto" w:fill="365F91"/>
            <w:vAlign w:val="center"/>
          </w:tcPr>
          <w:p w14:paraId="5647389E" w14:textId="77777777" w:rsidR="00E16754" w:rsidRPr="005C185F" w:rsidRDefault="00E16754" w:rsidP="00127E17">
            <w:r w:rsidRPr="005C185F">
              <w:rPr>
                <w:lang w:eastAsia="en-US"/>
              </w:rPr>
              <w:t>Acronim</w:t>
            </w:r>
          </w:p>
        </w:tc>
        <w:tc>
          <w:tcPr>
            <w:tcW w:w="9072" w:type="dxa"/>
            <w:tcBorders>
              <w:top w:val="single" w:sz="4" w:space="0" w:color="000000"/>
              <w:left w:val="single" w:sz="4" w:space="0" w:color="000000"/>
              <w:bottom w:val="single" w:sz="4" w:space="0" w:color="000000"/>
            </w:tcBorders>
            <w:shd w:val="clear" w:color="auto" w:fill="365F91"/>
            <w:vAlign w:val="center"/>
          </w:tcPr>
          <w:p w14:paraId="0553DD85" w14:textId="77777777" w:rsidR="00E16754" w:rsidRPr="005C185F" w:rsidRDefault="00E16754" w:rsidP="00127E17">
            <w:r w:rsidRPr="005C185F">
              <w:rPr>
                <w:lang w:eastAsia="en-US"/>
              </w:rPr>
              <w:t>Semnificație</w:t>
            </w:r>
          </w:p>
        </w:tc>
      </w:tr>
      <w:tr w:rsidR="00E16754" w:rsidRPr="005C185F" w14:paraId="5E5180C0" w14:textId="77777777" w:rsidTr="00127E17">
        <w:tc>
          <w:tcPr>
            <w:tcW w:w="1096" w:type="dxa"/>
            <w:tcBorders>
              <w:left w:val="single" w:sz="4" w:space="0" w:color="000000"/>
              <w:bottom w:val="single" w:sz="4" w:space="0" w:color="000000"/>
              <w:right w:val="single" w:sz="4" w:space="0" w:color="000000"/>
            </w:tcBorders>
            <w:shd w:val="clear" w:color="auto" w:fill="auto"/>
          </w:tcPr>
          <w:p w14:paraId="47AE5948" w14:textId="77777777" w:rsidR="00E16754" w:rsidRPr="005C185F" w:rsidRDefault="00E16754" w:rsidP="00127E17">
            <w:r w:rsidRPr="005C185F">
              <w:rPr>
                <w:lang w:eastAsia="en-US"/>
              </w:rPr>
              <w:t>CER</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6A40B48" w14:textId="77777777" w:rsidR="00E16754" w:rsidRPr="005C185F" w:rsidRDefault="00E16754" w:rsidP="00127E17">
            <w:r w:rsidRPr="005C185F">
              <w:rPr>
                <w:lang w:eastAsia="en-US"/>
              </w:rPr>
              <w:t>Certificate de participare pentru fiecare tip de instruire</w:t>
            </w:r>
          </w:p>
        </w:tc>
      </w:tr>
      <w:tr w:rsidR="00E16754" w:rsidRPr="005C185F" w14:paraId="5E0E75EA"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7C53D68" w14:textId="77777777" w:rsidR="00E16754" w:rsidRPr="005C185F" w:rsidRDefault="00E16754" w:rsidP="00127E17">
            <w:r w:rsidRPr="005C185F">
              <w:rPr>
                <w:lang w:eastAsia="en-US"/>
              </w:rPr>
              <w:t>COS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4D1C20E" w14:textId="77777777" w:rsidR="00E16754" w:rsidRPr="005C185F" w:rsidRDefault="00E16754" w:rsidP="00127E17">
            <w:r w:rsidRPr="005C185F">
              <w:rPr>
                <w:lang w:eastAsia="en-US"/>
              </w:rPr>
              <w:t>Cod sursă</w:t>
            </w:r>
          </w:p>
        </w:tc>
      </w:tr>
      <w:tr w:rsidR="00E16754" w:rsidRPr="005C185F" w14:paraId="60AB1CA2"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BCE823F" w14:textId="77777777" w:rsidR="00E16754" w:rsidRPr="005C185F" w:rsidRDefault="00E16754" w:rsidP="00127E17">
            <w:r w:rsidRPr="005C185F">
              <w:rPr>
                <w:lang w:eastAsia="en-US"/>
              </w:rPr>
              <w:t>DIP</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C67AED5" w14:textId="77777777" w:rsidR="00E16754" w:rsidRPr="005C185F" w:rsidRDefault="00E16754" w:rsidP="00127E17">
            <w:r w:rsidRPr="005C185F">
              <w:rPr>
                <w:lang w:eastAsia="en-US"/>
              </w:rPr>
              <w:t>Diagrama de procese</w:t>
            </w:r>
          </w:p>
        </w:tc>
      </w:tr>
      <w:tr w:rsidR="00E16754" w:rsidRPr="005C185F" w14:paraId="2A2A0805" w14:textId="77777777" w:rsidTr="00127E17">
        <w:tblPrEx>
          <w:tblCellMar>
            <w:left w:w="108" w:type="dxa"/>
            <w:right w:w="108" w:type="dxa"/>
          </w:tblCellMar>
        </w:tblPrEx>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F766B6A" w14:textId="77777777" w:rsidR="00E16754" w:rsidRPr="005C185F" w:rsidRDefault="00E16754" w:rsidP="008B780D">
            <w:pPr>
              <w:ind w:left="-14"/>
            </w:pPr>
            <w:r w:rsidRPr="005C185F">
              <w:rPr>
                <w:lang w:eastAsia="en-US"/>
              </w:rPr>
              <w:t>DOJ</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037EF4" w14:textId="0DC405D0" w:rsidR="00E16754" w:rsidRPr="005C185F" w:rsidRDefault="00E16754" w:rsidP="00127E17">
            <w:r w:rsidRPr="005C185F">
              <w:rPr>
                <w:lang w:eastAsia="en-US"/>
              </w:rPr>
              <w:t>Document justificativ (cu rolul de a reflecta cum s-a realizat/nerealizat activitatea respectivă). Acest tip de document (DOJ) se va folosi opțional pentru toate tipurile de activități atunci când cele două părți implicate (Prestator-B</w:t>
            </w:r>
            <w:r w:rsidR="008B780D">
              <w:rPr>
                <w:lang w:eastAsia="en-US"/>
              </w:rPr>
              <w:t>eneficiar/Beneficiar Final/</w:t>
            </w:r>
            <w:r w:rsidRPr="005C185F">
              <w:rPr>
                <w:lang w:eastAsia="en-US"/>
              </w:rPr>
              <w:t>beneficiarii de business) stabilesc de comun acord că este necesară întocmirea sa.</w:t>
            </w:r>
          </w:p>
        </w:tc>
      </w:tr>
      <w:tr w:rsidR="00E16754" w:rsidRPr="005C185F" w14:paraId="63481882"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9827631" w14:textId="77777777" w:rsidR="00E16754" w:rsidRPr="005C185F" w:rsidRDefault="00E16754" w:rsidP="00127E17">
            <w:r w:rsidRPr="005C185F">
              <w:rPr>
                <w:lang w:eastAsia="en-US"/>
              </w:rPr>
              <w:t>ISO</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CFD0F7E" w14:textId="77777777" w:rsidR="00E16754" w:rsidRPr="005C185F" w:rsidRDefault="00E16754" w:rsidP="00127E17">
            <w:r w:rsidRPr="005C185F">
              <w:rPr>
                <w:lang w:eastAsia="en-US"/>
              </w:rPr>
              <w:t>Document de analiză soluții pentru alinierea sistemului la prevederile standardului internațional de bune practici pentru securitatea informațiilor (ISO 27001).</w:t>
            </w:r>
          </w:p>
        </w:tc>
      </w:tr>
      <w:tr w:rsidR="00E16754" w:rsidRPr="005C185F" w14:paraId="257760DA"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FE114DB" w14:textId="77777777" w:rsidR="00E16754" w:rsidRPr="005C185F" w:rsidRDefault="00E16754" w:rsidP="00127E17">
            <w:r w:rsidRPr="005C185F">
              <w:rPr>
                <w:lang w:eastAsia="en-US"/>
              </w:rPr>
              <w:t>GHI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8EA0966" w14:textId="77777777" w:rsidR="00E16754" w:rsidRPr="005C185F" w:rsidRDefault="00E16754" w:rsidP="00127E17">
            <w:r w:rsidRPr="005C185F">
              <w:rPr>
                <w:lang w:eastAsia="en-US"/>
              </w:rPr>
              <w:t>Ghid de mentenanță</w:t>
            </w:r>
          </w:p>
        </w:tc>
      </w:tr>
      <w:tr w:rsidR="00E16754" w:rsidRPr="005C185F" w14:paraId="0266B817"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FCB5A04" w14:textId="77777777" w:rsidR="00E16754" w:rsidRPr="005C185F" w:rsidRDefault="00E16754" w:rsidP="00127E17">
            <w:r w:rsidRPr="005C185F">
              <w:rPr>
                <w:lang w:eastAsia="en-US"/>
              </w:rPr>
              <w:t>GHU</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7494EF3" w14:textId="77777777" w:rsidR="00E16754" w:rsidRPr="005C185F" w:rsidRDefault="00E16754" w:rsidP="00127E17">
            <w:bookmarkStart w:id="204" w:name="move149308410"/>
            <w:r w:rsidRPr="005C185F">
              <w:rPr>
                <w:lang w:eastAsia="en-US"/>
              </w:rPr>
              <w:t>Ghid de utilizare pentru utilizatorii externi</w:t>
            </w:r>
            <w:bookmarkEnd w:id="204"/>
          </w:p>
        </w:tc>
      </w:tr>
      <w:tr w:rsidR="00E16754" w:rsidRPr="005C185F" w14:paraId="208D164C"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9B10ED7" w14:textId="77777777" w:rsidR="00E16754" w:rsidRPr="005C185F" w:rsidRDefault="00E16754" w:rsidP="00127E17">
            <w:r w:rsidRPr="005C185F">
              <w:rPr>
                <w:lang w:eastAsia="en-US"/>
              </w:rPr>
              <w:t>MAI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89328B2" w14:textId="77777777" w:rsidR="00E16754" w:rsidRPr="005C185F" w:rsidRDefault="00E16754" w:rsidP="00127E17">
            <w:r w:rsidRPr="005C185F">
              <w:rPr>
                <w:lang w:eastAsia="en-US"/>
              </w:rPr>
              <w:t>Manual instruire</w:t>
            </w:r>
          </w:p>
        </w:tc>
      </w:tr>
      <w:tr w:rsidR="00E16754" w:rsidRPr="005C185F" w14:paraId="0396E136"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F9D2F15" w14:textId="77777777" w:rsidR="00E16754" w:rsidRPr="005C185F" w:rsidRDefault="00E16754" w:rsidP="00127E17">
            <w:r w:rsidRPr="005C185F">
              <w:rPr>
                <w:lang w:eastAsia="en-US"/>
              </w:rPr>
              <w:t>MAS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C2431CA" w14:textId="77777777" w:rsidR="00E16754" w:rsidRPr="005C185F" w:rsidRDefault="00E16754" w:rsidP="00127E17">
            <w:r w:rsidRPr="005C185F">
              <w:rPr>
                <w:lang w:eastAsia="en-US"/>
              </w:rPr>
              <w:t>Manual administrare sistem (pentru administratorii de sistem)</w:t>
            </w:r>
          </w:p>
        </w:tc>
      </w:tr>
      <w:tr w:rsidR="00E16754" w:rsidRPr="005C185F" w14:paraId="4AD552E8"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E4A8B64" w14:textId="77777777" w:rsidR="00E16754" w:rsidRPr="005C185F" w:rsidRDefault="00E16754" w:rsidP="00127E17">
            <w:r w:rsidRPr="005C185F">
              <w:rPr>
                <w:lang w:eastAsia="en-US"/>
              </w:rPr>
              <w:t>MAU</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CD24CB4" w14:textId="77777777" w:rsidR="00E16754" w:rsidRPr="005C185F" w:rsidRDefault="00E16754" w:rsidP="00127E17">
            <w:r w:rsidRPr="005C185F">
              <w:rPr>
                <w:lang w:eastAsia="en-US"/>
              </w:rPr>
              <w:t>Manual de utilizare</w:t>
            </w:r>
          </w:p>
        </w:tc>
      </w:tr>
      <w:tr w:rsidR="00E16754" w:rsidRPr="005C185F" w14:paraId="1E31132F"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4DA6CFD" w14:textId="77777777" w:rsidR="00E16754" w:rsidRPr="005C185F" w:rsidRDefault="00E16754" w:rsidP="00127E17">
            <w:r w:rsidRPr="005C185F">
              <w:rPr>
                <w:lang w:eastAsia="en-US"/>
              </w:rPr>
              <w:t>MCU</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A941686" w14:textId="77777777" w:rsidR="00E16754" w:rsidRPr="005C185F" w:rsidRDefault="00E16754" w:rsidP="00127E17">
            <w:r w:rsidRPr="005C185F">
              <w:rPr>
                <w:lang w:eastAsia="en-US"/>
              </w:rPr>
              <w:t>Manual de tratare erori (cele mai uzuale cazuri întâlnite)</w:t>
            </w:r>
          </w:p>
        </w:tc>
      </w:tr>
      <w:tr w:rsidR="00E16754" w:rsidRPr="005C185F" w14:paraId="67A0D4B7"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BB9B954" w14:textId="77777777" w:rsidR="00E16754" w:rsidRPr="005C185F" w:rsidRDefault="00E16754" w:rsidP="00127E17">
            <w:r w:rsidRPr="005C185F">
              <w:rPr>
                <w:lang w:eastAsia="en-US"/>
              </w:rPr>
              <w:t>MFD</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07C1C0" w14:textId="77777777" w:rsidR="00E16754" w:rsidRPr="005C185F" w:rsidRDefault="00E16754" w:rsidP="00127E17">
            <w:r w:rsidRPr="005C185F">
              <w:rPr>
                <w:lang w:eastAsia="en-US"/>
              </w:rPr>
              <w:t>Modelul fizic al datelor</w:t>
            </w:r>
          </w:p>
        </w:tc>
      </w:tr>
      <w:tr w:rsidR="00E16754" w:rsidRPr="005C185F" w14:paraId="085F2DBC"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00D54F6" w14:textId="77777777" w:rsidR="00E16754" w:rsidRPr="005C185F" w:rsidRDefault="00E16754" w:rsidP="00127E17">
            <w:r w:rsidRPr="005C185F">
              <w:rPr>
                <w:lang w:eastAsia="en-US"/>
              </w:rPr>
              <w:t>MLD</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A812B19" w14:textId="77777777" w:rsidR="00E16754" w:rsidRPr="005C185F" w:rsidRDefault="00E16754" w:rsidP="00127E17">
            <w:r w:rsidRPr="005C185F">
              <w:rPr>
                <w:lang w:eastAsia="en-US"/>
              </w:rPr>
              <w:t>Modelul logic al datelor</w:t>
            </w:r>
          </w:p>
        </w:tc>
      </w:tr>
      <w:tr w:rsidR="00E16754" w:rsidRPr="005C185F" w14:paraId="4AB317A2"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66A3BFF" w14:textId="77777777" w:rsidR="00E16754" w:rsidRPr="005C185F" w:rsidRDefault="00E16754" w:rsidP="00127E17">
            <w:r w:rsidRPr="005C185F">
              <w:rPr>
                <w:lang w:eastAsia="en-US"/>
              </w:rPr>
              <w:t>MOO</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48C700A" w14:textId="77777777" w:rsidR="00E16754" w:rsidRPr="005C185F" w:rsidRDefault="00E16754" w:rsidP="00127E17">
            <w:r w:rsidRPr="005C185F">
              <w:rPr>
                <w:lang w:eastAsia="en-US"/>
              </w:rPr>
              <w:t>Model operațional</w:t>
            </w:r>
          </w:p>
        </w:tc>
      </w:tr>
      <w:tr w:rsidR="00E16754" w:rsidRPr="005C185F" w14:paraId="1525294A"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39E802F" w14:textId="77777777" w:rsidR="00E16754" w:rsidRPr="005C185F" w:rsidRDefault="00E16754" w:rsidP="00127E17">
            <w:r w:rsidRPr="005C185F">
              <w:rPr>
                <w:lang w:eastAsia="en-US"/>
              </w:rPr>
              <w:t>MSE</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2A87F38" w14:textId="77777777" w:rsidR="00E16754" w:rsidRPr="005C185F" w:rsidRDefault="00E16754" w:rsidP="00127E17">
            <w:r w:rsidRPr="005C185F">
              <w:rPr>
                <w:lang w:eastAsia="en-US"/>
              </w:rPr>
              <w:t>Manual de securitate a informațiilor în cadrul sistemului informatic</w:t>
            </w:r>
          </w:p>
        </w:tc>
      </w:tr>
      <w:tr w:rsidR="00E16754" w:rsidRPr="005C185F" w14:paraId="28A29A8E"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DADBA3A" w14:textId="77777777" w:rsidR="00E16754" w:rsidRPr="005C185F" w:rsidRDefault="00E16754" w:rsidP="00127E17">
            <w:r w:rsidRPr="005C185F">
              <w:rPr>
                <w:lang w:eastAsia="en-US"/>
              </w:rPr>
              <w:t>OBD</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CCE1259" w14:textId="77777777" w:rsidR="00E16754" w:rsidRPr="005C185F" w:rsidRDefault="00E16754" w:rsidP="00127E17">
            <w:r w:rsidRPr="005C185F">
              <w:rPr>
                <w:lang w:eastAsia="en-US"/>
              </w:rPr>
              <w:t>Manual - Optimizare baze de date</w:t>
            </w:r>
          </w:p>
        </w:tc>
      </w:tr>
      <w:tr w:rsidR="00E16754" w:rsidRPr="005C185F" w14:paraId="554508E4"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10FF23C" w14:textId="77777777" w:rsidR="00E16754" w:rsidRPr="005C185F" w:rsidRDefault="00E16754" w:rsidP="00127E17">
            <w:r w:rsidRPr="005C185F">
              <w:rPr>
                <w:lang w:eastAsia="en-US"/>
              </w:rPr>
              <w:t>PAR</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BCCA78F" w14:textId="77777777" w:rsidR="00E16754" w:rsidRPr="005C185F" w:rsidRDefault="00E16754" w:rsidP="00127E17">
            <w:r w:rsidRPr="005C185F">
              <w:rPr>
                <w:lang w:eastAsia="en-US"/>
              </w:rPr>
              <w:t>Propunere arhitectură</w:t>
            </w:r>
          </w:p>
        </w:tc>
      </w:tr>
      <w:tr w:rsidR="00E16754" w:rsidRPr="005C185F" w14:paraId="27B77EA3"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473065E" w14:textId="77777777" w:rsidR="00E16754" w:rsidRPr="005C185F" w:rsidRDefault="00E16754" w:rsidP="00127E17">
            <w:r w:rsidRPr="005C185F">
              <w:rPr>
                <w:lang w:eastAsia="en-US"/>
              </w:rPr>
              <w:lastRenderedPageBreak/>
              <w:t>PDR</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BC8216F" w14:textId="77777777" w:rsidR="00E16754" w:rsidRPr="005C185F" w:rsidRDefault="00E16754" w:rsidP="00127E17">
            <w:r w:rsidRPr="005C185F">
              <w:rPr>
                <w:lang w:eastAsia="en-US"/>
              </w:rPr>
              <w:t>Document privind propunerea pentru implementarea unei soluții de Disaster Recovery / Business Continuity având în vedere condițiile specifice ale Sistemelor informatice MF- ANAF</w:t>
            </w:r>
          </w:p>
        </w:tc>
      </w:tr>
      <w:tr w:rsidR="00E16754" w:rsidRPr="005C185F" w14:paraId="39CC4839"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581E87D" w14:textId="77777777" w:rsidR="00E16754" w:rsidRPr="005C185F" w:rsidRDefault="00E16754" w:rsidP="00127E17">
            <w:r w:rsidRPr="005C185F">
              <w:rPr>
                <w:lang w:eastAsia="en-US"/>
              </w:rPr>
              <w:t>PIG</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C0E2DF" w14:textId="77777777" w:rsidR="00E16754" w:rsidRPr="005C185F" w:rsidRDefault="00E16754" w:rsidP="00127E17">
            <w:r w:rsidRPr="005C185F">
              <w:rPr>
                <w:lang w:eastAsia="en-US"/>
              </w:rPr>
              <w:t>Planificarea activităților. Grafic Gantt.</w:t>
            </w:r>
          </w:p>
        </w:tc>
      </w:tr>
      <w:tr w:rsidR="00E16754" w:rsidRPr="005C185F" w14:paraId="22ECC8B3"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CFB89EC" w14:textId="77777777" w:rsidR="00E16754" w:rsidRPr="005C185F" w:rsidRDefault="00E16754" w:rsidP="00127E17">
            <w:r w:rsidRPr="005C185F">
              <w:rPr>
                <w:lang w:eastAsia="en-US"/>
              </w:rPr>
              <w:t>PLI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8E70D10" w14:textId="77777777" w:rsidR="00E16754" w:rsidRPr="005C185F" w:rsidRDefault="00E16754" w:rsidP="00127E17">
            <w:r w:rsidRPr="005C185F">
              <w:rPr>
                <w:lang w:eastAsia="en-US"/>
              </w:rPr>
              <w:t>Plan de instruire</w:t>
            </w:r>
          </w:p>
        </w:tc>
      </w:tr>
      <w:tr w:rsidR="00E16754" w:rsidRPr="005C185F" w14:paraId="2DED0D2B"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0DC431B" w14:textId="77777777" w:rsidR="00E16754" w:rsidRPr="005C185F" w:rsidRDefault="00E16754" w:rsidP="00127E17">
            <w:r w:rsidRPr="005C185F">
              <w:rPr>
                <w:lang w:eastAsia="en-US"/>
              </w:rPr>
              <w:t>POP</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D0758F8" w14:textId="77777777" w:rsidR="00E16754" w:rsidRPr="005C185F" w:rsidRDefault="00E16754" w:rsidP="00127E17">
            <w:r w:rsidRPr="005C185F">
              <w:rPr>
                <w:lang w:eastAsia="en-US"/>
              </w:rPr>
              <w:t>Proceduri  operaționale</w:t>
            </w:r>
          </w:p>
        </w:tc>
      </w:tr>
      <w:tr w:rsidR="00E16754" w:rsidRPr="005C185F" w14:paraId="312DEDFB"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A1EF3BF" w14:textId="77777777" w:rsidR="00E16754" w:rsidRPr="005C185F" w:rsidRDefault="00E16754" w:rsidP="00127E17">
            <w:r w:rsidRPr="005C185F">
              <w:rPr>
                <w:lang w:eastAsia="en-US"/>
              </w:rPr>
              <w:t>PRJ</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079F162" w14:textId="77777777" w:rsidR="00E16754" w:rsidRPr="005C185F" w:rsidRDefault="00E16754" w:rsidP="00127E17">
            <w:r w:rsidRPr="005C185F">
              <w:rPr>
                <w:lang w:eastAsia="en-US"/>
              </w:rPr>
              <w:t>Manuale - proceduri</w:t>
            </w:r>
          </w:p>
        </w:tc>
      </w:tr>
      <w:tr w:rsidR="00E16754" w:rsidRPr="005C185F" w14:paraId="23C5C651"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A0F848F" w14:textId="77777777" w:rsidR="00E16754" w:rsidRPr="005C185F" w:rsidRDefault="00E16754" w:rsidP="00127E17">
            <w:r w:rsidRPr="005C185F">
              <w:rPr>
                <w:lang w:eastAsia="en-US"/>
              </w:rPr>
              <w:t>PSL</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05D3BA3" w14:textId="77777777" w:rsidR="00E16754" w:rsidRPr="005C185F" w:rsidRDefault="00E16754" w:rsidP="00127E17">
            <w:r w:rsidRPr="005C185F">
              <w:rPr>
                <w:lang w:eastAsia="en-US"/>
              </w:rPr>
              <w:t>Propunere soluții licențe</w:t>
            </w:r>
          </w:p>
        </w:tc>
      </w:tr>
      <w:tr w:rsidR="00E16754" w:rsidRPr="005C185F" w14:paraId="007EB607"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555CCB1" w14:textId="77777777" w:rsidR="00E16754" w:rsidRPr="005C185F" w:rsidRDefault="00E16754" w:rsidP="00127E17">
            <w:r w:rsidRPr="005C185F">
              <w:rPr>
                <w:lang w:eastAsia="en-US"/>
              </w:rPr>
              <w:t>RAA</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79A9623" w14:textId="77777777" w:rsidR="00E16754" w:rsidRPr="005C185F" w:rsidRDefault="00E16754" w:rsidP="00127E17">
            <w:r w:rsidRPr="005C185F">
              <w:rPr>
                <w:lang w:eastAsia="en-US"/>
              </w:rPr>
              <w:t>Raport de analiză</w:t>
            </w:r>
          </w:p>
        </w:tc>
      </w:tr>
      <w:tr w:rsidR="00E16754" w:rsidRPr="005C185F" w14:paraId="54C926ED"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819E105" w14:textId="77777777" w:rsidR="00E16754" w:rsidRPr="005C185F" w:rsidRDefault="00E16754" w:rsidP="00127E17">
            <w:r w:rsidRPr="005C185F">
              <w:rPr>
                <w:lang w:eastAsia="en-US"/>
              </w:rPr>
              <w:t>RAE</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3DA3251" w14:textId="77777777" w:rsidR="00E16754" w:rsidRPr="005C185F" w:rsidRDefault="00E16754" w:rsidP="00127E17">
            <w:r w:rsidRPr="005C185F">
              <w:rPr>
                <w:lang w:eastAsia="en-US"/>
              </w:rPr>
              <w:t>Raport de execuție</w:t>
            </w:r>
          </w:p>
        </w:tc>
      </w:tr>
      <w:tr w:rsidR="00E16754" w:rsidRPr="005C185F" w14:paraId="62FB4714"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3E73DF5" w14:textId="77777777" w:rsidR="00E16754" w:rsidRPr="005C185F" w:rsidRDefault="00E16754" w:rsidP="00127E17">
            <w:r w:rsidRPr="005C185F">
              <w:rPr>
                <w:lang w:eastAsia="en-US"/>
              </w:rPr>
              <w:t>RAF</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940B8B9" w14:textId="77777777" w:rsidR="00E16754" w:rsidRPr="005C185F" w:rsidRDefault="00E16754" w:rsidP="00127E17">
            <w:r w:rsidRPr="005C185F">
              <w:rPr>
                <w:lang w:eastAsia="en-US"/>
              </w:rPr>
              <w:t>Raport de activitate final</w:t>
            </w:r>
          </w:p>
        </w:tc>
      </w:tr>
      <w:tr w:rsidR="00E16754" w:rsidRPr="005C185F" w14:paraId="4C855182"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CE2BB1B" w14:textId="77777777" w:rsidR="00E16754" w:rsidRPr="005C185F" w:rsidRDefault="00E16754" w:rsidP="00127E17">
            <w:r w:rsidRPr="005C185F">
              <w:rPr>
                <w:lang w:eastAsia="en-US"/>
              </w:rPr>
              <w:t>RAI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130E9C8" w14:textId="77777777" w:rsidR="00E16754" w:rsidRPr="005C185F" w:rsidRDefault="00E16754" w:rsidP="00127E17">
            <w:r w:rsidRPr="005C185F">
              <w:rPr>
                <w:lang w:eastAsia="en-US"/>
              </w:rPr>
              <w:t>Raport de instalare</w:t>
            </w:r>
          </w:p>
        </w:tc>
      </w:tr>
      <w:tr w:rsidR="00E16754" w:rsidRPr="005C185F" w14:paraId="0565BE7F"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194B661" w14:textId="77777777" w:rsidR="00E16754" w:rsidRPr="005C185F" w:rsidRDefault="00E16754" w:rsidP="00127E17">
            <w:r w:rsidRPr="005C185F">
              <w:rPr>
                <w:lang w:eastAsia="en-US"/>
              </w:rPr>
              <w:t>RAL</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125777D" w14:textId="77777777" w:rsidR="00E16754" w:rsidRPr="005C185F" w:rsidRDefault="00E16754" w:rsidP="00127E17">
            <w:r w:rsidRPr="005C185F">
              <w:rPr>
                <w:lang w:eastAsia="en-US"/>
              </w:rPr>
              <w:t>Raport de activitate lunar</w:t>
            </w:r>
          </w:p>
        </w:tc>
      </w:tr>
      <w:tr w:rsidR="00E16754" w:rsidRPr="005C185F" w14:paraId="12F60CCC"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B49B793" w14:textId="77777777" w:rsidR="00E16754" w:rsidRPr="005C185F" w:rsidRDefault="00E16754" w:rsidP="00127E17">
            <w:r w:rsidRPr="005C185F">
              <w:rPr>
                <w:lang w:eastAsia="en-US"/>
              </w:rPr>
              <w:t>REI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144709" w14:textId="77777777" w:rsidR="00E16754" w:rsidRPr="005C185F" w:rsidRDefault="00E16754" w:rsidP="00127E17">
            <w:r w:rsidRPr="005C185F">
              <w:rPr>
                <w:lang w:eastAsia="en-US"/>
              </w:rPr>
              <w:t>Registru de intervenții</w:t>
            </w:r>
          </w:p>
        </w:tc>
      </w:tr>
      <w:tr w:rsidR="00E16754" w:rsidRPr="005C185F" w14:paraId="2B0279E4"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455B080" w14:textId="77777777" w:rsidR="00E16754" w:rsidRPr="005C185F" w:rsidRDefault="00E16754" w:rsidP="00127E17">
            <w:r w:rsidRPr="005C185F">
              <w:rPr>
                <w:lang w:eastAsia="en-US"/>
              </w:rPr>
              <w:t>RI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660CF6D" w14:textId="77777777" w:rsidR="00E16754" w:rsidRPr="005C185F" w:rsidRDefault="00E16754" w:rsidP="00127E17">
            <w:r w:rsidRPr="005C185F">
              <w:rPr>
                <w:lang w:eastAsia="en-US"/>
              </w:rPr>
              <w:t>Raport de activitate interimar</w:t>
            </w:r>
          </w:p>
        </w:tc>
      </w:tr>
      <w:tr w:rsidR="00E16754" w:rsidRPr="005C185F" w14:paraId="74BEB740"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90AEBE2" w14:textId="77777777" w:rsidR="00E16754" w:rsidRPr="005C185F" w:rsidRDefault="00E16754" w:rsidP="00127E17">
            <w:pPr>
              <w:rPr>
                <w:lang w:eastAsia="en-US"/>
              </w:rPr>
            </w:pPr>
            <w:r>
              <w:rPr>
                <w:lang w:eastAsia="en-US"/>
              </w:rPr>
              <w:t>RIT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307FE97" w14:textId="77777777" w:rsidR="00E16754" w:rsidRPr="005C185F" w:rsidRDefault="00E16754" w:rsidP="00127E17">
            <w:pPr>
              <w:rPr>
                <w:lang w:eastAsia="en-US"/>
              </w:rPr>
            </w:pPr>
            <w:r w:rsidRPr="005C185F">
              <w:rPr>
                <w:lang w:eastAsia="en-US"/>
              </w:rPr>
              <w:t>Raport de instruire</w:t>
            </w:r>
          </w:p>
        </w:tc>
      </w:tr>
      <w:tr w:rsidR="00E16754" w:rsidRPr="005C185F" w14:paraId="2F989588"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3890EA1" w14:textId="77777777" w:rsidR="00E16754" w:rsidRPr="005C185F" w:rsidRDefault="00E16754" w:rsidP="00127E17">
            <w:r w:rsidRPr="005C185F">
              <w:rPr>
                <w:lang w:eastAsia="en-US"/>
              </w:rPr>
              <w:t>SDD</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C032468" w14:textId="77777777" w:rsidR="00E16754" w:rsidRPr="005C185F" w:rsidRDefault="00E16754" w:rsidP="00127E17">
            <w:r w:rsidRPr="005C185F">
              <w:rPr>
                <w:lang w:eastAsia="en-US"/>
              </w:rPr>
              <w:t>Specificații design detaliat</w:t>
            </w:r>
          </w:p>
        </w:tc>
      </w:tr>
      <w:tr w:rsidR="00E16754" w:rsidRPr="005C185F" w14:paraId="6F47E62A"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BAD3D87" w14:textId="77777777" w:rsidR="00E16754" w:rsidRPr="005C185F" w:rsidRDefault="00E16754" w:rsidP="00127E17">
            <w:r w:rsidRPr="005C185F">
              <w:rPr>
                <w:lang w:eastAsia="en-US"/>
              </w:rPr>
              <w:t>SDI</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01E2396" w14:textId="77777777" w:rsidR="00E16754" w:rsidRPr="005C185F" w:rsidRDefault="00E16754" w:rsidP="00127E17">
            <w:r w:rsidRPr="005C185F">
              <w:rPr>
                <w:lang w:eastAsia="en-US"/>
              </w:rPr>
              <w:t>Specificații Design Nivel Înalt</w:t>
            </w:r>
          </w:p>
        </w:tc>
      </w:tr>
      <w:tr w:rsidR="00E16754" w:rsidRPr="005C185F" w14:paraId="3AA9376E"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455CDB3" w14:textId="77777777" w:rsidR="00E16754" w:rsidRPr="005C185F" w:rsidRDefault="00E16754" w:rsidP="00127E17">
            <w:r w:rsidRPr="005C185F">
              <w:rPr>
                <w:lang w:eastAsia="en-US"/>
              </w:rPr>
              <w:t>SFC</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AC109FE" w14:textId="77777777" w:rsidR="00E16754" w:rsidRPr="005C185F" w:rsidRDefault="00E16754" w:rsidP="00127E17">
            <w:r w:rsidRPr="005C185F">
              <w:rPr>
                <w:lang w:eastAsia="en-US"/>
              </w:rPr>
              <w:t>Specificații funcționale</w:t>
            </w:r>
          </w:p>
        </w:tc>
      </w:tr>
      <w:tr w:rsidR="00E16754" w:rsidRPr="005C185F" w14:paraId="474795AC"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8C04EDB" w14:textId="77777777" w:rsidR="00E16754" w:rsidRPr="005C185F" w:rsidRDefault="00E16754" w:rsidP="00127E17">
            <w:r w:rsidRPr="005C185F">
              <w:rPr>
                <w:lang w:eastAsia="en-US"/>
              </w:rPr>
              <w:t>SFN</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49DDD82" w14:textId="341FB91B" w:rsidR="00E16754" w:rsidRPr="005C185F" w:rsidRDefault="00E16754" w:rsidP="00127E17">
            <w:r w:rsidRPr="005C185F">
              <w:rPr>
                <w:lang w:eastAsia="en-US"/>
              </w:rPr>
              <w:t xml:space="preserve">Specificații cerințe funcționale </w:t>
            </w:r>
            <w:r>
              <w:rPr>
                <w:lang w:eastAsia="en-US"/>
              </w:rPr>
              <w:t>ș</w:t>
            </w:r>
            <w:r w:rsidRPr="005C185F">
              <w:rPr>
                <w:lang w:eastAsia="en-US"/>
              </w:rPr>
              <w:t>i non</w:t>
            </w:r>
            <w:r w:rsidR="008B780D">
              <w:rPr>
                <w:lang w:eastAsia="en-US"/>
              </w:rPr>
              <w:t>-</w:t>
            </w:r>
            <w:r w:rsidRPr="005C185F">
              <w:rPr>
                <w:lang w:eastAsia="en-US"/>
              </w:rPr>
              <w:t xml:space="preserve">funcționale </w:t>
            </w:r>
          </w:p>
        </w:tc>
      </w:tr>
      <w:tr w:rsidR="00E16754" w:rsidRPr="005C185F" w14:paraId="50B08339"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045D256" w14:textId="77777777" w:rsidR="00E16754" w:rsidRPr="005C185F" w:rsidRDefault="00E16754" w:rsidP="00127E17">
            <w:r w:rsidRPr="005C185F">
              <w:rPr>
                <w:lang w:eastAsia="en-US"/>
              </w:rPr>
              <w:t>SIF</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1A2E178" w14:textId="77777777" w:rsidR="00E16754" w:rsidRPr="005C185F" w:rsidRDefault="00E16754" w:rsidP="00127E17">
            <w:r w:rsidRPr="005C185F">
              <w:rPr>
                <w:lang w:eastAsia="en-US"/>
              </w:rPr>
              <w:t>Specificații Impact Funcțional</w:t>
            </w:r>
          </w:p>
        </w:tc>
      </w:tr>
      <w:tr w:rsidR="00E16754" w:rsidRPr="005C185F" w14:paraId="2400369C"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EA6F840" w14:textId="77777777" w:rsidR="00E16754" w:rsidRPr="005C185F" w:rsidRDefault="00E16754" w:rsidP="00127E17">
            <w:r w:rsidRPr="005C185F">
              <w:rPr>
                <w:lang w:eastAsia="en-US"/>
              </w:rPr>
              <w:t>SIT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68E813A" w14:textId="77777777" w:rsidR="00E16754" w:rsidRPr="005C185F" w:rsidRDefault="00E16754" w:rsidP="00127E17">
            <w:r w:rsidRPr="005C185F">
              <w:rPr>
                <w:lang w:eastAsia="en-US"/>
              </w:rPr>
              <w:t>Specificații Impact Tehnic</w:t>
            </w:r>
          </w:p>
        </w:tc>
      </w:tr>
      <w:tr w:rsidR="00E16754" w:rsidRPr="005C185F" w14:paraId="724225BA" w14:textId="77777777" w:rsidTr="00127E17">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73BBC6A" w14:textId="77777777" w:rsidR="00E16754" w:rsidRPr="005C185F" w:rsidRDefault="00E16754" w:rsidP="00127E17">
            <w:r w:rsidRPr="005C185F">
              <w:rPr>
                <w:lang w:eastAsia="en-US"/>
              </w:rPr>
              <w:t>STA</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9B7FBC3" w14:textId="77777777" w:rsidR="00E16754" w:rsidRPr="005C185F" w:rsidRDefault="00E16754" w:rsidP="00127E17">
            <w:r w:rsidRPr="005C185F">
              <w:rPr>
                <w:lang w:eastAsia="en-US"/>
              </w:rPr>
              <w:t>Specificații teste de conformitate</w:t>
            </w:r>
          </w:p>
        </w:tc>
      </w:tr>
    </w:tbl>
    <w:p w14:paraId="6EAE521E" w14:textId="77777777" w:rsidR="00E16754" w:rsidRPr="005C185F" w:rsidRDefault="00E16754" w:rsidP="00E16754">
      <w:pPr>
        <w:rPr>
          <w:lang w:eastAsia="en-US"/>
        </w:rPr>
      </w:pPr>
      <w:bookmarkStart w:id="205" w:name="_Anexa_nr._1"/>
      <w:bookmarkStart w:id="206" w:name="_Anexa_nr._2"/>
      <w:bookmarkStart w:id="207" w:name="_Anexa_nr._8"/>
      <w:bookmarkStart w:id="208" w:name="_Anexa_nr._7"/>
    </w:p>
    <w:p w14:paraId="30914B5A" w14:textId="77777777" w:rsidR="00E16754" w:rsidRPr="005C185F" w:rsidRDefault="00E16754" w:rsidP="00E16754">
      <w:pPr>
        <w:rPr>
          <w:lang w:eastAsia="en-US"/>
        </w:rPr>
      </w:pPr>
      <w:r w:rsidRPr="005C185F">
        <w:rPr>
          <w:lang w:eastAsia="en-US"/>
        </w:rPr>
        <w:t>Notă: Ofertantul va prezenta în Oferta sa tehnică activitățile menționate mai sus, păstrând aceea</w:t>
      </w:r>
      <w:r>
        <w:rPr>
          <w:lang w:eastAsia="en-US"/>
        </w:rPr>
        <w:t>ș</w:t>
      </w:r>
      <w:r w:rsidRPr="005C185F">
        <w:rPr>
          <w:lang w:eastAsia="en-US"/>
        </w:rPr>
        <w:t xml:space="preserve">i denumire. Eventual va putea efectua adăugări în această Anexă </w:t>
      </w:r>
      <w:r>
        <w:rPr>
          <w:lang w:eastAsia="en-US"/>
        </w:rPr>
        <w:t>ș</w:t>
      </w:r>
      <w:r w:rsidRPr="005C185F">
        <w:rPr>
          <w:lang w:eastAsia="en-US"/>
        </w:rPr>
        <w:t xml:space="preserve">i în Anexa la Contract -"Centralizatorul Livrabilelor". </w:t>
      </w:r>
      <w:bookmarkEnd w:id="205"/>
      <w:bookmarkEnd w:id="206"/>
      <w:bookmarkEnd w:id="207"/>
      <w:bookmarkEnd w:id="208"/>
    </w:p>
    <w:p w14:paraId="51047850" w14:textId="77777777" w:rsidR="00E16754" w:rsidRPr="005C185F" w:rsidRDefault="00E16754" w:rsidP="00E16754">
      <w:pPr>
        <w:pStyle w:val="a1"/>
      </w:pPr>
    </w:p>
    <w:p w14:paraId="33886CE1" w14:textId="77777777" w:rsidR="00E16754" w:rsidRPr="005C185F" w:rsidRDefault="00E16754" w:rsidP="00E16754">
      <w:pPr>
        <w:pStyle w:val="a1"/>
      </w:pPr>
    </w:p>
    <w:p w14:paraId="3DEE8D14" w14:textId="77777777" w:rsidR="00E16754" w:rsidRDefault="00E16754">
      <w:pPr>
        <w:rPr>
          <w:lang w:eastAsia="en-US"/>
        </w:rPr>
      </w:pPr>
    </w:p>
    <w:p w14:paraId="03A70CCA" w14:textId="77777777" w:rsidR="00E16754" w:rsidRDefault="00E16754">
      <w:pPr>
        <w:rPr>
          <w:lang w:eastAsia="en-US"/>
        </w:rPr>
      </w:pPr>
    </w:p>
    <w:p w14:paraId="3AA250AA" w14:textId="77777777" w:rsidR="00E16754" w:rsidRDefault="00E16754">
      <w:pPr>
        <w:rPr>
          <w:lang w:eastAsia="en-US"/>
        </w:rPr>
        <w:sectPr w:rsidR="00E16754" w:rsidSect="00730B62">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992" w:header="720" w:footer="567" w:gutter="0"/>
          <w:cols w:space="720"/>
          <w:docGrid w:linePitch="360"/>
        </w:sectPr>
      </w:pPr>
    </w:p>
    <w:p w14:paraId="45ECA819" w14:textId="77777777" w:rsidR="00513830" w:rsidRPr="005C185F" w:rsidRDefault="00513830">
      <w:pPr>
        <w:rPr>
          <w:lang w:eastAsia="en-US"/>
        </w:rPr>
      </w:pPr>
    </w:p>
    <w:p w14:paraId="22F9B348" w14:textId="57456ED6" w:rsidR="00513830" w:rsidRPr="00551EEA" w:rsidRDefault="00513830" w:rsidP="00137687">
      <w:pPr>
        <w:pStyle w:val="Heading2"/>
        <w:rPr>
          <w:highlight w:val="yellow"/>
          <w:lang w:eastAsia="en-US"/>
        </w:rPr>
      </w:pPr>
      <w:bookmarkStart w:id="209" w:name="_Toc168428968"/>
      <w:bookmarkStart w:id="210" w:name="__RefHeading___Toc168594638"/>
      <w:bookmarkStart w:id="211" w:name="_Toc169258772"/>
      <w:bookmarkStart w:id="212" w:name="_Toc169260089"/>
      <w:r w:rsidRPr="005C185F">
        <w:rPr>
          <w:lang w:eastAsia="en-US"/>
        </w:rPr>
        <w:t xml:space="preserve">Anexa nr. </w:t>
      </w:r>
      <w:r w:rsidR="001548BA">
        <w:rPr>
          <w:lang w:eastAsia="en-US"/>
        </w:rPr>
        <w:t>3</w:t>
      </w:r>
      <w:r w:rsidRPr="005C185F">
        <w:rPr>
          <w:lang w:eastAsia="en-US"/>
        </w:rPr>
        <w:t xml:space="preserve"> – Descrierea activită</w:t>
      </w:r>
      <w:r w:rsidR="003837A4" w:rsidRPr="005C185F">
        <w:rPr>
          <w:lang w:eastAsia="en-US"/>
        </w:rPr>
        <w:t>ț</w:t>
      </w:r>
      <w:r w:rsidRPr="005C185F">
        <w:rPr>
          <w:lang w:eastAsia="en-US"/>
        </w:rPr>
        <w:t xml:space="preserve">ilor </w:t>
      </w:r>
      <w:r w:rsidR="00F10516">
        <w:rPr>
          <w:lang w:eastAsia="en-US"/>
        </w:rPr>
        <w:t>ș</w:t>
      </w:r>
      <w:r w:rsidRPr="005C185F">
        <w:rPr>
          <w:lang w:eastAsia="en-US"/>
        </w:rPr>
        <w:t>i a graficului de lucru propus</w:t>
      </w:r>
      <w:bookmarkEnd w:id="209"/>
      <w:bookmarkEnd w:id="210"/>
      <w:bookmarkEnd w:id="211"/>
      <w:bookmarkEnd w:id="212"/>
      <w:r w:rsidRPr="005C185F">
        <w:rPr>
          <w:lang w:eastAsia="en-US"/>
        </w:rPr>
        <w:t xml:space="preserve"> </w:t>
      </w:r>
    </w:p>
    <w:p w14:paraId="605F8FB8" w14:textId="77777777" w:rsidR="00513830" w:rsidRPr="005C185F" w:rsidRDefault="00513830">
      <w:pPr>
        <w:rPr>
          <w:lang w:eastAsia="en-US"/>
        </w:rPr>
      </w:pPr>
    </w:p>
    <w:p w14:paraId="4D197962" w14:textId="77777777" w:rsidR="00513830" w:rsidRPr="005C185F" w:rsidRDefault="00513830">
      <w:pPr>
        <w:pStyle w:val="a1"/>
        <w:rPr>
          <w:lang w:eastAsia="en-US"/>
        </w:rPr>
      </w:pPr>
      <w:r w:rsidRPr="005C185F">
        <w:rPr>
          <w:lang w:eastAsia="en-US"/>
        </w:rPr>
        <w:t>Această Anexă cuprinde o descriere succintă a activită</w:t>
      </w:r>
      <w:r w:rsidR="003837A4" w:rsidRPr="005C185F">
        <w:rPr>
          <w:lang w:eastAsia="en-US"/>
        </w:rPr>
        <w:t>ț</w:t>
      </w:r>
      <w:r w:rsidRPr="005C185F">
        <w:rPr>
          <w:lang w:eastAsia="en-US"/>
        </w:rPr>
        <w:t xml:space="preserve">ilor derulate în proiect, graficul de lucru cu termenele obligatorii, în legătură cu rezultatele la care concură </w:t>
      </w:r>
      <w:r w:rsidR="00F10516">
        <w:rPr>
          <w:lang w:eastAsia="en-US"/>
        </w:rPr>
        <w:t>ș</w:t>
      </w:r>
      <w:r w:rsidRPr="005C185F">
        <w:rPr>
          <w:lang w:eastAsia="en-US"/>
        </w:rPr>
        <w:t>i cu livrabilele ata</w:t>
      </w:r>
      <w:r w:rsidR="00F10516">
        <w:rPr>
          <w:lang w:eastAsia="en-US"/>
        </w:rPr>
        <w:t>ș</w:t>
      </w:r>
      <w:r w:rsidRPr="005C185F">
        <w:rPr>
          <w:lang w:eastAsia="en-US"/>
        </w:rPr>
        <w:t>ate.</w:t>
      </w:r>
    </w:p>
    <w:p w14:paraId="655281E3" w14:textId="77777777" w:rsidR="00513830" w:rsidRPr="005C185F" w:rsidRDefault="00513830">
      <w:pPr>
        <w:pStyle w:val="a1"/>
        <w:rPr>
          <w:lang w:eastAsia="en-US"/>
        </w:rPr>
      </w:pPr>
      <w:r w:rsidRPr="005C185F">
        <w:rPr>
          <w:lang w:eastAsia="en-US"/>
        </w:rPr>
        <w:t>Informa</w:t>
      </w:r>
      <w:r w:rsidR="003837A4" w:rsidRPr="005C185F">
        <w:rPr>
          <w:lang w:eastAsia="en-US"/>
        </w:rPr>
        <w:t>ț</w:t>
      </w:r>
      <w:r w:rsidRPr="005C185F">
        <w:rPr>
          <w:lang w:eastAsia="en-US"/>
        </w:rPr>
        <w:t xml:space="preserve">iile din această Anexă sunt orientative pentru Ofertant. </w:t>
      </w:r>
    </w:p>
    <w:p w14:paraId="294DC0C6" w14:textId="77777777" w:rsidR="00513830" w:rsidRPr="005C185F" w:rsidRDefault="00513830" w:rsidP="0060152B">
      <w:pPr>
        <w:numPr>
          <w:ilvl w:val="0"/>
          <w:numId w:val="11"/>
        </w:numPr>
        <w:tabs>
          <w:tab w:val="left" w:pos="0"/>
        </w:tabs>
        <w:rPr>
          <w:lang w:eastAsia="en-US"/>
        </w:rPr>
      </w:pPr>
      <w:r w:rsidRPr="005C185F">
        <w:rPr>
          <w:lang w:eastAsia="en-US"/>
        </w:rPr>
        <w:t>Ofertantul va construi Oferta tehnică respectând exact denumirile activită</w:t>
      </w:r>
      <w:r w:rsidR="003837A4" w:rsidRPr="005C185F">
        <w:rPr>
          <w:lang w:eastAsia="en-US"/>
        </w:rPr>
        <w:t>ț</w:t>
      </w:r>
      <w:r w:rsidRPr="005C185F">
        <w:rPr>
          <w:lang w:eastAsia="en-US"/>
        </w:rPr>
        <w:t>ilor.</w:t>
      </w:r>
    </w:p>
    <w:p w14:paraId="26E94792" w14:textId="77777777" w:rsidR="00513830" w:rsidRPr="005C185F" w:rsidRDefault="00513830" w:rsidP="0060152B">
      <w:pPr>
        <w:numPr>
          <w:ilvl w:val="0"/>
          <w:numId w:val="11"/>
        </w:numPr>
        <w:tabs>
          <w:tab w:val="left" w:pos="0"/>
        </w:tabs>
        <w:rPr>
          <w:lang w:eastAsia="en-US"/>
        </w:rPr>
      </w:pPr>
      <w:r w:rsidRPr="005C185F">
        <w:rPr>
          <w:lang w:eastAsia="en-US"/>
        </w:rPr>
        <w:t>În graficul Gantt schi</w:t>
      </w:r>
      <w:r w:rsidR="003837A4" w:rsidRPr="005C185F">
        <w:rPr>
          <w:lang w:eastAsia="en-US"/>
        </w:rPr>
        <w:t>ț</w:t>
      </w:r>
      <w:r w:rsidRPr="005C185F">
        <w:rPr>
          <w:lang w:eastAsia="en-US"/>
        </w:rPr>
        <w:t>at mai jos, cu rol orientativ, s-a pornit de la premisa că data de început a proiectului este considerată T0.</w:t>
      </w:r>
    </w:p>
    <w:p w14:paraId="5E6B6522" w14:textId="77777777" w:rsidR="00513830" w:rsidRPr="005C185F" w:rsidRDefault="00513830" w:rsidP="0060152B">
      <w:pPr>
        <w:numPr>
          <w:ilvl w:val="0"/>
          <w:numId w:val="11"/>
        </w:numPr>
        <w:tabs>
          <w:tab w:val="left" w:pos="0"/>
        </w:tabs>
        <w:rPr>
          <w:lang w:eastAsia="en-US"/>
        </w:rPr>
      </w:pPr>
      <w:r w:rsidRPr="005C185F">
        <w:rPr>
          <w:lang w:eastAsia="en-US"/>
        </w:rPr>
        <w:t>Ofertantul va prezenta în Oferta sa tehnică activită</w:t>
      </w:r>
      <w:r w:rsidR="003837A4" w:rsidRPr="005C185F">
        <w:rPr>
          <w:lang w:eastAsia="en-US"/>
        </w:rPr>
        <w:t>ț</w:t>
      </w:r>
      <w:r w:rsidRPr="005C185F">
        <w:rPr>
          <w:lang w:eastAsia="en-US"/>
        </w:rPr>
        <w:t>ile men</w:t>
      </w:r>
      <w:r w:rsidR="003837A4" w:rsidRPr="005C185F">
        <w:rPr>
          <w:lang w:eastAsia="en-US"/>
        </w:rPr>
        <w:t>ț</w:t>
      </w:r>
      <w:r w:rsidRPr="005C185F">
        <w:rPr>
          <w:lang w:eastAsia="en-US"/>
        </w:rPr>
        <w:t>ionate mai jos, păstrând aceea</w:t>
      </w:r>
      <w:r w:rsidR="00F10516">
        <w:rPr>
          <w:lang w:eastAsia="en-US"/>
        </w:rPr>
        <w:t>ș</w:t>
      </w:r>
      <w:r w:rsidRPr="005C185F">
        <w:rPr>
          <w:lang w:eastAsia="en-US"/>
        </w:rPr>
        <w:t xml:space="preserve">i denumire. Eventual va putea efectua adăugări în această Anexă </w:t>
      </w:r>
      <w:r w:rsidR="00F10516">
        <w:rPr>
          <w:lang w:eastAsia="en-US"/>
        </w:rPr>
        <w:t>ș</w:t>
      </w:r>
      <w:r w:rsidRPr="005C185F">
        <w:rPr>
          <w:lang w:eastAsia="en-US"/>
        </w:rPr>
        <w:t xml:space="preserve">i în Anexa  la Contract - "Centralizatorul Livrabilelor". </w:t>
      </w:r>
    </w:p>
    <w:p w14:paraId="5913B2ED" w14:textId="77777777" w:rsidR="00513830" w:rsidRPr="005C185F" w:rsidRDefault="00513830">
      <w:pPr>
        <w:rPr>
          <w:lang w:eastAsia="en-US"/>
        </w:rPr>
      </w:pPr>
    </w:p>
    <w:p w14:paraId="63C40550" w14:textId="77777777" w:rsidR="00513830" w:rsidRPr="005C185F" w:rsidRDefault="00513830">
      <w:pPr>
        <w:rPr>
          <w:lang w:eastAsia="en-US"/>
        </w:rPr>
      </w:pPr>
      <w:r w:rsidRPr="005C185F">
        <w:rPr>
          <w:lang w:eastAsia="en-US"/>
        </w:rPr>
        <w:t>În tabel *F/V indică dacă activitatea respectivă este complet definită sau se poate modifica în urma analizei, rezultând o cerere de schimbare.</w:t>
      </w:r>
    </w:p>
    <w:p w14:paraId="720CB862" w14:textId="77777777" w:rsidR="00513830" w:rsidRPr="005C185F" w:rsidRDefault="00513830">
      <w:pPr>
        <w:pStyle w:val="a1"/>
        <w:rPr>
          <w:lang w:eastAsia="en-US"/>
        </w:rPr>
      </w:pPr>
    </w:p>
    <w:p w14:paraId="6D0A7E23" w14:textId="77777777" w:rsidR="00513830" w:rsidRPr="005C185F" w:rsidRDefault="00513830">
      <w:pPr>
        <w:pStyle w:val="a1"/>
        <w:rPr>
          <w:rFonts w:eastAsia="Trebuchet MS" w:cs="Trebuchet MS"/>
          <w:lang w:eastAsia="en-US"/>
        </w:rPr>
      </w:pPr>
      <w:r w:rsidRPr="005C185F">
        <w:rPr>
          <w:b/>
          <w:lang w:eastAsia="en-US"/>
        </w:rPr>
        <w:t>Graficul de lucru propus</w:t>
      </w:r>
      <w:r w:rsidRPr="005C185F">
        <w:rPr>
          <w:lang w:eastAsia="en-US"/>
        </w:rPr>
        <w:t xml:space="preserve"> este prezentat în tabelul de la pagina următoare:</w:t>
      </w:r>
    </w:p>
    <w:p w14:paraId="6A17A94B" w14:textId="77777777" w:rsidR="00E16754" w:rsidRDefault="00E16754">
      <w:pPr>
        <w:pStyle w:val="a1"/>
        <w:rPr>
          <w:lang w:eastAsia="en-US"/>
        </w:rPr>
        <w:sectPr w:rsidR="00E16754">
          <w:pgSz w:w="16838" w:h="11906" w:orient="landscape"/>
          <w:pgMar w:top="992" w:right="1134" w:bottom="1134" w:left="1134" w:header="720" w:footer="567" w:gutter="0"/>
          <w:cols w:space="720"/>
          <w:docGrid w:linePitch="360"/>
        </w:sectPr>
      </w:pPr>
    </w:p>
    <w:p w14:paraId="7B601C1E" w14:textId="77777777" w:rsidR="00513830" w:rsidRPr="005C185F" w:rsidRDefault="00513830">
      <w:pPr>
        <w:pStyle w:val="a1"/>
        <w:rPr>
          <w:lang w:eastAsia="en-US"/>
        </w:rPr>
      </w:pPr>
    </w:p>
    <w:tbl>
      <w:tblPr>
        <w:tblW w:w="21395" w:type="dxa"/>
        <w:tblInd w:w="5" w:type="dxa"/>
        <w:tblLayout w:type="fixed"/>
        <w:tblCellMar>
          <w:left w:w="0" w:type="dxa"/>
          <w:right w:w="0" w:type="dxa"/>
        </w:tblCellMar>
        <w:tblLook w:val="0000" w:firstRow="0" w:lastRow="0" w:firstColumn="0" w:lastColumn="0" w:noHBand="0" w:noVBand="0"/>
      </w:tblPr>
      <w:tblGrid>
        <w:gridCol w:w="3622"/>
        <w:gridCol w:w="16"/>
        <w:gridCol w:w="561"/>
        <w:gridCol w:w="708"/>
        <w:gridCol w:w="707"/>
        <w:gridCol w:w="461"/>
        <w:gridCol w:w="815"/>
        <w:gridCol w:w="567"/>
        <w:gridCol w:w="567"/>
        <w:gridCol w:w="717"/>
        <w:gridCol w:w="721"/>
        <w:gridCol w:w="718"/>
        <w:gridCol w:w="720"/>
        <w:gridCol w:w="585"/>
        <w:gridCol w:w="5101"/>
        <w:gridCol w:w="4809"/>
      </w:tblGrid>
      <w:tr w:rsidR="009B4A5E" w:rsidRPr="005C185F" w14:paraId="28A8C9A6" w14:textId="77777777" w:rsidTr="007A0277">
        <w:trPr>
          <w:trHeight w:val="463"/>
          <w:tblHeader/>
        </w:trPr>
        <w:tc>
          <w:tcPr>
            <w:tcW w:w="3622" w:type="dxa"/>
            <w:vMerge w:val="restart"/>
            <w:tcBorders>
              <w:top w:val="single" w:sz="4" w:space="0" w:color="000000"/>
              <w:left w:val="single" w:sz="4" w:space="0" w:color="000000"/>
              <w:bottom w:val="single" w:sz="4" w:space="0" w:color="000000"/>
              <w:right w:val="single" w:sz="4" w:space="0" w:color="000000"/>
            </w:tcBorders>
            <w:shd w:val="clear" w:color="auto" w:fill="D7D7D7"/>
            <w:vAlign w:val="center"/>
          </w:tcPr>
          <w:p w14:paraId="31239393" w14:textId="77777777" w:rsidR="009B4A5E" w:rsidRPr="005C185F" w:rsidRDefault="009B4A5E" w:rsidP="0060152B">
            <w:pPr>
              <w:pStyle w:val="a1"/>
              <w:ind w:left="413" w:hanging="413"/>
              <w:jc w:val="center"/>
              <w:rPr>
                <w:rFonts w:ascii="Arial" w:hAnsi="Arial" w:cs="Arial"/>
                <w:b/>
                <w:sz w:val="20"/>
                <w:lang w:eastAsia="en-US"/>
              </w:rPr>
            </w:pPr>
            <w:r w:rsidRPr="005C185F">
              <w:rPr>
                <w:rStyle w:val="CommentReference"/>
                <w:rFonts w:eastAsia="SimSun" w:cs="MS Sans Serif"/>
              </w:rPr>
              <w:t>Activități</w:t>
            </w:r>
            <w:r w:rsidRPr="005C185F">
              <w:rPr>
                <w:rFonts w:ascii="Arial" w:hAnsi="Arial" w:cs="Arial"/>
                <w:b/>
                <w:sz w:val="20"/>
                <w:lang w:eastAsia="en-US"/>
              </w:rPr>
              <w:t>/</w:t>
            </w:r>
          </w:p>
          <w:p w14:paraId="3CE14A57" w14:textId="77777777" w:rsidR="009B4A5E" w:rsidRPr="005C185F" w:rsidRDefault="009B4A5E" w:rsidP="0060152B">
            <w:pPr>
              <w:pStyle w:val="a1"/>
              <w:jc w:val="center"/>
            </w:pPr>
            <w:r w:rsidRPr="005C185F">
              <w:rPr>
                <w:rFonts w:ascii="Arial" w:hAnsi="Arial" w:cs="Arial"/>
                <w:b/>
                <w:sz w:val="20"/>
                <w:lang w:eastAsia="en-US"/>
              </w:rPr>
              <w:t>subactivități</w:t>
            </w:r>
          </w:p>
        </w:tc>
        <w:tc>
          <w:tcPr>
            <w:tcW w:w="7863" w:type="dxa"/>
            <w:gridSpan w:val="13"/>
            <w:tcBorders>
              <w:top w:val="single" w:sz="4" w:space="0" w:color="000000"/>
              <w:left w:val="single" w:sz="4" w:space="0" w:color="000000"/>
              <w:bottom w:val="single" w:sz="4" w:space="0" w:color="000000"/>
              <w:right w:val="single" w:sz="4" w:space="0" w:color="000000"/>
            </w:tcBorders>
            <w:shd w:val="clear" w:color="auto" w:fill="D7D7D7"/>
            <w:vAlign w:val="center"/>
          </w:tcPr>
          <w:p w14:paraId="29EDC093" w14:textId="77777777" w:rsidR="009B4A5E" w:rsidRPr="005C185F" w:rsidRDefault="009B4A5E" w:rsidP="0060152B">
            <w:pPr>
              <w:pStyle w:val="a1"/>
              <w:jc w:val="center"/>
            </w:pPr>
            <w:r w:rsidRPr="005C185F">
              <w:rPr>
                <w:rFonts w:ascii="Arial" w:hAnsi="Arial" w:cs="Arial"/>
                <w:b/>
                <w:sz w:val="20"/>
                <w:lang w:eastAsia="en-US"/>
              </w:rPr>
              <w:t>Grafic de activități</w:t>
            </w:r>
          </w:p>
        </w:tc>
        <w:tc>
          <w:tcPr>
            <w:tcW w:w="5101" w:type="dxa"/>
            <w:vMerge w:val="restart"/>
            <w:tcBorders>
              <w:top w:val="single" w:sz="4" w:space="0" w:color="000000"/>
              <w:left w:val="single" w:sz="4" w:space="0" w:color="000000"/>
              <w:right w:val="single" w:sz="4" w:space="0" w:color="000000"/>
            </w:tcBorders>
            <w:shd w:val="clear" w:color="auto" w:fill="D7D7D7"/>
            <w:vAlign w:val="center"/>
          </w:tcPr>
          <w:p w14:paraId="2101A07F" w14:textId="77777777" w:rsidR="009B4A5E" w:rsidRPr="005C185F" w:rsidRDefault="009B4A5E" w:rsidP="0060152B">
            <w:pPr>
              <w:pStyle w:val="a1"/>
              <w:jc w:val="left"/>
            </w:pPr>
            <w:r w:rsidRPr="005C185F">
              <w:rPr>
                <w:rFonts w:ascii="Arial" w:hAnsi="Arial" w:cs="Arial"/>
                <w:b/>
                <w:sz w:val="20"/>
                <w:lang w:eastAsia="en-US"/>
              </w:rPr>
              <w:t>Livrabile</w:t>
            </w:r>
          </w:p>
        </w:tc>
        <w:tc>
          <w:tcPr>
            <w:tcW w:w="4809" w:type="dxa"/>
            <w:vMerge w:val="restart"/>
            <w:tcBorders>
              <w:top w:val="single" w:sz="4" w:space="0" w:color="000000"/>
              <w:left w:val="single" w:sz="4" w:space="0" w:color="000000"/>
              <w:right w:val="single" w:sz="4" w:space="0" w:color="000000"/>
            </w:tcBorders>
            <w:shd w:val="clear" w:color="auto" w:fill="D7D7D7"/>
            <w:vAlign w:val="center"/>
          </w:tcPr>
          <w:p w14:paraId="5676DA7D" w14:textId="77777777" w:rsidR="009B4A5E" w:rsidRPr="005C185F" w:rsidRDefault="009B4A5E" w:rsidP="0060152B">
            <w:pPr>
              <w:pStyle w:val="a1"/>
              <w:jc w:val="left"/>
            </w:pPr>
            <w:r w:rsidRPr="005C185F">
              <w:rPr>
                <w:rStyle w:val="CommentReference"/>
                <w:rFonts w:eastAsia="SimSun" w:cs="MS Sans Serif"/>
              </w:rPr>
              <w:t>Rezultate</w:t>
            </w:r>
          </w:p>
        </w:tc>
      </w:tr>
      <w:tr w:rsidR="009B4A5E" w:rsidRPr="005C185F" w14:paraId="25A45513" w14:textId="77777777" w:rsidTr="007A0277">
        <w:trPr>
          <w:cantSplit/>
          <w:trHeight w:val="1202"/>
          <w:tblHeader/>
        </w:trPr>
        <w:tc>
          <w:tcPr>
            <w:tcW w:w="3622" w:type="dxa"/>
            <w:vMerge/>
            <w:tcBorders>
              <w:top w:val="single" w:sz="4" w:space="0" w:color="000000"/>
              <w:left w:val="single" w:sz="4" w:space="0" w:color="000000"/>
              <w:bottom w:val="single" w:sz="4" w:space="0" w:color="000000"/>
              <w:right w:val="single" w:sz="4" w:space="0" w:color="000000"/>
            </w:tcBorders>
            <w:shd w:val="clear" w:color="auto" w:fill="D7D7D7"/>
            <w:vAlign w:val="center"/>
          </w:tcPr>
          <w:p w14:paraId="6E4CAFC8" w14:textId="77777777" w:rsidR="009B4A5E" w:rsidRPr="005C185F" w:rsidRDefault="009B4A5E" w:rsidP="0060152B">
            <w:pPr>
              <w:pStyle w:val="a1"/>
              <w:snapToGrid w:val="0"/>
              <w:rPr>
                <w:rFonts w:ascii="Arial" w:hAnsi="Arial" w:cs="Arial"/>
                <w:b/>
                <w:sz w:val="20"/>
                <w:lang w:eastAsia="en-US"/>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0F007AA1" w14:textId="77777777" w:rsidR="009B4A5E" w:rsidRPr="005C185F" w:rsidRDefault="009B4A5E" w:rsidP="0060152B">
            <w:pPr>
              <w:pStyle w:val="a1"/>
              <w:ind w:left="113" w:right="113"/>
              <w:jc w:val="right"/>
            </w:pPr>
            <w:r w:rsidRPr="005C185F">
              <w:rPr>
                <w:lang w:eastAsia="en-US"/>
              </w:rPr>
              <w:t>T0+1</w:t>
            </w:r>
          </w:p>
        </w:tc>
        <w:tc>
          <w:tcPr>
            <w:tcW w:w="708"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206D266A" w14:textId="77777777" w:rsidR="009B4A5E" w:rsidRPr="005C185F" w:rsidRDefault="009B4A5E" w:rsidP="0060152B">
            <w:pPr>
              <w:pStyle w:val="a1"/>
              <w:ind w:left="113" w:right="113"/>
              <w:jc w:val="right"/>
            </w:pPr>
            <w:r w:rsidRPr="005C185F">
              <w:rPr>
                <w:lang w:eastAsia="en-US"/>
              </w:rPr>
              <w:t>T0+2</w:t>
            </w:r>
          </w:p>
        </w:tc>
        <w:tc>
          <w:tcPr>
            <w:tcW w:w="707"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166785A1" w14:textId="77777777" w:rsidR="009B4A5E" w:rsidRPr="005C185F" w:rsidRDefault="009B4A5E" w:rsidP="0060152B">
            <w:pPr>
              <w:pStyle w:val="a1"/>
              <w:ind w:left="113" w:right="113"/>
              <w:jc w:val="right"/>
            </w:pPr>
            <w:r w:rsidRPr="005C185F">
              <w:rPr>
                <w:lang w:eastAsia="en-US"/>
              </w:rPr>
              <w:t>T0+3</w:t>
            </w:r>
          </w:p>
        </w:tc>
        <w:tc>
          <w:tcPr>
            <w:tcW w:w="461"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1C7E3227" w14:textId="77777777" w:rsidR="009B4A5E" w:rsidRPr="005C185F" w:rsidRDefault="009B4A5E" w:rsidP="0060152B">
            <w:pPr>
              <w:pStyle w:val="a1"/>
              <w:ind w:left="113" w:right="113"/>
              <w:jc w:val="right"/>
            </w:pPr>
            <w:r w:rsidRPr="005C185F">
              <w:rPr>
                <w:lang w:eastAsia="en-US"/>
              </w:rPr>
              <w:t>T0+4</w:t>
            </w:r>
          </w:p>
        </w:tc>
        <w:tc>
          <w:tcPr>
            <w:tcW w:w="815"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3056D2A4" w14:textId="77777777" w:rsidR="009B4A5E" w:rsidRPr="005C185F" w:rsidRDefault="009B4A5E" w:rsidP="0060152B">
            <w:pPr>
              <w:pStyle w:val="a1"/>
              <w:ind w:left="113" w:right="113"/>
              <w:jc w:val="right"/>
            </w:pPr>
            <w:r w:rsidRPr="005C185F">
              <w:rPr>
                <w:lang w:eastAsia="en-US"/>
              </w:rPr>
              <w:t>T0+5</w:t>
            </w:r>
          </w:p>
        </w:tc>
        <w:tc>
          <w:tcPr>
            <w:tcW w:w="567"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0DDBBA91" w14:textId="77777777" w:rsidR="009B4A5E" w:rsidRPr="005C185F" w:rsidRDefault="009B4A5E" w:rsidP="0060152B">
            <w:pPr>
              <w:pStyle w:val="a1"/>
              <w:ind w:left="113" w:right="113"/>
              <w:jc w:val="right"/>
            </w:pPr>
            <w:r w:rsidRPr="005C185F">
              <w:rPr>
                <w:lang w:eastAsia="en-US"/>
              </w:rPr>
              <w:t>T0+6</w:t>
            </w:r>
          </w:p>
        </w:tc>
        <w:tc>
          <w:tcPr>
            <w:tcW w:w="567"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4191101D" w14:textId="77777777" w:rsidR="009B4A5E" w:rsidRPr="005C185F" w:rsidRDefault="009B4A5E" w:rsidP="0060152B">
            <w:pPr>
              <w:pStyle w:val="a1"/>
              <w:ind w:left="113" w:right="113"/>
              <w:jc w:val="right"/>
            </w:pPr>
            <w:r w:rsidRPr="005C185F">
              <w:rPr>
                <w:lang w:eastAsia="en-US"/>
              </w:rPr>
              <w:t>T0+7</w:t>
            </w:r>
          </w:p>
        </w:tc>
        <w:tc>
          <w:tcPr>
            <w:tcW w:w="717"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7523EE4A" w14:textId="77777777" w:rsidR="009B4A5E" w:rsidRPr="005C185F" w:rsidRDefault="009B4A5E" w:rsidP="0060152B">
            <w:pPr>
              <w:pStyle w:val="a1"/>
              <w:ind w:left="113" w:right="113"/>
              <w:jc w:val="right"/>
            </w:pPr>
            <w:r w:rsidRPr="005C185F">
              <w:rPr>
                <w:lang w:eastAsia="en-US"/>
              </w:rPr>
              <w:t>T0+8</w:t>
            </w:r>
          </w:p>
        </w:tc>
        <w:tc>
          <w:tcPr>
            <w:tcW w:w="721"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7E799134" w14:textId="77777777" w:rsidR="009B4A5E" w:rsidRPr="005C185F" w:rsidRDefault="009B4A5E" w:rsidP="0060152B">
            <w:pPr>
              <w:pStyle w:val="a1"/>
              <w:ind w:left="113" w:right="113"/>
              <w:jc w:val="right"/>
            </w:pPr>
            <w:r w:rsidRPr="005C185F">
              <w:rPr>
                <w:lang w:eastAsia="en-US"/>
              </w:rPr>
              <w:t>T0+9</w:t>
            </w:r>
          </w:p>
        </w:tc>
        <w:tc>
          <w:tcPr>
            <w:tcW w:w="718"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18C46FB4" w14:textId="77777777" w:rsidR="009B4A5E" w:rsidRPr="005C185F" w:rsidRDefault="009B4A5E" w:rsidP="0060152B">
            <w:pPr>
              <w:pStyle w:val="a1"/>
              <w:ind w:left="113" w:right="113"/>
              <w:jc w:val="right"/>
            </w:pPr>
            <w:r w:rsidRPr="005C185F">
              <w:rPr>
                <w:lang w:eastAsia="en-US"/>
              </w:rPr>
              <w:t>T0+10</w:t>
            </w:r>
          </w:p>
        </w:tc>
        <w:tc>
          <w:tcPr>
            <w:tcW w:w="720"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42FE10F3" w14:textId="77777777" w:rsidR="009B4A5E" w:rsidRPr="005C185F" w:rsidRDefault="009B4A5E" w:rsidP="0060152B">
            <w:pPr>
              <w:pStyle w:val="a1"/>
              <w:ind w:left="113" w:right="113"/>
              <w:jc w:val="right"/>
            </w:pPr>
            <w:r w:rsidRPr="005C185F">
              <w:rPr>
                <w:lang w:eastAsia="en-US"/>
              </w:rPr>
              <w:t>T0+11</w:t>
            </w:r>
          </w:p>
        </w:tc>
        <w:tc>
          <w:tcPr>
            <w:tcW w:w="585" w:type="dxa"/>
            <w:tcBorders>
              <w:top w:val="single" w:sz="4" w:space="0" w:color="000000"/>
              <w:left w:val="single" w:sz="4" w:space="0" w:color="000000"/>
              <w:bottom w:val="single" w:sz="4" w:space="0" w:color="000000"/>
              <w:right w:val="single" w:sz="4" w:space="0" w:color="000000"/>
            </w:tcBorders>
            <w:shd w:val="clear" w:color="auto" w:fill="D7D7D7"/>
            <w:textDirection w:val="btLr"/>
            <w:vAlign w:val="center"/>
          </w:tcPr>
          <w:p w14:paraId="27DD1BD6" w14:textId="77777777" w:rsidR="009B4A5E" w:rsidRPr="005C185F" w:rsidRDefault="009B4A5E" w:rsidP="0060152B">
            <w:pPr>
              <w:pStyle w:val="a1"/>
              <w:ind w:left="113" w:right="113"/>
              <w:jc w:val="right"/>
            </w:pPr>
            <w:r w:rsidRPr="005C185F">
              <w:rPr>
                <w:lang w:eastAsia="en-US"/>
              </w:rPr>
              <w:t>T0+12</w:t>
            </w:r>
          </w:p>
        </w:tc>
        <w:tc>
          <w:tcPr>
            <w:tcW w:w="5101" w:type="dxa"/>
            <w:vMerge/>
            <w:tcBorders>
              <w:top w:val="single" w:sz="4" w:space="0" w:color="000000"/>
              <w:left w:val="single" w:sz="4" w:space="0" w:color="000000"/>
              <w:right w:val="single" w:sz="4" w:space="0" w:color="000000"/>
            </w:tcBorders>
            <w:shd w:val="clear" w:color="auto" w:fill="D7D7D7"/>
            <w:vAlign w:val="center"/>
          </w:tcPr>
          <w:p w14:paraId="6881A73F" w14:textId="77777777" w:rsidR="009B4A5E" w:rsidRPr="005C185F" w:rsidRDefault="009B4A5E" w:rsidP="0060152B">
            <w:pPr>
              <w:pStyle w:val="a1"/>
              <w:snapToGrid w:val="0"/>
              <w:rPr>
                <w:lang w:eastAsia="en-US"/>
              </w:rPr>
            </w:pPr>
          </w:p>
        </w:tc>
        <w:tc>
          <w:tcPr>
            <w:tcW w:w="4809" w:type="dxa"/>
            <w:vMerge/>
            <w:tcBorders>
              <w:top w:val="single" w:sz="4" w:space="0" w:color="000000"/>
              <w:left w:val="single" w:sz="4" w:space="0" w:color="000000"/>
              <w:right w:val="single" w:sz="4" w:space="0" w:color="000000"/>
            </w:tcBorders>
            <w:shd w:val="clear" w:color="auto" w:fill="D7D7D7"/>
            <w:vAlign w:val="center"/>
          </w:tcPr>
          <w:p w14:paraId="50FA192B" w14:textId="77777777" w:rsidR="009B4A5E" w:rsidRPr="005C185F" w:rsidRDefault="009B4A5E" w:rsidP="0060152B">
            <w:pPr>
              <w:snapToGrid w:val="0"/>
              <w:rPr>
                <w:lang w:eastAsia="en-US"/>
              </w:rPr>
            </w:pPr>
          </w:p>
        </w:tc>
      </w:tr>
      <w:tr w:rsidR="009B4A5E" w:rsidRPr="005C185F" w14:paraId="4BDC5FF5" w14:textId="77777777" w:rsidTr="007A0277">
        <w:trPr>
          <w:trHeight w:val="733"/>
        </w:trPr>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2C607433" w14:textId="77777777" w:rsidR="009B4A5E" w:rsidRPr="005C185F" w:rsidRDefault="009B4A5E" w:rsidP="007847D3">
            <w:pPr>
              <w:shd w:val="clear" w:color="auto" w:fill="D9D9D9"/>
              <w:ind w:left="147" w:right="78"/>
              <w:rPr>
                <w:rFonts w:ascii="Arial" w:hAnsi="Arial" w:cs="Arial"/>
                <w:sz w:val="20"/>
                <w:lang w:eastAsia="en-US"/>
              </w:rPr>
            </w:pPr>
            <w:r w:rsidRPr="005C185F">
              <w:rPr>
                <w:rFonts w:ascii="Arial" w:hAnsi="Arial" w:cs="Arial"/>
                <w:sz w:val="20"/>
                <w:lang w:eastAsia="en-US"/>
              </w:rPr>
              <w:t>A#1</w:t>
            </w:r>
            <w:r w:rsidRPr="005C185F">
              <w:rPr>
                <w:sz w:val="20"/>
                <w:lang w:eastAsia="en-US"/>
              </w:rPr>
              <w:t xml:space="preserve">. Analiza situației existente </w:t>
            </w:r>
            <w:r w:rsidR="00F10516">
              <w:rPr>
                <w:sz w:val="20"/>
                <w:lang w:eastAsia="en-US"/>
              </w:rPr>
              <w:t>ș</w:t>
            </w:r>
            <w:r w:rsidR="007847D3" w:rsidRPr="005C185F">
              <w:rPr>
                <w:sz w:val="20"/>
                <w:lang w:eastAsia="en-US"/>
              </w:rPr>
              <w:t xml:space="preserve">i a sistemelor interne </w:t>
            </w:r>
            <w:r w:rsidR="00F10516">
              <w:rPr>
                <w:sz w:val="20"/>
                <w:lang w:eastAsia="en-US"/>
              </w:rPr>
              <w:t>ș</w:t>
            </w:r>
            <w:r w:rsidR="007847D3" w:rsidRPr="005C185F">
              <w:rPr>
                <w:sz w:val="20"/>
                <w:lang w:eastAsia="en-US"/>
              </w:rPr>
              <w:t xml:space="preserve">i externe cu care acesta va fi interconectat, </w:t>
            </w:r>
            <w:r w:rsidRPr="005C185F">
              <w:rPr>
                <w:sz w:val="20"/>
                <w:lang w:eastAsia="en-US"/>
              </w:rPr>
              <w:t>în vederea dezvoltării SI CMJ.</w:t>
            </w:r>
          </w:p>
          <w:p w14:paraId="0B568825" w14:textId="77777777" w:rsidR="009B4A5E" w:rsidRPr="005C185F" w:rsidRDefault="009B4A5E" w:rsidP="0060152B">
            <w:pPr>
              <w:pStyle w:val="a1"/>
              <w:jc w:val="left"/>
              <w:rPr>
                <w:rFonts w:ascii="Arial" w:hAnsi="Arial" w:cs="Arial"/>
                <w:sz w:val="20"/>
                <w:lang w:eastAsia="en-US"/>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5B9BD5"/>
          </w:tcPr>
          <w:p w14:paraId="11B1AF16" w14:textId="77777777" w:rsidR="009B4A5E" w:rsidRPr="005C185F" w:rsidRDefault="009B4A5E" w:rsidP="00B87340">
            <w:pPr>
              <w:pStyle w:val="a1"/>
              <w:jc w:val="center"/>
            </w:pPr>
            <w:r w:rsidRPr="005C185F">
              <w:rPr>
                <w:rFonts w:ascii="Arial" w:hAnsi="Arial" w:cs="Arial"/>
                <w:sz w:val="20"/>
                <w:lang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5B9BD5"/>
          </w:tcPr>
          <w:p w14:paraId="6896A8F2" w14:textId="77777777" w:rsidR="009B4A5E" w:rsidRPr="005C185F" w:rsidRDefault="009B4A5E" w:rsidP="00B87340">
            <w:pPr>
              <w:pStyle w:val="a1"/>
              <w:jc w:val="center"/>
            </w:pPr>
            <w:r w:rsidRPr="005C185F">
              <w:rPr>
                <w:rFonts w:ascii="Arial" w:hAnsi="Arial" w:cs="Arial"/>
                <w:sz w:val="20"/>
                <w:lang w:eastAsia="en-US"/>
              </w:rPr>
              <w:t>2</w:t>
            </w:r>
          </w:p>
        </w:tc>
        <w:tc>
          <w:tcPr>
            <w:tcW w:w="707" w:type="dxa"/>
            <w:tcBorders>
              <w:top w:val="single" w:sz="4" w:space="0" w:color="000000"/>
              <w:left w:val="single" w:sz="4" w:space="0" w:color="000000"/>
              <w:bottom w:val="single" w:sz="4" w:space="0" w:color="000000"/>
              <w:right w:val="single" w:sz="4" w:space="0" w:color="000000"/>
            </w:tcBorders>
            <w:shd w:val="clear" w:color="auto" w:fill="5B9BD5"/>
          </w:tcPr>
          <w:p w14:paraId="76DC3077" w14:textId="77777777" w:rsidR="009B4A5E" w:rsidRPr="005C185F" w:rsidRDefault="009B4A5E" w:rsidP="00B87340">
            <w:pPr>
              <w:pStyle w:val="a1"/>
              <w:jc w:val="center"/>
            </w:pPr>
            <w:r w:rsidRPr="005C185F">
              <w:rPr>
                <w:rFonts w:ascii="Arial" w:hAnsi="Arial" w:cs="Arial"/>
                <w:sz w:val="20"/>
                <w:lang w:eastAsia="en-US"/>
              </w:rPr>
              <w:t>3</w:t>
            </w:r>
          </w:p>
        </w:tc>
        <w:tc>
          <w:tcPr>
            <w:tcW w:w="461" w:type="dxa"/>
            <w:tcBorders>
              <w:top w:val="single" w:sz="4" w:space="0" w:color="000000"/>
              <w:left w:val="single" w:sz="4" w:space="0" w:color="000000"/>
              <w:bottom w:val="single" w:sz="4" w:space="0" w:color="000000"/>
              <w:right w:val="single" w:sz="4" w:space="0" w:color="000000"/>
            </w:tcBorders>
            <w:shd w:val="clear" w:color="auto" w:fill="5B9BD5"/>
          </w:tcPr>
          <w:p w14:paraId="783C3C4A" w14:textId="77777777" w:rsidR="009B4A5E" w:rsidRPr="005C185F" w:rsidRDefault="009B4A5E" w:rsidP="00B87340">
            <w:pPr>
              <w:pStyle w:val="a1"/>
              <w:jc w:val="center"/>
            </w:pPr>
            <w:r w:rsidRPr="005C185F">
              <w:rPr>
                <w:rFonts w:ascii="Arial" w:hAnsi="Arial" w:cs="Arial"/>
                <w:sz w:val="20"/>
                <w:lang w:eastAsia="en-US"/>
              </w:rPr>
              <w:t>4</w:t>
            </w:r>
          </w:p>
        </w:tc>
        <w:tc>
          <w:tcPr>
            <w:tcW w:w="815" w:type="dxa"/>
            <w:tcBorders>
              <w:top w:val="single" w:sz="4" w:space="0" w:color="000000"/>
              <w:left w:val="single" w:sz="4" w:space="0" w:color="000000"/>
              <w:bottom w:val="single" w:sz="4" w:space="0" w:color="000000"/>
              <w:right w:val="single" w:sz="4" w:space="0" w:color="000000"/>
            </w:tcBorders>
            <w:shd w:val="clear" w:color="auto" w:fill="5B9BD5"/>
          </w:tcPr>
          <w:p w14:paraId="39E1D4D9" w14:textId="77777777" w:rsidR="009B4A5E" w:rsidRPr="005C185F" w:rsidRDefault="009B4A5E" w:rsidP="00B87340">
            <w:pPr>
              <w:pStyle w:val="a1"/>
              <w:jc w:val="center"/>
            </w:pPr>
            <w:r w:rsidRPr="005C185F">
              <w:rPr>
                <w:rFonts w:ascii="Arial" w:hAnsi="Arial" w:cs="Arial"/>
                <w:sz w:val="20"/>
                <w:lang w:eastAsia="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5B9BD5"/>
          </w:tcPr>
          <w:p w14:paraId="27AF6D50" w14:textId="77777777" w:rsidR="009B4A5E" w:rsidRPr="005C185F" w:rsidRDefault="009B4A5E" w:rsidP="00B87340">
            <w:pPr>
              <w:pStyle w:val="a1"/>
              <w:jc w:val="center"/>
            </w:pPr>
            <w:r w:rsidRPr="005C185F">
              <w:rPr>
                <w:rFonts w:ascii="Arial" w:hAnsi="Arial" w:cs="Arial"/>
                <w:sz w:val="20"/>
                <w:lang w:eastAsia="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15FCC" w14:textId="77777777" w:rsidR="009B4A5E" w:rsidRPr="005C185F" w:rsidRDefault="009B4A5E" w:rsidP="0060152B">
            <w:pPr>
              <w:pStyle w:val="a1"/>
              <w:snapToGrid w:val="0"/>
              <w:jc w:val="left"/>
              <w:rPr>
                <w:rFonts w:ascii="Arial" w:hAnsi="Arial" w:cs="Arial"/>
                <w:sz w:val="20"/>
                <w:lang w:eastAsia="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FC4BE66" w14:textId="77777777" w:rsidR="009B4A5E" w:rsidRPr="005C185F" w:rsidRDefault="009B4A5E" w:rsidP="0060152B">
            <w:pPr>
              <w:pStyle w:val="a1"/>
              <w:snapToGrid w:val="0"/>
              <w:jc w:val="left"/>
              <w:rPr>
                <w:rFonts w:ascii="Arial" w:hAnsi="Arial" w:cs="Arial"/>
                <w:sz w:val="20"/>
                <w:lang w:eastAsia="en-US"/>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C905C0" w14:textId="77777777" w:rsidR="009B4A5E" w:rsidRPr="005C185F" w:rsidRDefault="009B4A5E" w:rsidP="0060152B">
            <w:pPr>
              <w:pStyle w:val="a1"/>
              <w:jc w:val="left"/>
              <w:rPr>
                <w:rFonts w:ascii="Arial" w:hAnsi="Arial" w:cs="Arial"/>
                <w:sz w:val="20"/>
                <w:lang w:eastAsia="en-US"/>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FEE8785" w14:textId="77777777" w:rsidR="009B4A5E" w:rsidRPr="005C185F" w:rsidRDefault="009B4A5E" w:rsidP="0060152B">
            <w:pPr>
              <w:pStyle w:val="a1"/>
              <w:snapToGrid w:val="0"/>
              <w:jc w:val="left"/>
              <w:rPr>
                <w:rFonts w:ascii="Arial" w:hAnsi="Arial" w:cs="Arial"/>
                <w:sz w:val="20"/>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D1BAF4" w14:textId="77777777" w:rsidR="009B4A5E" w:rsidRPr="005C185F" w:rsidRDefault="009B4A5E" w:rsidP="0060152B">
            <w:pPr>
              <w:pStyle w:val="a1"/>
              <w:snapToGrid w:val="0"/>
              <w:jc w:val="left"/>
              <w:rPr>
                <w:rFonts w:ascii="Arial" w:hAnsi="Arial" w:cs="Arial"/>
                <w:sz w:val="20"/>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4FE00FA" w14:textId="77777777" w:rsidR="009B4A5E" w:rsidRPr="005C185F" w:rsidRDefault="009B4A5E" w:rsidP="0060152B">
            <w:pPr>
              <w:pStyle w:val="a1"/>
              <w:snapToGrid w:val="0"/>
              <w:jc w:val="left"/>
              <w:rPr>
                <w:rFonts w:ascii="Arial" w:hAnsi="Arial" w:cs="Arial"/>
                <w:sz w:val="20"/>
                <w:lang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3F784499" w14:textId="77777777" w:rsidR="009B4A5E" w:rsidRPr="005C185F" w:rsidRDefault="009B4A5E" w:rsidP="0060152B">
            <w:pPr>
              <w:pStyle w:val="a1"/>
              <w:jc w:val="left"/>
              <w:rPr>
                <w:rFonts w:ascii="Arial" w:hAnsi="Arial" w:cs="Arial"/>
                <w:sz w:val="20"/>
                <w:lang w:eastAsia="en-US"/>
              </w:rPr>
            </w:pPr>
            <w:r w:rsidRPr="005C185F">
              <w:rPr>
                <w:rFonts w:ascii="Arial" w:hAnsi="Arial" w:cs="Arial"/>
                <w:sz w:val="20"/>
                <w:lang w:eastAsia="en-US"/>
              </w:rPr>
              <w:t>RAA - Raport de analiză</w:t>
            </w:r>
          </w:p>
          <w:p w14:paraId="03EC69E4" w14:textId="77777777" w:rsidR="009B4A5E" w:rsidRPr="005C185F" w:rsidRDefault="009B4A5E" w:rsidP="0060152B">
            <w:pPr>
              <w:pStyle w:val="a1"/>
              <w:jc w:val="left"/>
              <w:rPr>
                <w:rFonts w:ascii="Arial" w:hAnsi="Arial" w:cs="Arial"/>
                <w:sz w:val="20"/>
                <w:lang w:eastAsia="en-US"/>
              </w:rPr>
            </w:pPr>
            <w:r w:rsidRPr="005C185F">
              <w:rPr>
                <w:rFonts w:ascii="Arial" w:hAnsi="Arial" w:cs="Arial"/>
                <w:sz w:val="20"/>
                <w:lang w:eastAsia="en-US"/>
              </w:rPr>
              <w:t>PIG - Planificarea activităților. Grafic Gantt.</w:t>
            </w:r>
          </w:p>
          <w:p w14:paraId="1FA70E2C" w14:textId="77777777" w:rsidR="009B4A5E" w:rsidRPr="005C185F" w:rsidRDefault="009B4A5E" w:rsidP="0060152B">
            <w:pPr>
              <w:pStyle w:val="a1"/>
              <w:jc w:val="left"/>
            </w:pPr>
            <w:r w:rsidRPr="005C185F">
              <w:rPr>
                <w:rFonts w:ascii="Arial" w:hAnsi="Arial" w:cs="Arial"/>
                <w:sz w:val="20"/>
                <w:lang w:eastAsia="en-US"/>
              </w:rPr>
              <w:t>SFC,  SIT, PDR, PSL, DIP, SFN, STE.</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66D76641" w14:textId="77777777" w:rsidR="009B4A5E" w:rsidRPr="005C185F" w:rsidRDefault="009B4A5E" w:rsidP="0060152B">
            <w:pPr>
              <w:pStyle w:val="a1"/>
              <w:jc w:val="left"/>
              <w:rPr>
                <w:rFonts w:ascii="Arial" w:hAnsi="Arial" w:cs="Arial"/>
                <w:sz w:val="20"/>
                <w:lang w:eastAsia="en-US"/>
              </w:rPr>
            </w:pPr>
            <w:r w:rsidRPr="005C185F">
              <w:rPr>
                <w:rFonts w:ascii="Arial" w:hAnsi="Arial" w:cs="Arial"/>
                <w:sz w:val="20"/>
                <w:lang w:eastAsia="en-US"/>
              </w:rPr>
              <w:t xml:space="preserve">S-a realizat analiza sistemului existent, a funcționalitățlor aferente proceselor de business </w:t>
            </w:r>
            <w:r w:rsidR="00F10516">
              <w:rPr>
                <w:rFonts w:ascii="Arial" w:hAnsi="Arial" w:cs="Arial"/>
                <w:sz w:val="20"/>
                <w:lang w:eastAsia="en-US"/>
              </w:rPr>
              <w:t>ș</w:t>
            </w:r>
            <w:r w:rsidRPr="005C185F">
              <w:rPr>
                <w:rFonts w:ascii="Arial" w:hAnsi="Arial" w:cs="Arial"/>
                <w:sz w:val="20"/>
                <w:lang w:eastAsia="en-US"/>
              </w:rPr>
              <w:t>i a functionalităților de interoperabilitate.</w:t>
            </w:r>
          </w:p>
          <w:p w14:paraId="707AB542" w14:textId="77777777" w:rsidR="009B4A5E" w:rsidRPr="005C185F" w:rsidRDefault="009B4A5E" w:rsidP="0060152B">
            <w:pPr>
              <w:pStyle w:val="a1"/>
              <w:jc w:val="left"/>
              <w:rPr>
                <w:rFonts w:ascii="Arial" w:hAnsi="Arial" w:cs="Arial"/>
                <w:sz w:val="20"/>
                <w:lang w:eastAsia="en-US"/>
              </w:rPr>
            </w:pPr>
            <w:r w:rsidRPr="005C185F">
              <w:rPr>
                <w:rFonts w:ascii="Arial" w:hAnsi="Arial" w:cs="Arial"/>
                <w:sz w:val="20"/>
                <w:lang w:eastAsia="en-US"/>
              </w:rPr>
              <w:t>A fost estimat necesarul de resurse hardware aferente sistemului informatic</w:t>
            </w:r>
          </w:p>
          <w:p w14:paraId="2E88A987" w14:textId="77777777" w:rsidR="009B4A5E" w:rsidRPr="005C185F" w:rsidRDefault="009B4A5E" w:rsidP="0060152B">
            <w:pPr>
              <w:pStyle w:val="a1"/>
              <w:jc w:val="left"/>
            </w:pPr>
            <w:r w:rsidRPr="005C185F">
              <w:rPr>
                <w:rFonts w:ascii="Arial" w:hAnsi="Arial" w:cs="Arial"/>
                <w:sz w:val="20"/>
                <w:lang w:eastAsia="en-US"/>
              </w:rPr>
              <w:t>S-a realizat documentatia tehnica necesara pentru trecerea la proiectare si dezvoltare.</w:t>
            </w:r>
          </w:p>
        </w:tc>
      </w:tr>
      <w:tr w:rsidR="009B4A5E" w:rsidRPr="005C185F" w14:paraId="702F0663" w14:textId="77777777" w:rsidTr="007A0277">
        <w:tblPrEx>
          <w:tblCellMar>
            <w:left w:w="115" w:type="dxa"/>
            <w:right w:w="115" w:type="dxa"/>
          </w:tblCellMar>
        </w:tblPrEx>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605A1185" w14:textId="77777777" w:rsidR="009B4A5E" w:rsidRPr="005C185F" w:rsidRDefault="009B4A5E" w:rsidP="00375A2F">
            <w:pPr>
              <w:pStyle w:val="a1"/>
              <w:ind w:left="147"/>
              <w:jc w:val="left"/>
            </w:pPr>
            <w:r w:rsidRPr="005C185F">
              <w:rPr>
                <w:rFonts w:cs="Arial"/>
                <w:sz w:val="20"/>
                <w:lang w:eastAsia="en-US"/>
              </w:rPr>
              <w:t>A#2. Proiectarea, dezvoltarea</w:t>
            </w:r>
            <w:r w:rsidR="00375A2F" w:rsidRPr="005C185F">
              <w:rPr>
                <w:rFonts w:cs="Arial"/>
                <w:sz w:val="20"/>
                <w:lang w:eastAsia="en-US"/>
              </w:rPr>
              <w:t xml:space="preserve">, </w:t>
            </w:r>
            <w:r w:rsidR="00375A2F" w:rsidRPr="005C185F">
              <w:rPr>
                <w:rStyle w:val="CommentReference"/>
                <w:rFonts w:eastAsia="SimSun" w:cs="MS Sans Serif"/>
                <w:sz w:val="20"/>
                <w:szCs w:val="20"/>
              </w:rPr>
              <w:t>interconectarea</w:t>
            </w:r>
            <w:r w:rsidRPr="005C185F">
              <w:rPr>
                <w:rFonts w:cs="Arial"/>
                <w:sz w:val="20"/>
                <w:lang w:eastAsia="en-US"/>
              </w:rPr>
              <w:t xml:space="preserve"> </w:t>
            </w:r>
            <w:r w:rsidR="00F10516">
              <w:rPr>
                <w:rFonts w:cs="Arial"/>
                <w:sz w:val="20"/>
                <w:lang w:eastAsia="en-US"/>
              </w:rPr>
              <w:t>ș</w:t>
            </w:r>
            <w:r w:rsidRPr="005C185F">
              <w:rPr>
                <w:rFonts w:cs="Arial"/>
                <w:sz w:val="20"/>
                <w:lang w:eastAsia="en-US"/>
              </w:rPr>
              <w:t xml:space="preserve">i testarea </w:t>
            </w:r>
            <w:r w:rsidR="007847D3" w:rsidRPr="005C185F">
              <w:rPr>
                <w:rFonts w:cs="Arial"/>
                <w:sz w:val="20"/>
                <w:lang w:eastAsia="en-US"/>
              </w:rPr>
              <w:t>SI CMJ</w:t>
            </w:r>
            <w:r w:rsidRPr="005C185F">
              <w:rPr>
                <w:rFonts w:cs="Arial"/>
                <w:sz w:val="20"/>
                <w:lang w:eastAsia="en-US"/>
              </w:rPr>
              <w:t xml:space="preserve">, </w:t>
            </w:r>
            <w:r w:rsidRPr="005C185F">
              <w:rPr>
                <w:rFonts w:cs="Arial"/>
                <w:sz w:val="20"/>
                <w:szCs w:val="20"/>
                <w:lang w:eastAsia="en-US"/>
              </w:rPr>
              <w:t>conform</w:t>
            </w:r>
            <w:r w:rsidRPr="005C185F">
              <w:rPr>
                <w:rFonts w:cs="Arial"/>
                <w:sz w:val="20"/>
                <w:lang w:eastAsia="en-US"/>
              </w:rPr>
              <w:t xml:space="preserve"> cerințelor formulate în Caietul de Sarcini </w:t>
            </w:r>
            <w:r w:rsidR="00F10516">
              <w:rPr>
                <w:rFonts w:cs="Arial"/>
                <w:sz w:val="20"/>
                <w:lang w:eastAsia="en-US"/>
              </w:rPr>
              <w:t>ș</w:t>
            </w:r>
            <w:r w:rsidRPr="005C185F">
              <w:rPr>
                <w:rFonts w:cs="Arial"/>
                <w:sz w:val="20"/>
                <w:lang w:eastAsia="en-US"/>
              </w:rPr>
              <w:t>i/sau identificate în perioada de analiză.</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7A5EFB25" w14:textId="77777777" w:rsidR="009B4A5E" w:rsidRPr="005C185F" w:rsidRDefault="009B4A5E" w:rsidP="0060152B">
            <w:pPr>
              <w:pStyle w:val="a1"/>
              <w:jc w:val="left"/>
            </w:pPr>
          </w:p>
        </w:tc>
        <w:tc>
          <w:tcPr>
            <w:tcW w:w="708" w:type="dxa"/>
            <w:tcBorders>
              <w:top w:val="single" w:sz="4" w:space="0" w:color="000000"/>
              <w:left w:val="single" w:sz="4" w:space="0" w:color="000000"/>
              <w:bottom w:val="single" w:sz="4" w:space="0" w:color="000000"/>
              <w:right w:val="single" w:sz="4" w:space="0" w:color="000000"/>
            </w:tcBorders>
            <w:shd w:val="clear" w:color="auto" w:fill="8EAADB"/>
          </w:tcPr>
          <w:p w14:paraId="28D5C6DC" w14:textId="77777777" w:rsidR="009B4A5E" w:rsidRPr="005C185F" w:rsidRDefault="009B4A5E" w:rsidP="0060152B">
            <w:pPr>
              <w:pStyle w:val="a1"/>
              <w:jc w:val="left"/>
            </w:pPr>
            <w:r w:rsidRPr="005C185F">
              <w:rPr>
                <w:rFonts w:cs="Arial"/>
                <w:sz w:val="20"/>
                <w:lang w:eastAsia="en-US"/>
              </w:rPr>
              <w:t>2</w:t>
            </w:r>
          </w:p>
        </w:tc>
        <w:tc>
          <w:tcPr>
            <w:tcW w:w="707" w:type="dxa"/>
            <w:tcBorders>
              <w:top w:val="single" w:sz="4" w:space="0" w:color="000000"/>
              <w:left w:val="single" w:sz="4" w:space="0" w:color="000000"/>
              <w:bottom w:val="single" w:sz="4" w:space="0" w:color="000000"/>
              <w:right w:val="single" w:sz="4" w:space="0" w:color="000000"/>
            </w:tcBorders>
            <w:shd w:val="clear" w:color="auto" w:fill="8EAADB"/>
          </w:tcPr>
          <w:p w14:paraId="2C3AA8AF" w14:textId="77777777" w:rsidR="009B4A5E" w:rsidRPr="005C185F" w:rsidRDefault="009B4A5E" w:rsidP="0060152B">
            <w:pPr>
              <w:pStyle w:val="a1"/>
              <w:jc w:val="left"/>
            </w:pPr>
            <w:r w:rsidRPr="005C185F">
              <w:rPr>
                <w:rFonts w:cs="Arial"/>
                <w:sz w:val="20"/>
                <w:lang w:eastAsia="en-US"/>
              </w:rPr>
              <w:t>3</w:t>
            </w:r>
          </w:p>
        </w:tc>
        <w:tc>
          <w:tcPr>
            <w:tcW w:w="461" w:type="dxa"/>
            <w:tcBorders>
              <w:top w:val="single" w:sz="4" w:space="0" w:color="000000"/>
              <w:left w:val="single" w:sz="4" w:space="0" w:color="000000"/>
              <w:bottom w:val="single" w:sz="4" w:space="0" w:color="000000"/>
              <w:right w:val="single" w:sz="4" w:space="0" w:color="000000"/>
            </w:tcBorders>
            <w:shd w:val="clear" w:color="auto" w:fill="8EAADB"/>
          </w:tcPr>
          <w:p w14:paraId="61661558" w14:textId="77777777" w:rsidR="009B4A5E" w:rsidRPr="005C185F" w:rsidRDefault="009B4A5E" w:rsidP="0060152B">
            <w:pPr>
              <w:pStyle w:val="a1"/>
              <w:jc w:val="left"/>
            </w:pPr>
            <w:r w:rsidRPr="005C185F">
              <w:rPr>
                <w:rFonts w:cs="Arial"/>
                <w:sz w:val="20"/>
                <w:lang w:eastAsia="en-US"/>
              </w:rPr>
              <w:t>4</w:t>
            </w:r>
          </w:p>
        </w:tc>
        <w:tc>
          <w:tcPr>
            <w:tcW w:w="815" w:type="dxa"/>
            <w:tcBorders>
              <w:top w:val="single" w:sz="4" w:space="0" w:color="000000"/>
              <w:left w:val="single" w:sz="4" w:space="0" w:color="000000"/>
              <w:bottom w:val="single" w:sz="4" w:space="0" w:color="000000"/>
              <w:right w:val="single" w:sz="4" w:space="0" w:color="000000"/>
            </w:tcBorders>
            <w:shd w:val="clear" w:color="auto" w:fill="8EAADB"/>
          </w:tcPr>
          <w:p w14:paraId="244DADA8" w14:textId="77777777" w:rsidR="009B4A5E" w:rsidRPr="005C185F" w:rsidRDefault="009B4A5E" w:rsidP="0060152B">
            <w:pPr>
              <w:pStyle w:val="a1"/>
              <w:jc w:val="left"/>
            </w:pPr>
            <w:r w:rsidRPr="005C185F">
              <w:rPr>
                <w:rFonts w:cs="Arial"/>
                <w:sz w:val="20"/>
                <w:lang w:eastAsia="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Pr>
          <w:p w14:paraId="530BD3F5" w14:textId="77777777" w:rsidR="009B4A5E" w:rsidRPr="005C185F" w:rsidRDefault="009B4A5E" w:rsidP="0060152B">
            <w:pPr>
              <w:pStyle w:val="a1"/>
              <w:jc w:val="left"/>
            </w:pPr>
            <w:r w:rsidRPr="005C185F">
              <w:rPr>
                <w:rFonts w:cs="Arial"/>
                <w:sz w:val="20"/>
                <w:lang w:eastAsia="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Pr>
          <w:p w14:paraId="07CF3440" w14:textId="77777777" w:rsidR="009B4A5E" w:rsidRPr="005C185F" w:rsidRDefault="009B4A5E" w:rsidP="0060152B">
            <w:pPr>
              <w:pStyle w:val="a1"/>
              <w:jc w:val="left"/>
            </w:pPr>
            <w:r w:rsidRPr="005C185F">
              <w:rPr>
                <w:rFonts w:cs="Arial"/>
                <w:sz w:val="20"/>
                <w:lang w:eastAsia="en-US"/>
              </w:rPr>
              <w:t>7</w:t>
            </w:r>
          </w:p>
        </w:tc>
        <w:tc>
          <w:tcPr>
            <w:tcW w:w="717" w:type="dxa"/>
            <w:tcBorders>
              <w:top w:val="single" w:sz="4" w:space="0" w:color="000000"/>
              <w:left w:val="single" w:sz="4" w:space="0" w:color="000000"/>
              <w:bottom w:val="single" w:sz="4" w:space="0" w:color="000000"/>
              <w:right w:val="single" w:sz="4" w:space="0" w:color="000000"/>
            </w:tcBorders>
            <w:shd w:val="clear" w:color="auto" w:fill="8EAADB"/>
          </w:tcPr>
          <w:p w14:paraId="33143159" w14:textId="77777777" w:rsidR="009B4A5E" w:rsidRPr="005C185F" w:rsidRDefault="009B4A5E" w:rsidP="0060152B">
            <w:pPr>
              <w:pStyle w:val="a1"/>
              <w:jc w:val="left"/>
            </w:pPr>
            <w:r w:rsidRPr="005C185F">
              <w:rPr>
                <w:rFonts w:cs="Arial"/>
                <w:sz w:val="20"/>
                <w:lang w:eastAsia="en-US"/>
              </w:rPr>
              <w:t>8</w:t>
            </w:r>
          </w:p>
        </w:tc>
        <w:tc>
          <w:tcPr>
            <w:tcW w:w="721" w:type="dxa"/>
            <w:tcBorders>
              <w:top w:val="single" w:sz="4" w:space="0" w:color="000000"/>
              <w:left w:val="single" w:sz="4" w:space="0" w:color="000000"/>
              <w:bottom w:val="single" w:sz="4" w:space="0" w:color="000000"/>
              <w:right w:val="single" w:sz="4" w:space="0" w:color="000000"/>
            </w:tcBorders>
            <w:shd w:val="clear" w:color="auto" w:fill="8EAADB"/>
          </w:tcPr>
          <w:p w14:paraId="28B602B8" w14:textId="77777777" w:rsidR="009B4A5E" w:rsidRPr="005C185F" w:rsidRDefault="009B4A5E" w:rsidP="0060152B">
            <w:pPr>
              <w:pStyle w:val="a1"/>
              <w:jc w:val="left"/>
            </w:pPr>
            <w:r w:rsidRPr="005C185F">
              <w:rPr>
                <w:rFonts w:cs="Arial"/>
                <w:sz w:val="20"/>
                <w:lang w:eastAsia="en-US"/>
              </w:rPr>
              <w:t>9</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69930915" w14:textId="77777777" w:rsidR="009B4A5E" w:rsidRPr="005C185F" w:rsidRDefault="009B4A5E" w:rsidP="0060152B">
            <w:pPr>
              <w:pStyle w:val="a1"/>
              <w:snapToGrid w:val="0"/>
              <w:jc w:val="left"/>
              <w:rPr>
                <w:rFonts w:cs="Arial"/>
                <w:sz w:val="20"/>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06C54" w14:textId="77777777" w:rsidR="009B4A5E" w:rsidRPr="005C185F" w:rsidRDefault="009B4A5E" w:rsidP="0060152B">
            <w:pPr>
              <w:pStyle w:val="a1"/>
              <w:snapToGrid w:val="0"/>
              <w:jc w:val="left"/>
              <w:rPr>
                <w:rFonts w:cs="Arial"/>
                <w:sz w:val="20"/>
                <w:lang w:eastAsia="en-US"/>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Pr>
          <w:p w14:paraId="7ED8BC76" w14:textId="77777777" w:rsidR="009B4A5E" w:rsidRPr="005C185F" w:rsidRDefault="009B4A5E" w:rsidP="0060152B">
            <w:pPr>
              <w:pStyle w:val="a1"/>
              <w:snapToGrid w:val="0"/>
              <w:jc w:val="left"/>
              <w:rPr>
                <w:rFonts w:cs="Arial"/>
                <w:sz w:val="20"/>
                <w:lang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BC2F4ED" w14:textId="77777777" w:rsidR="009B4A5E" w:rsidRPr="005C185F" w:rsidRDefault="009B4A5E" w:rsidP="0060152B">
            <w:pPr>
              <w:pStyle w:val="a1"/>
              <w:jc w:val="left"/>
              <w:rPr>
                <w:rFonts w:cs="Arial"/>
                <w:sz w:val="20"/>
                <w:lang w:eastAsia="en-US"/>
              </w:rPr>
            </w:pPr>
            <w:r w:rsidRPr="005C185F">
              <w:rPr>
                <w:rFonts w:cs="Arial"/>
                <w:sz w:val="20"/>
                <w:lang w:eastAsia="en-US"/>
              </w:rPr>
              <w:t>COS -Cod-sursă, documentație, manuale</w:t>
            </w:r>
          </w:p>
          <w:p w14:paraId="613AFDE4" w14:textId="77777777" w:rsidR="009B4A5E" w:rsidRPr="005C185F" w:rsidRDefault="009B4A5E" w:rsidP="0060152B">
            <w:pPr>
              <w:pStyle w:val="a1"/>
              <w:jc w:val="left"/>
              <w:rPr>
                <w:rFonts w:cs="Arial"/>
                <w:sz w:val="20"/>
                <w:lang w:eastAsia="en-US"/>
              </w:rPr>
            </w:pPr>
            <w:r w:rsidRPr="005C185F">
              <w:rPr>
                <w:rFonts w:cs="Arial"/>
                <w:sz w:val="20"/>
                <w:lang w:eastAsia="en-US"/>
              </w:rPr>
              <w:t>COS, SDI, MLD, MFD, SDD, DOM, PRJ,OBD, SFN (actualizat) , STA, RAE</w:t>
            </w:r>
          </w:p>
          <w:p w14:paraId="2F2AECD8" w14:textId="77777777" w:rsidR="009B4A5E" w:rsidRPr="005C185F" w:rsidRDefault="009B4A5E" w:rsidP="0060152B">
            <w:pPr>
              <w:pStyle w:val="a1"/>
              <w:jc w:val="left"/>
              <w:rPr>
                <w:rFonts w:cs="Arial"/>
                <w:sz w:val="20"/>
                <w:lang w:eastAsia="en-US"/>
              </w:rPr>
            </w:pPr>
            <w:r w:rsidRPr="005C185F">
              <w:rPr>
                <w:rFonts w:cs="Arial"/>
                <w:sz w:val="20"/>
                <w:lang w:eastAsia="en-US"/>
              </w:rPr>
              <w:t>Planificare teste de conformitate.</w:t>
            </w:r>
          </w:p>
          <w:p w14:paraId="1CCCEC38" w14:textId="77777777" w:rsidR="009B4A5E" w:rsidRPr="005C185F" w:rsidRDefault="009B4A5E" w:rsidP="0060152B">
            <w:pPr>
              <w:pStyle w:val="a1"/>
              <w:jc w:val="left"/>
              <w:rPr>
                <w:rFonts w:cs="Arial"/>
                <w:sz w:val="20"/>
                <w:lang w:eastAsia="en-US"/>
              </w:rPr>
            </w:pPr>
          </w:p>
          <w:p w14:paraId="7C8EDA56" w14:textId="77777777" w:rsidR="009B4A5E" w:rsidRPr="005C185F" w:rsidRDefault="009B4A5E" w:rsidP="0060152B">
            <w:pPr>
              <w:pStyle w:val="a1"/>
              <w:jc w:val="left"/>
              <w:rPr>
                <w:rFonts w:cs="Arial"/>
                <w:sz w:val="20"/>
                <w:lang w:eastAsia="en-US"/>
              </w:rPr>
            </w:pPr>
            <w:r w:rsidRPr="005C185F">
              <w:rPr>
                <w:rFonts w:cs="Arial"/>
                <w:sz w:val="20"/>
                <w:lang w:eastAsia="en-US"/>
              </w:rPr>
              <w:t>Specificații de testare.</w:t>
            </w:r>
          </w:p>
          <w:p w14:paraId="0F5B05B6" w14:textId="77777777" w:rsidR="009B4A5E" w:rsidRPr="005C185F" w:rsidRDefault="009B4A5E" w:rsidP="0060152B">
            <w:pPr>
              <w:pStyle w:val="a1"/>
              <w:jc w:val="left"/>
              <w:rPr>
                <w:rFonts w:cs="Arial"/>
                <w:sz w:val="20"/>
                <w:lang w:eastAsia="en-US"/>
              </w:rPr>
            </w:pPr>
          </w:p>
          <w:p w14:paraId="31F6E352" w14:textId="77777777" w:rsidR="009B4A5E" w:rsidRPr="005C185F" w:rsidRDefault="009B4A5E" w:rsidP="0060152B">
            <w:pPr>
              <w:pStyle w:val="a1"/>
              <w:jc w:val="left"/>
              <w:rPr>
                <w:rFonts w:cs="Arial"/>
                <w:sz w:val="20"/>
                <w:lang w:eastAsia="en-US"/>
              </w:rPr>
            </w:pPr>
            <w:r w:rsidRPr="005C185F">
              <w:rPr>
                <w:rFonts w:cs="Arial"/>
                <w:sz w:val="20"/>
                <w:lang w:eastAsia="en-US"/>
              </w:rPr>
              <w:t>Rapoarte de execuție teste.</w:t>
            </w:r>
          </w:p>
          <w:p w14:paraId="677B9036" w14:textId="77777777" w:rsidR="009B4A5E" w:rsidRPr="005C185F" w:rsidRDefault="009B4A5E" w:rsidP="0060152B">
            <w:pPr>
              <w:pStyle w:val="a1"/>
              <w:jc w:val="left"/>
              <w:rPr>
                <w:rFonts w:cs="Arial"/>
                <w:sz w:val="20"/>
                <w:lang w:eastAsia="en-US"/>
              </w:rPr>
            </w:pPr>
          </w:p>
          <w:p w14:paraId="1F151F21" w14:textId="77777777" w:rsidR="009B4A5E" w:rsidRDefault="009B4A5E" w:rsidP="0060152B">
            <w:pPr>
              <w:pStyle w:val="a1"/>
              <w:jc w:val="left"/>
              <w:rPr>
                <w:rFonts w:cs="Arial"/>
                <w:sz w:val="20"/>
                <w:lang w:eastAsia="en-US"/>
              </w:rPr>
            </w:pPr>
            <w:r w:rsidRPr="005C185F">
              <w:rPr>
                <w:rFonts w:cs="Arial"/>
                <w:sz w:val="20"/>
                <w:lang w:eastAsia="en-US"/>
              </w:rPr>
              <w:t>DOJ</w:t>
            </w:r>
          </w:p>
          <w:p w14:paraId="0A585624" w14:textId="6566E9AE" w:rsidR="002E3D9C" w:rsidRPr="005C185F" w:rsidRDefault="002E3D9C" w:rsidP="002E3D9C">
            <w:pPr>
              <w:pStyle w:val="a1"/>
              <w:jc w:val="left"/>
            </w:pPr>
            <w:r w:rsidRPr="00332257">
              <w:rPr>
                <w:rFonts w:cs="Arial"/>
                <w:sz w:val="20"/>
                <w:lang w:eastAsia="en-US"/>
              </w:rPr>
              <w:t>Elaborarea documentației de prezentare a aplicației: MAA, MOO, MCU, MAS, POP, MCU, MAU, GHU (după caz)</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9ED537B" w14:textId="77777777" w:rsidR="009B4A5E" w:rsidRPr="005C185F" w:rsidRDefault="009B4A5E" w:rsidP="0060152B">
            <w:pPr>
              <w:pStyle w:val="a1"/>
              <w:jc w:val="left"/>
              <w:rPr>
                <w:rFonts w:cs="Arial"/>
                <w:sz w:val="20"/>
                <w:lang w:eastAsia="en-US"/>
              </w:rPr>
            </w:pPr>
            <w:r w:rsidRPr="005C185F">
              <w:rPr>
                <w:rFonts w:cs="Arial"/>
                <w:sz w:val="20"/>
                <w:lang w:eastAsia="en-US"/>
              </w:rPr>
              <w:t>Sistemul informatic este proiectat, dezvoltat si testat. Testarea de conformitatea a tuturor componentelor s-a finalizat cu succes.</w:t>
            </w:r>
          </w:p>
          <w:p w14:paraId="20A87C90" w14:textId="77777777" w:rsidR="009B4A5E" w:rsidRPr="005C185F" w:rsidRDefault="009B4A5E" w:rsidP="0060152B">
            <w:pPr>
              <w:pStyle w:val="a1"/>
              <w:jc w:val="left"/>
              <w:rPr>
                <w:rFonts w:cs="Arial"/>
                <w:sz w:val="20"/>
                <w:lang w:eastAsia="en-US"/>
              </w:rPr>
            </w:pPr>
            <w:r w:rsidRPr="005C185F">
              <w:rPr>
                <w:rFonts w:cs="Arial"/>
                <w:sz w:val="20"/>
                <w:lang w:eastAsia="en-US"/>
              </w:rPr>
              <w:t>S-a obținut acceptanța din partea Beneficiarului Final/beneficiarului final/beneficiarilor de business/beneficiarului -în funcție de caz.</w:t>
            </w:r>
          </w:p>
          <w:p w14:paraId="1B42E3EF" w14:textId="291FEDF0" w:rsidR="009B4A5E" w:rsidRPr="005C185F" w:rsidRDefault="009B4A5E" w:rsidP="00332257">
            <w:pPr>
              <w:pStyle w:val="a1"/>
              <w:jc w:val="left"/>
            </w:pPr>
            <w:r w:rsidRPr="005C185F">
              <w:rPr>
                <w:rFonts w:cs="Arial"/>
                <w:sz w:val="20"/>
                <w:lang w:eastAsia="en-US"/>
              </w:rPr>
              <w:t>Sistemul informatic este actualizat conform cu ultimele cerințe</w:t>
            </w:r>
            <w:r w:rsidR="00332257">
              <w:rPr>
                <w:rFonts w:cs="Arial"/>
                <w:sz w:val="20"/>
                <w:lang w:eastAsia="en-US"/>
              </w:rPr>
              <w:t xml:space="preserve"> </w:t>
            </w:r>
            <w:r w:rsidRPr="005C185F">
              <w:rPr>
                <w:rFonts w:cs="Arial"/>
                <w:sz w:val="20"/>
                <w:lang w:eastAsia="en-US"/>
              </w:rPr>
              <w:t xml:space="preserve">naționale </w:t>
            </w:r>
            <w:r w:rsidR="00F10516">
              <w:rPr>
                <w:rFonts w:cs="Arial"/>
                <w:sz w:val="20"/>
                <w:lang w:eastAsia="en-US"/>
              </w:rPr>
              <w:t>ș</w:t>
            </w:r>
            <w:r w:rsidRPr="005C185F">
              <w:rPr>
                <w:rFonts w:cs="Arial"/>
                <w:sz w:val="20"/>
                <w:lang w:eastAsia="en-US"/>
              </w:rPr>
              <w:t xml:space="preserve">i este complet documentat: codul-sursă, proceduri scrise, documentația </w:t>
            </w:r>
            <w:r w:rsidR="00F10516">
              <w:rPr>
                <w:rFonts w:cs="Arial"/>
                <w:sz w:val="20"/>
                <w:lang w:eastAsia="en-US"/>
              </w:rPr>
              <w:t>ș</w:t>
            </w:r>
            <w:r w:rsidRPr="005C185F">
              <w:rPr>
                <w:rFonts w:cs="Arial"/>
                <w:sz w:val="20"/>
                <w:lang w:eastAsia="en-US"/>
              </w:rPr>
              <w:t>i manualele solicitate sunt realizate conform cerințelor.</w:t>
            </w:r>
          </w:p>
        </w:tc>
      </w:tr>
      <w:tr w:rsidR="009B4A5E" w:rsidRPr="005C185F" w14:paraId="32B2F934" w14:textId="77777777" w:rsidTr="007A0277">
        <w:tblPrEx>
          <w:tblCellMar>
            <w:left w:w="115" w:type="dxa"/>
            <w:right w:w="115" w:type="dxa"/>
          </w:tblCellMar>
        </w:tblPrEx>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5714F781" w14:textId="77777777" w:rsidR="009B4A5E" w:rsidRPr="005C185F" w:rsidRDefault="009B4A5E" w:rsidP="00375A2F">
            <w:pPr>
              <w:pStyle w:val="a1"/>
              <w:ind w:left="32"/>
              <w:jc w:val="left"/>
            </w:pPr>
            <w:r w:rsidRPr="005C185F">
              <w:rPr>
                <w:rFonts w:cs="Arial"/>
                <w:sz w:val="20"/>
                <w:lang w:eastAsia="en-US"/>
              </w:rPr>
              <w:t xml:space="preserve">A#3. Punerea în producție a </w:t>
            </w:r>
            <w:r w:rsidR="00375A2F" w:rsidRPr="005C185F">
              <w:rPr>
                <w:rFonts w:cs="Arial"/>
                <w:sz w:val="20"/>
                <w:lang w:eastAsia="en-US"/>
              </w:rPr>
              <w:t>SI CMJ</w:t>
            </w:r>
            <w:r w:rsidRPr="005C185F">
              <w:rPr>
                <w:rFonts w:cs="Arial"/>
                <w:sz w:val="20"/>
                <w:lang w:eastAsia="en-US"/>
              </w:rPr>
              <w:t xml:space="preserve">, interconectat cu sistemele relevante, la data </w:t>
            </w:r>
            <w:r w:rsidR="00375A2F" w:rsidRPr="005C185F">
              <w:rPr>
                <w:rFonts w:cs="Arial"/>
                <w:sz w:val="20"/>
                <w:lang w:eastAsia="en-US"/>
              </w:rPr>
              <w:t xml:space="preserve">Milestone </w:t>
            </w:r>
            <w:r w:rsidRPr="005C185F">
              <w:rPr>
                <w:rFonts w:cs="Arial"/>
                <w:sz w:val="20"/>
                <w:lang w:eastAsia="en-US"/>
              </w:rPr>
              <w:t xml:space="preserve">Mi, conform cerințelor formulate în Caietul de Sarcini </w:t>
            </w:r>
            <w:r w:rsidR="00F10516">
              <w:rPr>
                <w:rFonts w:cs="Arial"/>
                <w:sz w:val="20"/>
                <w:lang w:eastAsia="en-US"/>
              </w:rPr>
              <w:t>ș</w:t>
            </w:r>
            <w:r w:rsidRPr="005C185F">
              <w:rPr>
                <w:rFonts w:cs="Arial"/>
                <w:sz w:val="20"/>
                <w:lang w:eastAsia="en-US"/>
              </w:rPr>
              <w:t>i/sau identificate în perioada de analiză</w:t>
            </w:r>
            <w:r w:rsidR="00D311E6" w:rsidRPr="005C185F">
              <w:rPr>
                <w:rFonts w:cs="Arial"/>
                <w:sz w:val="20"/>
                <w:lang w:eastAsia="en-US"/>
              </w:rPr>
              <w:t xml:space="preserve"> </w:t>
            </w:r>
            <w:r w:rsidR="00F10516">
              <w:rPr>
                <w:rFonts w:cs="Arial"/>
                <w:sz w:val="20"/>
                <w:lang w:eastAsia="en-US"/>
              </w:rPr>
              <w:t>ș</w:t>
            </w:r>
            <w:r w:rsidR="00D311E6" w:rsidRPr="005C185F">
              <w:rPr>
                <w:rFonts w:cs="Arial"/>
                <w:sz w:val="20"/>
                <w:lang w:eastAsia="en-US"/>
              </w:rPr>
              <w:t>i asigurarea funcționarii în parametri optimi a tuturor componentelor sistemului</w:t>
            </w:r>
          </w:p>
        </w:tc>
        <w:tc>
          <w:tcPr>
            <w:tcW w:w="577" w:type="dxa"/>
            <w:gridSpan w:val="2"/>
            <w:tcBorders>
              <w:top w:val="single" w:sz="4" w:space="0" w:color="000000"/>
              <w:left w:val="single" w:sz="4" w:space="0" w:color="000000"/>
              <w:bottom w:val="single" w:sz="4" w:space="0" w:color="000000"/>
            </w:tcBorders>
            <w:shd w:val="clear" w:color="auto" w:fill="auto"/>
          </w:tcPr>
          <w:p w14:paraId="5A67ED4C" w14:textId="77777777" w:rsidR="009B4A5E" w:rsidRPr="005C185F" w:rsidRDefault="009B4A5E" w:rsidP="0060152B">
            <w:pPr>
              <w:pStyle w:val="a1"/>
              <w:jc w:val="left"/>
            </w:pPr>
          </w:p>
        </w:tc>
        <w:tc>
          <w:tcPr>
            <w:tcW w:w="708" w:type="dxa"/>
            <w:tcBorders>
              <w:top w:val="single" w:sz="4" w:space="0" w:color="000000"/>
              <w:left w:val="single" w:sz="4" w:space="0" w:color="000000"/>
              <w:bottom w:val="single" w:sz="4" w:space="0" w:color="000000"/>
            </w:tcBorders>
            <w:shd w:val="clear" w:color="auto" w:fill="auto"/>
          </w:tcPr>
          <w:p w14:paraId="600769DA" w14:textId="77777777" w:rsidR="009B4A5E" w:rsidRPr="005C185F" w:rsidRDefault="009B4A5E" w:rsidP="0060152B">
            <w:pPr>
              <w:pStyle w:val="a1"/>
              <w:jc w:val="left"/>
            </w:pPr>
          </w:p>
        </w:tc>
        <w:tc>
          <w:tcPr>
            <w:tcW w:w="707" w:type="dxa"/>
            <w:tcBorders>
              <w:top w:val="single" w:sz="4" w:space="0" w:color="000000"/>
              <w:left w:val="single" w:sz="4" w:space="0" w:color="000000"/>
              <w:bottom w:val="single" w:sz="4" w:space="0" w:color="000000"/>
            </w:tcBorders>
            <w:shd w:val="clear" w:color="auto" w:fill="auto"/>
          </w:tcPr>
          <w:p w14:paraId="1774C9F5" w14:textId="77777777" w:rsidR="009B4A5E" w:rsidRPr="005C185F" w:rsidRDefault="009B4A5E" w:rsidP="0060152B">
            <w:pPr>
              <w:pStyle w:val="a1"/>
              <w:jc w:val="left"/>
            </w:pPr>
          </w:p>
        </w:tc>
        <w:tc>
          <w:tcPr>
            <w:tcW w:w="461" w:type="dxa"/>
            <w:tcBorders>
              <w:top w:val="single" w:sz="4" w:space="0" w:color="000000"/>
              <w:left w:val="single" w:sz="4" w:space="0" w:color="000000"/>
              <w:bottom w:val="single" w:sz="4" w:space="0" w:color="000000"/>
            </w:tcBorders>
            <w:shd w:val="clear" w:color="auto" w:fill="auto"/>
          </w:tcPr>
          <w:p w14:paraId="767475D8" w14:textId="77777777" w:rsidR="009B4A5E" w:rsidRPr="005C185F" w:rsidRDefault="009B4A5E" w:rsidP="0060152B">
            <w:pPr>
              <w:pStyle w:val="a1"/>
              <w:jc w:val="left"/>
            </w:pPr>
          </w:p>
        </w:tc>
        <w:tc>
          <w:tcPr>
            <w:tcW w:w="815" w:type="dxa"/>
            <w:tcBorders>
              <w:top w:val="single" w:sz="4" w:space="0" w:color="000000"/>
              <w:left w:val="single" w:sz="4" w:space="0" w:color="000000"/>
              <w:bottom w:val="single" w:sz="4" w:space="0" w:color="000000"/>
            </w:tcBorders>
            <w:shd w:val="clear" w:color="auto" w:fill="auto"/>
          </w:tcPr>
          <w:p w14:paraId="6CD9E85C"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7EB40C3A"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5C46022F" w14:textId="77777777" w:rsidR="009B4A5E" w:rsidRPr="005C185F" w:rsidRDefault="009B4A5E" w:rsidP="0060152B">
            <w:pPr>
              <w:pStyle w:val="a1"/>
              <w:jc w:val="left"/>
            </w:pPr>
          </w:p>
        </w:tc>
        <w:tc>
          <w:tcPr>
            <w:tcW w:w="717" w:type="dxa"/>
            <w:tcBorders>
              <w:top w:val="single" w:sz="4" w:space="0" w:color="000000"/>
              <w:left w:val="single" w:sz="4" w:space="0" w:color="000000"/>
              <w:bottom w:val="single" w:sz="4" w:space="0" w:color="000000"/>
            </w:tcBorders>
            <w:shd w:val="clear" w:color="auto" w:fill="auto"/>
          </w:tcPr>
          <w:p w14:paraId="04CE9B52" w14:textId="77777777" w:rsidR="009B4A5E" w:rsidRPr="005C185F" w:rsidRDefault="009B4A5E" w:rsidP="0060152B">
            <w:pPr>
              <w:pStyle w:val="a1"/>
              <w:jc w:val="left"/>
            </w:pPr>
          </w:p>
        </w:tc>
        <w:tc>
          <w:tcPr>
            <w:tcW w:w="721" w:type="dxa"/>
            <w:tcBorders>
              <w:top w:val="single" w:sz="4" w:space="0" w:color="000000"/>
              <w:left w:val="single" w:sz="4" w:space="0" w:color="000000"/>
              <w:bottom w:val="single" w:sz="4" w:space="0" w:color="000000"/>
            </w:tcBorders>
            <w:shd w:val="clear" w:color="auto" w:fill="9CC2E5"/>
          </w:tcPr>
          <w:p w14:paraId="05294EE4" w14:textId="77777777" w:rsidR="009B4A5E" w:rsidRPr="005C185F" w:rsidRDefault="009B4A5E" w:rsidP="0060152B">
            <w:pPr>
              <w:pStyle w:val="a1"/>
              <w:jc w:val="left"/>
              <w:rPr>
                <w:rFonts w:cs="Arial"/>
                <w:sz w:val="20"/>
                <w:lang w:eastAsia="en-US"/>
              </w:rPr>
            </w:pPr>
            <w:r w:rsidRPr="005C185F">
              <w:rPr>
                <w:rFonts w:cs="Arial"/>
                <w:sz w:val="20"/>
                <w:lang w:eastAsia="en-US"/>
              </w:rPr>
              <w:t>9</w:t>
            </w:r>
          </w:p>
          <w:p w14:paraId="1CC439DA" w14:textId="77777777" w:rsidR="009B4A5E" w:rsidRPr="005C185F" w:rsidRDefault="009B4A5E" w:rsidP="0060152B">
            <w:pPr>
              <w:pStyle w:val="a1"/>
              <w:jc w:val="left"/>
              <w:rPr>
                <w:rFonts w:cs="Arial"/>
                <w:sz w:val="20"/>
                <w:lang w:eastAsia="en-US"/>
              </w:rPr>
            </w:pPr>
          </w:p>
          <w:p w14:paraId="2EEC1C70" w14:textId="77777777" w:rsidR="009B4A5E" w:rsidRPr="005C185F" w:rsidRDefault="009B4A5E" w:rsidP="0060152B">
            <w:pPr>
              <w:pStyle w:val="a1"/>
              <w:jc w:val="left"/>
            </w:pPr>
            <w:r w:rsidRPr="005C185F">
              <w:rPr>
                <w:rFonts w:cs="Arial"/>
                <w:sz w:val="20"/>
                <w:lang w:eastAsia="en-US"/>
              </w:rPr>
              <w:t>Mi</w:t>
            </w:r>
          </w:p>
        </w:tc>
        <w:tc>
          <w:tcPr>
            <w:tcW w:w="718" w:type="dxa"/>
            <w:tcBorders>
              <w:top w:val="single" w:sz="4" w:space="0" w:color="000000"/>
              <w:left w:val="single" w:sz="4" w:space="0" w:color="000000"/>
              <w:bottom w:val="single" w:sz="4" w:space="0" w:color="000000"/>
            </w:tcBorders>
            <w:shd w:val="clear" w:color="auto" w:fill="auto"/>
          </w:tcPr>
          <w:p w14:paraId="330BD007" w14:textId="77777777" w:rsidR="009B4A5E" w:rsidRPr="005C185F" w:rsidRDefault="009B4A5E" w:rsidP="0060152B">
            <w:pPr>
              <w:pStyle w:val="a1"/>
              <w:snapToGrid w:val="0"/>
              <w:jc w:val="left"/>
              <w:rPr>
                <w:rFonts w:cs="Arial"/>
                <w:sz w:val="20"/>
                <w:lang w:eastAsia="en-US"/>
              </w:rPr>
            </w:pPr>
          </w:p>
        </w:tc>
        <w:tc>
          <w:tcPr>
            <w:tcW w:w="720" w:type="dxa"/>
            <w:tcBorders>
              <w:top w:val="single" w:sz="4" w:space="0" w:color="000000"/>
              <w:left w:val="single" w:sz="4" w:space="0" w:color="000000"/>
              <w:bottom w:val="single" w:sz="4" w:space="0" w:color="000000"/>
            </w:tcBorders>
            <w:shd w:val="clear" w:color="auto" w:fill="auto"/>
          </w:tcPr>
          <w:p w14:paraId="67386020" w14:textId="77777777" w:rsidR="009B4A5E" w:rsidRPr="005C185F" w:rsidRDefault="009B4A5E" w:rsidP="0060152B">
            <w:pPr>
              <w:pStyle w:val="a1"/>
              <w:snapToGrid w:val="0"/>
              <w:jc w:val="left"/>
              <w:rPr>
                <w:rFonts w:cs="Arial"/>
                <w:sz w:val="20"/>
                <w:lang w:eastAsia="en-US"/>
              </w:rPr>
            </w:pPr>
          </w:p>
        </w:tc>
        <w:tc>
          <w:tcPr>
            <w:tcW w:w="585" w:type="dxa"/>
            <w:tcBorders>
              <w:top w:val="single" w:sz="4" w:space="0" w:color="000000"/>
              <w:left w:val="single" w:sz="4" w:space="0" w:color="000000"/>
              <w:bottom w:val="single" w:sz="4" w:space="0" w:color="000000"/>
            </w:tcBorders>
            <w:shd w:val="clear" w:color="auto" w:fill="auto"/>
          </w:tcPr>
          <w:p w14:paraId="78CCA5AE" w14:textId="77777777" w:rsidR="009B4A5E" w:rsidRPr="005C185F" w:rsidRDefault="009B4A5E" w:rsidP="0060152B">
            <w:pPr>
              <w:pStyle w:val="a1"/>
              <w:snapToGrid w:val="0"/>
              <w:jc w:val="left"/>
              <w:rPr>
                <w:rFonts w:cs="Arial"/>
                <w:sz w:val="20"/>
                <w:lang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DFD004A" w14:textId="77777777" w:rsidR="009B4A5E" w:rsidRPr="005C185F" w:rsidRDefault="009B4A5E" w:rsidP="0060152B">
            <w:pPr>
              <w:pStyle w:val="a1"/>
              <w:jc w:val="left"/>
              <w:rPr>
                <w:rFonts w:cs="Arial"/>
                <w:sz w:val="20"/>
                <w:lang w:eastAsia="en-US"/>
              </w:rPr>
            </w:pPr>
            <w:r w:rsidRPr="005C185F">
              <w:rPr>
                <w:rFonts w:cs="Arial"/>
                <w:sz w:val="20"/>
                <w:lang w:eastAsia="en-US"/>
              </w:rPr>
              <w:t xml:space="preserve">Toate componentele sistemului  informatic sunt în producție curentă </w:t>
            </w:r>
            <w:r w:rsidR="00F10516">
              <w:rPr>
                <w:rFonts w:cs="Arial"/>
                <w:sz w:val="20"/>
                <w:lang w:eastAsia="en-US"/>
              </w:rPr>
              <w:t>ș</w:t>
            </w:r>
            <w:r w:rsidRPr="005C185F">
              <w:rPr>
                <w:rFonts w:cs="Arial"/>
                <w:sz w:val="20"/>
                <w:lang w:eastAsia="en-US"/>
              </w:rPr>
              <w:t>i funcționează în parametri normali.</w:t>
            </w:r>
          </w:p>
          <w:p w14:paraId="4E010F4B" w14:textId="77777777" w:rsidR="009B4A5E" w:rsidRPr="005C185F" w:rsidRDefault="009B4A5E" w:rsidP="0060152B">
            <w:pPr>
              <w:pStyle w:val="a1"/>
              <w:jc w:val="left"/>
              <w:rPr>
                <w:rFonts w:cs="Arial"/>
                <w:sz w:val="20"/>
                <w:lang w:eastAsia="en-US"/>
              </w:rPr>
            </w:pPr>
            <w:r w:rsidRPr="005C185F">
              <w:rPr>
                <w:rFonts w:cs="Arial"/>
                <w:sz w:val="20"/>
                <w:lang w:eastAsia="en-US"/>
              </w:rPr>
              <w:t>Raport de instalare</w:t>
            </w:r>
          </w:p>
          <w:p w14:paraId="19B4861E" w14:textId="77777777" w:rsidR="009B4A5E" w:rsidRPr="005C185F" w:rsidRDefault="009B4A5E" w:rsidP="0060152B">
            <w:pPr>
              <w:jc w:val="left"/>
              <w:rPr>
                <w:rFonts w:eastAsia="Calibri" w:cs="Arial"/>
                <w:sz w:val="20"/>
                <w:szCs w:val="24"/>
                <w:lang w:eastAsia="en-US"/>
              </w:rPr>
            </w:pPr>
            <w:r w:rsidRPr="005C185F">
              <w:rPr>
                <w:rFonts w:eastAsia="Calibri" w:cs="Arial"/>
                <w:sz w:val="20"/>
                <w:szCs w:val="24"/>
                <w:lang w:eastAsia="en-US"/>
              </w:rPr>
              <w:t>Raport de instalare DOJ, RAI</w:t>
            </w:r>
          </w:p>
          <w:p w14:paraId="3D89E685" w14:textId="77777777" w:rsidR="009B4A5E" w:rsidRPr="005C185F" w:rsidRDefault="009B4A5E" w:rsidP="0060152B">
            <w:pPr>
              <w:jc w:val="left"/>
            </w:pPr>
            <w:r w:rsidRPr="005C185F">
              <w:rPr>
                <w:rFonts w:eastAsia="Calibri" w:cs="Arial"/>
                <w:sz w:val="20"/>
                <w:szCs w:val="24"/>
                <w:lang w:eastAsia="en-US"/>
              </w:rPr>
              <w:t>COS- cod sursă</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6E5D49F1" w14:textId="77777777" w:rsidR="009B4A5E" w:rsidRPr="005C185F" w:rsidRDefault="009B4A5E" w:rsidP="0060152B">
            <w:pPr>
              <w:pStyle w:val="a1"/>
              <w:jc w:val="left"/>
              <w:rPr>
                <w:rFonts w:cs="Arial"/>
                <w:sz w:val="20"/>
                <w:lang w:eastAsia="en-US"/>
              </w:rPr>
            </w:pPr>
            <w:r w:rsidRPr="005C185F">
              <w:rPr>
                <w:rFonts w:cs="Arial"/>
                <w:sz w:val="20"/>
                <w:lang w:eastAsia="en-US"/>
              </w:rPr>
              <w:t xml:space="preserve">Toate componentele sistemului  informatic sunt în producție curentă </w:t>
            </w:r>
            <w:r w:rsidR="00F10516">
              <w:rPr>
                <w:rFonts w:cs="Arial"/>
                <w:sz w:val="20"/>
                <w:lang w:eastAsia="en-US"/>
              </w:rPr>
              <w:t>ș</w:t>
            </w:r>
            <w:r w:rsidRPr="005C185F">
              <w:rPr>
                <w:rFonts w:cs="Arial"/>
                <w:sz w:val="20"/>
                <w:lang w:eastAsia="en-US"/>
              </w:rPr>
              <w:t>i funcționează în parametri normali.</w:t>
            </w:r>
          </w:p>
          <w:p w14:paraId="0BEA8349" w14:textId="064CD884" w:rsidR="009B4A5E" w:rsidRPr="005C185F" w:rsidRDefault="008B780D" w:rsidP="0060152B">
            <w:pPr>
              <w:pStyle w:val="a1"/>
              <w:jc w:val="left"/>
              <w:rPr>
                <w:rFonts w:cs="Arial"/>
                <w:sz w:val="20"/>
                <w:lang w:eastAsia="en-US"/>
              </w:rPr>
            </w:pPr>
            <w:r w:rsidRPr="005C185F">
              <w:rPr>
                <w:rFonts w:cs="Arial"/>
                <w:sz w:val="20"/>
                <w:lang w:eastAsia="en-US"/>
              </w:rPr>
              <w:t>Interconectările</w:t>
            </w:r>
            <w:r w:rsidR="009B4A5E" w:rsidRPr="005C185F">
              <w:rPr>
                <w:rFonts w:cs="Arial"/>
                <w:sz w:val="20"/>
                <w:lang w:eastAsia="en-US"/>
              </w:rPr>
              <w:t xml:space="preserve"> cu sistemele relevante sunt realizate si </w:t>
            </w:r>
            <w:r w:rsidRPr="005C185F">
              <w:rPr>
                <w:rFonts w:cs="Arial"/>
                <w:sz w:val="20"/>
                <w:lang w:eastAsia="en-US"/>
              </w:rPr>
              <w:t>funcționează</w:t>
            </w:r>
            <w:r w:rsidR="009B4A5E" w:rsidRPr="005C185F">
              <w:rPr>
                <w:rFonts w:cs="Arial"/>
                <w:sz w:val="20"/>
                <w:lang w:eastAsia="en-US"/>
              </w:rPr>
              <w:t>.</w:t>
            </w:r>
          </w:p>
          <w:p w14:paraId="3EBB4E2D" w14:textId="77777777" w:rsidR="009B4A5E" w:rsidRPr="005C185F" w:rsidRDefault="009B4A5E" w:rsidP="0060152B">
            <w:pPr>
              <w:pStyle w:val="a1"/>
              <w:jc w:val="left"/>
              <w:rPr>
                <w:rFonts w:cs="Arial"/>
                <w:sz w:val="20"/>
                <w:lang w:eastAsia="en-US"/>
              </w:rPr>
            </w:pPr>
          </w:p>
        </w:tc>
      </w:tr>
      <w:tr w:rsidR="009B4A5E" w:rsidRPr="005C185F" w14:paraId="6FDB60A3" w14:textId="77777777" w:rsidTr="007A0277">
        <w:tc>
          <w:tcPr>
            <w:tcW w:w="3622" w:type="dxa"/>
            <w:tcBorders>
              <w:top w:val="single" w:sz="4" w:space="0" w:color="000000"/>
              <w:left w:val="single" w:sz="4" w:space="0" w:color="000000"/>
              <w:bottom w:val="single" w:sz="4" w:space="0" w:color="000000"/>
              <w:right w:val="single" w:sz="4" w:space="0" w:color="000000"/>
            </w:tcBorders>
            <w:shd w:val="clear" w:color="auto" w:fill="D9D9D9"/>
          </w:tcPr>
          <w:p w14:paraId="170F061A" w14:textId="77777777" w:rsidR="009B4A5E" w:rsidRPr="005C185F" w:rsidRDefault="009B4A5E" w:rsidP="0060152B">
            <w:pPr>
              <w:pStyle w:val="a1"/>
              <w:ind w:left="147"/>
              <w:jc w:val="left"/>
            </w:pPr>
            <w:r w:rsidRPr="005C185F">
              <w:rPr>
                <w:rFonts w:cs="Arial"/>
                <w:sz w:val="20"/>
                <w:lang w:eastAsia="en-US"/>
              </w:rPr>
              <w:t xml:space="preserve">Mi - Sistemul informatic    realizat conform  cerințelor identificate în Caietul de Sarcini </w:t>
            </w:r>
            <w:r w:rsidR="00F10516">
              <w:rPr>
                <w:rFonts w:cs="Arial"/>
                <w:sz w:val="20"/>
                <w:lang w:eastAsia="en-US"/>
              </w:rPr>
              <w:t>ș</w:t>
            </w:r>
            <w:r w:rsidRPr="005C185F">
              <w:rPr>
                <w:rFonts w:cs="Arial"/>
                <w:sz w:val="20"/>
                <w:lang w:eastAsia="en-US"/>
              </w:rPr>
              <w:t xml:space="preserve">i în perioada de  analiză  funcționează în parametri normali si </w:t>
            </w:r>
            <w:r w:rsidRPr="005C185F">
              <w:rPr>
                <w:rStyle w:val="CommentReference"/>
                <w:rFonts w:eastAsia="SimSun" w:cs="MS Sans Serif"/>
              </w:rPr>
              <w:t xml:space="preserve">interoperabilitatea </w:t>
            </w:r>
            <w:r w:rsidRPr="005C185F">
              <w:rPr>
                <w:rFonts w:cs="Arial"/>
                <w:sz w:val="20"/>
                <w:lang w:eastAsia="en-US"/>
              </w:rPr>
              <w:t>cu sistemele relevante este functională</w:t>
            </w:r>
          </w:p>
        </w:tc>
        <w:tc>
          <w:tcPr>
            <w:tcW w:w="577" w:type="dxa"/>
            <w:gridSpan w:val="2"/>
            <w:tcBorders>
              <w:top w:val="single" w:sz="4" w:space="0" w:color="000000"/>
              <w:left w:val="single" w:sz="4" w:space="0" w:color="000000"/>
              <w:bottom w:val="single" w:sz="4" w:space="0" w:color="000000"/>
            </w:tcBorders>
            <w:shd w:val="clear" w:color="auto" w:fill="D9D9D9"/>
          </w:tcPr>
          <w:p w14:paraId="3669CE7D" w14:textId="77777777" w:rsidR="009B4A5E" w:rsidRPr="005C185F" w:rsidRDefault="009B4A5E" w:rsidP="0060152B">
            <w:pPr>
              <w:pStyle w:val="a1"/>
              <w:jc w:val="left"/>
            </w:pPr>
          </w:p>
        </w:tc>
        <w:tc>
          <w:tcPr>
            <w:tcW w:w="708" w:type="dxa"/>
            <w:tcBorders>
              <w:top w:val="single" w:sz="4" w:space="0" w:color="000000"/>
              <w:left w:val="single" w:sz="4" w:space="0" w:color="000000"/>
              <w:bottom w:val="single" w:sz="4" w:space="0" w:color="000000"/>
            </w:tcBorders>
            <w:shd w:val="clear" w:color="auto" w:fill="D9D9D9"/>
          </w:tcPr>
          <w:p w14:paraId="14237059" w14:textId="77777777" w:rsidR="009B4A5E" w:rsidRPr="005C185F" w:rsidRDefault="009B4A5E" w:rsidP="0060152B">
            <w:pPr>
              <w:pStyle w:val="a1"/>
              <w:jc w:val="left"/>
            </w:pPr>
          </w:p>
        </w:tc>
        <w:tc>
          <w:tcPr>
            <w:tcW w:w="707" w:type="dxa"/>
            <w:tcBorders>
              <w:top w:val="single" w:sz="4" w:space="0" w:color="000000"/>
              <w:left w:val="single" w:sz="4" w:space="0" w:color="000000"/>
              <w:bottom w:val="single" w:sz="4" w:space="0" w:color="000000"/>
            </w:tcBorders>
            <w:shd w:val="clear" w:color="auto" w:fill="D9D9D9"/>
          </w:tcPr>
          <w:p w14:paraId="2E99BF21" w14:textId="77777777" w:rsidR="009B4A5E" w:rsidRPr="005C185F" w:rsidRDefault="009B4A5E" w:rsidP="0060152B">
            <w:pPr>
              <w:pStyle w:val="a1"/>
              <w:jc w:val="left"/>
            </w:pPr>
          </w:p>
        </w:tc>
        <w:tc>
          <w:tcPr>
            <w:tcW w:w="461" w:type="dxa"/>
            <w:tcBorders>
              <w:top w:val="single" w:sz="4" w:space="0" w:color="000000"/>
              <w:left w:val="single" w:sz="4" w:space="0" w:color="000000"/>
              <w:bottom w:val="single" w:sz="4" w:space="0" w:color="000000"/>
            </w:tcBorders>
            <w:shd w:val="clear" w:color="auto" w:fill="D9D9D9"/>
          </w:tcPr>
          <w:p w14:paraId="5B4622B0" w14:textId="77777777" w:rsidR="009B4A5E" w:rsidRPr="005C185F" w:rsidRDefault="009B4A5E" w:rsidP="0060152B">
            <w:pPr>
              <w:pStyle w:val="a1"/>
              <w:jc w:val="left"/>
            </w:pPr>
          </w:p>
        </w:tc>
        <w:tc>
          <w:tcPr>
            <w:tcW w:w="815" w:type="dxa"/>
            <w:tcBorders>
              <w:top w:val="single" w:sz="4" w:space="0" w:color="000000"/>
              <w:left w:val="single" w:sz="4" w:space="0" w:color="000000"/>
              <w:bottom w:val="single" w:sz="4" w:space="0" w:color="000000"/>
            </w:tcBorders>
            <w:shd w:val="clear" w:color="auto" w:fill="D9D9D9"/>
          </w:tcPr>
          <w:p w14:paraId="2CADA1A4"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D9D9D9"/>
          </w:tcPr>
          <w:p w14:paraId="1C1ED30B"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D9D9D9"/>
          </w:tcPr>
          <w:p w14:paraId="659304E4" w14:textId="77777777" w:rsidR="009B4A5E" w:rsidRPr="005C185F" w:rsidRDefault="009B4A5E" w:rsidP="0060152B">
            <w:pPr>
              <w:pStyle w:val="a1"/>
              <w:jc w:val="left"/>
            </w:pPr>
          </w:p>
        </w:tc>
        <w:tc>
          <w:tcPr>
            <w:tcW w:w="717" w:type="dxa"/>
            <w:tcBorders>
              <w:top w:val="single" w:sz="4" w:space="0" w:color="000000"/>
              <w:left w:val="single" w:sz="4" w:space="0" w:color="000000"/>
              <w:bottom w:val="single" w:sz="4" w:space="0" w:color="000000"/>
            </w:tcBorders>
            <w:shd w:val="clear" w:color="auto" w:fill="D9D9D9"/>
          </w:tcPr>
          <w:p w14:paraId="542F8BFF" w14:textId="77777777" w:rsidR="009B4A5E" w:rsidRPr="005C185F" w:rsidRDefault="009B4A5E" w:rsidP="0060152B">
            <w:pPr>
              <w:pStyle w:val="a1"/>
              <w:jc w:val="left"/>
            </w:pPr>
          </w:p>
        </w:tc>
        <w:tc>
          <w:tcPr>
            <w:tcW w:w="721" w:type="dxa"/>
            <w:tcBorders>
              <w:top w:val="single" w:sz="4" w:space="0" w:color="000000"/>
              <w:left w:val="single" w:sz="4" w:space="0" w:color="000000"/>
              <w:bottom w:val="single" w:sz="4" w:space="0" w:color="000000"/>
            </w:tcBorders>
            <w:shd w:val="clear" w:color="auto" w:fill="B4C6E7"/>
          </w:tcPr>
          <w:p w14:paraId="3F1AA86D" w14:textId="77777777" w:rsidR="009B4A5E" w:rsidRPr="005C185F" w:rsidRDefault="009B4A5E" w:rsidP="0060152B">
            <w:pPr>
              <w:pStyle w:val="a1"/>
              <w:jc w:val="left"/>
            </w:pPr>
            <w:r w:rsidRPr="005C185F">
              <w:rPr>
                <w:rFonts w:cs="Arial"/>
                <w:sz w:val="20"/>
                <w:lang w:eastAsia="en-US"/>
              </w:rPr>
              <w:t>9</w:t>
            </w:r>
          </w:p>
          <w:p w14:paraId="7CBC41EC" w14:textId="77777777" w:rsidR="009B4A5E" w:rsidRPr="005C185F" w:rsidRDefault="009B4A5E" w:rsidP="0060152B">
            <w:pPr>
              <w:pStyle w:val="a1"/>
              <w:jc w:val="left"/>
              <w:rPr>
                <w:rFonts w:cs="Arial"/>
                <w:sz w:val="20"/>
                <w:lang w:eastAsia="en-US"/>
              </w:rPr>
            </w:pPr>
          </w:p>
          <w:p w14:paraId="5D3A0341" w14:textId="77777777" w:rsidR="009B4A5E" w:rsidRPr="005C185F" w:rsidRDefault="009B4A5E" w:rsidP="0060152B">
            <w:pPr>
              <w:pStyle w:val="a1"/>
              <w:jc w:val="left"/>
            </w:pPr>
            <w:r w:rsidRPr="005C185F">
              <w:rPr>
                <w:rFonts w:cs="Arial"/>
                <w:sz w:val="20"/>
                <w:lang w:eastAsia="en-US"/>
              </w:rPr>
              <w:t>Mi</w:t>
            </w:r>
          </w:p>
        </w:tc>
        <w:tc>
          <w:tcPr>
            <w:tcW w:w="718" w:type="dxa"/>
            <w:tcBorders>
              <w:top w:val="single" w:sz="4" w:space="0" w:color="000000"/>
              <w:left w:val="single" w:sz="4" w:space="0" w:color="000000"/>
              <w:bottom w:val="single" w:sz="4" w:space="0" w:color="000000"/>
            </w:tcBorders>
            <w:shd w:val="clear" w:color="auto" w:fill="D9D9D9"/>
          </w:tcPr>
          <w:p w14:paraId="159BACA8" w14:textId="77777777" w:rsidR="009B4A5E" w:rsidRPr="005C185F" w:rsidRDefault="009B4A5E" w:rsidP="0060152B">
            <w:pPr>
              <w:pStyle w:val="a1"/>
              <w:snapToGrid w:val="0"/>
              <w:jc w:val="left"/>
              <w:rPr>
                <w:rFonts w:cs="Arial"/>
                <w:sz w:val="20"/>
                <w:lang w:eastAsia="en-US"/>
              </w:rPr>
            </w:pPr>
          </w:p>
        </w:tc>
        <w:tc>
          <w:tcPr>
            <w:tcW w:w="720" w:type="dxa"/>
            <w:tcBorders>
              <w:top w:val="single" w:sz="4" w:space="0" w:color="000000"/>
              <w:left w:val="single" w:sz="4" w:space="0" w:color="000000"/>
              <w:bottom w:val="single" w:sz="4" w:space="0" w:color="000000"/>
            </w:tcBorders>
            <w:shd w:val="clear" w:color="auto" w:fill="D9D9D9"/>
          </w:tcPr>
          <w:p w14:paraId="103B6CEB" w14:textId="77777777" w:rsidR="009B4A5E" w:rsidRPr="005C185F" w:rsidRDefault="009B4A5E" w:rsidP="0060152B">
            <w:pPr>
              <w:pStyle w:val="a1"/>
              <w:snapToGrid w:val="0"/>
              <w:ind w:left="-425" w:right="-1104" w:hanging="425"/>
              <w:jc w:val="left"/>
              <w:rPr>
                <w:rFonts w:cs="Arial"/>
                <w:sz w:val="20"/>
                <w:lang w:eastAsia="en-US"/>
              </w:rPr>
            </w:pPr>
          </w:p>
        </w:tc>
        <w:tc>
          <w:tcPr>
            <w:tcW w:w="585" w:type="dxa"/>
            <w:tcBorders>
              <w:top w:val="single" w:sz="4" w:space="0" w:color="000000"/>
              <w:left w:val="single" w:sz="4" w:space="0" w:color="000000"/>
              <w:bottom w:val="single" w:sz="4" w:space="0" w:color="000000"/>
            </w:tcBorders>
            <w:shd w:val="clear" w:color="auto" w:fill="D9D9D9"/>
          </w:tcPr>
          <w:p w14:paraId="52CE3C93" w14:textId="77777777" w:rsidR="009B4A5E" w:rsidRPr="005C185F" w:rsidRDefault="009B4A5E" w:rsidP="0060152B">
            <w:pPr>
              <w:pStyle w:val="a1"/>
              <w:snapToGrid w:val="0"/>
              <w:ind w:firstLine="223"/>
              <w:jc w:val="left"/>
              <w:rPr>
                <w:rFonts w:cs="Arial"/>
                <w:sz w:val="20"/>
                <w:lang w:eastAsia="en-US"/>
              </w:rPr>
            </w:pPr>
          </w:p>
        </w:tc>
        <w:tc>
          <w:tcPr>
            <w:tcW w:w="99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F6BF00" w14:textId="77777777" w:rsidR="009B4A5E" w:rsidRPr="005C185F" w:rsidRDefault="009B4A5E" w:rsidP="0060152B">
            <w:pPr>
              <w:pStyle w:val="a1"/>
              <w:jc w:val="left"/>
              <w:rPr>
                <w:rFonts w:cs="Arial"/>
                <w:sz w:val="20"/>
                <w:lang w:eastAsia="en-US"/>
              </w:rPr>
            </w:pPr>
            <w:r w:rsidRPr="005C185F">
              <w:rPr>
                <w:rFonts w:cs="Arial"/>
                <w:sz w:val="20"/>
                <w:lang w:eastAsia="en-US"/>
              </w:rPr>
              <w:t>Prima plată:</w:t>
            </w:r>
          </w:p>
          <w:p w14:paraId="310A368C" w14:textId="77777777" w:rsidR="009B4A5E" w:rsidRPr="005C185F" w:rsidRDefault="009B4A5E" w:rsidP="00201EF6">
            <w:pPr>
              <w:pStyle w:val="a1"/>
              <w:jc w:val="left"/>
            </w:pPr>
            <w:r w:rsidRPr="005C185F">
              <w:rPr>
                <w:rFonts w:cs="Arial"/>
                <w:sz w:val="20"/>
                <w:lang w:eastAsia="en-US"/>
              </w:rPr>
              <w:t>85% din valoarea corespunzătoare activităților fixe A#1-A#</w:t>
            </w:r>
            <w:r w:rsidR="00201EF6" w:rsidRPr="005C185F">
              <w:rPr>
                <w:rFonts w:cs="Arial"/>
                <w:sz w:val="20"/>
                <w:lang w:eastAsia="en-US"/>
              </w:rPr>
              <w:t>3</w:t>
            </w:r>
            <w:r w:rsidRPr="005C185F">
              <w:rPr>
                <w:rFonts w:cs="Arial"/>
                <w:sz w:val="20"/>
                <w:lang w:eastAsia="en-US"/>
              </w:rPr>
              <w:t>.</w:t>
            </w:r>
          </w:p>
        </w:tc>
      </w:tr>
      <w:tr w:rsidR="00B02D82" w:rsidRPr="005C185F" w14:paraId="7A696ADB" w14:textId="77777777" w:rsidTr="007A0277">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44587DE3" w14:textId="41095DD9" w:rsidR="002F63D1" w:rsidRPr="002F63D1" w:rsidRDefault="002F63D1" w:rsidP="002F63D1">
            <w:pPr>
              <w:pStyle w:val="a1"/>
              <w:ind w:left="32"/>
              <w:jc w:val="left"/>
              <w:rPr>
                <w:rFonts w:cs="Arial"/>
                <w:sz w:val="20"/>
                <w:lang w:eastAsia="en-US"/>
              </w:rPr>
            </w:pPr>
            <w:r>
              <w:rPr>
                <w:rFonts w:cs="Arial"/>
                <w:sz w:val="20"/>
                <w:lang w:eastAsia="en-US"/>
              </w:rPr>
              <w:t xml:space="preserve">A#4 </w:t>
            </w:r>
            <w:r w:rsidRPr="002F63D1">
              <w:rPr>
                <w:rFonts w:cs="Arial"/>
                <w:sz w:val="20"/>
                <w:lang w:eastAsia="en-US"/>
              </w:rPr>
              <w:t>Instruirea utilizatorilor, dezvoltatorilor, administratorilor de aplicație și de sistem, de către Prestator.</w:t>
            </w:r>
          </w:p>
          <w:p w14:paraId="4E174DDE" w14:textId="053B5AC8" w:rsidR="00B02D82" w:rsidRPr="005C185F" w:rsidRDefault="00B02D82" w:rsidP="002F63D1">
            <w:pPr>
              <w:pStyle w:val="a1"/>
              <w:ind w:left="32"/>
              <w:jc w:val="left"/>
            </w:pPr>
          </w:p>
        </w:tc>
        <w:tc>
          <w:tcPr>
            <w:tcW w:w="577" w:type="dxa"/>
            <w:gridSpan w:val="2"/>
            <w:tcBorders>
              <w:top w:val="single" w:sz="4" w:space="0" w:color="000000"/>
              <w:left w:val="single" w:sz="4" w:space="0" w:color="000000"/>
              <w:bottom w:val="single" w:sz="4" w:space="0" w:color="000000"/>
            </w:tcBorders>
            <w:shd w:val="clear" w:color="auto" w:fill="auto"/>
          </w:tcPr>
          <w:p w14:paraId="6F1312D7" w14:textId="77777777" w:rsidR="00B02D82" w:rsidRPr="005C185F" w:rsidRDefault="00B02D82" w:rsidP="0060152B">
            <w:pPr>
              <w:pStyle w:val="a1"/>
              <w:jc w:val="left"/>
            </w:pPr>
          </w:p>
        </w:tc>
        <w:tc>
          <w:tcPr>
            <w:tcW w:w="708" w:type="dxa"/>
            <w:tcBorders>
              <w:top w:val="single" w:sz="4" w:space="0" w:color="000000"/>
              <w:left w:val="single" w:sz="4" w:space="0" w:color="000000"/>
              <w:bottom w:val="single" w:sz="4" w:space="0" w:color="000000"/>
            </w:tcBorders>
            <w:shd w:val="clear" w:color="auto" w:fill="auto"/>
          </w:tcPr>
          <w:p w14:paraId="49C6B01A" w14:textId="77777777" w:rsidR="00B02D82" w:rsidRPr="005C185F" w:rsidRDefault="00B02D82" w:rsidP="0060152B">
            <w:pPr>
              <w:pStyle w:val="a1"/>
              <w:jc w:val="left"/>
            </w:pPr>
          </w:p>
        </w:tc>
        <w:tc>
          <w:tcPr>
            <w:tcW w:w="707" w:type="dxa"/>
            <w:tcBorders>
              <w:top w:val="single" w:sz="4" w:space="0" w:color="000000"/>
              <w:left w:val="single" w:sz="4" w:space="0" w:color="000000"/>
              <w:bottom w:val="single" w:sz="4" w:space="0" w:color="000000"/>
            </w:tcBorders>
            <w:shd w:val="clear" w:color="auto" w:fill="auto"/>
          </w:tcPr>
          <w:p w14:paraId="665EA1CC" w14:textId="77777777" w:rsidR="00B02D82" w:rsidRPr="005C185F" w:rsidRDefault="00B02D82" w:rsidP="0060152B">
            <w:pPr>
              <w:pStyle w:val="a1"/>
              <w:jc w:val="left"/>
            </w:pPr>
          </w:p>
        </w:tc>
        <w:tc>
          <w:tcPr>
            <w:tcW w:w="461" w:type="dxa"/>
            <w:tcBorders>
              <w:top w:val="single" w:sz="4" w:space="0" w:color="000000"/>
              <w:left w:val="single" w:sz="4" w:space="0" w:color="000000"/>
              <w:bottom w:val="single" w:sz="4" w:space="0" w:color="000000"/>
            </w:tcBorders>
            <w:shd w:val="clear" w:color="auto" w:fill="auto"/>
          </w:tcPr>
          <w:p w14:paraId="5771EC78" w14:textId="77777777" w:rsidR="00B02D82" w:rsidRPr="005C185F" w:rsidRDefault="00B02D82" w:rsidP="0060152B">
            <w:pPr>
              <w:pStyle w:val="a1"/>
              <w:jc w:val="left"/>
            </w:pPr>
          </w:p>
        </w:tc>
        <w:tc>
          <w:tcPr>
            <w:tcW w:w="815" w:type="dxa"/>
            <w:tcBorders>
              <w:top w:val="single" w:sz="4" w:space="0" w:color="000000"/>
              <w:left w:val="single" w:sz="4" w:space="0" w:color="000000"/>
              <w:bottom w:val="single" w:sz="4" w:space="0" w:color="000000"/>
            </w:tcBorders>
            <w:shd w:val="clear" w:color="auto" w:fill="auto"/>
          </w:tcPr>
          <w:p w14:paraId="48899DDF" w14:textId="77777777" w:rsidR="00B02D82" w:rsidRPr="005C185F" w:rsidRDefault="00B02D82"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627A4B87" w14:textId="77777777" w:rsidR="00B02D82" w:rsidRPr="005C185F" w:rsidRDefault="00B02D82"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08B059E1" w14:textId="77777777" w:rsidR="00B02D82" w:rsidRPr="005C185F" w:rsidRDefault="00B02D82" w:rsidP="0060152B">
            <w:pPr>
              <w:pStyle w:val="a1"/>
              <w:jc w:val="left"/>
            </w:pPr>
          </w:p>
        </w:tc>
        <w:tc>
          <w:tcPr>
            <w:tcW w:w="717" w:type="dxa"/>
            <w:tcBorders>
              <w:top w:val="single" w:sz="4" w:space="0" w:color="000000"/>
              <w:left w:val="single" w:sz="4" w:space="0" w:color="000000"/>
              <w:bottom w:val="single" w:sz="4" w:space="0" w:color="000000"/>
            </w:tcBorders>
            <w:shd w:val="clear" w:color="auto" w:fill="auto"/>
          </w:tcPr>
          <w:p w14:paraId="7074CC6D" w14:textId="77777777" w:rsidR="00B02D82" w:rsidRPr="005C185F" w:rsidRDefault="00B02D82" w:rsidP="0060152B">
            <w:pPr>
              <w:pStyle w:val="a1"/>
              <w:jc w:val="left"/>
            </w:pPr>
          </w:p>
        </w:tc>
        <w:tc>
          <w:tcPr>
            <w:tcW w:w="721" w:type="dxa"/>
            <w:tcBorders>
              <w:top w:val="single" w:sz="4" w:space="0" w:color="000000"/>
              <w:left w:val="single" w:sz="4" w:space="0" w:color="000000"/>
              <w:bottom w:val="single" w:sz="4" w:space="0" w:color="000000"/>
            </w:tcBorders>
            <w:shd w:val="clear" w:color="auto" w:fill="auto"/>
          </w:tcPr>
          <w:p w14:paraId="4BD35A92" w14:textId="77777777" w:rsidR="00B02D82" w:rsidRPr="005C185F" w:rsidRDefault="00B02D82" w:rsidP="0060152B">
            <w:pPr>
              <w:pStyle w:val="a1"/>
              <w:jc w:val="left"/>
            </w:pPr>
          </w:p>
        </w:tc>
        <w:tc>
          <w:tcPr>
            <w:tcW w:w="718" w:type="dxa"/>
            <w:tcBorders>
              <w:top w:val="single" w:sz="4" w:space="0" w:color="000000"/>
              <w:left w:val="single" w:sz="4" w:space="0" w:color="000000"/>
              <w:bottom w:val="single" w:sz="4" w:space="0" w:color="000000"/>
            </w:tcBorders>
            <w:shd w:val="clear" w:color="auto" w:fill="92D050"/>
          </w:tcPr>
          <w:p w14:paraId="06467F50" w14:textId="77777777" w:rsidR="00B02D82" w:rsidRPr="005C185F" w:rsidRDefault="00B02D82" w:rsidP="0060152B">
            <w:pPr>
              <w:pStyle w:val="a1"/>
              <w:jc w:val="left"/>
            </w:pPr>
            <w:r w:rsidRPr="005C185F">
              <w:rPr>
                <w:rFonts w:cs="Arial"/>
                <w:sz w:val="20"/>
                <w:lang w:eastAsia="en-US"/>
              </w:rPr>
              <w:t>10</w:t>
            </w:r>
          </w:p>
        </w:tc>
        <w:tc>
          <w:tcPr>
            <w:tcW w:w="720" w:type="dxa"/>
            <w:tcBorders>
              <w:top w:val="single" w:sz="4" w:space="0" w:color="000000"/>
              <w:left w:val="single" w:sz="4" w:space="0" w:color="000000"/>
              <w:bottom w:val="single" w:sz="4" w:space="0" w:color="000000"/>
            </w:tcBorders>
            <w:shd w:val="clear" w:color="auto" w:fill="92D050"/>
          </w:tcPr>
          <w:p w14:paraId="598EE598" w14:textId="77777777" w:rsidR="00B02D82" w:rsidRPr="005C185F" w:rsidRDefault="00B02D82" w:rsidP="0060152B">
            <w:pPr>
              <w:pStyle w:val="a1"/>
              <w:jc w:val="left"/>
            </w:pPr>
            <w:r w:rsidRPr="005C185F">
              <w:rPr>
                <w:rFonts w:cs="Arial"/>
                <w:sz w:val="20"/>
                <w:lang w:eastAsia="en-US"/>
              </w:rPr>
              <w:t>11</w:t>
            </w:r>
          </w:p>
        </w:tc>
        <w:tc>
          <w:tcPr>
            <w:tcW w:w="585" w:type="dxa"/>
            <w:tcBorders>
              <w:top w:val="single" w:sz="4" w:space="0" w:color="000000"/>
              <w:left w:val="single" w:sz="4" w:space="0" w:color="000000"/>
              <w:bottom w:val="single" w:sz="4" w:space="0" w:color="000000"/>
            </w:tcBorders>
            <w:shd w:val="clear" w:color="auto" w:fill="auto"/>
          </w:tcPr>
          <w:p w14:paraId="5A0AE7A3" w14:textId="77777777" w:rsidR="00B02D82" w:rsidRPr="005C185F" w:rsidRDefault="00B02D82" w:rsidP="0060152B">
            <w:pPr>
              <w:pStyle w:val="a1"/>
              <w:jc w:val="left"/>
            </w:pPr>
            <w:r w:rsidRPr="005C185F">
              <w:rPr>
                <w:rFonts w:cs="Arial"/>
                <w:sz w:val="20"/>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6F6535DF" w14:textId="24351C78" w:rsidR="00B02D82" w:rsidRPr="005C185F" w:rsidRDefault="00B02D82" w:rsidP="0060152B">
            <w:pPr>
              <w:pStyle w:val="a1"/>
              <w:jc w:val="left"/>
              <w:rPr>
                <w:rFonts w:cs="Arial"/>
                <w:sz w:val="20"/>
                <w:lang w:eastAsia="en-US"/>
              </w:rPr>
            </w:pPr>
            <w:r w:rsidRPr="005C185F">
              <w:rPr>
                <w:rFonts w:cs="Arial"/>
                <w:sz w:val="20"/>
                <w:lang w:eastAsia="en-US"/>
              </w:rPr>
              <w:t>PLI, MAI ,DOJ (detalieri privind instrumentele de dezvoltare)</w:t>
            </w:r>
            <w:r w:rsidR="002E3D9C">
              <w:rPr>
                <w:rFonts w:cs="Arial"/>
                <w:sz w:val="20"/>
                <w:lang w:eastAsia="en-US"/>
              </w:rPr>
              <w:t xml:space="preserve"> RIT,</w:t>
            </w:r>
            <w:r w:rsidR="002E3D9C" w:rsidRPr="005C185F">
              <w:rPr>
                <w:rFonts w:cs="Arial"/>
                <w:sz w:val="20"/>
                <w:lang w:eastAsia="en-US"/>
              </w:rPr>
              <w:t xml:space="preserve"> CER</w:t>
            </w:r>
          </w:p>
          <w:p w14:paraId="22271FD7" w14:textId="750A16AF" w:rsidR="00B02D82" w:rsidRPr="005C185F" w:rsidRDefault="00B02D82" w:rsidP="00B02D82">
            <w:pPr>
              <w:pStyle w:val="a1"/>
              <w:jc w:val="left"/>
              <w:rPr>
                <w:rFonts w:cs="Arial"/>
                <w:sz w:val="20"/>
                <w:lang w:eastAsia="en-US"/>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3A40B59F" w14:textId="493E517C" w:rsidR="00B02D82" w:rsidRDefault="006C028C" w:rsidP="0060152B">
            <w:pPr>
              <w:pStyle w:val="a1"/>
              <w:jc w:val="left"/>
              <w:rPr>
                <w:sz w:val="20"/>
              </w:rPr>
            </w:pPr>
            <w:r w:rsidRPr="006C028C">
              <w:rPr>
                <w:sz w:val="20"/>
              </w:rPr>
              <w:t>Instruirea tuturor utilizatorilor</w:t>
            </w:r>
            <w:r>
              <w:rPr>
                <w:sz w:val="20"/>
              </w:rPr>
              <w:t xml:space="preserve"> si administratorilor</w:t>
            </w:r>
            <w:r w:rsidRPr="006C028C">
              <w:rPr>
                <w:sz w:val="20"/>
              </w:rPr>
              <w:t xml:space="preserve"> conform planificării și cerințelor identificate. Plan de instruire și materiale de instruire elaborate, aprobate și diseminate</w:t>
            </w:r>
          </w:p>
          <w:p w14:paraId="51FD3865" w14:textId="6D1E94C6" w:rsidR="006C028C" w:rsidRPr="006C028C" w:rsidRDefault="006C028C" w:rsidP="006C028C">
            <w:pPr>
              <w:pStyle w:val="a1"/>
              <w:rPr>
                <w:sz w:val="20"/>
              </w:rPr>
            </w:pPr>
            <w:r w:rsidRPr="006C028C">
              <w:rPr>
                <w:sz w:val="20"/>
              </w:rPr>
              <w:t>S-a realizat pregătirea/</w:t>
            </w:r>
            <w:r>
              <w:rPr>
                <w:sz w:val="20"/>
              </w:rPr>
              <w:t xml:space="preserve"> </w:t>
            </w:r>
            <w:r w:rsidRPr="006C028C">
              <w:rPr>
                <w:sz w:val="20"/>
              </w:rPr>
              <w:t xml:space="preserve">perfecționarea personalului de specialitate din MF, ANAF, AVR pentru a prelua sistemul la încheierea proiectului, insistându-se asupra modului de abordare a diferitelor situații ("use case-uri") în funcționarea sistemului informatic de către personalul de specialitate din cadrul MF- CNIF. </w:t>
            </w:r>
          </w:p>
        </w:tc>
      </w:tr>
      <w:tr w:rsidR="009B4A5E" w:rsidRPr="005C185F" w14:paraId="7F94DC86" w14:textId="77777777" w:rsidTr="007A0277">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3935508A" w14:textId="77777777" w:rsidR="009B4A5E" w:rsidRPr="005C185F" w:rsidRDefault="009B4A5E" w:rsidP="00107B94">
            <w:pPr>
              <w:pStyle w:val="a1"/>
              <w:ind w:left="147"/>
              <w:jc w:val="left"/>
            </w:pPr>
            <w:r w:rsidRPr="005C185F">
              <w:rPr>
                <w:sz w:val="20"/>
                <w:lang w:eastAsia="en-US"/>
              </w:rPr>
              <w:t xml:space="preserve">A#5.  Asigurarea de versionări </w:t>
            </w:r>
            <w:r w:rsidR="00F10516">
              <w:rPr>
                <w:sz w:val="20"/>
                <w:lang w:eastAsia="en-US"/>
              </w:rPr>
              <w:t>ș</w:t>
            </w:r>
            <w:r w:rsidRPr="005C185F">
              <w:rPr>
                <w:sz w:val="20"/>
                <w:lang w:eastAsia="en-US"/>
              </w:rPr>
              <w:t xml:space="preserve">i copii de siguranță (cod sursă, livrabile etc) pe serverul </w:t>
            </w:r>
            <w:r w:rsidR="00F04779" w:rsidRPr="005C185F">
              <w:rPr>
                <w:sz w:val="20"/>
                <w:lang w:eastAsia="en-US"/>
              </w:rPr>
              <w:t>GitLab/</w:t>
            </w:r>
            <w:r w:rsidRPr="005C185F">
              <w:rPr>
                <w:sz w:val="20"/>
                <w:lang w:eastAsia="en-US"/>
              </w:rPr>
              <w:t xml:space="preserve">SVN al MF- CNIF. </w:t>
            </w:r>
            <w:r w:rsidRPr="005C185F">
              <w:rPr>
                <w:sz w:val="20"/>
                <w:lang w:eastAsia="en-US"/>
              </w:rPr>
              <w:lastRenderedPageBreak/>
              <w:t xml:space="preserve">Stabilirea </w:t>
            </w:r>
            <w:r w:rsidR="00F10516">
              <w:rPr>
                <w:sz w:val="20"/>
                <w:lang w:eastAsia="en-US"/>
              </w:rPr>
              <w:t>ș</w:t>
            </w:r>
            <w:r w:rsidRPr="005C185F">
              <w:rPr>
                <w:sz w:val="20"/>
                <w:lang w:eastAsia="en-US"/>
              </w:rPr>
              <w:t xml:space="preserve">i aplicarea unor politici de salvare-restaurare care să </w:t>
            </w:r>
            <w:r w:rsidR="00107B94" w:rsidRPr="005C185F">
              <w:rPr>
                <w:sz w:val="20"/>
                <w:lang w:eastAsia="en-US"/>
              </w:rPr>
              <w:t>ofere</w:t>
            </w:r>
            <w:r w:rsidRPr="005C185F">
              <w:rPr>
                <w:sz w:val="20"/>
                <w:lang w:eastAsia="en-US"/>
              </w:rPr>
              <w:t xml:space="preserve"> siguranță maximă</w:t>
            </w:r>
          </w:p>
        </w:tc>
        <w:tc>
          <w:tcPr>
            <w:tcW w:w="577" w:type="dxa"/>
            <w:gridSpan w:val="2"/>
            <w:tcBorders>
              <w:top w:val="single" w:sz="4" w:space="0" w:color="000000"/>
              <w:left w:val="single" w:sz="4" w:space="0" w:color="000000"/>
              <w:bottom w:val="single" w:sz="4" w:space="0" w:color="000000"/>
            </w:tcBorders>
            <w:shd w:val="clear" w:color="auto" w:fill="FFF2CC"/>
          </w:tcPr>
          <w:p w14:paraId="4D5F9712" w14:textId="77777777" w:rsidR="009B4A5E" w:rsidRPr="005C185F" w:rsidRDefault="009B4A5E" w:rsidP="0060152B">
            <w:pPr>
              <w:pStyle w:val="a1"/>
            </w:pPr>
            <w:r w:rsidRPr="005C185F">
              <w:rPr>
                <w:lang w:eastAsia="en-US"/>
              </w:rPr>
              <w:lastRenderedPageBreak/>
              <w:t>1</w:t>
            </w:r>
          </w:p>
        </w:tc>
        <w:tc>
          <w:tcPr>
            <w:tcW w:w="708" w:type="dxa"/>
            <w:tcBorders>
              <w:top w:val="single" w:sz="4" w:space="0" w:color="000000"/>
              <w:left w:val="single" w:sz="4" w:space="0" w:color="000000"/>
              <w:bottom w:val="single" w:sz="4" w:space="0" w:color="000000"/>
            </w:tcBorders>
            <w:shd w:val="clear" w:color="auto" w:fill="FFF2CC"/>
          </w:tcPr>
          <w:p w14:paraId="67337EAE" w14:textId="77777777" w:rsidR="009B4A5E" w:rsidRPr="005C185F" w:rsidRDefault="009B4A5E" w:rsidP="0060152B">
            <w:pPr>
              <w:pStyle w:val="a1"/>
            </w:pPr>
            <w:r w:rsidRPr="005C185F">
              <w:rPr>
                <w:lang w:eastAsia="en-US"/>
              </w:rPr>
              <w:t>2</w:t>
            </w:r>
          </w:p>
        </w:tc>
        <w:tc>
          <w:tcPr>
            <w:tcW w:w="707" w:type="dxa"/>
            <w:tcBorders>
              <w:top w:val="single" w:sz="4" w:space="0" w:color="000000"/>
              <w:left w:val="single" w:sz="4" w:space="0" w:color="000000"/>
              <w:bottom w:val="single" w:sz="4" w:space="0" w:color="000000"/>
            </w:tcBorders>
            <w:shd w:val="clear" w:color="auto" w:fill="FFF2CC"/>
          </w:tcPr>
          <w:p w14:paraId="3D8FBDB1" w14:textId="77777777" w:rsidR="009B4A5E" w:rsidRPr="005C185F" w:rsidRDefault="009B4A5E" w:rsidP="0060152B">
            <w:pPr>
              <w:pStyle w:val="a1"/>
            </w:pPr>
            <w:r w:rsidRPr="005C185F">
              <w:rPr>
                <w:lang w:eastAsia="en-US"/>
              </w:rPr>
              <w:t>3</w:t>
            </w:r>
          </w:p>
        </w:tc>
        <w:tc>
          <w:tcPr>
            <w:tcW w:w="461" w:type="dxa"/>
            <w:tcBorders>
              <w:top w:val="single" w:sz="4" w:space="0" w:color="000000"/>
              <w:left w:val="single" w:sz="4" w:space="0" w:color="000000"/>
              <w:bottom w:val="single" w:sz="4" w:space="0" w:color="000000"/>
            </w:tcBorders>
            <w:shd w:val="clear" w:color="auto" w:fill="FFF2CC"/>
          </w:tcPr>
          <w:p w14:paraId="4E6CF908" w14:textId="77777777" w:rsidR="009B4A5E" w:rsidRPr="005C185F" w:rsidRDefault="009B4A5E" w:rsidP="0060152B">
            <w:pPr>
              <w:pStyle w:val="a1"/>
            </w:pPr>
            <w:r w:rsidRPr="005C185F">
              <w:rPr>
                <w:lang w:eastAsia="en-US"/>
              </w:rPr>
              <w:t>4</w:t>
            </w:r>
          </w:p>
        </w:tc>
        <w:tc>
          <w:tcPr>
            <w:tcW w:w="815" w:type="dxa"/>
            <w:tcBorders>
              <w:top w:val="single" w:sz="4" w:space="0" w:color="000000"/>
              <w:left w:val="single" w:sz="4" w:space="0" w:color="000000"/>
              <w:bottom w:val="single" w:sz="4" w:space="0" w:color="000000"/>
            </w:tcBorders>
            <w:shd w:val="clear" w:color="auto" w:fill="FFF2CC"/>
          </w:tcPr>
          <w:p w14:paraId="459A778E" w14:textId="77777777" w:rsidR="009B4A5E" w:rsidRPr="005C185F" w:rsidRDefault="009B4A5E" w:rsidP="0060152B">
            <w:pPr>
              <w:pStyle w:val="a1"/>
            </w:pPr>
            <w:r w:rsidRPr="005C185F">
              <w:rPr>
                <w:lang w:eastAsia="en-US"/>
              </w:rPr>
              <w:t>5</w:t>
            </w:r>
          </w:p>
        </w:tc>
        <w:tc>
          <w:tcPr>
            <w:tcW w:w="567" w:type="dxa"/>
            <w:tcBorders>
              <w:top w:val="single" w:sz="4" w:space="0" w:color="000000"/>
              <w:left w:val="single" w:sz="4" w:space="0" w:color="000000"/>
              <w:bottom w:val="single" w:sz="4" w:space="0" w:color="000000"/>
            </w:tcBorders>
            <w:shd w:val="clear" w:color="auto" w:fill="FFF2CC"/>
          </w:tcPr>
          <w:p w14:paraId="51E95FA5" w14:textId="77777777" w:rsidR="009B4A5E" w:rsidRPr="005C185F" w:rsidRDefault="009B4A5E" w:rsidP="0060152B">
            <w:pPr>
              <w:pStyle w:val="a1"/>
            </w:pPr>
            <w:r w:rsidRPr="005C185F">
              <w:rPr>
                <w:lang w:eastAsia="en-US"/>
              </w:rPr>
              <w:t>6</w:t>
            </w:r>
          </w:p>
        </w:tc>
        <w:tc>
          <w:tcPr>
            <w:tcW w:w="567" w:type="dxa"/>
            <w:tcBorders>
              <w:top w:val="single" w:sz="4" w:space="0" w:color="000000"/>
              <w:left w:val="single" w:sz="4" w:space="0" w:color="000000"/>
              <w:bottom w:val="single" w:sz="4" w:space="0" w:color="000000"/>
            </w:tcBorders>
            <w:shd w:val="clear" w:color="auto" w:fill="FFF2CC"/>
          </w:tcPr>
          <w:p w14:paraId="01072DB6" w14:textId="77777777" w:rsidR="009B4A5E" w:rsidRPr="005C185F" w:rsidRDefault="009B4A5E" w:rsidP="0060152B">
            <w:pPr>
              <w:pStyle w:val="a1"/>
            </w:pPr>
            <w:r w:rsidRPr="005C185F">
              <w:rPr>
                <w:lang w:eastAsia="en-US"/>
              </w:rPr>
              <w:t>7</w:t>
            </w:r>
          </w:p>
        </w:tc>
        <w:tc>
          <w:tcPr>
            <w:tcW w:w="717" w:type="dxa"/>
            <w:tcBorders>
              <w:top w:val="single" w:sz="4" w:space="0" w:color="000000"/>
              <w:left w:val="single" w:sz="4" w:space="0" w:color="000000"/>
              <w:bottom w:val="single" w:sz="4" w:space="0" w:color="000000"/>
            </w:tcBorders>
            <w:shd w:val="clear" w:color="auto" w:fill="FFF2CC"/>
          </w:tcPr>
          <w:p w14:paraId="0B7160C2" w14:textId="77777777" w:rsidR="009B4A5E" w:rsidRPr="005C185F" w:rsidRDefault="009B4A5E" w:rsidP="0060152B">
            <w:pPr>
              <w:pStyle w:val="a1"/>
            </w:pPr>
            <w:r w:rsidRPr="005C185F">
              <w:rPr>
                <w:lang w:eastAsia="en-US"/>
              </w:rPr>
              <w:t>8</w:t>
            </w:r>
          </w:p>
        </w:tc>
        <w:tc>
          <w:tcPr>
            <w:tcW w:w="721" w:type="dxa"/>
            <w:tcBorders>
              <w:top w:val="single" w:sz="4" w:space="0" w:color="000000"/>
              <w:left w:val="single" w:sz="4" w:space="0" w:color="000000"/>
              <w:bottom w:val="single" w:sz="4" w:space="0" w:color="000000"/>
            </w:tcBorders>
            <w:shd w:val="clear" w:color="auto" w:fill="FFF2CC"/>
          </w:tcPr>
          <w:p w14:paraId="1799AA74" w14:textId="77777777" w:rsidR="009B4A5E" w:rsidRPr="005C185F" w:rsidRDefault="009B4A5E" w:rsidP="0060152B">
            <w:pPr>
              <w:pStyle w:val="a1"/>
            </w:pPr>
            <w:r w:rsidRPr="005C185F">
              <w:rPr>
                <w:lang w:eastAsia="en-US"/>
              </w:rPr>
              <w:t>9</w:t>
            </w:r>
          </w:p>
        </w:tc>
        <w:tc>
          <w:tcPr>
            <w:tcW w:w="718" w:type="dxa"/>
            <w:tcBorders>
              <w:top w:val="single" w:sz="4" w:space="0" w:color="000000"/>
              <w:left w:val="single" w:sz="4" w:space="0" w:color="000000"/>
              <w:bottom w:val="single" w:sz="4" w:space="0" w:color="000000"/>
            </w:tcBorders>
            <w:shd w:val="clear" w:color="auto" w:fill="FFF2CC"/>
          </w:tcPr>
          <w:p w14:paraId="7D2CD70D" w14:textId="77777777" w:rsidR="009B4A5E" w:rsidRPr="005C185F" w:rsidRDefault="009B4A5E" w:rsidP="0060152B">
            <w:pPr>
              <w:pStyle w:val="a1"/>
            </w:pPr>
            <w:r w:rsidRPr="005C185F">
              <w:rPr>
                <w:lang w:eastAsia="en-US"/>
              </w:rPr>
              <w:t>10</w:t>
            </w:r>
          </w:p>
        </w:tc>
        <w:tc>
          <w:tcPr>
            <w:tcW w:w="720" w:type="dxa"/>
            <w:tcBorders>
              <w:top w:val="single" w:sz="4" w:space="0" w:color="000000"/>
              <w:left w:val="single" w:sz="4" w:space="0" w:color="000000"/>
              <w:bottom w:val="single" w:sz="4" w:space="0" w:color="000000"/>
            </w:tcBorders>
            <w:shd w:val="clear" w:color="auto" w:fill="FFF2CC"/>
          </w:tcPr>
          <w:p w14:paraId="3C430B0A" w14:textId="77777777" w:rsidR="009B4A5E" w:rsidRPr="005C185F" w:rsidRDefault="009B4A5E" w:rsidP="0060152B">
            <w:pPr>
              <w:pStyle w:val="a1"/>
            </w:pPr>
            <w:r w:rsidRPr="005C185F">
              <w:rPr>
                <w:lang w:eastAsia="en-US"/>
              </w:rPr>
              <w:t>11</w:t>
            </w:r>
          </w:p>
        </w:tc>
        <w:tc>
          <w:tcPr>
            <w:tcW w:w="585" w:type="dxa"/>
            <w:tcBorders>
              <w:top w:val="single" w:sz="4" w:space="0" w:color="000000"/>
              <w:left w:val="single" w:sz="4" w:space="0" w:color="000000"/>
              <w:bottom w:val="single" w:sz="4" w:space="0" w:color="000000"/>
            </w:tcBorders>
            <w:shd w:val="clear" w:color="auto" w:fill="FFF2CC"/>
          </w:tcPr>
          <w:p w14:paraId="730B63DC" w14:textId="77777777" w:rsidR="009B4A5E" w:rsidRPr="005C185F" w:rsidRDefault="009B4A5E" w:rsidP="0060152B">
            <w:pPr>
              <w:pStyle w:val="a1"/>
            </w:pPr>
            <w:r w:rsidRPr="005C185F">
              <w:rPr>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1702D7F9" w14:textId="77777777" w:rsidR="009B4A5E" w:rsidRPr="005C185F" w:rsidRDefault="009B4A5E" w:rsidP="0060152B">
            <w:pPr>
              <w:pStyle w:val="a1"/>
              <w:jc w:val="left"/>
            </w:pPr>
            <w:r w:rsidRPr="005C185F">
              <w:rPr>
                <w:sz w:val="20"/>
                <w:lang w:eastAsia="en-US"/>
              </w:rPr>
              <w:t>COS-Cod-sursă, documentație, manuale versionate pe SVN - ul MF- CNIF</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63243868" w14:textId="77777777" w:rsidR="009B4A5E" w:rsidRPr="005C185F" w:rsidRDefault="009B4A5E" w:rsidP="0060152B">
            <w:r w:rsidRPr="005C185F">
              <w:rPr>
                <w:sz w:val="20"/>
                <w:lang w:eastAsia="en-US"/>
              </w:rPr>
              <w:t>COS-Cod-sursă, documentație, manuale versionate pe SVN - ul MF- CNIF</w:t>
            </w:r>
          </w:p>
        </w:tc>
      </w:tr>
      <w:tr w:rsidR="009B4A5E" w:rsidRPr="005C185F" w14:paraId="3995BCFB" w14:textId="77777777" w:rsidTr="007A0277">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0CDCEC5B" w14:textId="77777777" w:rsidR="009B4A5E" w:rsidRPr="005C185F" w:rsidRDefault="009B4A5E" w:rsidP="0060152B">
            <w:pPr>
              <w:pStyle w:val="a1"/>
              <w:ind w:left="147"/>
              <w:jc w:val="left"/>
            </w:pPr>
            <w:r w:rsidRPr="005C185F">
              <w:rPr>
                <w:sz w:val="20"/>
                <w:lang w:eastAsia="en-US"/>
              </w:rPr>
              <w:lastRenderedPageBreak/>
              <w:t xml:space="preserve">A#6. Elaborarea/actualizarea documentației de specialitate (livrabilelor) aferentă sistemului informatic, ca urmare a activităților prestate </w:t>
            </w:r>
            <w:r w:rsidR="00F10516">
              <w:rPr>
                <w:sz w:val="20"/>
                <w:lang w:eastAsia="en-US"/>
              </w:rPr>
              <w:t>ș</w:t>
            </w:r>
            <w:r w:rsidRPr="005C185F">
              <w:rPr>
                <w:sz w:val="20"/>
                <w:lang w:eastAsia="en-US"/>
              </w:rPr>
              <w:t>i pentru toate modificările efectuate.</w:t>
            </w:r>
          </w:p>
        </w:tc>
        <w:tc>
          <w:tcPr>
            <w:tcW w:w="577" w:type="dxa"/>
            <w:gridSpan w:val="2"/>
            <w:tcBorders>
              <w:top w:val="single" w:sz="4" w:space="0" w:color="000000"/>
              <w:left w:val="single" w:sz="4" w:space="0" w:color="000000"/>
              <w:bottom w:val="single" w:sz="4" w:space="0" w:color="000000"/>
            </w:tcBorders>
            <w:shd w:val="clear" w:color="auto" w:fill="FFF2CC"/>
          </w:tcPr>
          <w:p w14:paraId="12641349" w14:textId="77777777" w:rsidR="009B4A5E" w:rsidRPr="005C185F" w:rsidRDefault="009B4A5E" w:rsidP="0060152B">
            <w:pPr>
              <w:pStyle w:val="a1"/>
            </w:pPr>
            <w:r w:rsidRPr="005C185F">
              <w:rPr>
                <w:lang w:eastAsia="en-US"/>
              </w:rPr>
              <w:t>1</w:t>
            </w:r>
          </w:p>
        </w:tc>
        <w:tc>
          <w:tcPr>
            <w:tcW w:w="708" w:type="dxa"/>
            <w:tcBorders>
              <w:top w:val="single" w:sz="4" w:space="0" w:color="000000"/>
              <w:left w:val="single" w:sz="4" w:space="0" w:color="000000"/>
              <w:bottom w:val="single" w:sz="4" w:space="0" w:color="000000"/>
            </w:tcBorders>
            <w:shd w:val="clear" w:color="auto" w:fill="FFF2CC"/>
          </w:tcPr>
          <w:p w14:paraId="2444A226" w14:textId="77777777" w:rsidR="009B4A5E" w:rsidRPr="005C185F" w:rsidRDefault="009B4A5E" w:rsidP="0060152B">
            <w:pPr>
              <w:pStyle w:val="a1"/>
            </w:pPr>
            <w:r w:rsidRPr="005C185F">
              <w:rPr>
                <w:lang w:eastAsia="en-US"/>
              </w:rPr>
              <w:t>2</w:t>
            </w:r>
          </w:p>
        </w:tc>
        <w:tc>
          <w:tcPr>
            <w:tcW w:w="707" w:type="dxa"/>
            <w:tcBorders>
              <w:top w:val="single" w:sz="4" w:space="0" w:color="000000"/>
              <w:left w:val="single" w:sz="4" w:space="0" w:color="000000"/>
              <w:bottom w:val="single" w:sz="4" w:space="0" w:color="000000"/>
            </w:tcBorders>
            <w:shd w:val="clear" w:color="auto" w:fill="FFF2CC"/>
          </w:tcPr>
          <w:p w14:paraId="780D6258" w14:textId="77777777" w:rsidR="009B4A5E" w:rsidRPr="005C185F" w:rsidRDefault="009B4A5E" w:rsidP="0060152B">
            <w:pPr>
              <w:pStyle w:val="a1"/>
            </w:pPr>
            <w:r w:rsidRPr="005C185F">
              <w:rPr>
                <w:lang w:eastAsia="en-US"/>
              </w:rPr>
              <w:t>3</w:t>
            </w:r>
          </w:p>
        </w:tc>
        <w:tc>
          <w:tcPr>
            <w:tcW w:w="461" w:type="dxa"/>
            <w:tcBorders>
              <w:top w:val="single" w:sz="4" w:space="0" w:color="000000"/>
              <w:left w:val="single" w:sz="4" w:space="0" w:color="000000"/>
              <w:bottom w:val="single" w:sz="4" w:space="0" w:color="000000"/>
            </w:tcBorders>
            <w:shd w:val="clear" w:color="auto" w:fill="FFF2CC"/>
          </w:tcPr>
          <w:p w14:paraId="3482C24E" w14:textId="77777777" w:rsidR="009B4A5E" w:rsidRPr="005C185F" w:rsidRDefault="009B4A5E" w:rsidP="0060152B">
            <w:pPr>
              <w:pStyle w:val="a1"/>
            </w:pPr>
            <w:r w:rsidRPr="005C185F">
              <w:rPr>
                <w:lang w:eastAsia="en-US"/>
              </w:rPr>
              <w:t>4</w:t>
            </w:r>
          </w:p>
        </w:tc>
        <w:tc>
          <w:tcPr>
            <w:tcW w:w="815" w:type="dxa"/>
            <w:tcBorders>
              <w:top w:val="single" w:sz="4" w:space="0" w:color="000000"/>
              <w:left w:val="single" w:sz="4" w:space="0" w:color="000000"/>
              <w:bottom w:val="single" w:sz="4" w:space="0" w:color="000000"/>
            </w:tcBorders>
            <w:shd w:val="clear" w:color="auto" w:fill="FFF2CC"/>
          </w:tcPr>
          <w:p w14:paraId="1764F963" w14:textId="77777777" w:rsidR="009B4A5E" w:rsidRPr="005C185F" w:rsidRDefault="009B4A5E" w:rsidP="0060152B">
            <w:pPr>
              <w:pStyle w:val="a1"/>
            </w:pPr>
            <w:r w:rsidRPr="005C185F">
              <w:rPr>
                <w:lang w:eastAsia="en-US"/>
              </w:rPr>
              <w:t>5</w:t>
            </w:r>
          </w:p>
        </w:tc>
        <w:tc>
          <w:tcPr>
            <w:tcW w:w="567" w:type="dxa"/>
            <w:tcBorders>
              <w:top w:val="single" w:sz="4" w:space="0" w:color="000000"/>
              <w:left w:val="single" w:sz="4" w:space="0" w:color="000000"/>
              <w:bottom w:val="single" w:sz="4" w:space="0" w:color="000000"/>
            </w:tcBorders>
            <w:shd w:val="clear" w:color="auto" w:fill="FFF2CC"/>
          </w:tcPr>
          <w:p w14:paraId="17C016A5" w14:textId="77777777" w:rsidR="009B4A5E" w:rsidRPr="005C185F" w:rsidRDefault="009B4A5E" w:rsidP="0060152B">
            <w:pPr>
              <w:pStyle w:val="a1"/>
            </w:pPr>
            <w:r w:rsidRPr="005C185F">
              <w:rPr>
                <w:lang w:eastAsia="en-US"/>
              </w:rPr>
              <w:t>6</w:t>
            </w:r>
          </w:p>
        </w:tc>
        <w:tc>
          <w:tcPr>
            <w:tcW w:w="567" w:type="dxa"/>
            <w:tcBorders>
              <w:top w:val="single" w:sz="4" w:space="0" w:color="000000"/>
              <w:left w:val="single" w:sz="4" w:space="0" w:color="000000"/>
              <w:bottom w:val="single" w:sz="4" w:space="0" w:color="000000"/>
            </w:tcBorders>
            <w:shd w:val="clear" w:color="auto" w:fill="FFF2CC"/>
          </w:tcPr>
          <w:p w14:paraId="3F317CF3" w14:textId="77777777" w:rsidR="009B4A5E" w:rsidRPr="005C185F" w:rsidRDefault="009B4A5E" w:rsidP="0060152B">
            <w:pPr>
              <w:pStyle w:val="a1"/>
            </w:pPr>
            <w:r w:rsidRPr="005C185F">
              <w:rPr>
                <w:lang w:eastAsia="en-US"/>
              </w:rPr>
              <w:t>7</w:t>
            </w:r>
          </w:p>
        </w:tc>
        <w:tc>
          <w:tcPr>
            <w:tcW w:w="717" w:type="dxa"/>
            <w:tcBorders>
              <w:top w:val="single" w:sz="4" w:space="0" w:color="000000"/>
              <w:left w:val="single" w:sz="4" w:space="0" w:color="000000"/>
              <w:bottom w:val="single" w:sz="4" w:space="0" w:color="000000"/>
            </w:tcBorders>
            <w:shd w:val="clear" w:color="auto" w:fill="FFF2CC"/>
          </w:tcPr>
          <w:p w14:paraId="68935B47" w14:textId="77777777" w:rsidR="009B4A5E" w:rsidRPr="005C185F" w:rsidRDefault="009B4A5E" w:rsidP="0060152B">
            <w:pPr>
              <w:pStyle w:val="a1"/>
            </w:pPr>
            <w:r w:rsidRPr="005C185F">
              <w:rPr>
                <w:lang w:eastAsia="en-US"/>
              </w:rPr>
              <w:t>8</w:t>
            </w:r>
          </w:p>
        </w:tc>
        <w:tc>
          <w:tcPr>
            <w:tcW w:w="721" w:type="dxa"/>
            <w:tcBorders>
              <w:top w:val="single" w:sz="4" w:space="0" w:color="000000"/>
              <w:left w:val="single" w:sz="4" w:space="0" w:color="000000"/>
              <w:bottom w:val="single" w:sz="4" w:space="0" w:color="000000"/>
            </w:tcBorders>
            <w:shd w:val="clear" w:color="auto" w:fill="FFF2CC"/>
          </w:tcPr>
          <w:p w14:paraId="7821AD4C" w14:textId="77777777" w:rsidR="009B4A5E" w:rsidRPr="005C185F" w:rsidRDefault="009B4A5E" w:rsidP="0060152B">
            <w:pPr>
              <w:pStyle w:val="a1"/>
            </w:pPr>
            <w:r w:rsidRPr="005C185F">
              <w:rPr>
                <w:lang w:eastAsia="en-US"/>
              </w:rPr>
              <w:t>9</w:t>
            </w:r>
          </w:p>
        </w:tc>
        <w:tc>
          <w:tcPr>
            <w:tcW w:w="718" w:type="dxa"/>
            <w:tcBorders>
              <w:top w:val="single" w:sz="4" w:space="0" w:color="000000"/>
              <w:left w:val="single" w:sz="4" w:space="0" w:color="000000"/>
              <w:bottom w:val="single" w:sz="4" w:space="0" w:color="000000"/>
            </w:tcBorders>
            <w:shd w:val="clear" w:color="auto" w:fill="FFF2CC"/>
          </w:tcPr>
          <w:p w14:paraId="3F023C23" w14:textId="77777777" w:rsidR="009B4A5E" w:rsidRPr="005C185F" w:rsidRDefault="009B4A5E" w:rsidP="0060152B">
            <w:pPr>
              <w:pStyle w:val="a1"/>
            </w:pPr>
            <w:r w:rsidRPr="005C185F">
              <w:rPr>
                <w:lang w:eastAsia="en-US"/>
              </w:rPr>
              <w:t>10</w:t>
            </w:r>
          </w:p>
        </w:tc>
        <w:tc>
          <w:tcPr>
            <w:tcW w:w="720" w:type="dxa"/>
            <w:tcBorders>
              <w:top w:val="single" w:sz="4" w:space="0" w:color="000000"/>
              <w:left w:val="single" w:sz="4" w:space="0" w:color="000000"/>
              <w:bottom w:val="single" w:sz="4" w:space="0" w:color="000000"/>
            </w:tcBorders>
            <w:shd w:val="clear" w:color="auto" w:fill="FFF2CC"/>
          </w:tcPr>
          <w:p w14:paraId="53C9EA8C" w14:textId="77777777" w:rsidR="009B4A5E" w:rsidRPr="005C185F" w:rsidRDefault="009B4A5E" w:rsidP="0060152B">
            <w:pPr>
              <w:pStyle w:val="a1"/>
            </w:pPr>
            <w:r w:rsidRPr="005C185F">
              <w:rPr>
                <w:lang w:eastAsia="en-US"/>
              </w:rPr>
              <w:t>11</w:t>
            </w:r>
          </w:p>
        </w:tc>
        <w:tc>
          <w:tcPr>
            <w:tcW w:w="585" w:type="dxa"/>
            <w:tcBorders>
              <w:top w:val="single" w:sz="4" w:space="0" w:color="000000"/>
              <w:left w:val="single" w:sz="4" w:space="0" w:color="000000"/>
              <w:bottom w:val="single" w:sz="4" w:space="0" w:color="000000"/>
            </w:tcBorders>
            <w:shd w:val="clear" w:color="auto" w:fill="FFF2CC"/>
          </w:tcPr>
          <w:p w14:paraId="0437E2EA" w14:textId="77777777" w:rsidR="009B4A5E" w:rsidRPr="005C185F" w:rsidRDefault="009B4A5E" w:rsidP="0060152B">
            <w:pPr>
              <w:pStyle w:val="a1"/>
            </w:pPr>
            <w:r w:rsidRPr="005C185F">
              <w:rPr>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6F08ED9E" w14:textId="77777777" w:rsidR="009B4A5E" w:rsidRPr="005C185F" w:rsidRDefault="009B4A5E" w:rsidP="0060152B">
            <w:pPr>
              <w:pStyle w:val="a1"/>
              <w:jc w:val="left"/>
            </w:pPr>
            <w:r w:rsidRPr="005C185F">
              <w:rPr>
                <w:sz w:val="20"/>
                <w:lang w:eastAsia="en-US"/>
              </w:rPr>
              <w:t xml:space="preserve">Documentație completă </w:t>
            </w:r>
            <w:r w:rsidR="00F10516">
              <w:rPr>
                <w:sz w:val="20"/>
                <w:lang w:eastAsia="en-US"/>
              </w:rPr>
              <w:t>ș</w:t>
            </w:r>
            <w:r w:rsidRPr="005C185F">
              <w:rPr>
                <w:sz w:val="20"/>
                <w:lang w:eastAsia="en-US"/>
              </w:rPr>
              <w:t>i actualizată pentru sistemul informatic.</w:t>
            </w:r>
          </w:p>
          <w:p w14:paraId="4490B298" w14:textId="77777777" w:rsidR="009B4A5E" w:rsidRPr="005C185F" w:rsidRDefault="009B4A5E" w:rsidP="0060152B">
            <w:pPr>
              <w:pStyle w:val="a1"/>
              <w:jc w:val="left"/>
            </w:pPr>
            <w:r w:rsidRPr="005C185F">
              <w:rPr>
                <w:sz w:val="20"/>
                <w:lang w:eastAsia="en-US"/>
              </w:rPr>
              <w:t>DOJ si orice documentație care trebuie elaborată/actualizată în funcție de necesități.</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E205625" w14:textId="77777777" w:rsidR="009B4A5E" w:rsidRPr="005C185F" w:rsidRDefault="009B4A5E" w:rsidP="0060152B">
            <w:r w:rsidRPr="005C185F">
              <w:rPr>
                <w:sz w:val="20"/>
                <w:lang w:eastAsia="en-US"/>
              </w:rPr>
              <w:t xml:space="preserve">Documentație completă </w:t>
            </w:r>
            <w:r w:rsidR="00F10516">
              <w:rPr>
                <w:sz w:val="20"/>
                <w:lang w:eastAsia="en-US"/>
              </w:rPr>
              <w:t>ș</w:t>
            </w:r>
            <w:r w:rsidRPr="005C185F">
              <w:rPr>
                <w:sz w:val="20"/>
                <w:lang w:eastAsia="en-US"/>
              </w:rPr>
              <w:t>i actualizată pentru sistemul informatic</w:t>
            </w:r>
          </w:p>
        </w:tc>
      </w:tr>
      <w:tr w:rsidR="009B4A5E" w:rsidRPr="005C185F" w14:paraId="05DAE5F5" w14:textId="77777777" w:rsidTr="007A0277">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407FC69F" w14:textId="77777777" w:rsidR="009B4A5E" w:rsidRPr="005C185F" w:rsidRDefault="009B4A5E" w:rsidP="0060152B">
            <w:pPr>
              <w:pStyle w:val="a1"/>
              <w:ind w:left="147"/>
              <w:jc w:val="left"/>
            </w:pPr>
            <w:r w:rsidRPr="005C185F">
              <w:rPr>
                <w:sz w:val="20"/>
                <w:lang w:eastAsia="en-US"/>
              </w:rPr>
              <w:t>A#7. Managementul proiectului – Managementul Schimbărilor</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2CC"/>
          </w:tcPr>
          <w:p w14:paraId="00F388A6" w14:textId="77777777" w:rsidR="009B4A5E" w:rsidRPr="005C185F" w:rsidRDefault="009B4A5E" w:rsidP="0060152B">
            <w:pPr>
              <w:pStyle w:val="a1"/>
            </w:pPr>
            <w:r w:rsidRPr="005C185F">
              <w:rPr>
                <w:lang w:eastAsia="en-US"/>
              </w:rPr>
              <w:t>1</w:t>
            </w:r>
          </w:p>
        </w:tc>
        <w:tc>
          <w:tcPr>
            <w:tcW w:w="708" w:type="dxa"/>
            <w:tcBorders>
              <w:top w:val="single" w:sz="4" w:space="0" w:color="000000"/>
              <w:left w:val="single" w:sz="4" w:space="0" w:color="000000"/>
              <w:bottom w:val="single" w:sz="4" w:space="0" w:color="000000"/>
            </w:tcBorders>
            <w:shd w:val="clear" w:color="auto" w:fill="FFF2CC"/>
          </w:tcPr>
          <w:p w14:paraId="19CDF557" w14:textId="77777777" w:rsidR="009B4A5E" w:rsidRPr="005C185F" w:rsidRDefault="009B4A5E" w:rsidP="0060152B">
            <w:pPr>
              <w:pStyle w:val="a1"/>
            </w:pPr>
            <w:r w:rsidRPr="005C185F">
              <w:rPr>
                <w:lang w:eastAsia="en-US"/>
              </w:rPr>
              <w:t>2</w:t>
            </w:r>
          </w:p>
        </w:tc>
        <w:tc>
          <w:tcPr>
            <w:tcW w:w="707" w:type="dxa"/>
            <w:tcBorders>
              <w:top w:val="single" w:sz="4" w:space="0" w:color="000000"/>
              <w:left w:val="single" w:sz="4" w:space="0" w:color="000000"/>
              <w:bottom w:val="single" w:sz="4" w:space="0" w:color="000000"/>
            </w:tcBorders>
            <w:shd w:val="clear" w:color="auto" w:fill="FFF2CC"/>
          </w:tcPr>
          <w:p w14:paraId="0D49C474" w14:textId="77777777" w:rsidR="009B4A5E" w:rsidRPr="005C185F" w:rsidRDefault="009B4A5E" w:rsidP="0060152B">
            <w:pPr>
              <w:pStyle w:val="a1"/>
            </w:pPr>
            <w:r w:rsidRPr="005C185F">
              <w:rPr>
                <w:lang w:eastAsia="en-US"/>
              </w:rPr>
              <w:t>3</w:t>
            </w:r>
          </w:p>
        </w:tc>
        <w:tc>
          <w:tcPr>
            <w:tcW w:w="461" w:type="dxa"/>
            <w:tcBorders>
              <w:top w:val="single" w:sz="4" w:space="0" w:color="000000"/>
              <w:left w:val="single" w:sz="4" w:space="0" w:color="000000"/>
              <w:bottom w:val="single" w:sz="4" w:space="0" w:color="000000"/>
            </w:tcBorders>
            <w:shd w:val="clear" w:color="auto" w:fill="FFF2CC"/>
          </w:tcPr>
          <w:p w14:paraId="62025DCF" w14:textId="77777777" w:rsidR="009B4A5E" w:rsidRPr="005C185F" w:rsidRDefault="009B4A5E" w:rsidP="0060152B">
            <w:pPr>
              <w:pStyle w:val="a1"/>
            </w:pPr>
            <w:r w:rsidRPr="005C185F">
              <w:rPr>
                <w:lang w:eastAsia="en-US"/>
              </w:rPr>
              <w:t>4</w:t>
            </w:r>
          </w:p>
        </w:tc>
        <w:tc>
          <w:tcPr>
            <w:tcW w:w="815" w:type="dxa"/>
            <w:tcBorders>
              <w:top w:val="single" w:sz="4" w:space="0" w:color="000000"/>
              <w:left w:val="single" w:sz="4" w:space="0" w:color="000000"/>
              <w:bottom w:val="single" w:sz="4" w:space="0" w:color="000000"/>
            </w:tcBorders>
            <w:shd w:val="clear" w:color="auto" w:fill="FFF2CC"/>
          </w:tcPr>
          <w:p w14:paraId="0FD5B138" w14:textId="77777777" w:rsidR="009B4A5E" w:rsidRPr="005C185F" w:rsidRDefault="009B4A5E" w:rsidP="0060152B">
            <w:pPr>
              <w:pStyle w:val="a1"/>
            </w:pPr>
            <w:r w:rsidRPr="005C185F">
              <w:rPr>
                <w:lang w:eastAsia="en-US"/>
              </w:rPr>
              <w:t>5</w:t>
            </w:r>
          </w:p>
        </w:tc>
        <w:tc>
          <w:tcPr>
            <w:tcW w:w="567" w:type="dxa"/>
            <w:tcBorders>
              <w:top w:val="single" w:sz="4" w:space="0" w:color="000000"/>
              <w:left w:val="single" w:sz="4" w:space="0" w:color="000000"/>
              <w:bottom w:val="single" w:sz="4" w:space="0" w:color="000000"/>
            </w:tcBorders>
            <w:shd w:val="clear" w:color="auto" w:fill="FFF2CC"/>
          </w:tcPr>
          <w:p w14:paraId="13FC796E" w14:textId="77777777" w:rsidR="009B4A5E" w:rsidRPr="005C185F" w:rsidRDefault="009B4A5E" w:rsidP="0060152B">
            <w:pPr>
              <w:pStyle w:val="a1"/>
            </w:pPr>
            <w:r w:rsidRPr="005C185F">
              <w:rPr>
                <w:lang w:eastAsia="en-US"/>
              </w:rPr>
              <w:t>6</w:t>
            </w:r>
          </w:p>
        </w:tc>
        <w:tc>
          <w:tcPr>
            <w:tcW w:w="567" w:type="dxa"/>
            <w:tcBorders>
              <w:top w:val="single" w:sz="4" w:space="0" w:color="000000"/>
              <w:left w:val="single" w:sz="4" w:space="0" w:color="000000"/>
              <w:bottom w:val="single" w:sz="4" w:space="0" w:color="000000"/>
            </w:tcBorders>
            <w:shd w:val="clear" w:color="auto" w:fill="FFF2CC"/>
          </w:tcPr>
          <w:p w14:paraId="57CB1A65" w14:textId="77777777" w:rsidR="009B4A5E" w:rsidRPr="005C185F" w:rsidRDefault="009B4A5E" w:rsidP="0060152B">
            <w:pPr>
              <w:pStyle w:val="a1"/>
            </w:pPr>
            <w:r w:rsidRPr="005C185F">
              <w:rPr>
                <w:lang w:eastAsia="en-US"/>
              </w:rPr>
              <w:t>7</w:t>
            </w:r>
          </w:p>
        </w:tc>
        <w:tc>
          <w:tcPr>
            <w:tcW w:w="717" w:type="dxa"/>
            <w:tcBorders>
              <w:top w:val="single" w:sz="4" w:space="0" w:color="000000"/>
              <w:left w:val="single" w:sz="4" w:space="0" w:color="000000"/>
              <w:bottom w:val="single" w:sz="4" w:space="0" w:color="000000"/>
            </w:tcBorders>
            <w:shd w:val="clear" w:color="auto" w:fill="FFF2CC"/>
          </w:tcPr>
          <w:p w14:paraId="25C07FB1" w14:textId="77777777" w:rsidR="009B4A5E" w:rsidRPr="005C185F" w:rsidRDefault="009B4A5E" w:rsidP="0060152B">
            <w:pPr>
              <w:pStyle w:val="a1"/>
            </w:pPr>
            <w:r w:rsidRPr="005C185F">
              <w:rPr>
                <w:lang w:eastAsia="en-US"/>
              </w:rPr>
              <w:t>8</w:t>
            </w:r>
          </w:p>
        </w:tc>
        <w:tc>
          <w:tcPr>
            <w:tcW w:w="721" w:type="dxa"/>
            <w:tcBorders>
              <w:top w:val="single" w:sz="4" w:space="0" w:color="000000"/>
              <w:left w:val="single" w:sz="4" w:space="0" w:color="000000"/>
              <w:bottom w:val="single" w:sz="4" w:space="0" w:color="000000"/>
            </w:tcBorders>
            <w:shd w:val="clear" w:color="auto" w:fill="FFF2CC"/>
          </w:tcPr>
          <w:p w14:paraId="64EF6B76" w14:textId="77777777" w:rsidR="009B4A5E" w:rsidRPr="005C185F" w:rsidRDefault="009B4A5E" w:rsidP="0060152B">
            <w:pPr>
              <w:pStyle w:val="a1"/>
            </w:pPr>
            <w:r w:rsidRPr="005C185F">
              <w:rPr>
                <w:lang w:eastAsia="en-US"/>
              </w:rPr>
              <w:t>9</w:t>
            </w:r>
          </w:p>
        </w:tc>
        <w:tc>
          <w:tcPr>
            <w:tcW w:w="718" w:type="dxa"/>
            <w:tcBorders>
              <w:top w:val="single" w:sz="4" w:space="0" w:color="000000"/>
              <w:left w:val="single" w:sz="4" w:space="0" w:color="000000"/>
              <w:bottom w:val="single" w:sz="4" w:space="0" w:color="000000"/>
            </w:tcBorders>
            <w:shd w:val="clear" w:color="auto" w:fill="FFF2CC"/>
          </w:tcPr>
          <w:p w14:paraId="4FFA769E" w14:textId="77777777" w:rsidR="009B4A5E" w:rsidRPr="005C185F" w:rsidRDefault="009B4A5E" w:rsidP="0060152B">
            <w:pPr>
              <w:pStyle w:val="a1"/>
            </w:pPr>
            <w:r w:rsidRPr="005C185F">
              <w:rPr>
                <w:lang w:eastAsia="en-US"/>
              </w:rPr>
              <w:t>10</w:t>
            </w:r>
          </w:p>
        </w:tc>
        <w:tc>
          <w:tcPr>
            <w:tcW w:w="720" w:type="dxa"/>
            <w:tcBorders>
              <w:top w:val="single" w:sz="4" w:space="0" w:color="000000"/>
              <w:left w:val="single" w:sz="4" w:space="0" w:color="000000"/>
              <w:bottom w:val="single" w:sz="4" w:space="0" w:color="000000"/>
            </w:tcBorders>
            <w:shd w:val="clear" w:color="auto" w:fill="FFF2CC"/>
          </w:tcPr>
          <w:p w14:paraId="56A562B0" w14:textId="77777777" w:rsidR="009B4A5E" w:rsidRPr="005C185F" w:rsidRDefault="009B4A5E" w:rsidP="0060152B">
            <w:pPr>
              <w:pStyle w:val="a1"/>
            </w:pPr>
            <w:r w:rsidRPr="005C185F">
              <w:rPr>
                <w:lang w:eastAsia="en-US"/>
              </w:rPr>
              <w:t>11</w:t>
            </w:r>
          </w:p>
        </w:tc>
        <w:tc>
          <w:tcPr>
            <w:tcW w:w="585" w:type="dxa"/>
            <w:tcBorders>
              <w:top w:val="single" w:sz="4" w:space="0" w:color="000000"/>
              <w:left w:val="single" w:sz="4" w:space="0" w:color="000000"/>
              <w:bottom w:val="single" w:sz="4" w:space="0" w:color="000000"/>
            </w:tcBorders>
            <w:shd w:val="clear" w:color="auto" w:fill="FFF2CC"/>
          </w:tcPr>
          <w:p w14:paraId="21C7EB3B" w14:textId="77777777" w:rsidR="009B4A5E" w:rsidRPr="005C185F" w:rsidRDefault="009B4A5E" w:rsidP="0060152B">
            <w:pPr>
              <w:pStyle w:val="a1"/>
            </w:pPr>
            <w:r w:rsidRPr="005C185F">
              <w:rPr>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0D98027D" w14:textId="77777777" w:rsidR="009B4A5E" w:rsidRPr="005C185F" w:rsidRDefault="009B4A5E" w:rsidP="0060152B">
            <w:pPr>
              <w:pStyle w:val="a1"/>
              <w:jc w:val="left"/>
            </w:pPr>
            <w:r w:rsidRPr="005C185F">
              <w:rPr>
                <w:sz w:val="20"/>
                <w:lang w:eastAsia="en-US"/>
              </w:rPr>
              <w:t>Documentele de proiect care urmăresc cererile de schimbare.</w:t>
            </w:r>
            <w:r w:rsidRPr="005C185F">
              <w:rPr>
                <w:sz w:val="20"/>
                <w:lang w:eastAsia="en-US"/>
              </w:rPr>
              <w:br/>
              <w:t xml:space="preserve">Rapoarte lunare </w:t>
            </w:r>
            <w:r w:rsidR="00F10516">
              <w:rPr>
                <w:sz w:val="20"/>
                <w:lang w:eastAsia="en-US"/>
              </w:rPr>
              <w:t>ș</w:t>
            </w:r>
            <w:r w:rsidRPr="005C185F">
              <w:rPr>
                <w:sz w:val="20"/>
                <w:lang w:eastAsia="en-US"/>
              </w:rPr>
              <w:t>i de etapă.</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BA436E6" w14:textId="77777777" w:rsidR="009B4A5E" w:rsidRPr="005C185F" w:rsidRDefault="009B4A5E" w:rsidP="00CA1400">
            <w:r w:rsidRPr="005C185F">
              <w:rPr>
                <w:sz w:val="20"/>
                <w:lang w:eastAsia="en-US"/>
              </w:rPr>
              <w:t>Activitățile proiectului sunt controlate prin managementul schimb</w:t>
            </w:r>
            <w:r w:rsidR="00CA1400" w:rsidRPr="005C185F">
              <w:rPr>
                <w:sz w:val="20"/>
                <w:lang w:eastAsia="en-US"/>
              </w:rPr>
              <w:t>arii</w:t>
            </w:r>
            <w:r w:rsidRPr="005C185F">
              <w:rPr>
                <w:sz w:val="20"/>
                <w:lang w:eastAsia="en-US"/>
              </w:rPr>
              <w:t xml:space="preserve"> .</w:t>
            </w:r>
          </w:p>
        </w:tc>
      </w:tr>
      <w:tr w:rsidR="009B4A5E" w:rsidRPr="005C185F" w14:paraId="5050A1CB" w14:textId="77777777" w:rsidTr="007A0277">
        <w:tc>
          <w:tcPr>
            <w:tcW w:w="3622" w:type="dxa"/>
            <w:tcBorders>
              <w:top w:val="single" w:sz="4" w:space="0" w:color="000000"/>
              <w:left w:val="single" w:sz="4" w:space="0" w:color="000000"/>
              <w:bottom w:val="single" w:sz="4" w:space="0" w:color="000000"/>
              <w:right w:val="single" w:sz="4" w:space="0" w:color="000000"/>
            </w:tcBorders>
          </w:tcPr>
          <w:p w14:paraId="39B497A9" w14:textId="77777777" w:rsidR="009B4A5E" w:rsidRPr="005C185F" w:rsidRDefault="009B4A5E" w:rsidP="0060152B">
            <w:pPr>
              <w:pStyle w:val="a1"/>
              <w:ind w:left="147"/>
              <w:jc w:val="left"/>
              <w:rPr>
                <w:sz w:val="20"/>
                <w:lang w:eastAsia="en-US"/>
              </w:rPr>
            </w:pPr>
            <w:r w:rsidRPr="005C185F">
              <w:rPr>
                <w:sz w:val="20"/>
                <w:lang w:eastAsia="en-US"/>
              </w:rPr>
              <w:t>A#8.</w:t>
            </w:r>
            <w:r w:rsidR="007530B1">
              <w:rPr>
                <w:sz w:val="20"/>
                <w:lang w:eastAsia="en-US"/>
              </w:rPr>
              <w:t>*</w:t>
            </w:r>
            <w:r w:rsidRPr="005C185F">
              <w:rPr>
                <w:sz w:val="20"/>
                <w:lang w:eastAsia="en-US"/>
              </w:rPr>
              <w:t xml:space="preserve">  Mentenanța corectivă a sistemului informatic, implementat si </w:t>
            </w:r>
            <w:r w:rsidR="00CE20E2" w:rsidRPr="005C185F">
              <w:rPr>
                <w:sz w:val="20"/>
                <w:lang w:eastAsia="en-US"/>
              </w:rPr>
              <w:t>interconectat</w:t>
            </w:r>
            <w:r w:rsidRPr="005C185F">
              <w:rPr>
                <w:sz w:val="20"/>
                <w:lang w:eastAsia="en-US"/>
              </w:rPr>
              <w:t>, până la finalizarea prestării serviciilor.</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602AF5F3" w14:textId="77777777" w:rsidR="009B4A5E" w:rsidRPr="007530B1" w:rsidRDefault="009B4A5E" w:rsidP="009B4A5E">
            <w:pPr>
              <w:pStyle w:val="a1"/>
              <w:rPr>
                <w:lang w:eastAsia="en-US"/>
              </w:rPr>
            </w:pPr>
          </w:p>
        </w:tc>
        <w:tc>
          <w:tcPr>
            <w:tcW w:w="708" w:type="dxa"/>
            <w:tcBorders>
              <w:top w:val="single" w:sz="4" w:space="0" w:color="000000"/>
              <w:left w:val="single" w:sz="4" w:space="0" w:color="000000"/>
              <w:bottom w:val="single" w:sz="4" w:space="0" w:color="000000"/>
            </w:tcBorders>
            <w:shd w:val="clear" w:color="auto" w:fill="auto"/>
          </w:tcPr>
          <w:p w14:paraId="6B2A5706" w14:textId="77777777" w:rsidR="009B4A5E" w:rsidRPr="007530B1" w:rsidRDefault="009B4A5E" w:rsidP="009B4A5E">
            <w:pPr>
              <w:pStyle w:val="a1"/>
              <w:rPr>
                <w:lang w:eastAsia="en-US"/>
              </w:rPr>
            </w:pPr>
          </w:p>
        </w:tc>
        <w:tc>
          <w:tcPr>
            <w:tcW w:w="707" w:type="dxa"/>
            <w:tcBorders>
              <w:top w:val="single" w:sz="4" w:space="0" w:color="000000"/>
              <w:left w:val="single" w:sz="4" w:space="0" w:color="000000"/>
              <w:bottom w:val="single" w:sz="4" w:space="0" w:color="000000"/>
            </w:tcBorders>
            <w:shd w:val="clear" w:color="auto" w:fill="auto"/>
          </w:tcPr>
          <w:p w14:paraId="525962A9" w14:textId="77777777" w:rsidR="009B4A5E" w:rsidRPr="00ED548A" w:rsidRDefault="009B4A5E" w:rsidP="009B4A5E">
            <w:pPr>
              <w:pStyle w:val="a1"/>
              <w:rPr>
                <w:lang w:eastAsia="en-US"/>
              </w:rPr>
            </w:pPr>
          </w:p>
        </w:tc>
        <w:tc>
          <w:tcPr>
            <w:tcW w:w="461" w:type="dxa"/>
            <w:tcBorders>
              <w:top w:val="single" w:sz="4" w:space="0" w:color="000000"/>
              <w:left w:val="single" w:sz="4" w:space="0" w:color="000000"/>
              <w:bottom w:val="single" w:sz="4" w:space="0" w:color="000000"/>
            </w:tcBorders>
            <w:shd w:val="clear" w:color="auto" w:fill="auto"/>
          </w:tcPr>
          <w:p w14:paraId="4A2AD35F" w14:textId="77777777" w:rsidR="009B4A5E" w:rsidRPr="00285572" w:rsidRDefault="009B4A5E" w:rsidP="009B4A5E">
            <w:pPr>
              <w:pStyle w:val="a1"/>
              <w:rPr>
                <w:lang w:eastAsia="en-US"/>
              </w:rPr>
            </w:pPr>
          </w:p>
        </w:tc>
        <w:tc>
          <w:tcPr>
            <w:tcW w:w="815" w:type="dxa"/>
            <w:tcBorders>
              <w:top w:val="single" w:sz="4" w:space="0" w:color="000000"/>
              <w:left w:val="single" w:sz="4" w:space="0" w:color="000000"/>
              <w:bottom w:val="single" w:sz="4" w:space="0" w:color="000000"/>
            </w:tcBorders>
            <w:shd w:val="clear" w:color="auto" w:fill="auto"/>
          </w:tcPr>
          <w:p w14:paraId="67FBC584" w14:textId="77777777" w:rsidR="009B4A5E" w:rsidRPr="00285572" w:rsidRDefault="009B4A5E" w:rsidP="009B4A5E">
            <w:pPr>
              <w:pStyle w:val="a1"/>
              <w:rPr>
                <w:lang w:eastAsia="en-US"/>
              </w:rPr>
            </w:pPr>
          </w:p>
        </w:tc>
        <w:tc>
          <w:tcPr>
            <w:tcW w:w="567" w:type="dxa"/>
            <w:tcBorders>
              <w:top w:val="single" w:sz="4" w:space="0" w:color="000000"/>
              <w:left w:val="single" w:sz="4" w:space="0" w:color="000000"/>
              <w:bottom w:val="single" w:sz="4" w:space="0" w:color="000000"/>
            </w:tcBorders>
            <w:shd w:val="clear" w:color="auto" w:fill="auto"/>
          </w:tcPr>
          <w:p w14:paraId="40D54945" w14:textId="77777777" w:rsidR="009B4A5E" w:rsidRPr="00422AE2" w:rsidRDefault="009B4A5E" w:rsidP="009B4A5E">
            <w:pPr>
              <w:pStyle w:val="a1"/>
              <w:rPr>
                <w:lang w:eastAsia="en-US"/>
              </w:rPr>
            </w:pPr>
          </w:p>
        </w:tc>
        <w:tc>
          <w:tcPr>
            <w:tcW w:w="567" w:type="dxa"/>
            <w:tcBorders>
              <w:top w:val="single" w:sz="4" w:space="0" w:color="000000"/>
              <w:left w:val="single" w:sz="4" w:space="0" w:color="000000"/>
              <w:bottom w:val="single" w:sz="4" w:space="0" w:color="000000"/>
            </w:tcBorders>
            <w:shd w:val="clear" w:color="auto" w:fill="auto"/>
          </w:tcPr>
          <w:p w14:paraId="5168C09F" w14:textId="77777777" w:rsidR="009B4A5E" w:rsidRPr="00422AE2" w:rsidRDefault="009B4A5E" w:rsidP="009B4A5E">
            <w:pPr>
              <w:pStyle w:val="a1"/>
              <w:rPr>
                <w:lang w:eastAsia="en-US"/>
              </w:rPr>
            </w:pPr>
          </w:p>
        </w:tc>
        <w:tc>
          <w:tcPr>
            <w:tcW w:w="717" w:type="dxa"/>
            <w:tcBorders>
              <w:top w:val="single" w:sz="4" w:space="0" w:color="000000"/>
              <w:left w:val="single" w:sz="4" w:space="0" w:color="000000"/>
              <w:bottom w:val="single" w:sz="4" w:space="0" w:color="000000"/>
            </w:tcBorders>
            <w:shd w:val="clear" w:color="auto" w:fill="auto"/>
          </w:tcPr>
          <w:p w14:paraId="3AB26476" w14:textId="77777777" w:rsidR="009B4A5E" w:rsidRPr="00422AE2" w:rsidRDefault="009B4A5E" w:rsidP="009B4A5E">
            <w:pPr>
              <w:pStyle w:val="a1"/>
              <w:rPr>
                <w:lang w:eastAsia="en-US"/>
              </w:rPr>
            </w:pPr>
          </w:p>
        </w:tc>
        <w:tc>
          <w:tcPr>
            <w:tcW w:w="721" w:type="dxa"/>
            <w:tcBorders>
              <w:top w:val="single" w:sz="4" w:space="0" w:color="000000"/>
              <w:left w:val="single" w:sz="4" w:space="0" w:color="000000"/>
              <w:bottom w:val="single" w:sz="4" w:space="0" w:color="000000"/>
            </w:tcBorders>
            <w:shd w:val="clear" w:color="auto" w:fill="auto"/>
          </w:tcPr>
          <w:p w14:paraId="68C4CE65" w14:textId="77777777" w:rsidR="009B4A5E" w:rsidRPr="00422AE2" w:rsidRDefault="009B4A5E" w:rsidP="009B4A5E">
            <w:pPr>
              <w:pStyle w:val="a1"/>
              <w:rPr>
                <w:lang w:eastAsia="en-US"/>
              </w:rPr>
            </w:pPr>
          </w:p>
        </w:tc>
        <w:tc>
          <w:tcPr>
            <w:tcW w:w="718" w:type="dxa"/>
            <w:tcBorders>
              <w:top w:val="single" w:sz="4" w:space="0" w:color="000000"/>
              <w:left w:val="single" w:sz="4" w:space="0" w:color="000000"/>
              <w:bottom w:val="single" w:sz="4" w:space="0" w:color="000000"/>
            </w:tcBorders>
            <w:shd w:val="clear" w:color="auto" w:fill="FFF2CC"/>
          </w:tcPr>
          <w:p w14:paraId="612ED620" w14:textId="77777777" w:rsidR="009B4A5E" w:rsidRPr="005C185F" w:rsidRDefault="009B4A5E" w:rsidP="009B4A5E">
            <w:pPr>
              <w:pStyle w:val="a1"/>
              <w:rPr>
                <w:lang w:eastAsia="en-US"/>
              </w:rPr>
            </w:pPr>
            <w:r w:rsidRPr="005C185F">
              <w:rPr>
                <w:lang w:eastAsia="en-US"/>
              </w:rPr>
              <w:t>10</w:t>
            </w:r>
          </w:p>
        </w:tc>
        <w:tc>
          <w:tcPr>
            <w:tcW w:w="720" w:type="dxa"/>
            <w:tcBorders>
              <w:top w:val="single" w:sz="4" w:space="0" w:color="000000"/>
              <w:left w:val="single" w:sz="4" w:space="0" w:color="000000"/>
              <w:bottom w:val="single" w:sz="4" w:space="0" w:color="000000"/>
            </w:tcBorders>
            <w:shd w:val="clear" w:color="auto" w:fill="FFF2CC"/>
          </w:tcPr>
          <w:p w14:paraId="5CD976DE" w14:textId="77777777" w:rsidR="009B4A5E" w:rsidRPr="005C185F" w:rsidRDefault="009B4A5E" w:rsidP="009B4A5E">
            <w:pPr>
              <w:pStyle w:val="a1"/>
              <w:rPr>
                <w:lang w:eastAsia="en-US"/>
              </w:rPr>
            </w:pPr>
            <w:r w:rsidRPr="005C185F">
              <w:rPr>
                <w:lang w:eastAsia="en-US"/>
              </w:rPr>
              <w:t>11</w:t>
            </w:r>
          </w:p>
        </w:tc>
        <w:tc>
          <w:tcPr>
            <w:tcW w:w="585" w:type="dxa"/>
            <w:tcBorders>
              <w:top w:val="single" w:sz="4" w:space="0" w:color="000000"/>
              <w:left w:val="single" w:sz="4" w:space="0" w:color="000000"/>
              <w:bottom w:val="single" w:sz="4" w:space="0" w:color="000000"/>
            </w:tcBorders>
            <w:shd w:val="clear" w:color="auto" w:fill="FFF2CC"/>
          </w:tcPr>
          <w:p w14:paraId="1DB21C69" w14:textId="77777777" w:rsidR="009B4A5E" w:rsidRPr="005C185F" w:rsidRDefault="009B4A5E" w:rsidP="009B4A5E">
            <w:pPr>
              <w:pStyle w:val="a1"/>
              <w:rPr>
                <w:lang w:eastAsia="en-US"/>
              </w:rPr>
            </w:pPr>
            <w:r w:rsidRPr="005C185F">
              <w:rPr>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4F8A1FD" w14:textId="77777777" w:rsidR="009B4A5E" w:rsidRPr="005C185F" w:rsidRDefault="009B4A5E" w:rsidP="0060152B">
            <w:pPr>
              <w:pStyle w:val="a1"/>
              <w:jc w:val="left"/>
              <w:rPr>
                <w:sz w:val="20"/>
                <w:lang w:eastAsia="en-US"/>
              </w:rPr>
            </w:pPr>
            <w:r w:rsidRPr="005C185F">
              <w:rPr>
                <w:sz w:val="20"/>
                <w:lang w:eastAsia="en-US"/>
              </w:rPr>
              <w:t>Încorporate în cele de mai sus, de la momentul de început al proiectului, sau pe parcurs, prin actualizare.</w:t>
            </w:r>
          </w:p>
          <w:p w14:paraId="616B4970" w14:textId="77777777" w:rsidR="009B4A5E" w:rsidRPr="005C185F" w:rsidRDefault="009B4A5E" w:rsidP="0060152B">
            <w:pPr>
              <w:pStyle w:val="a1"/>
              <w:jc w:val="left"/>
              <w:rPr>
                <w:sz w:val="20"/>
                <w:lang w:eastAsia="en-US"/>
              </w:rPr>
            </w:pPr>
            <w:r w:rsidRPr="005C185F">
              <w:rPr>
                <w:sz w:val="20"/>
                <w:lang w:eastAsia="en-US"/>
              </w:rPr>
              <w:t>COS, DOJ, MCU etc.,orice documentație care trebuie elaborată /actualizată în funcție de necesități.</w:t>
            </w:r>
          </w:p>
          <w:p w14:paraId="6BED486B" w14:textId="77777777" w:rsidR="009B4A5E" w:rsidRPr="005C185F" w:rsidRDefault="009B4A5E" w:rsidP="0060152B">
            <w:pPr>
              <w:pStyle w:val="a1"/>
              <w:jc w:val="left"/>
              <w:rPr>
                <w:sz w:val="20"/>
                <w:lang w:eastAsia="en-US"/>
              </w:rPr>
            </w:pPr>
            <w:r w:rsidRPr="005C185F">
              <w:rPr>
                <w:sz w:val="20"/>
                <w:lang w:eastAsia="en-US"/>
              </w:rPr>
              <w:t>GHI - Ghid de mentenanță</w:t>
            </w:r>
          </w:p>
          <w:p w14:paraId="09001EF2" w14:textId="77777777" w:rsidR="009B4A5E" w:rsidRPr="005C185F" w:rsidRDefault="009B4A5E" w:rsidP="0060152B">
            <w:pPr>
              <w:pStyle w:val="a1"/>
              <w:jc w:val="left"/>
              <w:rPr>
                <w:sz w:val="20"/>
                <w:lang w:eastAsia="en-US"/>
              </w:rPr>
            </w:pPr>
            <w:r w:rsidRPr="005C185F">
              <w:rPr>
                <w:sz w:val="20"/>
                <w:lang w:eastAsia="en-US"/>
              </w:rPr>
              <w:t>REI - Registrul de intervenții</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64AFD6F2" w14:textId="77777777" w:rsidR="009B4A5E" w:rsidRPr="005C185F" w:rsidRDefault="009B4A5E" w:rsidP="009B4A5E">
            <w:pPr>
              <w:rPr>
                <w:sz w:val="20"/>
                <w:lang w:eastAsia="en-US"/>
              </w:rPr>
            </w:pPr>
            <w:r w:rsidRPr="005C185F">
              <w:rPr>
                <w:sz w:val="20"/>
                <w:lang w:eastAsia="en-US"/>
              </w:rPr>
              <w:t xml:space="preserve">Toate problemele, bug-urile, erorile etc. apărute în funcționarea sistemului sunt analizate, rezolvate </w:t>
            </w:r>
            <w:r w:rsidR="00F10516">
              <w:rPr>
                <w:sz w:val="20"/>
                <w:lang w:eastAsia="en-US"/>
              </w:rPr>
              <w:t>ș</w:t>
            </w:r>
            <w:r w:rsidRPr="005C185F">
              <w:rPr>
                <w:sz w:val="20"/>
                <w:lang w:eastAsia="en-US"/>
              </w:rPr>
              <w:t>i funcționalitățile afectate sunt implementate corespunzător, ca  soluții permanente.</w:t>
            </w:r>
          </w:p>
          <w:p w14:paraId="48D5E21F" w14:textId="77777777" w:rsidR="009B4A5E" w:rsidRPr="005C185F" w:rsidRDefault="009B4A5E" w:rsidP="0060152B">
            <w:pPr>
              <w:rPr>
                <w:sz w:val="20"/>
                <w:lang w:eastAsia="en-US"/>
              </w:rPr>
            </w:pPr>
          </w:p>
        </w:tc>
      </w:tr>
      <w:tr w:rsidR="009B4A5E" w:rsidRPr="005C185F" w14:paraId="758B5248" w14:textId="77777777" w:rsidTr="007A0277">
        <w:tc>
          <w:tcPr>
            <w:tcW w:w="3622" w:type="dxa"/>
            <w:tcBorders>
              <w:top w:val="single" w:sz="4" w:space="0" w:color="000000"/>
              <w:left w:val="single" w:sz="4" w:space="0" w:color="000000"/>
              <w:bottom w:val="single" w:sz="4" w:space="0" w:color="000000"/>
              <w:right w:val="single" w:sz="4" w:space="0" w:color="000000"/>
            </w:tcBorders>
          </w:tcPr>
          <w:p w14:paraId="405BBD1E" w14:textId="77777777" w:rsidR="009B4A5E" w:rsidRPr="005C185F" w:rsidRDefault="009B4A5E" w:rsidP="009A41EE">
            <w:pPr>
              <w:pStyle w:val="a1"/>
              <w:ind w:left="147"/>
              <w:jc w:val="left"/>
              <w:rPr>
                <w:sz w:val="20"/>
                <w:lang w:eastAsia="en-US"/>
              </w:rPr>
            </w:pPr>
            <w:r w:rsidRPr="005C185F">
              <w:rPr>
                <w:sz w:val="20"/>
                <w:lang w:eastAsia="en-US"/>
              </w:rPr>
              <w:t xml:space="preserve">A#9. </w:t>
            </w:r>
            <w:r w:rsidR="009A41EE" w:rsidRPr="005C185F">
              <w:rPr>
                <w:sz w:val="20"/>
                <w:lang w:eastAsia="en-US"/>
              </w:rPr>
              <w:t>Mentenanta evolutiva - analiza</w:t>
            </w:r>
            <w:r w:rsidRPr="005C185F">
              <w:rPr>
                <w:sz w:val="20"/>
                <w:lang w:eastAsia="en-US"/>
              </w:rPr>
              <w:t xml:space="preserve">, proiectarea, dezvoltarea, testarea, implementarea funcționalităților specifice </w:t>
            </w:r>
            <w:r w:rsidR="009A41EE" w:rsidRPr="005C185F">
              <w:rPr>
                <w:sz w:val="20"/>
                <w:lang w:eastAsia="en-US"/>
              </w:rPr>
              <w:t>cererilor</w:t>
            </w:r>
            <w:r w:rsidRPr="005C185F">
              <w:rPr>
                <w:sz w:val="20"/>
                <w:lang w:eastAsia="en-US"/>
              </w:rPr>
              <w:t xml:space="preserve"> de schimbare inițiate în timpul derulării Contractului, după perioada de analiză.</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1A72EF9C" w14:textId="77777777" w:rsidR="009B4A5E" w:rsidRPr="007530B1" w:rsidRDefault="009B4A5E" w:rsidP="009B4A5E">
            <w:pPr>
              <w:pStyle w:val="a1"/>
              <w:rPr>
                <w:lang w:eastAsia="en-US"/>
              </w:rPr>
            </w:pPr>
          </w:p>
        </w:tc>
        <w:tc>
          <w:tcPr>
            <w:tcW w:w="708" w:type="dxa"/>
            <w:tcBorders>
              <w:top w:val="single" w:sz="4" w:space="0" w:color="000000"/>
              <w:left w:val="single" w:sz="4" w:space="0" w:color="000000"/>
              <w:bottom w:val="single" w:sz="4" w:space="0" w:color="000000"/>
            </w:tcBorders>
            <w:shd w:val="clear" w:color="auto" w:fill="auto"/>
          </w:tcPr>
          <w:p w14:paraId="465EE0A1" w14:textId="77777777" w:rsidR="009B4A5E" w:rsidRPr="007530B1" w:rsidRDefault="009B4A5E" w:rsidP="009B4A5E">
            <w:pPr>
              <w:pStyle w:val="a1"/>
              <w:rPr>
                <w:lang w:eastAsia="en-US"/>
              </w:rPr>
            </w:pPr>
          </w:p>
        </w:tc>
        <w:tc>
          <w:tcPr>
            <w:tcW w:w="707" w:type="dxa"/>
            <w:tcBorders>
              <w:top w:val="single" w:sz="4" w:space="0" w:color="000000"/>
              <w:left w:val="single" w:sz="4" w:space="0" w:color="000000"/>
              <w:bottom w:val="single" w:sz="4" w:space="0" w:color="000000"/>
            </w:tcBorders>
            <w:shd w:val="clear" w:color="auto" w:fill="auto"/>
          </w:tcPr>
          <w:p w14:paraId="40DC59BA" w14:textId="77777777" w:rsidR="009B4A5E" w:rsidRPr="007530B1" w:rsidRDefault="009B4A5E" w:rsidP="009B4A5E">
            <w:pPr>
              <w:pStyle w:val="a1"/>
              <w:rPr>
                <w:lang w:eastAsia="en-US"/>
              </w:rPr>
            </w:pPr>
          </w:p>
        </w:tc>
        <w:tc>
          <w:tcPr>
            <w:tcW w:w="461" w:type="dxa"/>
            <w:tcBorders>
              <w:top w:val="single" w:sz="4" w:space="0" w:color="000000"/>
              <w:left w:val="single" w:sz="4" w:space="0" w:color="000000"/>
              <w:bottom w:val="single" w:sz="4" w:space="0" w:color="000000"/>
            </w:tcBorders>
            <w:shd w:val="clear" w:color="auto" w:fill="auto"/>
          </w:tcPr>
          <w:p w14:paraId="606B1B38" w14:textId="77777777" w:rsidR="009B4A5E" w:rsidRPr="00ED548A" w:rsidRDefault="009B4A5E" w:rsidP="009B4A5E">
            <w:pPr>
              <w:pStyle w:val="a1"/>
              <w:rPr>
                <w:lang w:eastAsia="en-US"/>
              </w:rPr>
            </w:pPr>
          </w:p>
        </w:tc>
        <w:tc>
          <w:tcPr>
            <w:tcW w:w="815" w:type="dxa"/>
            <w:tcBorders>
              <w:top w:val="single" w:sz="4" w:space="0" w:color="000000"/>
              <w:left w:val="single" w:sz="4" w:space="0" w:color="000000"/>
              <w:bottom w:val="single" w:sz="4" w:space="0" w:color="000000"/>
            </w:tcBorders>
            <w:shd w:val="clear" w:color="auto" w:fill="auto"/>
          </w:tcPr>
          <w:p w14:paraId="08002DB5" w14:textId="77777777" w:rsidR="009B4A5E" w:rsidRPr="00285572" w:rsidRDefault="009B4A5E" w:rsidP="009B4A5E">
            <w:pPr>
              <w:pStyle w:val="a1"/>
              <w:rPr>
                <w:lang w:eastAsia="en-US"/>
              </w:rPr>
            </w:pPr>
          </w:p>
        </w:tc>
        <w:tc>
          <w:tcPr>
            <w:tcW w:w="567" w:type="dxa"/>
            <w:tcBorders>
              <w:top w:val="single" w:sz="4" w:space="0" w:color="000000"/>
              <w:left w:val="single" w:sz="4" w:space="0" w:color="000000"/>
              <w:bottom w:val="single" w:sz="4" w:space="0" w:color="000000"/>
            </w:tcBorders>
            <w:shd w:val="clear" w:color="auto" w:fill="auto"/>
          </w:tcPr>
          <w:p w14:paraId="09E61D9F" w14:textId="77777777" w:rsidR="009B4A5E" w:rsidRPr="00285572" w:rsidRDefault="009B4A5E" w:rsidP="009B4A5E">
            <w:pPr>
              <w:pStyle w:val="a1"/>
              <w:rPr>
                <w:lang w:eastAsia="en-US"/>
              </w:rPr>
            </w:pPr>
          </w:p>
        </w:tc>
        <w:tc>
          <w:tcPr>
            <w:tcW w:w="567" w:type="dxa"/>
            <w:tcBorders>
              <w:top w:val="single" w:sz="4" w:space="0" w:color="000000"/>
              <w:left w:val="single" w:sz="4" w:space="0" w:color="000000"/>
              <w:bottom w:val="single" w:sz="4" w:space="0" w:color="000000"/>
            </w:tcBorders>
            <w:shd w:val="clear" w:color="auto" w:fill="auto"/>
          </w:tcPr>
          <w:p w14:paraId="5C0B1E53" w14:textId="77777777" w:rsidR="009B4A5E" w:rsidRPr="00422AE2" w:rsidRDefault="009B4A5E" w:rsidP="009B4A5E">
            <w:pPr>
              <w:pStyle w:val="a1"/>
              <w:rPr>
                <w:lang w:eastAsia="en-US"/>
              </w:rPr>
            </w:pPr>
          </w:p>
        </w:tc>
        <w:tc>
          <w:tcPr>
            <w:tcW w:w="717" w:type="dxa"/>
            <w:tcBorders>
              <w:top w:val="single" w:sz="4" w:space="0" w:color="000000"/>
              <w:left w:val="single" w:sz="4" w:space="0" w:color="000000"/>
              <w:bottom w:val="single" w:sz="4" w:space="0" w:color="000000"/>
            </w:tcBorders>
            <w:shd w:val="clear" w:color="auto" w:fill="auto"/>
          </w:tcPr>
          <w:p w14:paraId="31972D85" w14:textId="77777777" w:rsidR="009B4A5E" w:rsidRPr="00422AE2" w:rsidRDefault="009B4A5E" w:rsidP="009B4A5E">
            <w:pPr>
              <w:pStyle w:val="a1"/>
              <w:rPr>
                <w:lang w:eastAsia="en-US"/>
              </w:rPr>
            </w:pPr>
          </w:p>
        </w:tc>
        <w:tc>
          <w:tcPr>
            <w:tcW w:w="721" w:type="dxa"/>
            <w:tcBorders>
              <w:top w:val="single" w:sz="4" w:space="0" w:color="000000"/>
              <w:left w:val="single" w:sz="4" w:space="0" w:color="000000"/>
              <w:bottom w:val="single" w:sz="4" w:space="0" w:color="000000"/>
            </w:tcBorders>
            <w:shd w:val="clear" w:color="auto" w:fill="auto"/>
          </w:tcPr>
          <w:p w14:paraId="0FBA1937" w14:textId="77777777" w:rsidR="009B4A5E" w:rsidRPr="00422AE2" w:rsidRDefault="009B4A5E" w:rsidP="009B4A5E">
            <w:pPr>
              <w:pStyle w:val="a1"/>
              <w:rPr>
                <w:lang w:eastAsia="en-US"/>
              </w:rPr>
            </w:pPr>
          </w:p>
        </w:tc>
        <w:tc>
          <w:tcPr>
            <w:tcW w:w="718" w:type="dxa"/>
            <w:tcBorders>
              <w:top w:val="single" w:sz="4" w:space="0" w:color="000000"/>
              <w:left w:val="single" w:sz="4" w:space="0" w:color="000000"/>
              <w:bottom w:val="single" w:sz="4" w:space="0" w:color="000000"/>
            </w:tcBorders>
            <w:shd w:val="clear" w:color="auto" w:fill="FFF2CC"/>
          </w:tcPr>
          <w:p w14:paraId="71661AE9" w14:textId="77777777" w:rsidR="009B4A5E" w:rsidRPr="005C185F" w:rsidRDefault="009B4A5E" w:rsidP="009B4A5E">
            <w:pPr>
              <w:pStyle w:val="a1"/>
              <w:rPr>
                <w:lang w:eastAsia="en-US"/>
              </w:rPr>
            </w:pPr>
            <w:r w:rsidRPr="005C185F">
              <w:rPr>
                <w:lang w:eastAsia="en-US"/>
              </w:rPr>
              <w:t>10</w:t>
            </w:r>
          </w:p>
        </w:tc>
        <w:tc>
          <w:tcPr>
            <w:tcW w:w="720" w:type="dxa"/>
            <w:tcBorders>
              <w:top w:val="single" w:sz="4" w:space="0" w:color="000000"/>
              <w:left w:val="single" w:sz="4" w:space="0" w:color="000000"/>
              <w:bottom w:val="single" w:sz="4" w:space="0" w:color="000000"/>
            </w:tcBorders>
            <w:shd w:val="clear" w:color="auto" w:fill="FFF2CC"/>
          </w:tcPr>
          <w:p w14:paraId="752344DE" w14:textId="77777777" w:rsidR="009B4A5E" w:rsidRPr="005C185F" w:rsidRDefault="009B4A5E" w:rsidP="009B4A5E">
            <w:pPr>
              <w:pStyle w:val="a1"/>
              <w:rPr>
                <w:lang w:eastAsia="en-US"/>
              </w:rPr>
            </w:pPr>
            <w:r w:rsidRPr="005C185F">
              <w:rPr>
                <w:lang w:eastAsia="en-US"/>
              </w:rPr>
              <w:t>11</w:t>
            </w:r>
          </w:p>
        </w:tc>
        <w:tc>
          <w:tcPr>
            <w:tcW w:w="585" w:type="dxa"/>
            <w:tcBorders>
              <w:top w:val="single" w:sz="4" w:space="0" w:color="000000"/>
              <w:left w:val="single" w:sz="4" w:space="0" w:color="000000"/>
              <w:bottom w:val="single" w:sz="4" w:space="0" w:color="000000"/>
            </w:tcBorders>
            <w:shd w:val="clear" w:color="auto" w:fill="FFF2CC"/>
          </w:tcPr>
          <w:p w14:paraId="6515EBF6" w14:textId="77777777" w:rsidR="009B4A5E" w:rsidRPr="005C185F" w:rsidRDefault="009B4A5E" w:rsidP="009B4A5E">
            <w:pPr>
              <w:pStyle w:val="a1"/>
              <w:rPr>
                <w:lang w:eastAsia="en-US"/>
              </w:rPr>
            </w:pPr>
            <w:r w:rsidRPr="005C185F">
              <w:rPr>
                <w:lang w:eastAsia="en-US"/>
              </w:rPr>
              <w:t>12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150A2B30" w14:textId="77777777" w:rsidR="009B4A5E" w:rsidRPr="005C185F" w:rsidRDefault="009B4A5E" w:rsidP="0060152B">
            <w:pPr>
              <w:pStyle w:val="a1"/>
              <w:jc w:val="left"/>
              <w:rPr>
                <w:sz w:val="20"/>
                <w:lang w:eastAsia="en-US"/>
              </w:rPr>
            </w:pPr>
            <w:r w:rsidRPr="005C185F">
              <w:rPr>
                <w:sz w:val="20"/>
                <w:lang w:eastAsia="en-US"/>
              </w:rPr>
              <w:t>Documentele care urmăresc Implementarea solicitărilor noi apărute</w:t>
            </w:r>
          </w:p>
          <w:p w14:paraId="42279CB7" w14:textId="77777777" w:rsidR="009B4A5E" w:rsidRPr="005C185F" w:rsidRDefault="009B4A5E" w:rsidP="0060152B">
            <w:pPr>
              <w:pStyle w:val="a1"/>
              <w:jc w:val="left"/>
              <w:rPr>
                <w:sz w:val="20"/>
                <w:lang w:eastAsia="en-US"/>
              </w:rPr>
            </w:pPr>
            <w:r w:rsidRPr="005C185F">
              <w:rPr>
                <w:sz w:val="20"/>
                <w:lang w:eastAsia="en-US"/>
              </w:rPr>
              <w:t>Se vor actualiza toate livrabilele/manualele în funcție de caz.</w:t>
            </w:r>
          </w:p>
          <w:p w14:paraId="04B3EEE0" w14:textId="77777777" w:rsidR="009B4A5E" w:rsidRPr="005C185F" w:rsidRDefault="009B4A5E" w:rsidP="0060152B">
            <w:pPr>
              <w:pStyle w:val="a1"/>
              <w:jc w:val="left"/>
              <w:rPr>
                <w:sz w:val="20"/>
                <w:lang w:eastAsia="en-US"/>
              </w:rPr>
            </w:pPr>
            <w:r w:rsidRPr="005C185F">
              <w:rPr>
                <w:sz w:val="20"/>
                <w:lang w:eastAsia="en-US"/>
              </w:rPr>
              <w:t>SIT – Specificații impact tehnic</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05DFCB6A" w14:textId="310B6C12" w:rsidR="009B4A5E" w:rsidRPr="000710AB" w:rsidRDefault="009B4A5E" w:rsidP="000710AB">
            <w:pPr>
              <w:rPr>
                <w:sz w:val="20"/>
                <w:lang w:eastAsia="en-US"/>
              </w:rPr>
            </w:pPr>
            <w:r w:rsidRPr="000710AB">
              <w:rPr>
                <w:sz w:val="20"/>
                <w:lang w:eastAsia="en-US"/>
              </w:rPr>
              <w:t xml:space="preserve">Toate solicitările de schimbare apărute ulterior </w:t>
            </w:r>
            <w:r w:rsidR="000710AB" w:rsidRPr="000710AB">
              <w:rPr>
                <w:sz w:val="20"/>
                <w:lang w:eastAsia="en-US"/>
              </w:rPr>
              <w:t xml:space="preserve">întocmirii Raportului de analiza </w:t>
            </w:r>
            <w:r w:rsidRPr="000710AB">
              <w:rPr>
                <w:sz w:val="20"/>
                <w:lang w:eastAsia="en-US"/>
              </w:rPr>
              <w:t xml:space="preserve">sunt analizate </w:t>
            </w:r>
            <w:r w:rsidR="00F10516" w:rsidRPr="000710AB">
              <w:rPr>
                <w:sz w:val="20"/>
                <w:lang w:eastAsia="en-US"/>
              </w:rPr>
              <w:t>ș</w:t>
            </w:r>
            <w:r w:rsidRPr="000710AB">
              <w:rPr>
                <w:sz w:val="20"/>
                <w:lang w:eastAsia="en-US"/>
              </w:rPr>
              <w:t>i implementate corespunzător.</w:t>
            </w:r>
          </w:p>
        </w:tc>
      </w:tr>
      <w:tr w:rsidR="009B4A5E" w:rsidRPr="005C185F" w14:paraId="440F3C74" w14:textId="77777777" w:rsidTr="007A0277">
        <w:tblPrEx>
          <w:tblCellMar>
            <w:left w:w="115" w:type="dxa"/>
            <w:right w:w="115" w:type="dxa"/>
          </w:tblCellMar>
        </w:tblPrEx>
        <w:trPr>
          <w:trHeight w:val="1173"/>
        </w:trPr>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Pr>
          <w:p w14:paraId="7CE09DDF" w14:textId="77777777" w:rsidR="009B4A5E" w:rsidRPr="005C185F" w:rsidRDefault="009B4A5E" w:rsidP="0060152B">
            <w:pPr>
              <w:pStyle w:val="a1"/>
              <w:jc w:val="left"/>
            </w:pPr>
            <w:r w:rsidRPr="005C185F">
              <w:rPr>
                <w:rFonts w:cs="Arial"/>
                <w:sz w:val="20"/>
                <w:lang w:eastAsia="en-US"/>
              </w:rPr>
              <w:t xml:space="preserve">MF - </w:t>
            </w:r>
            <w:r w:rsidRPr="005C185F">
              <w:rPr>
                <w:sz w:val="20"/>
                <w:lang w:eastAsia="en-US"/>
              </w:rPr>
              <w:t>Întregul SI CMJ,   inclusiv  toate interconectările cu alte sisteme informatice externe,  funcționează în parametri normali.</w:t>
            </w:r>
          </w:p>
        </w:tc>
        <w:tc>
          <w:tcPr>
            <w:tcW w:w="561" w:type="dxa"/>
            <w:tcBorders>
              <w:top w:val="single" w:sz="4" w:space="0" w:color="000000"/>
              <w:left w:val="single" w:sz="4" w:space="0" w:color="000000"/>
              <w:bottom w:val="single" w:sz="4" w:space="0" w:color="000000"/>
            </w:tcBorders>
            <w:shd w:val="clear" w:color="auto" w:fill="auto"/>
          </w:tcPr>
          <w:p w14:paraId="50156ED2" w14:textId="77777777" w:rsidR="009B4A5E" w:rsidRPr="005C185F" w:rsidRDefault="009B4A5E" w:rsidP="0060152B">
            <w:pPr>
              <w:pStyle w:val="a1"/>
              <w:jc w:val="left"/>
            </w:pPr>
          </w:p>
        </w:tc>
        <w:tc>
          <w:tcPr>
            <w:tcW w:w="708" w:type="dxa"/>
            <w:tcBorders>
              <w:top w:val="single" w:sz="4" w:space="0" w:color="000000"/>
              <w:left w:val="single" w:sz="4" w:space="0" w:color="000000"/>
              <w:bottom w:val="single" w:sz="4" w:space="0" w:color="000000"/>
            </w:tcBorders>
            <w:shd w:val="clear" w:color="auto" w:fill="auto"/>
          </w:tcPr>
          <w:p w14:paraId="61493D09" w14:textId="77777777" w:rsidR="009B4A5E" w:rsidRPr="005C185F" w:rsidRDefault="009B4A5E" w:rsidP="0060152B">
            <w:pPr>
              <w:pStyle w:val="a1"/>
              <w:jc w:val="left"/>
            </w:pPr>
          </w:p>
        </w:tc>
        <w:tc>
          <w:tcPr>
            <w:tcW w:w="707" w:type="dxa"/>
            <w:tcBorders>
              <w:top w:val="single" w:sz="4" w:space="0" w:color="000000"/>
              <w:left w:val="single" w:sz="4" w:space="0" w:color="000000"/>
              <w:bottom w:val="single" w:sz="4" w:space="0" w:color="000000"/>
            </w:tcBorders>
            <w:shd w:val="clear" w:color="auto" w:fill="auto"/>
          </w:tcPr>
          <w:p w14:paraId="51B77ECD" w14:textId="77777777" w:rsidR="009B4A5E" w:rsidRPr="005C185F" w:rsidRDefault="009B4A5E" w:rsidP="0060152B">
            <w:pPr>
              <w:pStyle w:val="a1"/>
              <w:jc w:val="left"/>
            </w:pPr>
          </w:p>
        </w:tc>
        <w:tc>
          <w:tcPr>
            <w:tcW w:w="461" w:type="dxa"/>
            <w:tcBorders>
              <w:top w:val="single" w:sz="4" w:space="0" w:color="000000"/>
              <w:left w:val="single" w:sz="4" w:space="0" w:color="000000"/>
              <w:bottom w:val="single" w:sz="4" w:space="0" w:color="000000"/>
            </w:tcBorders>
            <w:shd w:val="clear" w:color="auto" w:fill="auto"/>
          </w:tcPr>
          <w:p w14:paraId="078853F8" w14:textId="77777777" w:rsidR="009B4A5E" w:rsidRPr="005C185F" w:rsidRDefault="009B4A5E" w:rsidP="0060152B">
            <w:pPr>
              <w:pStyle w:val="a1"/>
              <w:jc w:val="left"/>
            </w:pPr>
          </w:p>
        </w:tc>
        <w:tc>
          <w:tcPr>
            <w:tcW w:w="815" w:type="dxa"/>
            <w:tcBorders>
              <w:top w:val="single" w:sz="4" w:space="0" w:color="000000"/>
              <w:left w:val="single" w:sz="4" w:space="0" w:color="000000"/>
              <w:bottom w:val="single" w:sz="4" w:space="0" w:color="000000"/>
            </w:tcBorders>
            <w:shd w:val="clear" w:color="auto" w:fill="auto"/>
          </w:tcPr>
          <w:p w14:paraId="140A0E3D"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60D0F607" w14:textId="77777777" w:rsidR="009B4A5E" w:rsidRPr="005C185F" w:rsidRDefault="009B4A5E" w:rsidP="0060152B">
            <w:pPr>
              <w:pStyle w:val="a1"/>
              <w:jc w:val="left"/>
            </w:pPr>
          </w:p>
        </w:tc>
        <w:tc>
          <w:tcPr>
            <w:tcW w:w="567" w:type="dxa"/>
            <w:tcBorders>
              <w:top w:val="single" w:sz="4" w:space="0" w:color="000000"/>
              <w:left w:val="single" w:sz="4" w:space="0" w:color="000000"/>
              <w:bottom w:val="single" w:sz="4" w:space="0" w:color="000000"/>
            </w:tcBorders>
            <w:shd w:val="clear" w:color="auto" w:fill="auto"/>
          </w:tcPr>
          <w:p w14:paraId="4B7B4967" w14:textId="77777777" w:rsidR="009B4A5E" w:rsidRPr="005C185F" w:rsidRDefault="009B4A5E" w:rsidP="0060152B">
            <w:pPr>
              <w:pStyle w:val="a1"/>
              <w:jc w:val="left"/>
            </w:pPr>
          </w:p>
        </w:tc>
        <w:tc>
          <w:tcPr>
            <w:tcW w:w="717" w:type="dxa"/>
            <w:tcBorders>
              <w:top w:val="single" w:sz="4" w:space="0" w:color="000000"/>
              <w:left w:val="single" w:sz="4" w:space="0" w:color="000000"/>
              <w:bottom w:val="single" w:sz="4" w:space="0" w:color="000000"/>
            </w:tcBorders>
            <w:shd w:val="clear" w:color="auto" w:fill="auto"/>
          </w:tcPr>
          <w:p w14:paraId="53BBCC9C" w14:textId="77777777" w:rsidR="009B4A5E" w:rsidRPr="005C185F" w:rsidRDefault="009B4A5E" w:rsidP="0060152B">
            <w:pPr>
              <w:pStyle w:val="a1"/>
              <w:jc w:val="left"/>
            </w:pPr>
          </w:p>
        </w:tc>
        <w:tc>
          <w:tcPr>
            <w:tcW w:w="721" w:type="dxa"/>
            <w:tcBorders>
              <w:top w:val="single" w:sz="4" w:space="0" w:color="000000"/>
              <w:left w:val="single" w:sz="4" w:space="0" w:color="000000"/>
              <w:bottom w:val="single" w:sz="4" w:space="0" w:color="000000"/>
            </w:tcBorders>
            <w:shd w:val="clear" w:color="auto" w:fill="auto"/>
          </w:tcPr>
          <w:p w14:paraId="66A54E7E" w14:textId="77777777" w:rsidR="009B4A5E" w:rsidRPr="005C185F" w:rsidRDefault="009B4A5E" w:rsidP="0060152B">
            <w:pPr>
              <w:pStyle w:val="a1"/>
              <w:jc w:val="left"/>
            </w:pPr>
          </w:p>
        </w:tc>
        <w:tc>
          <w:tcPr>
            <w:tcW w:w="718" w:type="dxa"/>
            <w:tcBorders>
              <w:top w:val="single" w:sz="4" w:space="0" w:color="000000"/>
              <w:left w:val="single" w:sz="4" w:space="0" w:color="000000"/>
              <w:bottom w:val="single" w:sz="4" w:space="0" w:color="000000"/>
            </w:tcBorders>
            <w:shd w:val="clear" w:color="auto" w:fill="auto"/>
          </w:tcPr>
          <w:p w14:paraId="6EC11F19" w14:textId="77777777" w:rsidR="009B4A5E" w:rsidRPr="005C185F" w:rsidRDefault="009B4A5E" w:rsidP="0060152B">
            <w:pPr>
              <w:pStyle w:val="a1"/>
              <w:jc w:val="left"/>
            </w:pPr>
          </w:p>
        </w:tc>
        <w:tc>
          <w:tcPr>
            <w:tcW w:w="720" w:type="dxa"/>
            <w:tcBorders>
              <w:top w:val="single" w:sz="4" w:space="0" w:color="000000"/>
              <w:left w:val="single" w:sz="4" w:space="0" w:color="000000"/>
              <w:bottom w:val="single" w:sz="4" w:space="0" w:color="000000"/>
            </w:tcBorders>
            <w:shd w:val="clear" w:color="auto" w:fill="auto"/>
          </w:tcPr>
          <w:p w14:paraId="01D2EE6F" w14:textId="77777777" w:rsidR="009B4A5E" w:rsidRPr="005C185F" w:rsidRDefault="009B4A5E" w:rsidP="0060152B">
            <w:pPr>
              <w:pStyle w:val="a1"/>
              <w:jc w:val="left"/>
            </w:pPr>
          </w:p>
        </w:tc>
        <w:tc>
          <w:tcPr>
            <w:tcW w:w="585" w:type="dxa"/>
            <w:tcBorders>
              <w:top w:val="single" w:sz="4" w:space="0" w:color="000000"/>
              <w:left w:val="single" w:sz="4" w:space="0" w:color="000000"/>
              <w:bottom w:val="single" w:sz="4" w:space="0" w:color="000000"/>
            </w:tcBorders>
            <w:shd w:val="clear" w:color="auto" w:fill="E2EFD9"/>
          </w:tcPr>
          <w:p w14:paraId="1411BE9E" w14:textId="77777777" w:rsidR="009B4A5E" w:rsidRPr="005C185F" w:rsidRDefault="009B4A5E" w:rsidP="0060152B">
            <w:pPr>
              <w:pStyle w:val="a1"/>
              <w:jc w:val="left"/>
            </w:pPr>
            <w:r w:rsidRPr="005C185F">
              <w:rPr>
                <w:sz w:val="20"/>
                <w:lang w:eastAsia="en-US"/>
              </w:rPr>
              <w:t>12</w:t>
            </w:r>
          </w:p>
        </w:tc>
        <w:tc>
          <w:tcPr>
            <w:tcW w:w="99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CA5FE9" w14:textId="77777777" w:rsidR="009B4A5E" w:rsidRPr="005C185F" w:rsidRDefault="009B4A5E" w:rsidP="0060152B">
            <w:pPr>
              <w:pStyle w:val="a1"/>
              <w:jc w:val="left"/>
              <w:rPr>
                <w:sz w:val="20"/>
                <w:lang w:eastAsia="en-US"/>
              </w:rPr>
            </w:pPr>
            <w:r w:rsidRPr="005C185F">
              <w:rPr>
                <w:sz w:val="20"/>
                <w:lang w:eastAsia="en-US"/>
              </w:rPr>
              <w:t>A doua plată  va fi compusă din:</w:t>
            </w:r>
          </w:p>
          <w:p w14:paraId="79CE3413" w14:textId="77777777" w:rsidR="009B4A5E" w:rsidRPr="005C185F" w:rsidRDefault="009B4A5E" w:rsidP="0060152B">
            <w:pPr>
              <w:pStyle w:val="a1"/>
              <w:jc w:val="left"/>
              <w:rPr>
                <w:sz w:val="20"/>
                <w:lang w:eastAsia="en-US"/>
              </w:rPr>
            </w:pPr>
            <w:r w:rsidRPr="005C185F">
              <w:rPr>
                <w:sz w:val="20"/>
                <w:lang w:eastAsia="en-US"/>
              </w:rPr>
              <w:t>a.</w:t>
            </w:r>
            <w:r w:rsidRPr="005C185F">
              <w:rPr>
                <w:sz w:val="20"/>
                <w:lang w:eastAsia="en-US"/>
              </w:rPr>
              <w:tab/>
              <w:t>15% din valoarea corespunzătoare activităților fixe, A#1-A#</w:t>
            </w:r>
            <w:r w:rsidR="00201EF6" w:rsidRPr="005C185F">
              <w:rPr>
                <w:sz w:val="20"/>
                <w:lang w:eastAsia="en-US"/>
              </w:rPr>
              <w:t>3</w:t>
            </w:r>
            <w:r w:rsidRPr="005C185F">
              <w:rPr>
                <w:sz w:val="20"/>
                <w:lang w:eastAsia="en-US"/>
              </w:rPr>
              <w:t>.</w:t>
            </w:r>
          </w:p>
          <w:p w14:paraId="76B0B336" w14:textId="77777777" w:rsidR="009B4A5E" w:rsidRPr="005C185F" w:rsidRDefault="009B4A5E" w:rsidP="0060152B">
            <w:pPr>
              <w:pStyle w:val="a1"/>
              <w:jc w:val="left"/>
              <w:rPr>
                <w:sz w:val="20"/>
                <w:lang w:eastAsia="en-US"/>
              </w:rPr>
            </w:pPr>
            <w:r w:rsidRPr="005C185F">
              <w:rPr>
                <w:sz w:val="20"/>
                <w:lang w:eastAsia="en-US"/>
              </w:rPr>
              <w:t>b.</w:t>
            </w:r>
            <w:r w:rsidRPr="005C185F">
              <w:rPr>
                <w:sz w:val="20"/>
                <w:lang w:eastAsia="en-US"/>
              </w:rPr>
              <w:tab/>
              <w:t>valoarea corespunzătoare ac</w:t>
            </w:r>
            <w:r w:rsidR="00201EF6" w:rsidRPr="005C185F">
              <w:rPr>
                <w:sz w:val="20"/>
                <w:lang w:eastAsia="en-US"/>
              </w:rPr>
              <w:t>tivităților fixe A#4</w:t>
            </w:r>
            <w:r w:rsidRPr="005C185F">
              <w:rPr>
                <w:sz w:val="20"/>
                <w:lang w:eastAsia="en-US"/>
              </w:rPr>
              <w:t>-A#8.</w:t>
            </w:r>
          </w:p>
          <w:p w14:paraId="73D817A0" w14:textId="77777777" w:rsidR="009B4A5E" w:rsidRPr="005C185F" w:rsidRDefault="009B4A5E" w:rsidP="00201EF6">
            <w:pPr>
              <w:pStyle w:val="a1"/>
              <w:jc w:val="left"/>
            </w:pPr>
            <w:r w:rsidRPr="005C185F">
              <w:rPr>
                <w:sz w:val="20"/>
                <w:lang w:eastAsia="en-US"/>
              </w:rPr>
              <w:t>c.</w:t>
            </w:r>
            <w:r w:rsidRPr="005C185F">
              <w:rPr>
                <w:sz w:val="20"/>
                <w:lang w:eastAsia="en-US"/>
              </w:rPr>
              <w:tab/>
              <w:t xml:space="preserve"> valoarea corespunzătoare numărului de </w:t>
            </w:r>
            <w:r w:rsidR="00201EF6" w:rsidRPr="005C185F">
              <w:rPr>
                <w:sz w:val="20"/>
                <w:lang w:eastAsia="en-US"/>
              </w:rPr>
              <w:t>zile-om</w:t>
            </w:r>
            <w:r w:rsidRPr="005C185F">
              <w:rPr>
                <w:sz w:val="20"/>
                <w:lang w:eastAsia="en-US"/>
              </w:rPr>
              <w:t xml:space="preserve"> realizate</w:t>
            </w:r>
            <w:r w:rsidR="00505B26" w:rsidRPr="005C185F">
              <w:rPr>
                <w:sz w:val="20"/>
                <w:lang w:eastAsia="en-US"/>
              </w:rPr>
              <w:t>, conform activității variabile</w:t>
            </w:r>
            <w:r w:rsidRPr="005C185F">
              <w:rPr>
                <w:sz w:val="20"/>
                <w:lang w:eastAsia="en-US"/>
              </w:rPr>
              <w:t xml:space="preserve"> A#9.</w:t>
            </w:r>
          </w:p>
        </w:tc>
      </w:tr>
    </w:tbl>
    <w:p w14:paraId="650C653A" w14:textId="37034903" w:rsidR="0063081F" w:rsidRPr="005C185F" w:rsidRDefault="007530B1" w:rsidP="001548BA">
      <w:pPr>
        <w:pStyle w:val="a1"/>
        <w:ind w:left="720"/>
      </w:pPr>
      <w:r>
        <w:rPr>
          <w:lang w:eastAsia="en-US"/>
        </w:rPr>
        <w:t>*Mentenanța corectivă nu presupune costuri suplimentare.</w:t>
      </w:r>
      <w:bookmarkStart w:id="213" w:name="__RefHeading___Toc168594639"/>
      <w:bookmarkEnd w:id="213"/>
    </w:p>
    <w:sectPr w:rsidR="0063081F" w:rsidRPr="005C185F" w:rsidSect="001548BA">
      <w:headerReference w:type="even" r:id="rId25"/>
      <w:headerReference w:type="default" r:id="rId26"/>
      <w:footerReference w:type="even" r:id="rId27"/>
      <w:footerReference w:type="default" r:id="rId28"/>
      <w:headerReference w:type="first" r:id="rId29"/>
      <w:footerReference w:type="first" r:id="rId30"/>
      <w:pgSz w:w="23814" w:h="16840" w:orient="landscape" w:code="8"/>
      <w:pgMar w:top="992" w:right="1134" w:bottom="1134" w:left="1134" w:header="425"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06505A" w16cid:durableId="00ADC860"/>
  <w16cid:commentId w16cid:paraId="3345682F" w16cid:durableId="2E72F49E"/>
  <w16cid:commentId w16cid:paraId="126A329B" w16cid:durableId="542C7CAE"/>
  <w16cid:commentId w16cid:paraId="2B3581F4" w16cid:durableId="1456FB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828C" w14:textId="77777777" w:rsidR="001C722A" w:rsidRDefault="001C722A">
      <w:pPr>
        <w:spacing w:before="0"/>
      </w:pPr>
      <w:r>
        <w:separator/>
      </w:r>
    </w:p>
    <w:p w14:paraId="591F18AA" w14:textId="77777777" w:rsidR="001C722A" w:rsidRDefault="001C722A"/>
  </w:endnote>
  <w:endnote w:type="continuationSeparator" w:id="0">
    <w:p w14:paraId="7E3341DF" w14:textId="77777777" w:rsidR="001C722A" w:rsidRDefault="001C722A">
      <w:pPr>
        <w:spacing w:before="0"/>
      </w:pPr>
      <w:r>
        <w:continuationSeparator/>
      </w:r>
    </w:p>
    <w:p w14:paraId="0F730811" w14:textId="77777777" w:rsidR="001C722A" w:rsidRDefault="001C7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notTrueType/>
    <w:pitch w:val="variable"/>
    <w:sig w:usb0="00000003" w:usb1="00000000" w:usb2="00000000" w:usb3="00000000" w:csb0="00000001" w:csb1="00000000"/>
  </w:font>
  <w:font w:name="MS Sans Serif">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1"/>
    <w:family w:val="auto"/>
    <w:pitch w:val="default"/>
    <w:sig w:usb0="00000000" w:usb1="00000000" w:usb2="00000000" w:usb3="00000000" w:csb0="00000001" w:csb1="00000000"/>
  </w:font>
  <w:font w:name="TimesRomanR">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utura Bk">
    <w:altName w:val="Arial"/>
    <w:charset w:val="00"/>
    <w:family w:val="swiss"/>
    <w:pitch w:val="variable"/>
    <w:sig w:usb0="00000001"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FranklinGothic-Book-R">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A460" w14:textId="77777777" w:rsidR="00127E17" w:rsidRPr="00737F6A" w:rsidRDefault="00127E17" w:rsidP="00737F6A">
    <w:pPr>
      <w:rPr>
        <w:sz w:val="16"/>
        <w:szCs w:val="16"/>
      </w:rPr>
    </w:pPr>
    <w:r w:rsidRPr="00737F6A">
      <w:rPr>
        <w:sz w:val="16"/>
        <w:szCs w:val="16"/>
      </w:rPr>
      <w:t xml:space="preserve">CS privind achiziția de servicii pentru dezvoltarea și implementarea sistemului informatic de gestionare a activității din domeniul juridic de la nivelul Agenției Naționale de Administrare Fiscală - aparat propriu și structuri subordonate ale acesteia și al Autorității Vamale Române. </w:t>
    </w:r>
  </w:p>
  <w:p w14:paraId="60E9B5F7" w14:textId="2BF965B6" w:rsidR="00127E17" w:rsidRPr="00737F6A" w:rsidRDefault="00127E17" w:rsidP="00737F6A">
    <w:r w:rsidRPr="00737F6A">
      <w:t xml:space="preserve">                                                                                          Pag. </w:t>
    </w:r>
    <w:r w:rsidRPr="00737F6A">
      <w:fldChar w:fldCharType="begin"/>
    </w:r>
    <w:r w:rsidRPr="00737F6A">
      <w:instrText xml:space="preserve"> PAGE </w:instrText>
    </w:r>
    <w:r w:rsidRPr="00737F6A">
      <w:fldChar w:fldCharType="separate"/>
    </w:r>
    <w:r w:rsidR="00031F49">
      <w:rPr>
        <w:noProof/>
      </w:rPr>
      <w:t>2</w:t>
    </w:r>
    <w:r w:rsidRPr="00737F6A">
      <w:fldChar w:fldCharType="end"/>
    </w:r>
    <w:r w:rsidRPr="00737F6A">
      <w:t>/</w:t>
    </w:r>
    <w:r w:rsidRPr="00737F6A">
      <w:fldChar w:fldCharType="begin"/>
    </w:r>
    <w:r w:rsidRPr="00737F6A">
      <w:instrText xml:space="preserve"> NUMPAGES \* ARABIC </w:instrText>
    </w:r>
    <w:r w:rsidRPr="00737F6A">
      <w:fldChar w:fldCharType="separate"/>
    </w:r>
    <w:r w:rsidR="00031F49">
      <w:rPr>
        <w:noProof/>
      </w:rPr>
      <w:t>102</w:t>
    </w:r>
    <w:r w:rsidRPr="00737F6A">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AD63" w14:textId="77777777" w:rsidR="00127E17" w:rsidRDefault="00127E1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FFB7" w14:textId="77777777" w:rsidR="00127E17" w:rsidRDefault="00127E17"/>
  <w:p w14:paraId="69A0BCE3" w14:textId="77777777" w:rsidR="00127E17" w:rsidRDefault="00127E1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0A8F" w14:textId="06A07953" w:rsidR="00127E17" w:rsidRDefault="00127E17">
    <w:pPr>
      <w:pStyle w:val="Footer"/>
    </w:pPr>
    <w:r>
      <w:rPr>
        <w:rFonts w:eastAsia="MS Sans Serif" w:cs="MS Sans Serif"/>
      </w:rPr>
      <w:t xml:space="preserve">                                                                                                                                                     </w:t>
    </w:r>
    <w:r>
      <w:rPr>
        <w:rFonts w:ascii="Arial" w:hAnsi="Arial" w:cs="Arial"/>
        <w:sz w:val="18"/>
      </w:rPr>
      <w:t xml:space="preserve">Pag. </w:t>
    </w:r>
    <w:r>
      <w:rPr>
        <w:sz w:val="18"/>
      </w:rPr>
      <w:fldChar w:fldCharType="begin"/>
    </w:r>
    <w:r>
      <w:rPr>
        <w:sz w:val="18"/>
      </w:rPr>
      <w:instrText xml:space="preserve"> PAGE </w:instrText>
    </w:r>
    <w:r>
      <w:rPr>
        <w:sz w:val="18"/>
      </w:rPr>
      <w:fldChar w:fldCharType="separate"/>
    </w:r>
    <w:r w:rsidR="00031F49">
      <w:rPr>
        <w:noProof/>
        <w:sz w:val="18"/>
      </w:rPr>
      <w:t>102</w:t>
    </w:r>
    <w:r>
      <w:rPr>
        <w:sz w:val="18"/>
      </w:rPr>
      <w:fldChar w:fldCharType="end"/>
    </w:r>
    <w:r>
      <w:rPr>
        <w:rFonts w:ascii="Arial" w:hAnsi="Arial" w:cs="Arial"/>
        <w:sz w:val="18"/>
      </w:rPr>
      <w:t>/</w:t>
    </w:r>
    <w:r>
      <w:rPr>
        <w:sz w:val="18"/>
      </w:rPr>
      <w:fldChar w:fldCharType="begin"/>
    </w:r>
    <w:r>
      <w:rPr>
        <w:sz w:val="18"/>
      </w:rPr>
      <w:instrText xml:space="preserve"> NUMPAGES \* ARABIC </w:instrText>
    </w:r>
    <w:r>
      <w:rPr>
        <w:sz w:val="18"/>
      </w:rPr>
      <w:fldChar w:fldCharType="separate"/>
    </w:r>
    <w:r w:rsidR="00031F49">
      <w:rPr>
        <w:noProof/>
        <w:sz w:val="18"/>
      </w:rPr>
      <w:t>102</w:t>
    </w:r>
    <w:r>
      <w:rPr>
        <w:sz w:val="18"/>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0C7E" w14:textId="77777777" w:rsidR="00127E17" w:rsidRDefault="00127E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DC98" w14:textId="77777777" w:rsidR="00127E17" w:rsidRPr="00737F6A" w:rsidRDefault="00127E17" w:rsidP="00737F6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09DF" w14:textId="77777777" w:rsidR="00127E17" w:rsidRPr="00BA4CD2" w:rsidRDefault="00127E17" w:rsidP="00737F6A">
    <w:pPr>
      <w:rPr>
        <w:sz w:val="18"/>
        <w:szCs w:val="14"/>
      </w:rPr>
    </w:pPr>
    <w:r w:rsidRPr="00BA4CD2">
      <w:rPr>
        <w:sz w:val="18"/>
        <w:szCs w:val="14"/>
      </w:rPr>
      <w:t xml:space="preserve">CS privind achiziția de servicii pentru dezvoltarea și implementarea sistemului informatic de gestionare a activității din domeniul juridic de la nivelul Agenției Naționale de Administrare Fiscală - aparat propriu și structuri subordonate ale acesteia și al Autorității Vamale Române. </w:t>
    </w:r>
  </w:p>
  <w:p w14:paraId="299880F0" w14:textId="5EFECA96" w:rsidR="00127E17" w:rsidRPr="00737F6A" w:rsidRDefault="00127E17" w:rsidP="00737F6A">
    <w:r w:rsidRPr="00737F6A">
      <w:t xml:space="preserve">                                                                                          Pag. </w:t>
    </w:r>
    <w:r w:rsidRPr="00737F6A">
      <w:fldChar w:fldCharType="begin"/>
    </w:r>
    <w:r w:rsidRPr="00737F6A">
      <w:instrText xml:space="preserve"> PAGE </w:instrText>
    </w:r>
    <w:r w:rsidRPr="00737F6A">
      <w:fldChar w:fldCharType="separate"/>
    </w:r>
    <w:r w:rsidR="00031F49">
      <w:rPr>
        <w:noProof/>
      </w:rPr>
      <w:t>3</w:t>
    </w:r>
    <w:r w:rsidRPr="00737F6A">
      <w:fldChar w:fldCharType="end"/>
    </w:r>
    <w:r w:rsidRPr="00737F6A">
      <w:t>/</w:t>
    </w:r>
    <w:r w:rsidRPr="00737F6A">
      <w:fldChar w:fldCharType="begin"/>
    </w:r>
    <w:r w:rsidRPr="00737F6A">
      <w:instrText xml:space="preserve"> NUMPAGES \* ARABIC </w:instrText>
    </w:r>
    <w:r w:rsidRPr="00737F6A">
      <w:fldChar w:fldCharType="separate"/>
    </w:r>
    <w:r w:rsidR="00031F49">
      <w:rPr>
        <w:noProof/>
      </w:rPr>
      <w:t>102</w:t>
    </w:r>
    <w:r w:rsidRPr="00737F6A">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820C" w14:textId="77777777" w:rsidR="00127E17" w:rsidRPr="00737F6A" w:rsidRDefault="00127E17" w:rsidP="00737F6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72D6" w14:textId="77777777" w:rsidR="00127E17" w:rsidRDefault="00127E1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B60C" w14:textId="77777777" w:rsidR="00127E17" w:rsidRDefault="00127E17">
    <w:pPr>
      <w:pStyle w:val="Footer"/>
      <w:rPr>
        <w:rFonts w:eastAsia="MS Sans Serif" w:cs="MS Sans Serif"/>
      </w:rPr>
    </w:pPr>
    <w:r>
      <w:rPr>
        <w:rFonts w:ascii="Arial" w:hAnsi="Arial" w:cs="Arial"/>
        <w:i/>
        <w:sz w:val="16"/>
        <w:szCs w:val="18"/>
      </w:rPr>
      <w:t>CS privind achiziția de servicii pentru d</w:t>
    </w:r>
    <w:r>
      <w:rPr>
        <w:rFonts w:ascii="Arial" w:hAnsi="Arial" w:cs="Arial"/>
        <w:i/>
        <w:sz w:val="16"/>
        <w:szCs w:val="18"/>
        <w:lang w:eastAsia="en-US"/>
      </w:rPr>
      <w:t>ezvoltarea și implementarea sistemului informatic de gestionare a activității din domeniul juridic de la nivelul Agenției Naționale de Administrare Fiscală - aparat propriu și structuri subordonate ale acesteia și al Autorității Vamale Române</w:t>
    </w:r>
    <w:r>
      <w:rPr>
        <w:rFonts w:ascii="Arial" w:hAnsi="Arial" w:cs="Arial"/>
        <w:i/>
        <w:sz w:val="16"/>
        <w:szCs w:val="18"/>
      </w:rPr>
      <w:t xml:space="preserve">. </w:t>
    </w:r>
  </w:p>
  <w:p w14:paraId="4C00B0A4" w14:textId="0B199236" w:rsidR="00127E17" w:rsidRDefault="00127E17">
    <w:pPr>
      <w:pStyle w:val="Footer"/>
      <w:jc w:val="right"/>
    </w:pPr>
    <w:r>
      <w:rPr>
        <w:rFonts w:eastAsia="MS Sans Serif" w:cs="MS Sans Serif"/>
      </w:rPr>
      <w:t xml:space="preserve">                                                                                       </w:t>
    </w:r>
    <w:r>
      <w:rPr>
        <w:rFonts w:ascii="Arial" w:eastAsia="Arial" w:hAnsi="Arial" w:cs="Arial"/>
        <w:sz w:val="18"/>
      </w:rPr>
      <w:t xml:space="preserve">   </w:t>
    </w:r>
    <w:r>
      <w:rPr>
        <w:rFonts w:ascii="Arial" w:hAnsi="Arial" w:cs="Arial"/>
        <w:sz w:val="18"/>
      </w:rPr>
      <w:t xml:space="preserve">Pag. </w:t>
    </w:r>
    <w:r>
      <w:rPr>
        <w:sz w:val="18"/>
      </w:rPr>
      <w:fldChar w:fldCharType="begin"/>
    </w:r>
    <w:r>
      <w:rPr>
        <w:sz w:val="18"/>
      </w:rPr>
      <w:instrText xml:space="preserve"> PAGE </w:instrText>
    </w:r>
    <w:r>
      <w:rPr>
        <w:sz w:val="18"/>
      </w:rPr>
      <w:fldChar w:fldCharType="separate"/>
    </w:r>
    <w:r w:rsidR="00031F49">
      <w:rPr>
        <w:noProof/>
        <w:sz w:val="18"/>
      </w:rPr>
      <w:t>96</w:t>
    </w:r>
    <w:r>
      <w:rPr>
        <w:sz w:val="18"/>
      </w:rPr>
      <w:fldChar w:fldCharType="end"/>
    </w:r>
    <w:r>
      <w:rPr>
        <w:rFonts w:ascii="Arial" w:hAnsi="Arial" w:cs="Arial"/>
        <w:sz w:val="18"/>
      </w:rPr>
      <w:t>/</w:t>
    </w:r>
    <w:r>
      <w:rPr>
        <w:sz w:val="18"/>
      </w:rPr>
      <w:fldChar w:fldCharType="begin"/>
    </w:r>
    <w:r>
      <w:rPr>
        <w:sz w:val="18"/>
      </w:rPr>
      <w:instrText xml:space="preserve"> NUMPAGES \* ARABIC </w:instrText>
    </w:r>
    <w:r>
      <w:rPr>
        <w:sz w:val="18"/>
      </w:rPr>
      <w:fldChar w:fldCharType="separate"/>
    </w:r>
    <w:r w:rsidR="00031F49">
      <w:rPr>
        <w:noProof/>
        <w:sz w:val="18"/>
      </w:rPr>
      <w:t>102</w:t>
    </w:r>
    <w:r>
      <w:rPr>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4A75" w14:textId="77777777" w:rsidR="00127E17" w:rsidRDefault="00127E1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F180" w14:textId="77777777" w:rsidR="00127E17" w:rsidRDefault="00127E1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7FCA" w14:textId="7FB9D556" w:rsidR="00127E17" w:rsidRDefault="00127E17">
    <w:pPr>
      <w:pStyle w:val="Footer"/>
    </w:pPr>
    <w:r>
      <w:rPr>
        <w:rFonts w:eastAsia="MS Sans Serif" w:cs="MS Sans Serif"/>
      </w:rPr>
      <w:t xml:space="preserve">                                                                                                                                                     </w:t>
    </w:r>
    <w:r>
      <w:rPr>
        <w:rFonts w:ascii="Arial" w:hAnsi="Arial" w:cs="Arial"/>
        <w:sz w:val="18"/>
      </w:rPr>
      <w:t xml:space="preserve">Pag. </w:t>
    </w:r>
    <w:r>
      <w:rPr>
        <w:sz w:val="18"/>
      </w:rPr>
      <w:fldChar w:fldCharType="begin"/>
    </w:r>
    <w:r>
      <w:rPr>
        <w:sz w:val="18"/>
      </w:rPr>
      <w:instrText xml:space="preserve"> PAGE </w:instrText>
    </w:r>
    <w:r>
      <w:rPr>
        <w:sz w:val="18"/>
      </w:rPr>
      <w:fldChar w:fldCharType="separate"/>
    </w:r>
    <w:r w:rsidR="00031F49">
      <w:rPr>
        <w:noProof/>
        <w:sz w:val="18"/>
      </w:rPr>
      <w:t>100</w:t>
    </w:r>
    <w:r>
      <w:rPr>
        <w:sz w:val="18"/>
      </w:rPr>
      <w:fldChar w:fldCharType="end"/>
    </w:r>
    <w:r>
      <w:rPr>
        <w:rFonts w:ascii="Arial" w:hAnsi="Arial" w:cs="Arial"/>
        <w:sz w:val="18"/>
      </w:rPr>
      <w:t>/</w:t>
    </w:r>
    <w:r>
      <w:rPr>
        <w:sz w:val="18"/>
      </w:rPr>
      <w:fldChar w:fldCharType="begin"/>
    </w:r>
    <w:r>
      <w:rPr>
        <w:sz w:val="18"/>
      </w:rPr>
      <w:instrText xml:space="preserve"> NUMPAGES \* ARABIC </w:instrText>
    </w:r>
    <w:r>
      <w:rPr>
        <w:sz w:val="18"/>
      </w:rPr>
      <w:fldChar w:fldCharType="separate"/>
    </w:r>
    <w:r w:rsidR="00031F49">
      <w:rPr>
        <w:noProof/>
        <w:sz w:val="18"/>
      </w:rPr>
      <w:t>102</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97AD" w14:textId="77777777" w:rsidR="001C722A" w:rsidRDefault="001C722A">
      <w:pPr>
        <w:spacing w:before="0"/>
      </w:pPr>
      <w:r>
        <w:separator/>
      </w:r>
    </w:p>
    <w:p w14:paraId="0FB79540" w14:textId="77777777" w:rsidR="001C722A" w:rsidRDefault="001C722A"/>
  </w:footnote>
  <w:footnote w:type="continuationSeparator" w:id="0">
    <w:p w14:paraId="5008C636" w14:textId="77777777" w:rsidR="001C722A" w:rsidRDefault="001C722A">
      <w:pPr>
        <w:spacing w:before="0"/>
      </w:pPr>
      <w:r>
        <w:continuationSeparator/>
      </w:r>
    </w:p>
    <w:p w14:paraId="7BA8E260" w14:textId="77777777" w:rsidR="001C722A" w:rsidRDefault="001C722A"/>
  </w:footnote>
  <w:footnote w:id="1">
    <w:p w14:paraId="27945862" w14:textId="77777777" w:rsidR="00127E17" w:rsidRPr="00737F6A" w:rsidRDefault="00127E17" w:rsidP="00737F6A">
      <w:r w:rsidRPr="00737F6A">
        <w:footnoteRef/>
      </w:r>
      <w:r w:rsidRPr="00737F6A">
        <w:tab/>
      </w:r>
      <w:r w:rsidRPr="00844C1F">
        <w:rPr>
          <w:rStyle w:val="CommentReference"/>
        </w:rPr>
        <w:t xml:space="preserve"> ISO/IEC 27001:2013 este un standard internațional de securitate a informației, care a fost publicat pe 25 septembrie 2013. El anulează și înlocuiește ISO/IEC 27001:2005, și este publicat de către Organizația Internațională de Standardizare (ISO) și Comisia Electrotehnică Internațională (IEC) în comun cu subcomitetul ISO și IEC, ISO/IEC JTC 1/SC 27, care este o specificație pentru un sistem de management al securității informației (SMSI). Organizațiile care se conformează cu acest standard pot fi acreditate/certificate de către un acreditor independent/organism de certificare.</w:t>
      </w:r>
    </w:p>
  </w:footnote>
  <w:footnote w:id="2">
    <w:p w14:paraId="010F7A2D" w14:textId="77777777" w:rsidR="00127E17" w:rsidRDefault="00127E17" w:rsidP="00E33484">
      <w:pPr>
        <w:pStyle w:val="FootnoteText"/>
      </w:pPr>
      <w:r>
        <w:rPr>
          <w:rStyle w:val="FootnoteCharacters"/>
          <w:rFonts w:ascii="Liberation Serif" w:hAnsi="Liberation Serif"/>
        </w:rPr>
        <w:footnoteRef/>
      </w:r>
      <w:r>
        <w:tab/>
        <w:t xml:space="preserve"> </w:t>
      </w:r>
      <w:r w:rsidRPr="001D01D4">
        <w:t>APA = acord de preț in avans</w:t>
      </w:r>
    </w:p>
  </w:footnote>
  <w:footnote w:id="3">
    <w:p w14:paraId="49CECA44" w14:textId="77777777" w:rsidR="00127E17" w:rsidRDefault="00127E17">
      <w:pPr>
        <w:pStyle w:val="FootnoteText"/>
      </w:pPr>
      <w:r>
        <w:rPr>
          <w:rStyle w:val="FootnoteCharacters"/>
          <w:rFonts w:ascii="Liberation Serif" w:hAnsi="Liberation Serif"/>
        </w:rPr>
        <w:footnoteRef/>
      </w:r>
      <w:r>
        <w:rPr>
          <w:rFonts w:cs="Trebuchet MS"/>
        </w:rPr>
        <w:tab/>
        <w:t xml:space="preserve"> se consideră livrabil inclusiv codul sursă/codul sursă actualizat. Prestatorul poate actualiza acest tabel în funcție de necesitățile proiectului conform Ofertei Tehnice pe care o face.</w:t>
      </w:r>
    </w:p>
  </w:footnote>
  <w:footnote w:id="4">
    <w:p w14:paraId="1D327C35" w14:textId="77777777" w:rsidR="00127E17" w:rsidRDefault="00127E17" w:rsidP="00491ABF">
      <w:pPr>
        <w:pStyle w:val="FootnoteText"/>
        <w:spacing w:before="0"/>
      </w:pPr>
      <w:r>
        <w:rPr>
          <w:rStyle w:val="FootnoteCharacters"/>
        </w:rPr>
        <w:footnoteRef/>
      </w:r>
      <w:r>
        <w:rPr>
          <w:rFonts w:eastAsia="Arial" w:cs="Arial"/>
        </w:rPr>
        <w:tab/>
        <w:t xml:space="preserve"> </w:t>
      </w:r>
      <w:r>
        <w:t>se consideră livrabil inclusiv codul sursă/codul sursă actualizat.</w:t>
      </w:r>
    </w:p>
  </w:footnote>
  <w:footnote w:id="5">
    <w:p w14:paraId="13C5C916" w14:textId="77777777" w:rsidR="00127E17" w:rsidRDefault="00127E17" w:rsidP="00E16754">
      <w:pPr>
        <w:pStyle w:val="FootnoteText"/>
      </w:pPr>
      <w:r>
        <w:rPr>
          <w:rStyle w:val="FootnoteCharacters"/>
          <w:rFonts w:ascii="Liberation Serif" w:hAnsi="Liberation Serif"/>
        </w:rPr>
        <w:footnoteRef/>
      </w:r>
      <w:r>
        <w:rPr>
          <w:rFonts w:eastAsia="Arial"/>
          <w:vertAlign w:val="superscript"/>
        </w:rPr>
        <w:tab/>
        <w:t xml:space="preserve"> </w:t>
      </w:r>
      <w:r>
        <w:t>Prestatorul poate actualiza acest tabel în funcție de necesitățile proiectului conform Ofertei Tehnice pe care o face.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6E07" w14:textId="77777777" w:rsidR="00127E17" w:rsidRDefault="00127E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B8EA" w14:textId="77777777" w:rsidR="00127E17" w:rsidRDefault="00127E17">
    <w:pPr>
      <w:pStyle w:val="Header"/>
    </w:pPr>
    <w:r>
      <w:t>DOCUMENT ÎN LUCRU</w:t>
    </w:r>
  </w:p>
  <w:p w14:paraId="1010B5AA" w14:textId="1F88F6AD" w:rsidR="00127E17" w:rsidRDefault="00127E17">
    <w:pPr>
      <w:rPr>
        <w:rFonts w:cs="Trebuchet MS"/>
        <w:b/>
        <w:sz w:val="20"/>
      </w:rPr>
    </w:pPr>
    <w:r>
      <w:rPr>
        <w:noProof/>
        <w:lang w:eastAsia="ro-RO"/>
      </w:rPr>
      <mc:AlternateContent>
        <mc:Choice Requires="wps">
          <w:drawing>
            <wp:anchor distT="0" distB="0" distL="114300" distR="114300" simplePos="0" relativeHeight="251655168" behindDoc="1" locked="0" layoutInCell="0" allowOverlap="1" wp14:anchorId="7CCA0D7F" wp14:editId="6C1C94E5">
              <wp:simplePos x="0" y="0"/>
              <wp:positionH relativeFrom="margin">
                <wp:align>center</wp:align>
              </wp:positionH>
              <wp:positionV relativeFrom="margin">
                <wp:align>center</wp:align>
              </wp:positionV>
              <wp:extent cx="5741670" cy="1718945"/>
              <wp:effectExtent l="2540" t="0" r="8890" b="5080"/>
              <wp:wrapNone/>
              <wp:docPr id="6" name="shape_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18945"/>
                      </a:xfrm>
                      <a:custGeom>
                        <a:avLst/>
                        <a:gdLst>
                          <a:gd name="G0" fmla="+- 9043 0 0"/>
                          <a:gd name="G1" fmla="+- 2708 0 0"/>
                        </a:gdLst>
                        <a:ahLst/>
                        <a:cxnLst>
                          <a:cxn ang="0">
                            <a:pos x="r" y="vc"/>
                          </a:cxn>
                          <a:cxn ang="5400000">
                            <a:pos x="hc" y="b"/>
                          </a:cxn>
                          <a:cxn ang="10800000">
                            <a:pos x="l" y="vc"/>
                          </a:cxn>
                          <a:cxn ang="16200000">
                            <a:pos x="hc" y="t"/>
                          </a:cxn>
                        </a:cxnLst>
                        <a:rect l="0" t="0" r="0" b="0"/>
                        <a:pathLst>
                          <a:path>
                            <a:moveTo>
                              <a:pt x="0" y="0"/>
                            </a:moveTo>
                            <a:lnTo>
                              <a:pt x="21600" y="0"/>
                            </a:lnTo>
                            <a:moveTo>
                              <a:pt x="0" y="21600"/>
                            </a:moveTo>
                            <a:lnTo>
                              <a:pt x="21600" y="21600"/>
                            </a:lnTo>
                          </a:path>
                        </a:pathLst>
                      </a:custGeom>
                      <a:solidFill>
                        <a:srgbClr val="C0C0C0">
                          <a:alpha val="28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E1C2B1" id="shape_ 1" o:spid="_x0000_s1026" style="position:absolute;margin-left:0;margin-top:0;width:452.1pt;height:135.35pt;z-index:-251661312;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coordsize="5741670,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" o:allowincell="f" path="m,l21600,m,21600r21600,e" fillcolor="silver" stroked="f" strokecolor="#3465a4">
              <v:fill opacity="18247f"/>
              <v:path o:connecttype="custom" o:connectlocs="5741670,859473;2870835,1718945;0,859473;2870835,0" o:connectangles="0,90,180,270" textboxrect="0,0,5741670,1718945"/>
              <w10:wrap anchorx="margin" anchory="margin"/>
            </v:shape>
          </w:pict>
        </mc:Fallback>
      </mc:AlternateContent>
    </w:r>
    <w:r>
      <w:rPr>
        <w:noProof/>
        <w:lang w:eastAsia="ro-RO"/>
      </w:rPr>
      <mc:AlternateContent>
        <mc:Choice Requires="wps">
          <w:drawing>
            <wp:anchor distT="0" distB="0" distL="114300" distR="114300" simplePos="0" relativeHeight="251656192" behindDoc="1" locked="0" layoutInCell="0" allowOverlap="1" wp14:anchorId="6E74BDAA" wp14:editId="5F663A15">
              <wp:simplePos x="0" y="0"/>
              <wp:positionH relativeFrom="margin">
                <wp:align>center</wp:align>
              </wp:positionH>
              <wp:positionV relativeFrom="margin">
                <wp:align>center</wp:align>
              </wp:positionV>
              <wp:extent cx="5741670" cy="1718945"/>
              <wp:effectExtent l="2540" t="0" r="8890" b="5080"/>
              <wp:wrapNone/>
              <wp:docPr id="5" name="shape_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18945"/>
                      </a:xfrm>
                      <a:custGeom>
                        <a:avLst/>
                        <a:gdLst>
                          <a:gd name="G0" fmla="+- 9043 0 0"/>
                          <a:gd name="G1" fmla="+- 2708 0 0"/>
                        </a:gdLst>
                        <a:ahLst/>
                        <a:cxnLst>
                          <a:cxn ang="0">
                            <a:pos x="r" y="vc"/>
                          </a:cxn>
                          <a:cxn ang="5400000">
                            <a:pos x="hc" y="b"/>
                          </a:cxn>
                          <a:cxn ang="10800000">
                            <a:pos x="l" y="vc"/>
                          </a:cxn>
                          <a:cxn ang="16200000">
                            <a:pos x="hc" y="t"/>
                          </a:cxn>
                        </a:cxnLst>
                        <a:rect l="0" t="0" r="0" b="0"/>
                        <a:pathLst>
                          <a:path>
                            <a:moveTo>
                              <a:pt x="0" y="0"/>
                            </a:moveTo>
                            <a:lnTo>
                              <a:pt x="21600" y="0"/>
                            </a:lnTo>
                            <a:moveTo>
                              <a:pt x="0" y="21600"/>
                            </a:moveTo>
                            <a:lnTo>
                              <a:pt x="21600" y="21600"/>
                            </a:lnTo>
                          </a:path>
                        </a:pathLst>
                      </a:custGeom>
                      <a:solidFill>
                        <a:srgbClr val="C0C0C0">
                          <a:alpha val="28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E9BB8" id="shape_ 2" o:spid="_x0000_s1026" style="position:absolute;margin-left:0;margin-top:0;width:452.1pt;height:135.35pt;z-index:-25166028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coordsize="5741670,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" o:allowincell="f" path="m,l21600,m,21600r21600,e" fillcolor="silver" stroked="f" strokecolor="#3465a4">
              <v:fill opacity="18247f"/>
              <v:path o:connecttype="custom" o:connectlocs="5741670,859473;2870835,1718945;0,859473;2870835,0" o:connectangles="0,90,180,270" textboxrect="0,0,5741670,1718945"/>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9474" w14:textId="77777777" w:rsidR="00127E17" w:rsidRDefault="00127E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82CA" w14:textId="77777777" w:rsidR="00127E17" w:rsidRDefault="00127E17"/>
  <w:p w14:paraId="257B3F4C" w14:textId="77777777" w:rsidR="00127E17" w:rsidRDefault="00127E1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9175" w14:textId="36D4AFC7" w:rsidR="00127E17" w:rsidRDefault="00127E17" w:rsidP="00730B62">
    <w:pPr>
      <w:pStyle w:val="Header"/>
    </w:pPr>
    <w:r>
      <w:t>DOCUMENT ÎN LUCRU</w:t>
    </w:r>
    <w:r>
      <w:rPr>
        <w:noProof/>
        <w:lang w:eastAsia="ro-RO"/>
      </w:rPr>
      <mc:AlternateContent>
        <mc:Choice Requires="wps">
          <w:drawing>
            <wp:anchor distT="0" distB="0" distL="114300" distR="114300" simplePos="0" relativeHeight="251659264" behindDoc="1" locked="0" layoutInCell="0" allowOverlap="1" wp14:anchorId="5F2A5404" wp14:editId="11103BD9">
              <wp:simplePos x="0" y="0"/>
              <wp:positionH relativeFrom="margin">
                <wp:align>center</wp:align>
              </wp:positionH>
              <wp:positionV relativeFrom="margin">
                <wp:align>center</wp:align>
              </wp:positionV>
              <wp:extent cx="5741670" cy="1718945"/>
              <wp:effectExtent l="2540" t="0" r="8890" b="5080"/>
              <wp:wrapNone/>
              <wp:docPr id="2" name="shape_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18945"/>
                      </a:xfrm>
                      <a:custGeom>
                        <a:avLst/>
                        <a:gdLst>
                          <a:gd name="G0" fmla="+- 9043 0 0"/>
                          <a:gd name="G1" fmla="+- 2708 0 0"/>
                        </a:gdLst>
                        <a:ahLst/>
                        <a:cxnLst>
                          <a:cxn ang="0">
                            <a:pos x="r" y="vc"/>
                          </a:cxn>
                          <a:cxn ang="5400000">
                            <a:pos x="hc" y="b"/>
                          </a:cxn>
                          <a:cxn ang="10800000">
                            <a:pos x="l" y="vc"/>
                          </a:cxn>
                          <a:cxn ang="16200000">
                            <a:pos x="hc" y="t"/>
                          </a:cxn>
                        </a:cxnLst>
                        <a:rect l="0" t="0" r="0" b="0"/>
                        <a:pathLst>
                          <a:path>
                            <a:moveTo>
                              <a:pt x="0" y="0"/>
                            </a:moveTo>
                            <a:lnTo>
                              <a:pt x="21600" y="0"/>
                            </a:lnTo>
                            <a:moveTo>
                              <a:pt x="0" y="21600"/>
                            </a:moveTo>
                            <a:lnTo>
                              <a:pt x="21600" y="21600"/>
                            </a:lnTo>
                          </a:path>
                        </a:pathLst>
                      </a:custGeom>
                      <a:solidFill>
                        <a:srgbClr val="C0C0C0">
                          <a:alpha val="28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70DF7A" id="shape_ 5" o:spid="_x0000_s1026" style="position:absolute;margin-left:0;margin-top:0;width:452.1pt;height:135.35pt;z-index:-251657216;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coordsize="5741670,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" o:allowincell="f" path="m,l21600,m,21600r21600,e" fillcolor="silver" stroked="f" strokecolor="#3465a4">
              <v:fill opacity="18247f"/>
              <v:path o:connecttype="custom" o:connectlocs="5741670,859473;2870835,1718945;0,859473;2870835,0" o:connectangles="0,90,180,270" textboxrect="0,0,5741670,1718945"/>
              <w10:wrap anchorx="margin" anchory="margin"/>
            </v:shape>
          </w:pict>
        </mc:Fallback>
      </mc:AlternateContent>
    </w:r>
    <w:r>
      <w:rPr>
        <w:noProof/>
        <w:lang w:eastAsia="ro-RO"/>
      </w:rPr>
      <mc:AlternateContent>
        <mc:Choice Requires="wps">
          <w:drawing>
            <wp:anchor distT="0" distB="0" distL="114300" distR="114300" simplePos="0" relativeHeight="251660288" behindDoc="1" locked="0" layoutInCell="0" allowOverlap="1" wp14:anchorId="75E5F8F0" wp14:editId="77670432">
              <wp:simplePos x="0" y="0"/>
              <wp:positionH relativeFrom="margin">
                <wp:align>center</wp:align>
              </wp:positionH>
              <wp:positionV relativeFrom="margin">
                <wp:align>center</wp:align>
              </wp:positionV>
              <wp:extent cx="5741670" cy="1718945"/>
              <wp:effectExtent l="2540" t="0" r="8890" b="5080"/>
              <wp:wrapNone/>
              <wp:docPr id="1" name="shape_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18945"/>
                      </a:xfrm>
                      <a:custGeom>
                        <a:avLst/>
                        <a:gdLst>
                          <a:gd name="G0" fmla="+- 9043 0 0"/>
                          <a:gd name="G1" fmla="+- 2708 0 0"/>
                        </a:gdLst>
                        <a:ahLst/>
                        <a:cxnLst>
                          <a:cxn ang="0">
                            <a:pos x="r" y="vc"/>
                          </a:cxn>
                          <a:cxn ang="5400000">
                            <a:pos x="hc" y="b"/>
                          </a:cxn>
                          <a:cxn ang="10800000">
                            <a:pos x="l" y="vc"/>
                          </a:cxn>
                          <a:cxn ang="16200000">
                            <a:pos x="hc" y="t"/>
                          </a:cxn>
                        </a:cxnLst>
                        <a:rect l="0" t="0" r="0" b="0"/>
                        <a:pathLst>
                          <a:path>
                            <a:moveTo>
                              <a:pt x="0" y="0"/>
                            </a:moveTo>
                            <a:lnTo>
                              <a:pt x="21600" y="0"/>
                            </a:lnTo>
                            <a:moveTo>
                              <a:pt x="0" y="21600"/>
                            </a:moveTo>
                            <a:lnTo>
                              <a:pt x="21600" y="21600"/>
                            </a:lnTo>
                          </a:path>
                        </a:pathLst>
                      </a:custGeom>
                      <a:solidFill>
                        <a:srgbClr val="C0C0C0">
                          <a:alpha val="28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AA8B92" id="shape_ 6" o:spid="_x0000_s1026" style="position:absolute;margin-left:0;margin-top:0;width:452.1pt;height:135.35pt;z-index:-251656192;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coordsize="5741670,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" o:allowincell="f" path="m,l21600,m,21600r21600,e" fillcolor="silver" stroked="f" strokecolor="#3465a4">
              <v:fill opacity="18247f"/>
              <v:path o:connecttype="custom" o:connectlocs="5741670,859473;2870835,1718945;0,859473;2870835,0" o:connectangles="0,90,180,270" textboxrect="0,0,5741670,1718945"/>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216B" w14:textId="77777777" w:rsidR="00127E17" w:rsidRDefault="00127E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8B902"/>
    <w:multiLevelType w:val="multilevel"/>
    <w:tmpl w:val="9288B902"/>
    <w:lvl w:ilvl="0">
      <w:start w:val="4"/>
      <w:numFmt w:val="bullet"/>
      <w:lvlText w:val="-"/>
      <w:lvlJc w:val="left"/>
      <w:pPr>
        <w:tabs>
          <w:tab w:val="left" w:pos="0"/>
        </w:tabs>
        <w:ind w:left="720" w:hanging="360"/>
      </w:pPr>
      <w:rPr>
        <w:rFonts w:ascii="Arial" w:hAnsi="Arial" w:cs="Arial" w:hint="default"/>
        <w:szCs w:val="24"/>
      </w:rPr>
    </w:lvl>
    <w:lvl w:ilvl="1">
      <w:start w:val="1"/>
      <w:numFmt w:val="bullet"/>
      <w:lvlText w:val=""/>
      <w:lvlJc w:val="left"/>
      <w:pPr>
        <w:tabs>
          <w:tab w:val="left" w:pos="0"/>
        </w:tabs>
        <w:ind w:left="1440" w:hanging="360"/>
      </w:pPr>
      <w:rPr>
        <w:rFonts w:ascii="Symbol" w:hAnsi="Symbol" w:cs="Symbol" w:hint="default"/>
        <w:color w:val="000000"/>
        <w:sz w:val="22"/>
        <w:szCs w:val="22"/>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color w:val="000000"/>
        <w:sz w:val="22"/>
        <w:szCs w:val="22"/>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color w:val="000000"/>
        <w:sz w:val="22"/>
        <w:szCs w:val="22"/>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 w15:restartNumberingAfterBreak="0">
    <w:nsid w:val="00000001"/>
    <w:multiLevelType w:val="multilevel"/>
    <w:tmpl w:val="9D50B02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lowerLetter"/>
      <w:lvlText w:val="%1)"/>
      <w:lvlJc w:val="left"/>
      <w:pPr>
        <w:tabs>
          <w:tab w:val="num" w:pos="0"/>
        </w:tabs>
        <w:ind w:left="425" w:hanging="425"/>
      </w:pPr>
      <w:rPr>
        <w:rFonts w:ascii="Trebuchet MS" w:eastAsia="Microsoft YaHei" w:hAnsi="Trebuchet MS" w:cs="Trebuchet MS" w:hint="default"/>
        <w:szCs w:val="24"/>
        <w:lang w:eastAsia="ro-RO"/>
      </w:rPr>
    </w:lvl>
  </w:abstractNum>
  <w:abstractNum w:abstractNumId="3" w15:restartNumberingAfterBreak="0">
    <w:nsid w:val="00000003"/>
    <w:multiLevelType w:val="singleLevel"/>
    <w:tmpl w:val="00000003"/>
    <w:name w:val="WW8Num4"/>
    <w:lvl w:ilvl="0">
      <w:start w:val="1"/>
      <w:numFmt w:val="lowerLetter"/>
      <w:lvlText w:val="%1)"/>
      <w:lvlJc w:val="left"/>
      <w:pPr>
        <w:tabs>
          <w:tab w:val="num" w:pos="0"/>
        </w:tabs>
        <w:ind w:left="425" w:hanging="425"/>
      </w:pPr>
      <w:rPr>
        <w:rFonts w:ascii="Trebuchet MS" w:eastAsia="Microsoft YaHei" w:hAnsi="Trebuchet MS" w:cs="Trebuchet MS" w:hint="default"/>
        <w:szCs w:val="24"/>
        <w:lang w:eastAsia="ro-RO"/>
      </w:rPr>
    </w:lvl>
  </w:abstractNum>
  <w:abstractNum w:abstractNumId="4" w15:restartNumberingAfterBreak="0">
    <w:nsid w:val="00000004"/>
    <w:multiLevelType w:val="singleLevel"/>
    <w:tmpl w:val="00000004"/>
    <w:name w:val="WW8Num5"/>
    <w:lvl w:ilvl="0">
      <w:start w:val="1"/>
      <w:numFmt w:val="lowerLetter"/>
      <w:lvlText w:val="%1)"/>
      <w:lvlJc w:val="left"/>
      <w:pPr>
        <w:tabs>
          <w:tab w:val="num" w:pos="0"/>
        </w:tabs>
        <w:ind w:left="425" w:hanging="425"/>
      </w:pPr>
      <w:rPr>
        <w:rFonts w:ascii="Trebuchet MS" w:eastAsia="Helv" w:hAnsi="Trebuchet MS" w:cs="Arial" w:hint="default"/>
        <w:szCs w:val="24"/>
        <w:lang w:eastAsia="ro-RO"/>
      </w:rPr>
    </w:lvl>
  </w:abstractNum>
  <w:abstractNum w:abstractNumId="5" w15:restartNumberingAfterBreak="0">
    <w:nsid w:val="00000005"/>
    <w:multiLevelType w:val="singleLevel"/>
    <w:tmpl w:val="00000005"/>
    <w:name w:val="WW8Num6"/>
    <w:lvl w:ilvl="0">
      <w:start w:val="1"/>
      <w:numFmt w:val="lowerLetter"/>
      <w:lvlText w:val="%1)"/>
      <w:lvlJc w:val="left"/>
      <w:pPr>
        <w:tabs>
          <w:tab w:val="num" w:pos="0"/>
        </w:tabs>
        <w:ind w:left="425" w:hanging="425"/>
      </w:pPr>
      <w:rPr>
        <w:rFonts w:ascii="Trebuchet MS" w:eastAsia="Microsoft YaHei" w:hAnsi="Trebuchet MS" w:cs="Trebuchet MS" w:hint="default"/>
        <w:szCs w:val="24"/>
        <w:lang w:val="en-US" w:eastAsia="ro-RO"/>
      </w:rPr>
    </w:lvl>
  </w:abstractNum>
  <w:abstractNum w:abstractNumId="6" w15:restartNumberingAfterBreak="0">
    <w:nsid w:val="00000006"/>
    <w:multiLevelType w:val="multilevel"/>
    <w:tmpl w:val="00000006"/>
    <w:name w:val="WW8Num7"/>
    <w:lvl w:ilvl="0">
      <w:start w:val="1"/>
      <w:numFmt w:val="lowerLetter"/>
      <w:lvlText w:val="%1."/>
      <w:lvlJc w:val="left"/>
      <w:pPr>
        <w:tabs>
          <w:tab w:val="num" w:pos="0"/>
        </w:tabs>
        <w:ind w:left="754" w:hanging="397"/>
      </w:pPr>
      <w:rPr>
        <w:rFonts w:ascii="Trebuchet MS" w:eastAsia="Microsoft YaHei" w:hAnsi="Trebuchet MS" w:cs="Trebuchet MS"/>
        <w:b/>
        <w:bCs/>
        <w:szCs w:val="24"/>
        <w:lang w:eastAsia="ro-RO"/>
      </w:rPr>
    </w:lvl>
    <w:lvl w:ilvl="1">
      <w:start w:val="1"/>
      <w:numFmt w:val="lowerLetter"/>
      <w:lvlText w:val="%2."/>
      <w:lvlJc w:val="left"/>
      <w:pPr>
        <w:tabs>
          <w:tab w:val="num" w:pos="0"/>
        </w:tabs>
        <w:ind w:left="1151" w:hanging="397"/>
      </w:pPr>
      <w:rPr>
        <w:rFonts w:ascii="Trebuchet MS" w:eastAsia="Microsoft YaHei" w:hAnsi="Trebuchet MS" w:cs="Trebuchet MS"/>
        <w:b/>
        <w:bCs/>
        <w:szCs w:val="24"/>
        <w:lang w:eastAsia="ro-RO"/>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7" w15:restartNumberingAfterBreak="0">
    <w:nsid w:val="00000007"/>
    <w:multiLevelType w:val="multilevel"/>
    <w:tmpl w:val="00000007"/>
    <w:name w:val="WW8Num8"/>
    <w:lvl w:ilvl="0">
      <w:start w:val="1"/>
      <w:numFmt w:val="decimal"/>
      <w:lvlText w:val="%1."/>
      <w:lvlJc w:val="left"/>
      <w:pPr>
        <w:tabs>
          <w:tab w:val="num" w:pos="0"/>
        </w:tabs>
        <w:ind w:left="754" w:hanging="397"/>
      </w:pPr>
      <w:rPr>
        <w:rFonts w:ascii="Trebuchet MS" w:hAnsi="Trebuchet MS" w:cs="Trebuchet MS"/>
        <w:b/>
        <w:bCs/>
        <w:szCs w:val="24"/>
        <w:highlight w:val="white"/>
      </w:rPr>
    </w:lvl>
    <w:lvl w:ilvl="1">
      <w:start w:val="1"/>
      <w:numFmt w:val="decimal"/>
      <w:lvlText w:val="%2."/>
      <w:lvlJc w:val="left"/>
      <w:pPr>
        <w:tabs>
          <w:tab w:val="num" w:pos="0"/>
        </w:tabs>
        <w:ind w:left="1151" w:hanging="397"/>
      </w:pPr>
      <w:rPr>
        <w:b/>
        <w:bCs/>
      </w:rPr>
    </w:lvl>
    <w:lvl w:ilvl="2">
      <w:start w:val="1"/>
      <w:numFmt w:val="decimal"/>
      <w:lvlText w:val="%3."/>
      <w:lvlJc w:val="left"/>
      <w:pPr>
        <w:tabs>
          <w:tab w:val="num" w:pos="0"/>
        </w:tabs>
        <w:ind w:left="1548" w:hanging="397"/>
      </w:pPr>
      <w:rPr>
        <w:b/>
        <w:bCs/>
      </w:rPr>
    </w:lvl>
    <w:lvl w:ilvl="3">
      <w:start w:val="1"/>
      <w:numFmt w:val="decimal"/>
      <w:lvlText w:val="%4."/>
      <w:lvlJc w:val="left"/>
      <w:pPr>
        <w:tabs>
          <w:tab w:val="num" w:pos="0"/>
        </w:tabs>
        <w:ind w:left="1945" w:hanging="397"/>
      </w:pPr>
      <w:rPr>
        <w:rFonts w:cs="Trebuchet MS"/>
        <w:b/>
        <w:bCs/>
        <w:szCs w:val="24"/>
      </w:rPr>
    </w:lvl>
    <w:lvl w:ilvl="4">
      <w:start w:val="1"/>
      <w:numFmt w:val="decimal"/>
      <w:lvlText w:val="%5."/>
      <w:lvlJc w:val="left"/>
      <w:pPr>
        <w:tabs>
          <w:tab w:val="num" w:pos="0"/>
        </w:tabs>
        <w:ind w:left="2342" w:hanging="397"/>
      </w:pPr>
      <w:rPr>
        <w:b/>
        <w:bCs/>
      </w:rPr>
    </w:lvl>
    <w:lvl w:ilvl="5">
      <w:start w:val="1"/>
      <w:numFmt w:val="decimal"/>
      <w:lvlText w:val="%6."/>
      <w:lvlJc w:val="left"/>
      <w:pPr>
        <w:tabs>
          <w:tab w:val="num" w:pos="0"/>
        </w:tabs>
        <w:ind w:left="2738" w:hanging="397"/>
      </w:pPr>
      <w:rPr>
        <w:b/>
        <w:bCs/>
      </w:rPr>
    </w:lvl>
    <w:lvl w:ilvl="6">
      <w:start w:val="1"/>
      <w:numFmt w:val="decimal"/>
      <w:lvlText w:val="%7."/>
      <w:lvlJc w:val="left"/>
      <w:pPr>
        <w:tabs>
          <w:tab w:val="num" w:pos="0"/>
        </w:tabs>
        <w:ind w:left="3135" w:hanging="397"/>
      </w:pPr>
      <w:rPr>
        <w:b/>
        <w:bCs/>
      </w:rPr>
    </w:lvl>
    <w:lvl w:ilvl="7">
      <w:start w:val="1"/>
      <w:numFmt w:val="decimal"/>
      <w:lvlText w:val="%8."/>
      <w:lvlJc w:val="left"/>
      <w:pPr>
        <w:tabs>
          <w:tab w:val="num" w:pos="0"/>
        </w:tabs>
        <w:ind w:left="3532" w:hanging="397"/>
      </w:pPr>
      <w:rPr>
        <w:b/>
        <w:bCs/>
      </w:rPr>
    </w:lvl>
    <w:lvl w:ilvl="8">
      <w:start w:val="1"/>
      <w:numFmt w:val="decimal"/>
      <w:lvlText w:val="%9."/>
      <w:lvlJc w:val="left"/>
      <w:pPr>
        <w:tabs>
          <w:tab w:val="num" w:pos="0"/>
        </w:tabs>
        <w:ind w:left="3929" w:hanging="397"/>
      </w:pPr>
      <w:rPr>
        <w:b/>
        <w:bCs/>
      </w:rPr>
    </w:lvl>
  </w:abstractNum>
  <w:abstractNum w:abstractNumId="8" w15:restartNumberingAfterBreak="0">
    <w:nsid w:val="00000008"/>
    <w:multiLevelType w:val="multilevel"/>
    <w:tmpl w:val="00000008"/>
    <w:name w:val="WW8Num9"/>
    <w:lvl w:ilvl="0">
      <w:start w:val="1"/>
      <w:numFmt w:val="lowerLetter"/>
      <w:lvlText w:val="%1."/>
      <w:lvlJc w:val="left"/>
      <w:pPr>
        <w:tabs>
          <w:tab w:val="num" w:pos="0"/>
        </w:tabs>
        <w:ind w:left="754" w:hanging="397"/>
      </w:pPr>
      <w:rPr>
        <w:rFonts w:ascii="Trebuchet MS" w:hAnsi="Trebuchet MS" w:cs="Trebuchet MS"/>
        <w:b/>
        <w:bCs/>
        <w:sz w:val="24"/>
        <w:szCs w:val="24"/>
        <w:lang w:eastAsia="en-US"/>
      </w:rPr>
    </w:lvl>
    <w:lvl w:ilvl="1">
      <w:start w:val="1"/>
      <w:numFmt w:val="lowerLetter"/>
      <w:lvlText w:val="%2."/>
      <w:lvlJc w:val="left"/>
      <w:pPr>
        <w:tabs>
          <w:tab w:val="num" w:pos="0"/>
        </w:tabs>
        <w:ind w:left="1151" w:hanging="397"/>
      </w:pPr>
      <w:rPr>
        <w:rFonts w:ascii="Trebuchet MS" w:hAnsi="Trebuchet MS" w:cs="Trebuchet MS"/>
        <w:b/>
        <w:bCs/>
        <w:szCs w:val="24"/>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9" w15:restartNumberingAfterBreak="0">
    <w:nsid w:val="00000009"/>
    <w:multiLevelType w:val="multilevel"/>
    <w:tmpl w:val="00000009"/>
    <w:name w:val="WW8Num10"/>
    <w:lvl w:ilvl="0">
      <w:start w:val="1"/>
      <w:numFmt w:val="decimal"/>
      <w:lvlText w:val="%1"/>
      <w:lvlJc w:val="left"/>
      <w:pPr>
        <w:tabs>
          <w:tab w:val="num" w:pos="0"/>
        </w:tabs>
        <w:ind w:left="432" w:hanging="432"/>
      </w:pPr>
      <w:rPr>
        <w:rFonts w:cs="Trebuchet MS"/>
        <w:b/>
        <w:bCs/>
        <w:sz w:val="24"/>
        <w:szCs w:val="24"/>
        <w:lang w:val="en-US" w:eastAsia="en-US"/>
      </w:rPr>
    </w:lvl>
    <w:lvl w:ilvl="1">
      <w:start w:val="1"/>
      <w:numFmt w:val="decimal"/>
      <w:lvlText w:val="%1.%2"/>
      <w:lvlJc w:val="left"/>
      <w:pPr>
        <w:tabs>
          <w:tab w:val="num" w:pos="0"/>
        </w:tabs>
        <w:ind w:left="718" w:hanging="576"/>
      </w:pPr>
      <w:rPr>
        <w:rFonts w:cs="Arial"/>
        <w:color w:val="000000"/>
      </w:rPr>
    </w:lvl>
    <w:lvl w:ilvl="2">
      <w:start w:val="1"/>
      <w:numFmt w:val="decimal"/>
      <w:lvlText w:val="%1.%2.%3"/>
      <w:lvlJc w:val="left"/>
      <w:pPr>
        <w:tabs>
          <w:tab w:val="num" w:pos="0"/>
        </w:tabs>
        <w:ind w:left="710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A"/>
    <w:multiLevelType w:val="multilevel"/>
    <w:tmpl w:val="0000000A"/>
    <w:name w:val="WW8Num11"/>
    <w:lvl w:ilvl="0">
      <w:start w:val="1"/>
      <w:numFmt w:val="lowerLetter"/>
      <w:lvlText w:val="%1."/>
      <w:lvlJc w:val="left"/>
      <w:pPr>
        <w:tabs>
          <w:tab w:val="num" w:pos="-308"/>
        </w:tabs>
        <w:ind w:left="1211" w:hanging="360"/>
      </w:pPr>
      <w:rPr>
        <w:rFonts w:ascii="Trebuchet MS" w:hAnsi="Trebuchet MS" w:cs="Trebuchet MS"/>
        <w:b/>
        <w:szCs w:val="24"/>
        <w:lang w:val="en-US"/>
      </w:rPr>
    </w:lvl>
    <w:lvl w:ilvl="1">
      <w:start w:val="1"/>
      <w:numFmt w:val="decimal"/>
      <w:lvlText w:val="%2."/>
      <w:lvlJc w:val="left"/>
      <w:pPr>
        <w:tabs>
          <w:tab w:val="num" w:pos="-308"/>
        </w:tabs>
        <w:ind w:left="772" w:hanging="360"/>
      </w:pPr>
    </w:lvl>
    <w:lvl w:ilvl="2">
      <w:start w:val="1"/>
      <w:numFmt w:val="decimal"/>
      <w:lvlText w:val="%3."/>
      <w:lvlJc w:val="left"/>
      <w:pPr>
        <w:tabs>
          <w:tab w:val="num" w:pos="-308"/>
        </w:tabs>
        <w:ind w:left="1132" w:hanging="360"/>
      </w:pPr>
    </w:lvl>
    <w:lvl w:ilvl="3">
      <w:start w:val="1"/>
      <w:numFmt w:val="decimal"/>
      <w:lvlText w:val="%4."/>
      <w:lvlJc w:val="left"/>
      <w:pPr>
        <w:tabs>
          <w:tab w:val="num" w:pos="-308"/>
        </w:tabs>
        <w:ind w:left="1492" w:hanging="360"/>
      </w:pPr>
    </w:lvl>
    <w:lvl w:ilvl="4">
      <w:start w:val="1"/>
      <w:numFmt w:val="decimal"/>
      <w:lvlText w:val="%5."/>
      <w:lvlJc w:val="left"/>
      <w:pPr>
        <w:tabs>
          <w:tab w:val="num" w:pos="-308"/>
        </w:tabs>
        <w:ind w:left="1852" w:hanging="360"/>
      </w:pPr>
    </w:lvl>
    <w:lvl w:ilvl="5">
      <w:start w:val="1"/>
      <w:numFmt w:val="decimal"/>
      <w:lvlText w:val="%6."/>
      <w:lvlJc w:val="left"/>
      <w:pPr>
        <w:tabs>
          <w:tab w:val="num" w:pos="-308"/>
        </w:tabs>
        <w:ind w:left="2212" w:hanging="360"/>
      </w:pPr>
    </w:lvl>
    <w:lvl w:ilvl="6">
      <w:start w:val="1"/>
      <w:numFmt w:val="decimal"/>
      <w:lvlText w:val="%7."/>
      <w:lvlJc w:val="left"/>
      <w:pPr>
        <w:tabs>
          <w:tab w:val="num" w:pos="-308"/>
        </w:tabs>
        <w:ind w:left="2572" w:hanging="360"/>
      </w:pPr>
    </w:lvl>
    <w:lvl w:ilvl="7">
      <w:start w:val="1"/>
      <w:numFmt w:val="decimal"/>
      <w:lvlText w:val="%8."/>
      <w:lvlJc w:val="left"/>
      <w:pPr>
        <w:tabs>
          <w:tab w:val="num" w:pos="-308"/>
        </w:tabs>
        <w:ind w:left="2932" w:hanging="360"/>
      </w:pPr>
    </w:lvl>
    <w:lvl w:ilvl="8">
      <w:start w:val="1"/>
      <w:numFmt w:val="decimal"/>
      <w:lvlText w:val="%9."/>
      <w:lvlJc w:val="left"/>
      <w:pPr>
        <w:tabs>
          <w:tab w:val="num" w:pos="-308"/>
        </w:tabs>
        <w:ind w:left="3292" w:hanging="360"/>
      </w:pPr>
    </w:lvl>
  </w:abstractNum>
  <w:abstractNum w:abstractNumId="11" w15:restartNumberingAfterBreak="0">
    <w:nsid w:val="0000000B"/>
    <w:multiLevelType w:val="multilevel"/>
    <w:tmpl w:val="0000000B"/>
    <w:name w:val="WW8Num12"/>
    <w:lvl w:ilvl="0">
      <w:start w:val="1"/>
      <w:numFmt w:val="decimal"/>
      <w:lvlText w:val="%1."/>
      <w:lvlJc w:val="left"/>
      <w:pPr>
        <w:tabs>
          <w:tab w:val="num" w:pos="0"/>
        </w:tabs>
        <w:ind w:left="1724" w:hanging="360"/>
      </w:pPr>
      <w:rPr>
        <w:rFonts w:ascii="Trebuchet MS" w:hAnsi="Trebuchet MS" w:cs="Trebuchet MS"/>
        <w:b/>
        <w: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C"/>
    <w:multiLevelType w:val="multilevel"/>
    <w:tmpl w:val="0000000C"/>
    <w:name w:val="WW8Num13"/>
    <w:lvl w:ilvl="0">
      <w:start w:val="3"/>
      <w:numFmt w:val="bullet"/>
      <w:lvlText w:val="-"/>
      <w:lvlJc w:val="left"/>
      <w:pPr>
        <w:tabs>
          <w:tab w:val="num" w:pos="0"/>
        </w:tabs>
        <w:ind w:left="2084" w:hanging="360"/>
      </w:pPr>
      <w:rPr>
        <w:rFonts w:ascii="Trebuchet MS" w:hAnsi="Trebuchet MS" w:cs="Trebuchet MS"/>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520" w:hanging="360"/>
      </w:pPr>
    </w:lvl>
    <w:lvl w:ilvl="5">
      <w:start w:val="1"/>
      <w:numFmt w:val="decimal"/>
      <w:lvlText w:val="%6."/>
      <w:lvlJc w:val="left"/>
      <w:pPr>
        <w:tabs>
          <w:tab w:val="num" w:pos="0"/>
        </w:tabs>
        <w:ind w:left="2880" w:hanging="360"/>
      </w:pPr>
    </w:lvl>
    <w:lvl w:ilvl="6">
      <w:start w:val="1"/>
      <w:numFmt w:val="decimal"/>
      <w:lvlText w:val="%7."/>
      <w:lvlJc w:val="left"/>
      <w:pPr>
        <w:tabs>
          <w:tab w:val="num" w:pos="0"/>
        </w:tabs>
        <w:ind w:left="3240" w:hanging="360"/>
      </w:pPr>
    </w:lvl>
    <w:lvl w:ilvl="7">
      <w:start w:val="1"/>
      <w:numFmt w:val="decimal"/>
      <w:lvlText w:val="%8."/>
      <w:lvlJc w:val="left"/>
      <w:pPr>
        <w:tabs>
          <w:tab w:val="num" w:pos="0"/>
        </w:tabs>
        <w:ind w:left="3600" w:hanging="360"/>
      </w:pPr>
    </w:lvl>
    <w:lvl w:ilvl="8">
      <w:start w:val="1"/>
      <w:numFmt w:val="decimal"/>
      <w:lvlText w:val="%9."/>
      <w:lvlJc w:val="left"/>
      <w:pPr>
        <w:tabs>
          <w:tab w:val="num" w:pos="0"/>
        </w:tabs>
        <w:ind w:left="3960" w:hanging="360"/>
      </w:pPr>
    </w:lvl>
  </w:abstractNum>
  <w:abstractNum w:abstractNumId="13" w15:restartNumberingAfterBreak="0">
    <w:nsid w:val="0000000D"/>
    <w:multiLevelType w:val="multilevel"/>
    <w:tmpl w:val="0000000D"/>
    <w:name w:val="WW8Num14"/>
    <w:lvl w:ilvl="0">
      <w:start w:val="1"/>
      <w:numFmt w:val="decimal"/>
      <w:lvlText w:val="%1."/>
      <w:lvlJc w:val="left"/>
      <w:pPr>
        <w:tabs>
          <w:tab w:val="num" w:pos="0"/>
        </w:tabs>
        <w:ind w:left="720" w:hanging="360"/>
      </w:pPr>
      <w:rPr>
        <w:rFonts w:eastAsia="Times New Roman" w:cs="MS Sans Serif"/>
        <w:b/>
        <w:kern w:val="0"/>
        <w:sz w:val="24"/>
        <w:szCs w:val="20"/>
        <w:lang w:val="ro-RO" w:eastAsia="zh-CN"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Trebuchet MS" w:hAnsi="Trebuchet MS" w:cs="Trebuchet MS"/>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rPr>
        <w:rFonts w:cs="Trebuchet MS"/>
        <w:b/>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multilevel"/>
    <w:tmpl w:val="0000000F"/>
    <w:name w:val="WW8Num16"/>
    <w:lvl w:ilvl="0">
      <w:start w:val="1"/>
      <w:numFmt w:val="decimal"/>
      <w:lvlText w:val="%1."/>
      <w:lvlJc w:val="left"/>
      <w:pPr>
        <w:tabs>
          <w:tab w:val="num" w:pos="0"/>
        </w:tabs>
        <w:ind w:left="360" w:hanging="360"/>
      </w:pPr>
      <w:rPr>
        <w:rFonts w:ascii="Trebuchet MS" w:eastAsia="Calibri" w:hAnsi="Trebuchet MS" w:cs="Arial"/>
        <w:b/>
        <w:bCs/>
        <w:i/>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0"/>
    <w:multiLevelType w:val="multilevel"/>
    <w:tmpl w:val="00000010"/>
    <w:name w:val="WW8Num17"/>
    <w:lvl w:ilvl="0">
      <w:start w:val="1"/>
      <w:numFmt w:val="decimal"/>
      <w:lvlText w:val="%1."/>
      <w:lvlJc w:val="left"/>
      <w:pPr>
        <w:tabs>
          <w:tab w:val="num" w:pos="0"/>
        </w:tabs>
        <w:ind w:left="72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1">
      <w:start w:val="1"/>
      <w:numFmt w:val="lowerLetter"/>
      <w:lvlText w:val="%2."/>
      <w:lvlJc w:val="left"/>
      <w:pPr>
        <w:tabs>
          <w:tab w:val="num" w:pos="0"/>
        </w:tabs>
        <w:ind w:left="1080" w:hanging="360"/>
      </w:pPr>
      <w:rPr>
        <w:rFonts w:cs="Arial"/>
        <w:b/>
        <w:bCs/>
        <w:i w:val="0"/>
        <w:iCs w:val="0"/>
        <w:caps w:val="0"/>
        <w:smallCaps w:val="0"/>
        <w:strike w:val="0"/>
        <w:dstrike w:val="0"/>
        <w:vanish w:val="0"/>
        <w:color w:val="000000"/>
        <w:spacing w:val="0"/>
        <w:kern w:val="2"/>
        <w:position w:val="0"/>
        <w:sz w:val="22"/>
        <w:szCs w:val="28"/>
        <w:u w:val="none"/>
        <w:vertAlign w:val="baseline"/>
      </w:rPr>
    </w:lvl>
    <w:lvl w:ilvl="2">
      <w:start w:val="1"/>
      <w:numFmt w:val="lowerRoman"/>
      <w:lvlText w:val="%3."/>
      <w:lvlJc w:val="right"/>
      <w:pPr>
        <w:tabs>
          <w:tab w:val="num" w:pos="0"/>
        </w:tabs>
        <w:ind w:left="144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3">
      <w:start w:val="1"/>
      <w:numFmt w:val="decimal"/>
      <w:lvlText w:val="%4."/>
      <w:lvlJc w:val="left"/>
      <w:pPr>
        <w:tabs>
          <w:tab w:val="num" w:pos="0"/>
        </w:tabs>
        <w:ind w:left="180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4">
      <w:start w:val="1"/>
      <w:numFmt w:val="lowerLetter"/>
      <w:lvlText w:val="%5."/>
      <w:lvlJc w:val="left"/>
      <w:pPr>
        <w:tabs>
          <w:tab w:val="num" w:pos="0"/>
        </w:tabs>
        <w:ind w:left="216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5">
      <w:start w:val="1"/>
      <w:numFmt w:val="lowerRoman"/>
      <w:lvlText w:val="%6."/>
      <w:lvlJc w:val="right"/>
      <w:pPr>
        <w:tabs>
          <w:tab w:val="num" w:pos="0"/>
        </w:tabs>
        <w:ind w:left="252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6">
      <w:start w:val="1"/>
      <w:numFmt w:val="decimal"/>
      <w:lvlText w:val="%7."/>
      <w:lvlJc w:val="left"/>
      <w:pPr>
        <w:tabs>
          <w:tab w:val="num" w:pos="0"/>
        </w:tabs>
        <w:ind w:left="288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7">
      <w:start w:val="1"/>
      <w:numFmt w:val="lowerLetter"/>
      <w:lvlText w:val="%8."/>
      <w:lvlJc w:val="left"/>
      <w:pPr>
        <w:tabs>
          <w:tab w:val="num" w:pos="0"/>
        </w:tabs>
        <w:ind w:left="324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lvl w:ilvl="8">
      <w:start w:val="1"/>
      <w:numFmt w:val="lowerRoman"/>
      <w:lvlText w:val="%9."/>
      <w:lvlJc w:val="right"/>
      <w:pPr>
        <w:tabs>
          <w:tab w:val="num" w:pos="0"/>
        </w:tabs>
        <w:ind w:left="3600" w:hanging="360"/>
      </w:pPr>
      <w:rPr>
        <w:rFonts w:cs="Arial"/>
        <w:b w:val="0"/>
        <w:bCs w:val="0"/>
        <w:i w:val="0"/>
        <w:iCs w:val="0"/>
        <w:caps w:val="0"/>
        <w:smallCaps w:val="0"/>
        <w:strike w:val="0"/>
        <w:dstrike w:val="0"/>
        <w:vanish w:val="0"/>
        <w:color w:val="000000"/>
        <w:spacing w:val="0"/>
        <w:kern w:val="2"/>
        <w:position w:val="0"/>
        <w:sz w:val="22"/>
        <w:szCs w:val="28"/>
        <w:u w:val="none"/>
        <w:vertAlign w:val="baseline"/>
      </w:rPr>
    </w:lvl>
  </w:abstractNum>
  <w:abstractNum w:abstractNumId="17" w15:restartNumberingAfterBreak="0">
    <w:nsid w:val="00000011"/>
    <w:multiLevelType w:val="multilevel"/>
    <w:tmpl w:val="00000011"/>
    <w:name w:val="WW8Num18"/>
    <w:lvl w:ilvl="0">
      <w:start w:val="1"/>
      <w:numFmt w:val="lowerLetter"/>
      <w:lvlText w:val="%1."/>
      <w:lvlJc w:val="left"/>
      <w:pPr>
        <w:tabs>
          <w:tab w:val="num" w:pos="0"/>
        </w:tabs>
        <w:ind w:left="720" w:hanging="360"/>
      </w:pPr>
      <w:rPr>
        <w:rFonts w:ascii="Trebuchet MS" w:hAnsi="Trebuchet MS" w:cs="Arial"/>
        <w:b/>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2"/>
    <w:multiLevelType w:val="multilevel"/>
    <w:tmpl w:val="00000012"/>
    <w:name w:val="WW8Num19"/>
    <w:lvl w:ilvl="0">
      <w:start w:val="1"/>
      <w:numFmt w:val="decimal"/>
      <w:lvlText w:val="%1."/>
      <w:lvlJc w:val="left"/>
      <w:pPr>
        <w:tabs>
          <w:tab w:val="num" w:pos="0"/>
        </w:tabs>
        <w:ind w:left="360" w:hanging="360"/>
      </w:pPr>
      <w:rPr>
        <w:rFonts w:ascii="Trebuchet MS" w:eastAsia="Calibri" w:hAnsi="Trebuchet MS" w:cs="Arial"/>
        <w:b/>
        <w:i/>
        <w:szCs w:val="24"/>
        <w:lang w:eastAsia="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20"/>
    <w:lvl w:ilvl="0">
      <w:start w:val="1"/>
      <w:numFmt w:val="decimal"/>
      <w:lvlText w:val="%1."/>
      <w:lvlJc w:val="left"/>
      <w:pPr>
        <w:tabs>
          <w:tab w:val="num" w:pos="0"/>
        </w:tabs>
        <w:ind w:left="425" w:hanging="425"/>
      </w:pPr>
      <w:rPr>
        <w:rFonts w:ascii="Trebuchet MS" w:hAnsi="Trebuchet MS" w:cs="Trebuchet MS"/>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4"/>
    <w:multiLevelType w:val="multilevel"/>
    <w:tmpl w:val="00000014"/>
    <w:name w:val="WW8Num21"/>
    <w:lvl w:ilvl="0">
      <w:start w:val="2"/>
      <w:numFmt w:val="upperRoman"/>
      <w:lvlText w:val="%1."/>
      <w:lvlJc w:val="right"/>
      <w:pPr>
        <w:tabs>
          <w:tab w:val="num" w:pos="0"/>
        </w:tabs>
        <w:ind w:left="1080" w:hanging="360"/>
      </w:pPr>
      <w:rPr>
        <w:rFonts w:eastAsia="Calibri" w:cs="Arial"/>
        <w:b/>
        <w:bCs/>
        <w:i w:val="0"/>
        <w:szCs w:val="24"/>
        <w:lang w:eastAsia="ar-SA"/>
      </w:rPr>
    </w:lvl>
    <w:lvl w:ilvl="1">
      <w:start w:val="1"/>
      <w:numFmt w:val="decimal"/>
      <w:lvlText w:val="%2."/>
      <w:lvlJc w:val="left"/>
      <w:pPr>
        <w:tabs>
          <w:tab w:val="num" w:pos="0"/>
        </w:tabs>
        <w:ind w:left="1080" w:hanging="360"/>
      </w:pPr>
      <w:rPr>
        <w:rFonts w:ascii="Trebuchet MS" w:hAnsi="Trebuchet MS" w:cs="Trebuchet MS"/>
        <w:b/>
        <w:i/>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5"/>
    <w:multiLevelType w:val="multilevel"/>
    <w:tmpl w:val="00000015"/>
    <w:name w:val="WW8Num22"/>
    <w:lvl w:ilvl="0">
      <w:start w:val="1"/>
      <w:numFmt w:val="decimal"/>
      <w:lvlText w:val="%1."/>
      <w:lvlJc w:val="left"/>
      <w:pPr>
        <w:tabs>
          <w:tab w:val="num" w:pos="0"/>
        </w:tabs>
        <w:ind w:left="425" w:hanging="425"/>
      </w:pPr>
      <w:rPr>
        <w:rFonts w:ascii="Trebuchet MS" w:hAnsi="Trebuchet MS" w:cs="Trebuchet MS"/>
        <w:b/>
        <w:bCs/>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16"/>
    <w:multiLevelType w:val="multilevel"/>
    <w:tmpl w:val="00000016"/>
    <w:name w:val="WW8Num23"/>
    <w:lvl w:ilvl="0">
      <w:start w:val="1"/>
      <w:numFmt w:val="decimal"/>
      <w:lvlText w:val="%1."/>
      <w:lvlJc w:val="left"/>
      <w:pPr>
        <w:tabs>
          <w:tab w:val="num" w:pos="0"/>
        </w:tabs>
        <w:ind w:left="425" w:hanging="425"/>
      </w:pPr>
      <w:rPr>
        <w:rFonts w:cs="Trebuchet MS"/>
        <w:b/>
        <w:bCs/>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17"/>
    <w:multiLevelType w:val="multilevel"/>
    <w:tmpl w:val="00000017"/>
    <w:name w:val="WW8Num24"/>
    <w:lvl w:ilvl="0">
      <w:start w:val="1"/>
      <w:numFmt w:val="lowerLetter"/>
      <w:lvlText w:val="%1."/>
      <w:lvlJc w:val="left"/>
      <w:pPr>
        <w:tabs>
          <w:tab w:val="num" w:pos="0"/>
        </w:tabs>
        <w:ind w:left="720" w:hanging="360"/>
      </w:pPr>
      <w:rPr>
        <w:rFonts w:ascii="Trebuchet MS" w:hAnsi="Trebuchet MS" w:cs="Trebuchet MS"/>
        <w:b/>
        <w:i/>
      </w:rPr>
    </w:lvl>
    <w:lvl w:ilvl="1">
      <w:start w:val="1"/>
      <w:numFmt w:val="lowerLetter"/>
      <w:lvlText w:val="%2."/>
      <w:lvlJc w:val="left"/>
      <w:pPr>
        <w:tabs>
          <w:tab w:val="num" w:pos="0"/>
        </w:tabs>
        <w:ind w:left="1440" w:hanging="360"/>
      </w:pPr>
      <w:rPr>
        <w:rFonts w:cs="Arial"/>
        <w:b/>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8"/>
    <w:multiLevelType w:val="multilevel"/>
    <w:tmpl w:val="00000018"/>
    <w:name w:val="WW8Num25"/>
    <w:lvl w:ilvl="0">
      <w:start w:val="1"/>
      <w:numFmt w:val="lowerLetter"/>
      <w:lvlText w:val="%1."/>
      <w:lvlJc w:val="left"/>
      <w:pPr>
        <w:tabs>
          <w:tab w:val="num" w:pos="0"/>
        </w:tabs>
        <w:ind w:left="784" w:hanging="360"/>
      </w:pPr>
      <w:rPr>
        <w:rFonts w:ascii="Trebuchet MS" w:eastAsia="Calibri" w:hAnsi="Trebuchet MS" w:cs="Trebuchet MS"/>
        <w:b/>
        <w:i/>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19"/>
    <w:multiLevelType w:val="multilevel"/>
    <w:tmpl w:val="00000019"/>
    <w:name w:val="WW8Num26"/>
    <w:lvl w:ilvl="0">
      <w:start w:val="1"/>
      <w:numFmt w:val="decimal"/>
      <w:lvlText w:val="%1."/>
      <w:lvlJc w:val="left"/>
      <w:pPr>
        <w:tabs>
          <w:tab w:val="num" w:pos="0"/>
        </w:tabs>
        <w:ind w:left="720" w:hanging="360"/>
      </w:pPr>
      <w:rPr>
        <w:rFonts w:ascii="Trebuchet MS" w:eastAsia="SimSun" w:hAnsi="Trebuchet MS" w:cs="Arial"/>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1A"/>
    <w:multiLevelType w:val="multilevel"/>
    <w:tmpl w:val="0000001A"/>
    <w:name w:val="WW8Num27"/>
    <w:lvl w:ilvl="0">
      <w:start w:val="1"/>
      <w:numFmt w:val="lowerLetter"/>
      <w:lvlText w:val="%1."/>
      <w:lvlJc w:val="left"/>
      <w:pPr>
        <w:tabs>
          <w:tab w:val="num" w:pos="0"/>
        </w:tabs>
        <w:ind w:left="1080" w:hanging="360"/>
      </w:pPr>
      <w:rPr>
        <w:rFonts w:ascii="Trebuchet MS" w:eastAsia="Calibri" w:hAnsi="Trebuchet MS" w:cs="Arial"/>
        <w:b/>
        <w:bCs/>
        <w:i/>
        <w:sz w:val="24"/>
        <w:szCs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1B"/>
    <w:multiLevelType w:val="multilevel"/>
    <w:tmpl w:val="0000001B"/>
    <w:name w:val="WW8Num28"/>
    <w:lvl w:ilvl="0">
      <w:start w:val="1"/>
      <w:numFmt w:val="lowerLetter"/>
      <w:lvlText w:val="%1)"/>
      <w:lvlJc w:val="left"/>
      <w:pPr>
        <w:tabs>
          <w:tab w:val="num" w:pos="0"/>
        </w:tabs>
        <w:ind w:left="720" w:hanging="360"/>
      </w:pPr>
      <w:rPr>
        <w:rFonts w:ascii="Trebuchet MS" w:eastAsia="Calibri" w:hAnsi="Trebuchet MS" w:cs="Trebuchet MS"/>
        <w:b/>
        <w:i/>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1C"/>
    <w:multiLevelType w:val="multilevel"/>
    <w:tmpl w:val="0000001C"/>
    <w:name w:val="WW8Num29"/>
    <w:lvl w:ilvl="0">
      <w:start w:val="1"/>
      <w:numFmt w:val="lowerLetter"/>
      <w:lvlText w:val="%1)"/>
      <w:lvlJc w:val="left"/>
      <w:pPr>
        <w:tabs>
          <w:tab w:val="num" w:pos="0"/>
        </w:tabs>
        <w:ind w:left="720" w:hanging="360"/>
      </w:pPr>
      <w:rPr>
        <w:rFonts w:ascii="Trebuchet MS" w:hAnsi="Trebuchet MS" w:cs="Trebuchet MS"/>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1D"/>
    <w:multiLevelType w:val="multilevel"/>
    <w:tmpl w:val="0000001D"/>
    <w:name w:val="WW8Num30"/>
    <w:lvl w:ilvl="0">
      <w:start w:val="1"/>
      <w:numFmt w:val="upperRoman"/>
      <w:lvlText w:val="%1."/>
      <w:lvlJc w:val="left"/>
      <w:pPr>
        <w:tabs>
          <w:tab w:val="num" w:pos="0"/>
        </w:tabs>
        <w:ind w:left="720" w:hanging="360"/>
      </w:pPr>
      <w:rPr>
        <w:rFonts w:ascii="Trebuchet MS" w:eastAsia="Microsoft YaHei" w:hAnsi="Trebuchet MS" w:cs="Trebuchet MS"/>
        <w:i/>
        <w:iCs/>
        <w:vanish w:val="0"/>
        <w:szCs w:val="24"/>
        <w:lang w:val="en-US" w:eastAsia="ro-RO"/>
      </w:r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E"/>
    <w:multiLevelType w:val="multilevel"/>
    <w:tmpl w:val="0000001E"/>
    <w:name w:val="WW8Num31"/>
    <w:lvl w:ilvl="0">
      <w:start w:val="1"/>
      <w:numFmt w:val="lowerLetter"/>
      <w:lvlText w:val="%1."/>
      <w:lvlJc w:val="left"/>
      <w:pPr>
        <w:tabs>
          <w:tab w:val="num" w:pos="0"/>
        </w:tabs>
        <w:ind w:left="720" w:hanging="360"/>
      </w:pPr>
      <w:rPr>
        <w:rFonts w:ascii="Trebuchet MS" w:hAnsi="Trebuchet MS" w:cs="Trebuchet MS"/>
        <w:b/>
        <w:i/>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1F"/>
    <w:multiLevelType w:val="multilevel"/>
    <w:tmpl w:val="0000001F"/>
    <w:name w:val="WW8Num32"/>
    <w:lvl w:ilvl="0">
      <w:start w:val="1"/>
      <w:numFmt w:val="lowerLetter"/>
      <w:lvlText w:val="%1."/>
      <w:lvlJc w:val="left"/>
      <w:pPr>
        <w:tabs>
          <w:tab w:val="num" w:pos="0"/>
        </w:tabs>
        <w:ind w:left="720" w:hanging="360"/>
      </w:pPr>
      <w:rPr>
        <w:rFonts w:ascii="Trebuchet MS" w:eastAsia="Calibri" w:hAnsi="Trebuchet MS" w:cs="Arial"/>
        <w:b/>
        <w:i/>
        <w:szCs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00000020"/>
    <w:multiLevelType w:val="multilevel"/>
    <w:tmpl w:val="00000020"/>
    <w:name w:val="WW8Num33"/>
    <w:lvl w:ilvl="0">
      <w:start w:val="1"/>
      <w:numFmt w:val="lowerLetter"/>
      <w:lvlText w:val="%1."/>
      <w:lvlJc w:val="left"/>
      <w:pPr>
        <w:tabs>
          <w:tab w:val="num" w:pos="0"/>
        </w:tabs>
        <w:ind w:left="754" w:hanging="397"/>
      </w:pPr>
      <w:rPr>
        <w:rFonts w:ascii="Trebuchet MS" w:hAnsi="Trebuchet MS" w:cs="Trebuchet MS"/>
        <w:b/>
      </w:rPr>
    </w:lvl>
    <w:lvl w:ilvl="1">
      <w:start w:val="1"/>
      <w:numFmt w:val="lowerLetter"/>
      <w:lvlText w:val="%2."/>
      <w:lvlJc w:val="left"/>
      <w:pPr>
        <w:tabs>
          <w:tab w:val="num" w:pos="0"/>
        </w:tabs>
        <w:ind w:left="1151" w:hanging="397"/>
      </w:pPr>
    </w:lvl>
    <w:lvl w:ilvl="2">
      <w:start w:val="1"/>
      <w:numFmt w:val="lowerLetter"/>
      <w:lvlText w:val="%3."/>
      <w:lvlJc w:val="left"/>
      <w:pPr>
        <w:tabs>
          <w:tab w:val="num" w:pos="0"/>
        </w:tabs>
        <w:ind w:left="1548" w:hanging="397"/>
      </w:pPr>
    </w:lvl>
    <w:lvl w:ilvl="3">
      <w:start w:val="1"/>
      <w:numFmt w:val="lowerLetter"/>
      <w:lvlText w:val="%4."/>
      <w:lvlJc w:val="left"/>
      <w:pPr>
        <w:tabs>
          <w:tab w:val="num" w:pos="0"/>
        </w:tabs>
        <w:ind w:left="1945" w:hanging="397"/>
      </w:pPr>
    </w:lvl>
    <w:lvl w:ilvl="4">
      <w:start w:val="1"/>
      <w:numFmt w:val="lowerLetter"/>
      <w:lvlText w:val="%5."/>
      <w:lvlJc w:val="left"/>
      <w:pPr>
        <w:tabs>
          <w:tab w:val="num" w:pos="0"/>
        </w:tabs>
        <w:ind w:left="2342" w:hanging="397"/>
      </w:pPr>
    </w:lvl>
    <w:lvl w:ilvl="5">
      <w:start w:val="1"/>
      <w:numFmt w:val="lowerLetter"/>
      <w:lvlText w:val="%6."/>
      <w:lvlJc w:val="left"/>
      <w:pPr>
        <w:tabs>
          <w:tab w:val="num" w:pos="0"/>
        </w:tabs>
        <w:ind w:left="2739" w:hanging="397"/>
      </w:pPr>
    </w:lvl>
    <w:lvl w:ilvl="6">
      <w:start w:val="1"/>
      <w:numFmt w:val="lowerLetter"/>
      <w:lvlText w:val="%7."/>
      <w:lvlJc w:val="left"/>
      <w:pPr>
        <w:tabs>
          <w:tab w:val="num" w:pos="0"/>
        </w:tabs>
        <w:ind w:left="3136" w:hanging="397"/>
      </w:pPr>
    </w:lvl>
    <w:lvl w:ilvl="7">
      <w:start w:val="1"/>
      <w:numFmt w:val="lowerLetter"/>
      <w:lvlText w:val="%8."/>
      <w:lvlJc w:val="left"/>
      <w:pPr>
        <w:tabs>
          <w:tab w:val="num" w:pos="0"/>
        </w:tabs>
        <w:ind w:left="3533" w:hanging="397"/>
      </w:pPr>
    </w:lvl>
    <w:lvl w:ilvl="8">
      <w:start w:val="1"/>
      <w:numFmt w:val="lowerLetter"/>
      <w:lvlText w:val="%9."/>
      <w:lvlJc w:val="left"/>
      <w:pPr>
        <w:tabs>
          <w:tab w:val="num" w:pos="0"/>
        </w:tabs>
        <w:ind w:left="3930" w:hanging="397"/>
      </w:pPr>
    </w:lvl>
  </w:abstractNum>
  <w:abstractNum w:abstractNumId="33" w15:restartNumberingAfterBreak="0">
    <w:nsid w:val="00000021"/>
    <w:multiLevelType w:val="multilevel"/>
    <w:tmpl w:val="00000021"/>
    <w:name w:val="WW8Num34"/>
    <w:lvl w:ilvl="0">
      <w:start w:val="1"/>
      <w:numFmt w:val="decimal"/>
      <w:lvlText w:val="%1."/>
      <w:lvlJc w:val="left"/>
      <w:pPr>
        <w:tabs>
          <w:tab w:val="num" w:pos="0"/>
        </w:tabs>
        <w:ind w:left="720" w:hanging="360"/>
      </w:pPr>
      <w:rPr>
        <w:rFonts w:cs="Times New Roman"/>
        <w:b/>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2"/>
    <w:multiLevelType w:val="multilevel"/>
    <w:tmpl w:val="00000022"/>
    <w:name w:val="WW8Num35"/>
    <w:lvl w:ilvl="0">
      <w:start w:val="1"/>
      <w:numFmt w:val="lowerLetter"/>
      <w:lvlText w:val="%1."/>
      <w:lvlJc w:val="left"/>
      <w:pPr>
        <w:tabs>
          <w:tab w:val="num" w:pos="0"/>
        </w:tabs>
        <w:ind w:left="754" w:hanging="397"/>
      </w:pPr>
      <w:rPr>
        <w:rFonts w:ascii="Trebuchet MS" w:hAnsi="Trebuchet MS" w:cs="Trebuchet MS"/>
      </w:rPr>
    </w:lvl>
    <w:lvl w:ilvl="1">
      <w:start w:val="1"/>
      <w:numFmt w:val="lowerLetter"/>
      <w:lvlText w:val="%2."/>
      <w:lvlJc w:val="left"/>
      <w:pPr>
        <w:tabs>
          <w:tab w:val="num" w:pos="0"/>
        </w:tabs>
        <w:ind w:left="1151" w:hanging="397"/>
      </w:pPr>
    </w:lvl>
    <w:lvl w:ilvl="2">
      <w:start w:val="1"/>
      <w:numFmt w:val="lowerLetter"/>
      <w:lvlText w:val="%3."/>
      <w:lvlJc w:val="left"/>
      <w:pPr>
        <w:tabs>
          <w:tab w:val="num" w:pos="0"/>
        </w:tabs>
        <w:ind w:left="1548" w:hanging="397"/>
      </w:pPr>
    </w:lvl>
    <w:lvl w:ilvl="3">
      <w:start w:val="1"/>
      <w:numFmt w:val="lowerLetter"/>
      <w:lvlText w:val="%4."/>
      <w:lvlJc w:val="left"/>
      <w:pPr>
        <w:tabs>
          <w:tab w:val="num" w:pos="0"/>
        </w:tabs>
        <w:ind w:left="1945" w:hanging="397"/>
      </w:pPr>
    </w:lvl>
    <w:lvl w:ilvl="4">
      <w:start w:val="1"/>
      <w:numFmt w:val="lowerLetter"/>
      <w:lvlText w:val="%5."/>
      <w:lvlJc w:val="left"/>
      <w:pPr>
        <w:tabs>
          <w:tab w:val="num" w:pos="0"/>
        </w:tabs>
        <w:ind w:left="2342" w:hanging="397"/>
      </w:pPr>
    </w:lvl>
    <w:lvl w:ilvl="5">
      <w:start w:val="1"/>
      <w:numFmt w:val="lowerLetter"/>
      <w:lvlText w:val="%6."/>
      <w:lvlJc w:val="left"/>
      <w:pPr>
        <w:tabs>
          <w:tab w:val="num" w:pos="0"/>
        </w:tabs>
        <w:ind w:left="2739" w:hanging="397"/>
      </w:pPr>
    </w:lvl>
    <w:lvl w:ilvl="6">
      <w:start w:val="1"/>
      <w:numFmt w:val="lowerLetter"/>
      <w:lvlText w:val="%7."/>
      <w:lvlJc w:val="left"/>
      <w:pPr>
        <w:tabs>
          <w:tab w:val="num" w:pos="0"/>
        </w:tabs>
        <w:ind w:left="3136" w:hanging="397"/>
      </w:pPr>
    </w:lvl>
    <w:lvl w:ilvl="7">
      <w:start w:val="1"/>
      <w:numFmt w:val="lowerLetter"/>
      <w:lvlText w:val="%8."/>
      <w:lvlJc w:val="left"/>
      <w:pPr>
        <w:tabs>
          <w:tab w:val="num" w:pos="0"/>
        </w:tabs>
        <w:ind w:left="3533" w:hanging="397"/>
      </w:pPr>
    </w:lvl>
    <w:lvl w:ilvl="8">
      <w:start w:val="1"/>
      <w:numFmt w:val="lowerLetter"/>
      <w:lvlText w:val="%9."/>
      <w:lvlJc w:val="left"/>
      <w:pPr>
        <w:tabs>
          <w:tab w:val="num" w:pos="0"/>
        </w:tabs>
        <w:ind w:left="3930" w:hanging="397"/>
      </w:pPr>
    </w:lvl>
  </w:abstractNum>
  <w:abstractNum w:abstractNumId="35" w15:restartNumberingAfterBreak="0">
    <w:nsid w:val="00000023"/>
    <w:multiLevelType w:val="multilevel"/>
    <w:tmpl w:val="00000023"/>
    <w:name w:val="WW8Num36"/>
    <w:lvl w:ilvl="0">
      <w:start w:val="1"/>
      <w:numFmt w:val="lowerLetter"/>
      <w:lvlText w:val="%1."/>
      <w:lvlJc w:val="left"/>
      <w:pPr>
        <w:tabs>
          <w:tab w:val="num" w:pos="0"/>
        </w:tabs>
        <w:ind w:left="754" w:hanging="397"/>
      </w:pPr>
      <w:rPr>
        <w:rFonts w:ascii="Trebuchet MS" w:eastAsia="Calibri" w:hAnsi="Trebuchet MS" w:cs="Trebuchet MS"/>
        <w:szCs w:val="24"/>
        <w:lang w:eastAsia="ro-RO"/>
      </w:rPr>
    </w:lvl>
    <w:lvl w:ilvl="1">
      <w:start w:val="1"/>
      <w:numFmt w:val="lowerLetter"/>
      <w:lvlText w:val="%2."/>
      <w:lvlJc w:val="left"/>
      <w:pPr>
        <w:tabs>
          <w:tab w:val="num" w:pos="0"/>
        </w:tabs>
        <w:ind w:left="1151" w:hanging="397"/>
      </w:pPr>
      <w:rPr>
        <w:rFonts w:ascii="Trebuchet MS" w:eastAsia="Microsoft YaHei" w:hAnsi="Trebuchet MS" w:cs="Trebuchet MS"/>
        <w:szCs w:val="24"/>
        <w:lang w:eastAsia="ro-RO"/>
      </w:rPr>
    </w:lvl>
    <w:lvl w:ilvl="2">
      <w:start w:val="1"/>
      <w:numFmt w:val="lowerLetter"/>
      <w:lvlText w:val="%3."/>
      <w:lvlJc w:val="left"/>
      <w:pPr>
        <w:tabs>
          <w:tab w:val="num" w:pos="0"/>
        </w:tabs>
        <w:ind w:left="1548" w:hanging="397"/>
      </w:pPr>
    </w:lvl>
    <w:lvl w:ilvl="3">
      <w:start w:val="1"/>
      <w:numFmt w:val="lowerLetter"/>
      <w:lvlText w:val="%4."/>
      <w:lvlJc w:val="left"/>
      <w:pPr>
        <w:tabs>
          <w:tab w:val="num" w:pos="0"/>
        </w:tabs>
        <w:ind w:left="1945" w:hanging="397"/>
      </w:pPr>
    </w:lvl>
    <w:lvl w:ilvl="4">
      <w:start w:val="1"/>
      <w:numFmt w:val="lowerLetter"/>
      <w:lvlText w:val="%5."/>
      <w:lvlJc w:val="left"/>
      <w:pPr>
        <w:tabs>
          <w:tab w:val="num" w:pos="0"/>
        </w:tabs>
        <w:ind w:left="2342" w:hanging="397"/>
      </w:pPr>
    </w:lvl>
    <w:lvl w:ilvl="5">
      <w:start w:val="1"/>
      <w:numFmt w:val="lowerLetter"/>
      <w:lvlText w:val="%6."/>
      <w:lvlJc w:val="left"/>
      <w:pPr>
        <w:tabs>
          <w:tab w:val="num" w:pos="0"/>
        </w:tabs>
        <w:ind w:left="2739" w:hanging="397"/>
      </w:pPr>
    </w:lvl>
    <w:lvl w:ilvl="6">
      <w:start w:val="1"/>
      <w:numFmt w:val="lowerLetter"/>
      <w:lvlText w:val="%7."/>
      <w:lvlJc w:val="left"/>
      <w:pPr>
        <w:tabs>
          <w:tab w:val="num" w:pos="0"/>
        </w:tabs>
        <w:ind w:left="3136" w:hanging="397"/>
      </w:pPr>
    </w:lvl>
    <w:lvl w:ilvl="7">
      <w:start w:val="1"/>
      <w:numFmt w:val="lowerLetter"/>
      <w:lvlText w:val="%8."/>
      <w:lvlJc w:val="left"/>
      <w:pPr>
        <w:tabs>
          <w:tab w:val="num" w:pos="0"/>
        </w:tabs>
        <w:ind w:left="3533" w:hanging="397"/>
      </w:pPr>
    </w:lvl>
    <w:lvl w:ilvl="8">
      <w:start w:val="1"/>
      <w:numFmt w:val="lowerLetter"/>
      <w:lvlText w:val="%9."/>
      <w:lvlJc w:val="left"/>
      <w:pPr>
        <w:tabs>
          <w:tab w:val="num" w:pos="0"/>
        </w:tabs>
        <w:ind w:left="3930" w:hanging="397"/>
      </w:pPr>
    </w:lvl>
  </w:abstractNum>
  <w:abstractNum w:abstractNumId="36" w15:restartNumberingAfterBreak="0">
    <w:nsid w:val="00000024"/>
    <w:multiLevelType w:val="multilevel"/>
    <w:tmpl w:val="00000024"/>
    <w:name w:val="WW8Num37"/>
    <w:lvl w:ilvl="0">
      <w:start w:val="1"/>
      <w:numFmt w:val="lowerLetter"/>
      <w:lvlText w:val="%1."/>
      <w:lvlJc w:val="left"/>
      <w:pPr>
        <w:tabs>
          <w:tab w:val="num" w:pos="0"/>
        </w:tabs>
        <w:ind w:left="720" w:hanging="360"/>
      </w:pPr>
      <w:rPr>
        <w:rFonts w:ascii="Trebuchet MS" w:hAnsi="Trebuchet MS" w:cs="Arial"/>
        <w:b/>
        <w:sz w:val="24"/>
        <w:szCs w:val="24"/>
        <w:lang w:val="ro-RO"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en-US" w:eastAsia="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en-US" w:eastAsia="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5"/>
    <w:multiLevelType w:val="multilevel"/>
    <w:tmpl w:val="00000025"/>
    <w:lvl w:ilvl="0">
      <w:start w:val="1"/>
      <w:numFmt w:val="decimal"/>
      <w:pStyle w:val="b1n"/>
      <w:lvlText w:val="%1."/>
      <w:lvlJc w:val="left"/>
      <w:pPr>
        <w:tabs>
          <w:tab w:val="num" w:pos="0"/>
        </w:tabs>
        <w:ind w:left="397" w:hanging="397"/>
      </w:pPr>
      <w:rPr>
        <w:rFonts w:ascii="Trebuchet MS" w:eastAsia="Microsoft YaHei" w:hAnsi="Trebuchet MS" w:cs="Trebuchet MS"/>
        <w:b/>
        <w:bCs/>
        <w:lang w:val="ro-RO"/>
      </w:rPr>
    </w:lvl>
    <w:lvl w:ilvl="1">
      <w:start w:val="1"/>
      <w:numFmt w:val="decimal"/>
      <w:lvlText w:val="%2."/>
      <w:lvlJc w:val="left"/>
      <w:pPr>
        <w:tabs>
          <w:tab w:val="num" w:pos="0"/>
        </w:tabs>
        <w:ind w:left="794" w:hanging="397"/>
      </w:pPr>
      <w:rPr>
        <w:rFonts w:ascii="Trebuchet MS" w:eastAsia="Microsoft YaHei" w:hAnsi="Trebuchet MS" w:cs="Trebuchet MS"/>
        <w:b/>
        <w:bCs/>
        <w:lang w:val="ro-RO"/>
      </w:rPr>
    </w:lvl>
    <w:lvl w:ilvl="2">
      <w:start w:val="1"/>
      <w:numFmt w:val="decimal"/>
      <w:lvlText w:val="%3."/>
      <w:lvlJc w:val="left"/>
      <w:pPr>
        <w:tabs>
          <w:tab w:val="num" w:pos="0"/>
        </w:tabs>
        <w:ind w:left="1191" w:hanging="397"/>
      </w:pPr>
      <w:rPr>
        <w:rFonts w:ascii="Trebuchet MS" w:eastAsia="Microsoft YaHei" w:hAnsi="Trebuchet MS" w:cs="Trebuchet MS"/>
        <w:b/>
        <w:bCs/>
        <w:lang w:val="ro-RO"/>
      </w:rPr>
    </w:lvl>
    <w:lvl w:ilvl="3">
      <w:start w:val="1"/>
      <w:numFmt w:val="decimal"/>
      <w:lvlText w:val="%4."/>
      <w:lvlJc w:val="left"/>
      <w:pPr>
        <w:tabs>
          <w:tab w:val="num" w:pos="0"/>
        </w:tabs>
        <w:ind w:left="1588" w:hanging="397"/>
      </w:pPr>
      <w:rPr>
        <w:rFonts w:ascii="Trebuchet MS" w:eastAsia="Microsoft YaHei" w:hAnsi="Trebuchet MS" w:cs="Trebuchet MS"/>
        <w:b/>
        <w:bCs/>
        <w:lang w:val="ro-RO"/>
      </w:rPr>
    </w:lvl>
    <w:lvl w:ilvl="4">
      <w:start w:val="1"/>
      <w:numFmt w:val="decimal"/>
      <w:lvlText w:val="%5."/>
      <w:lvlJc w:val="left"/>
      <w:pPr>
        <w:tabs>
          <w:tab w:val="num" w:pos="0"/>
        </w:tabs>
        <w:ind w:left="1985" w:hanging="397"/>
      </w:pPr>
      <w:rPr>
        <w:rFonts w:ascii="Trebuchet MS" w:eastAsia="Microsoft YaHei" w:hAnsi="Trebuchet MS" w:cs="Trebuchet MS"/>
        <w:b/>
        <w:bCs/>
        <w:lang w:val="ro-RO"/>
      </w:rPr>
    </w:lvl>
    <w:lvl w:ilvl="5">
      <w:start w:val="1"/>
      <w:numFmt w:val="decimal"/>
      <w:lvlText w:val="%6."/>
      <w:lvlJc w:val="left"/>
      <w:pPr>
        <w:tabs>
          <w:tab w:val="num" w:pos="0"/>
        </w:tabs>
        <w:ind w:left="2381" w:hanging="397"/>
      </w:pPr>
      <w:rPr>
        <w:rFonts w:ascii="Trebuchet MS" w:eastAsia="Microsoft YaHei" w:hAnsi="Trebuchet MS" w:cs="Trebuchet MS"/>
        <w:b/>
        <w:bCs/>
        <w:lang w:val="ro-RO"/>
      </w:rPr>
    </w:lvl>
    <w:lvl w:ilvl="6">
      <w:start w:val="1"/>
      <w:numFmt w:val="decimal"/>
      <w:lvlText w:val="%7."/>
      <w:lvlJc w:val="left"/>
      <w:pPr>
        <w:tabs>
          <w:tab w:val="num" w:pos="0"/>
        </w:tabs>
        <w:ind w:left="2778" w:hanging="397"/>
      </w:pPr>
      <w:rPr>
        <w:rFonts w:ascii="Trebuchet MS" w:eastAsia="Microsoft YaHei" w:hAnsi="Trebuchet MS" w:cs="Trebuchet MS"/>
        <w:b/>
        <w:bCs/>
        <w:lang w:val="ro-RO"/>
      </w:rPr>
    </w:lvl>
    <w:lvl w:ilvl="7">
      <w:start w:val="1"/>
      <w:numFmt w:val="decimal"/>
      <w:lvlText w:val="%8."/>
      <w:lvlJc w:val="left"/>
      <w:pPr>
        <w:tabs>
          <w:tab w:val="num" w:pos="0"/>
        </w:tabs>
        <w:ind w:left="3175" w:hanging="397"/>
      </w:pPr>
      <w:rPr>
        <w:rFonts w:ascii="Trebuchet MS" w:eastAsia="Microsoft YaHei" w:hAnsi="Trebuchet MS" w:cs="Trebuchet MS"/>
        <w:b/>
        <w:bCs/>
        <w:lang w:val="ro-RO"/>
      </w:rPr>
    </w:lvl>
    <w:lvl w:ilvl="8">
      <w:start w:val="1"/>
      <w:numFmt w:val="decimal"/>
      <w:lvlText w:val="%9."/>
      <w:lvlJc w:val="left"/>
      <w:pPr>
        <w:tabs>
          <w:tab w:val="num" w:pos="0"/>
        </w:tabs>
        <w:ind w:left="3572" w:hanging="397"/>
      </w:pPr>
      <w:rPr>
        <w:rFonts w:ascii="Trebuchet MS" w:eastAsia="Microsoft YaHei" w:hAnsi="Trebuchet MS" w:cs="Trebuchet MS"/>
        <w:b/>
        <w:bCs/>
        <w:lang w:val="ro-RO"/>
      </w:rPr>
    </w:lvl>
  </w:abstractNum>
  <w:abstractNum w:abstractNumId="38" w15:restartNumberingAfterBreak="0">
    <w:nsid w:val="00000026"/>
    <w:multiLevelType w:val="multilevel"/>
    <w:tmpl w:val="00000026"/>
    <w:name w:val="WW8Num39"/>
    <w:lvl w:ilvl="0">
      <w:start w:val="1"/>
      <w:numFmt w:val="lowerLetter"/>
      <w:lvlText w:val="%1."/>
      <w:lvlJc w:val="left"/>
      <w:pPr>
        <w:tabs>
          <w:tab w:val="num" w:pos="0"/>
        </w:tabs>
        <w:ind w:left="754" w:hanging="397"/>
      </w:pPr>
      <w:rPr>
        <w:rFonts w:ascii="Trebuchet MS" w:hAnsi="Trebuchet MS" w:cs="Trebuchet MS"/>
        <w:b/>
        <w:bCs/>
        <w:szCs w:val="24"/>
      </w:rPr>
    </w:lvl>
    <w:lvl w:ilvl="1">
      <w:start w:val="1"/>
      <w:numFmt w:val="lowerLetter"/>
      <w:lvlText w:val="%2."/>
      <w:lvlJc w:val="left"/>
      <w:pPr>
        <w:tabs>
          <w:tab w:val="num" w:pos="0"/>
        </w:tabs>
        <w:ind w:left="1151" w:hanging="397"/>
      </w:pPr>
      <w:rPr>
        <w:rFonts w:ascii="Trebuchet MS" w:eastAsia="Microsoft YaHei" w:hAnsi="Trebuchet MS" w:cs="Trebuchet MS"/>
        <w:b/>
        <w:bCs/>
        <w:szCs w:val="24"/>
        <w:lang w:val="en-US" w:eastAsia="ro-RO"/>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39" w15:restartNumberingAfterBreak="0">
    <w:nsid w:val="00000027"/>
    <w:multiLevelType w:val="multilevel"/>
    <w:tmpl w:val="00000027"/>
    <w:name w:val="WW8Num40"/>
    <w:lvl w:ilvl="0">
      <w:start w:val="1"/>
      <w:numFmt w:val="lowerLetter"/>
      <w:lvlText w:val="%1."/>
      <w:lvlJc w:val="left"/>
      <w:pPr>
        <w:tabs>
          <w:tab w:val="num" w:pos="0"/>
        </w:tabs>
        <w:ind w:left="720" w:hanging="360"/>
      </w:pPr>
      <w:rPr>
        <w:rFonts w:cs="Trebuchet MS"/>
        <w:b/>
        <w:bCs/>
      </w:rPr>
    </w:lvl>
    <w:lvl w:ilvl="1">
      <w:start w:val="1"/>
      <w:numFmt w:val="bullet"/>
      <w:lvlText w:val="o"/>
      <w:lvlJc w:val="left"/>
      <w:pPr>
        <w:tabs>
          <w:tab w:val="num" w:pos="0"/>
        </w:tabs>
        <w:ind w:left="1440" w:hanging="360"/>
      </w:pPr>
      <w:rPr>
        <w:rFonts w:ascii="Courier New" w:hAnsi="Courier New" w:cs="Courier New"/>
        <w:b/>
        <w:bCs/>
      </w:rPr>
    </w:lvl>
    <w:lvl w:ilvl="2">
      <w:start w:val="1"/>
      <w:numFmt w:val="bullet"/>
      <w:lvlText w:val=""/>
      <w:lvlJc w:val="left"/>
      <w:pPr>
        <w:tabs>
          <w:tab w:val="num" w:pos="0"/>
        </w:tabs>
        <w:ind w:left="2160" w:hanging="360"/>
      </w:pPr>
      <w:rPr>
        <w:rFonts w:ascii="Wingdings" w:hAnsi="Wingdings" w:cs="Wingdings"/>
        <w:b/>
        <w:bCs/>
      </w:rPr>
    </w:lvl>
    <w:lvl w:ilvl="3">
      <w:start w:val="1"/>
      <w:numFmt w:val="bullet"/>
      <w:lvlText w:val=""/>
      <w:lvlJc w:val="left"/>
      <w:pPr>
        <w:tabs>
          <w:tab w:val="num" w:pos="0"/>
        </w:tabs>
        <w:ind w:left="2880" w:hanging="360"/>
      </w:pPr>
      <w:rPr>
        <w:rFonts w:ascii="Symbol" w:hAnsi="Symbol" w:cs="Symbol"/>
        <w:b/>
        <w:bCs/>
      </w:rPr>
    </w:lvl>
    <w:lvl w:ilvl="4">
      <w:start w:val="1"/>
      <w:numFmt w:val="bullet"/>
      <w:lvlText w:val="o"/>
      <w:lvlJc w:val="left"/>
      <w:pPr>
        <w:tabs>
          <w:tab w:val="num" w:pos="0"/>
        </w:tabs>
        <w:ind w:left="3600" w:hanging="360"/>
      </w:pPr>
      <w:rPr>
        <w:rFonts w:ascii="Courier New" w:hAnsi="Courier New" w:cs="Courier New"/>
        <w:b/>
        <w:bCs/>
      </w:rPr>
    </w:lvl>
    <w:lvl w:ilvl="5">
      <w:start w:val="1"/>
      <w:numFmt w:val="bullet"/>
      <w:lvlText w:val=""/>
      <w:lvlJc w:val="left"/>
      <w:pPr>
        <w:tabs>
          <w:tab w:val="num" w:pos="0"/>
        </w:tabs>
        <w:ind w:left="4320" w:hanging="360"/>
      </w:pPr>
      <w:rPr>
        <w:rFonts w:ascii="Wingdings" w:hAnsi="Wingdings" w:cs="Wingdings"/>
        <w:b/>
        <w:bCs/>
      </w:rPr>
    </w:lvl>
    <w:lvl w:ilvl="6">
      <w:start w:val="1"/>
      <w:numFmt w:val="bullet"/>
      <w:lvlText w:val=""/>
      <w:lvlJc w:val="left"/>
      <w:pPr>
        <w:tabs>
          <w:tab w:val="num" w:pos="0"/>
        </w:tabs>
        <w:ind w:left="5040" w:hanging="360"/>
      </w:pPr>
      <w:rPr>
        <w:rFonts w:ascii="Symbol" w:hAnsi="Symbol" w:cs="Symbol"/>
        <w:b/>
        <w:bCs/>
      </w:rPr>
    </w:lvl>
    <w:lvl w:ilvl="7">
      <w:start w:val="1"/>
      <w:numFmt w:val="bullet"/>
      <w:lvlText w:val="o"/>
      <w:lvlJc w:val="left"/>
      <w:pPr>
        <w:tabs>
          <w:tab w:val="num" w:pos="0"/>
        </w:tabs>
        <w:ind w:left="5760" w:hanging="360"/>
      </w:pPr>
      <w:rPr>
        <w:rFonts w:ascii="Courier New" w:hAnsi="Courier New" w:cs="Courier New"/>
        <w:b/>
        <w:bCs/>
      </w:rPr>
    </w:lvl>
    <w:lvl w:ilvl="8">
      <w:start w:val="1"/>
      <w:numFmt w:val="bullet"/>
      <w:lvlText w:val=""/>
      <w:lvlJc w:val="left"/>
      <w:pPr>
        <w:tabs>
          <w:tab w:val="num" w:pos="0"/>
        </w:tabs>
        <w:ind w:left="6480" w:hanging="360"/>
      </w:pPr>
      <w:rPr>
        <w:rFonts w:ascii="Wingdings" w:hAnsi="Wingdings" w:cs="Wingdings"/>
        <w:b/>
        <w:bCs/>
      </w:rPr>
    </w:lvl>
  </w:abstractNum>
  <w:abstractNum w:abstractNumId="40" w15:restartNumberingAfterBreak="0">
    <w:nsid w:val="00000028"/>
    <w:multiLevelType w:val="multilevel"/>
    <w:tmpl w:val="00000028"/>
    <w:name w:val="WW8Num41"/>
    <w:lvl w:ilvl="0">
      <w:start w:val="1"/>
      <w:numFmt w:val="lowerLetter"/>
      <w:lvlText w:val="%1."/>
      <w:lvlJc w:val="left"/>
      <w:pPr>
        <w:tabs>
          <w:tab w:val="num" w:pos="0"/>
        </w:tabs>
        <w:ind w:left="720" w:hanging="360"/>
      </w:pPr>
      <w:rPr>
        <w:rFonts w:ascii="Trebuchet MS" w:hAnsi="Trebuchet MS" w:cs="Trebuchet MS"/>
        <w:b/>
        <w:bCs/>
        <w:szCs w:val="24"/>
        <w:highlight w:val="yellow"/>
      </w:rPr>
    </w:lvl>
    <w:lvl w:ilvl="1">
      <w:start w:val="1"/>
      <w:numFmt w:val="bullet"/>
      <w:lvlText w:val="o"/>
      <w:lvlJc w:val="left"/>
      <w:pPr>
        <w:tabs>
          <w:tab w:val="num" w:pos="0"/>
        </w:tabs>
        <w:ind w:left="1440" w:hanging="360"/>
      </w:pPr>
      <w:rPr>
        <w:rFonts w:ascii="Courier New" w:hAnsi="Courier New" w:cs="Courier New"/>
        <w:b/>
        <w:bCs/>
      </w:rPr>
    </w:lvl>
    <w:lvl w:ilvl="2">
      <w:start w:val="1"/>
      <w:numFmt w:val="bullet"/>
      <w:lvlText w:val=""/>
      <w:lvlJc w:val="left"/>
      <w:pPr>
        <w:tabs>
          <w:tab w:val="num" w:pos="0"/>
        </w:tabs>
        <w:ind w:left="2160" w:hanging="360"/>
      </w:pPr>
      <w:rPr>
        <w:rFonts w:ascii="Wingdings" w:hAnsi="Wingdings" w:cs="Wingdings"/>
        <w:b/>
        <w:bCs/>
      </w:rPr>
    </w:lvl>
    <w:lvl w:ilvl="3">
      <w:start w:val="1"/>
      <w:numFmt w:val="bullet"/>
      <w:lvlText w:val=""/>
      <w:lvlJc w:val="left"/>
      <w:pPr>
        <w:tabs>
          <w:tab w:val="num" w:pos="0"/>
        </w:tabs>
        <w:ind w:left="2880" w:hanging="360"/>
      </w:pPr>
      <w:rPr>
        <w:rFonts w:ascii="Symbol" w:hAnsi="Symbol" w:cs="Symbol"/>
        <w:b/>
        <w:bCs/>
      </w:rPr>
    </w:lvl>
    <w:lvl w:ilvl="4">
      <w:start w:val="1"/>
      <w:numFmt w:val="bullet"/>
      <w:lvlText w:val="o"/>
      <w:lvlJc w:val="left"/>
      <w:pPr>
        <w:tabs>
          <w:tab w:val="num" w:pos="0"/>
        </w:tabs>
        <w:ind w:left="3600" w:hanging="360"/>
      </w:pPr>
      <w:rPr>
        <w:rFonts w:ascii="Courier New" w:hAnsi="Courier New" w:cs="Courier New"/>
        <w:b/>
        <w:bCs/>
      </w:rPr>
    </w:lvl>
    <w:lvl w:ilvl="5">
      <w:start w:val="1"/>
      <w:numFmt w:val="bullet"/>
      <w:lvlText w:val=""/>
      <w:lvlJc w:val="left"/>
      <w:pPr>
        <w:tabs>
          <w:tab w:val="num" w:pos="0"/>
        </w:tabs>
        <w:ind w:left="4320" w:hanging="360"/>
      </w:pPr>
      <w:rPr>
        <w:rFonts w:ascii="Wingdings" w:hAnsi="Wingdings" w:cs="Wingdings"/>
        <w:b/>
        <w:bCs/>
      </w:rPr>
    </w:lvl>
    <w:lvl w:ilvl="6">
      <w:start w:val="1"/>
      <w:numFmt w:val="bullet"/>
      <w:lvlText w:val=""/>
      <w:lvlJc w:val="left"/>
      <w:pPr>
        <w:tabs>
          <w:tab w:val="num" w:pos="0"/>
        </w:tabs>
        <w:ind w:left="5040" w:hanging="360"/>
      </w:pPr>
      <w:rPr>
        <w:rFonts w:ascii="Symbol" w:hAnsi="Symbol" w:cs="Symbol"/>
        <w:b/>
        <w:bCs/>
      </w:rPr>
    </w:lvl>
    <w:lvl w:ilvl="7">
      <w:start w:val="1"/>
      <w:numFmt w:val="bullet"/>
      <w:lvlText w:val="o"/>
      <w:lvlJc w:val="left"/>
      <w:pPr>
        <w:tabs>
          <w:tab w:val="num" w:pos="0"/>
        </w:tabs>
        <w:ind w:left="5760" w:hanging="360"/>
      </w:pPr>
      <w:rPr>
        <w:rFonts w:ascii="Courier New" w:hAnsi="Courier New" w:cs="Courier New"/>
        <w:b/>
        <w:bCs/>
      </w:rPr>
    </w:lvl>
    <w:lvl w:ilvl="8">
      <w:start w:val="1"/>
      <w:numFmt w:val="bullet"/>
      <w:lvlText w:val=""/>
      <w:lvlJc w:val="left"/>
      <w:pPr>
        <w:tabs>
          <w:tab w:val="num" w:pos="0"/>
        </w:tabs>
        <w:ind w:left="6480" w:hanging="360"/>
      </w:pPr>
      <w:rPr>
        <w:rFonts w:ascii="Wingdings" w:hAnsi="Wingdings" w:cs="Wingdings"/>
        <w:b/>
        <w:bCs/>
      </w:rPr>
    </w:lvl>
  </w:abstractNum>
  <w:abstractNum w:abstractNumId="41" w15:restartNumberingAfterBreak="0">
    <w:nsid w:val="00000029"/>
    <w:multiLevelType w:val="multilevel"/>
    <w:tmpl w:val="00000029"/>
    <w:name w:val="WW8Num42"/>
    <w:lvl w:ilvl="0">
      <w:start w:val="1"/>
      <w:numFmt w:val="lowerLetter"/>
      <w:lvlText w:val="%1."/>
      <w:lvlJc w:val="left"/>
      <w:pPr>
        <w:tabs>
          <w:tab w:val="num" w:pos="0"/>
        </w:tabs>
        <w:ind w:left="720" w:hanging="360"/>
      </w:pPr>
      <w:rPr>
        <w:rFonts w:cs="Trebuchet MS"/>
        <w:b/>
        <w:bCs/>
        <w:szCs w:val="24"/>
        <w:lang w:eastAsia="en-US"/>
      </w:rPr>
    </w:lvl>
    <w:lvl w:ilvl="1">
      <w:start w:val="1"/>
      <w:numFmt w:val="bullet"/>
      <w:lvlText w:val="o"/>
      <w:lvlJc w:val="left"/>
      <w:pPr>
        <w:tabs>
          <w:tab w:val="num" w:pos="0"/>
        </w:tabs>
        <w:ind w:left="1440" w:hanging="360"/>
      </w:pPr>
      <w:rPr>
        <w:rFonts w:ascii="Courier New" w:hAnsi="Courier New" w:cs="Courier New"/>
        <w:b/>
        <w:bCs/>
      </w:rPr>
    </w:lvl>
    <w:lvl w:ilvl="2">
      <w:start w:val="1"/>
      <w:numFmt w:val="bullet"/>
      <w:lvlText w:val=""/>
      <w:lvlJc w:val="left"/>
      <w:pPr>
        <w:tabs>
          <w:tab w:val="num" w:pos="0"/>
        </w:tabs>
        <w:ind w:left="2160" w:hanging="360"/>
      </w:pPr>
      <w:rPr>
        <w:rFonts w:ascii="Wingdings" w:hAnsi="Wingdings" w:cs="Wingdings"/>
        <w:b/>
        <w:bCs/>
      </w:rPr>
    </w:lvl>
    <w:lvl w:ilvl="3">
      <w:start w:val="1"/>
      <w:numFmt w:val="bullet"/>
      <w:lvlText w:val=""/>
      <w:lvlJc w:val="left"/>
      <w:pPr>
        <w:tabs>
          <w:tab w:val="num" w:pos="0"/>
        </w:tabs>
        <w:ind w:left="2880" w:hanging="360"/>
      </w:pPr>
      <w:rPr>
        <w:rFonts w:ascii="Symbol" w:hAnsi="Symbol" w:cs="Symbol"/>
        <w:b/>
        <w:bCs/>
      </w:rPr>
    </w:lvl>
    <w:lvl w:ilvl="4">
      <w:start w:val="1"/>
      <w:numFmt w:val="bullet"/>
      <w:lvlText w:val="o"/>
      <w:lvlJc w:val="left"/>
      <w:pPr>
        <w:tabs>
          <w:tab w:val="num" w:pos="0"/>
        </w:tabs>
        <w:ind w:left="3600" w:hanging="360"/>
      </w:pPr>
      <w:rPr>
        <w:rFonts w:ascii="Courier New" w:hAnsi="Courier New" w:cs="Courier New"/>
        <w:b/>
        <w:bCs/>
      </w:rPr>
    </w:lvl>
    <w:lvl w:ilvl="5">
      <w:start w:val="1"/>
      <w:numFmt w:val="bullet"/>
      <w:lvlText w:val=""/>
      <w:lvlJc w:val="left"/>
      <w:pPr>
        <w:tabs>
          <w:tab w:val="num" w:pos="0"/>
        </w:tabs>
        <w:ind w:left="4320" w:hanging="360"/>
      </w:pPr>
      <w:rPr>
        <w:rFonts w:ascii="Wingdings" w:hAnsi="Wingdings" w:cs="Wingdings"/>
        <w:b/>
        <w:bCs/>
      </w:rPr>
    </w:lvl>
    <w:lvl w:ilvl="6">
      <w:start w:val="1"/>
      <w:numFmt w:val="bullet"/>
      <w:lvlText w:val=""/>
      <w:lvlJc w:val="left"/>
      <w:pPr>
        <w:tabs>
          <w:tab w:val="num" w:pos="0"/>
        </w:tabs>
        <w:ind w:left="5040" w:hanging="360"/>
      </w:pPr>
      <w:rPr>
        <w:rFonts w:ascii="Symbol" w:hAnsi="Symbol" w:cs="Symbol"/>
        <w:b/>
        <w:bCs/>
      </w:rPr>
    </w:lvl>
    <w:lvl w:ilvl="7">
      <w:start w:val="1"/>
      <w:numFmt w:val="bullet"/>
      <w:lvlText w:val="o"/>
      <w:lvlJc w:val="left"/>
      <w:pPr>
        <w:tabs>
          <w:tab w:val="num" w:pos="0"/>
        </w:tabs>
        <w:ind w:left="5760" w:hanging="360"/>
      </w:pPr>
      <w:rPr>
        <w:rFonts w:ascii="Courier New" w:hAnsi="Courier New" w:cs="Courier New"/>
        <w:b/>
        <w:bCs/>
      </w:rPr>
    </w:lvl>
    <w:lvl w:ilvl="8">
      <w:start w:val="1"/>
      <w:numFmt w:val="bullet"/>
      <w:lvlText w:val=""/>
      <w:lvlJc w:val="left"/>
      <w:pPr>
        <w:tabs>
          <w:tab w:val="num" w:pos="0"/>
        </w:tabs>
        <w:ind w:left="6480" w:hanging="360"/>
      </w:pPr>
      <w:rPr>
        <w:rFonts w:ascii="Wingdings" w:hAnsi="Wingdings" w:cs="Wingdings"/>
        <w:b/>
        <w:bCs/>
      </w:rPr>
    </w:lvl>
  </w:abstractNum>
  <w:abstractNum w:abstractNumId="42" w15:restartNumberingAfterBreak="0">
    <w:nsid w:val="0000002A"/>
    <w:multiLevelType w:val="multilevel"/>
    <w:tmpl w:val="0000002A"/>
    <w:name w:val="WW8Num43"/>
    <w:lvl w:ilvl="0">
      <w:start w:val="1"/>
      <w:numFmt w:val="lowerLetter"/>
      <w:lvlText w:val="%1."/>
      <w:lvlJc w:val="left"/>
      <w:pPr>
        <w:tabs>
          <w:tab w:val="num" w:pos="0"/>
        </w:tabs>
        <w:ind w:left="720" w:hanging="360"/>
      </w:pPr>
      <w:rPr>
        <w:rFonts w:cs="Trebuchet MS"/>
        <w:b/>
        <w:bCs/>
        <w:sz w:val="24"/>
      </w:rPr>
    </w:lvl>
    <w:lvl w:ilvl="1">
      <w:start w:val="1"/>
      <w:numFmt w:val="bullet"/>
      <w:lvlText w:val="o"/>
      <w:lvlJc w:val="left"/>
      <w:pPr>
        <w:tabs>
          <w:tab w:val="num" w:pos="0"/>
        </w:tabs>
        <w:ind w:left="1440" w:hanging="360"/>
      </w:pPr>
      <w:rPr>
        <w:rFonts w:ascii="Courier New" w:hAnsi="Courier New" w:cs="Courier New"/>
        <w:b/>
        <w:bCs/>
      </w:rPr>
    </w:lvl>
    <w:lvl w:ilvl="2">
      <w:start w:val="1"/>
      <w:numFmt w:val="bullet"/>
      <w:lvlText w:val=""/>
      <w:lvlJc w:val="left"/>
      <w:pPr>
        <w:tabs>
          <w:tab w:val="num" w:pos="0"/>
        </w:tabs>
        <w:ind w:left="2160" w:hanging="360"/>
      </w:pPr>
      <w:rPr>
        <w:rFonts w:ascii="Wingdings" w:hAnsi="Wingdings" w:cs="Wingdings"/>
        <w:b/>
        <w:bCs/>
      </w:rPr>
    </w:lvl>
    <w:lvl w:ilvl="3">
      <w:start w:val="1"/>
      <w:numFmt w:val="bullet"/>
      <w:lvlText w:val=""/>
      <w:lvlJc w:val="left"/>
      <w:pPr>
        <w:tabs>
          <w:tab w:val="num" w:pos="0"/>
        </w:tabs>
        <w:ind w:left="2880" w:hanging="360"/>
      </w:pPr>
      <w:rPr>
        <w:rFonts w:ascii="Symbol" w:hAnsi="Symbol" w:cs="Symbol"/>
        <w:b/>
        <w:bCs/>
      </w:rPr>
    </w:lvl>
    <w:lvl w:ilvl="4">
      <w:start w:val="1"/>
      <w:numFmt w:val="bullet"/>
      <w:lvlText w:val="o"/>
      <w:lvlJc w:val="left"/>
      <w:pPr>
        <w:tabs>
          <w:tab w:val="num" w:pos="0"/>
        </w:tabs>
        <w:ind w:left="3600" w:hanging="360"/>
      </w:pPr>
      <w:rPr>
        <w:rFonts w:ascii="Courier New" w:hAnsi="Courier New" w:cs="Courier New"/>
        <w:b/>
        <w:bCs/>
      </w:rPr>
    </w:lvl>
    <w:lvl w:ilvl="5">
      <w:start w:val="1"/>
      <w:numFmt w:val="bullet"/>
      <w:lvlText w:val=""/>
      <w:lvlJc w:val="left"/>
      <w:pPr>
        <w:tabs>
          <w:tab w:val="num" w:pos="0"/>
        </w:tabs>
        <w:ind w:left="4320" w:hanging="360"/>
      </w:pPr>
      <w:rPr>
        <w:rFonts w:ascii="Wingdings" w:hAnsi="Wingdings" w:cs="Wingdings"/>
        <w:b/>
        <w:bCs/>
      </w:rPr>
    </w:lvl>
    <w:lvl w:ilvl="6">
      <w:start w:val="1"/>
      <w:numFmt w:val="bullet"/>
      <w:lvlText w:val=""/>
      <w:lvlJc w:val="left"/>
      <w:pPr>
        <w:tabs>
          <w:tab w:val="num" w:pos="0"/>
        </w:tabs>
        <w:ind w:left="5040" w:hanging="360"/>
      </w:pPr>
      <w:rPr>
        <w:rFonts w:ascii="Symbol" w:hAnsi="Symbol" w:cs="Symbol"/>
        <w:b/>
        <w:bCs/>
      </w:rPr>
    </w:lvl>
    <w:lvl w:ilvl="7">
      <w:start w:val="1"/>
      <w:numFmt w:val="bullet"/>
      <w:lvlText w:val="o"/>
      <w:lvlJc w:val="left"/>
      <w:pPr>
        <w:tabs>
          <w:tab w:val="num" w:pos="0"/>
        </w:tabs>
        <w:ind w:left="5760" w:hanging="360"/>
      </w:pPr>
      <w:rPr>
        <w:rFonts w:ascii="Courier New" w:hAnsi="Courier New" w:cs="Courier New"/>
        <w:b/>
        <w:bCs/>
      </w:rPr>
    </w:lvl>
    <w:lvl w:ilvl="8">
      <w:start w:val="1"/>
      <w:numFmt w:val="bullet"/>
      <w:lvlText w:val=""/>
      <w:lvlJc w:val="left"/>
      <w:pPr>
        <w:tabs>
          <w:tab w:val="num" w:pos="0"/>
        </w:tabs>
        <w:ind w:left="6480" w:hanging="360"/>
      </w:pPr>
      <w:rPr>
        <w:rFonts w:ascii="Wingdings" w:hAnsi="Wingdings" w:cs="Wingdings"/>
        <w:b/>
        <w:bCs/>
      </w:rPr>
    </w:lvl>
  </w:abstractNum>
  <w:abstractNum w:abstractNumId="43" w15:restartNumberingAfterBreak="0">
    <w:nsid w:val="0000002B"/>
    <w:multiLevelType w:val="multilevel"/>
    <w:tmpl w:val="0000002B"/>
    <w:name w:val="WW8Num44"/>
    <w:lvl w:ilvl="0">
      <w:start w:val="1"/>
      <w:numFmt w:val="decimal"/>
      <w:lvlText w:val="%1."/>
      <w:lvlJc w:val="left"/>
      <w:pPr>
        <w:tabs>
          <w:tab w:val="num" w:pos="0"/>
        </w:tabs>
        <w:ind w:left="754" w:hanging="397"/>
      </w:pPr>
      <w:rPr>
        <w:rFonts w:ascii="Trebuchet MS" w:hAnsi="Trebuchet MS" w:cs="Trebuchet MS"/>
        <w:b/>
        <w:bCs/>
      </w:rPr>
    </w:lvl>
    <w:lvl w:ilvl="1">
      <w:start w:val="1"/>
      <w:numFmt w:val="decimal"/>
      <w:lvlText w:val="%2."/>
      <w:lvlJc w:val="left"/>
      <w:pPr>
        <w:tabs>
          <w:tab w:val="num" w:pos="0"/>
        </w:tabs>
        <w:ind w:left="1151" w:hanging="397"/>
      </w:pPr>
      <w:rPr>
        <w:b/>
        <w:bCs/>
      </w:rPr>
    </w:lvl>
    <w:lvl w:ilvl="2">
      <w:start w:val="1"/>
      <w:numFmt w:val="decimal"/>
      <w:lvlText w:val="%3."/>
      <w:lvlJc w:val="left"/>
      <w:pPr>
        <w:tabs>
          <w:tab w:val="num" w:pos="0"/>
        </w:tabs>
        <w:ind w:left="1548" w:hanging="397"/>
      </w:pPr>
      <w:rPr>
        <w:b/>
        <w:bCs/>
      </w:rPr>
    </w:lvl>
    <w:lvl w:ilvl="3">
      <w:start w:val="1"/>
      <w:numFmt w:val="decimal"/>
      <w:lvlText w:val="%4."/>
      <w:lvlJc w:val="left"/>
      <w:pPr>
        <w:tabs>
          <w:tab w:val="num" w:pos="0"/>
        </w:tabs>
        <w:ind w:left="1945" w:hanging="397"/>
      </w:pPr>
      <w:rPr>
        <w:b/>
        <w:bCs/>
      </w:rPr>
    </w:lvl>
    <w:lvl w:ilvl="4">
      <w:start w:val="1"/>
      <w:numFmt w:val="decimal"/>
      <w:lvlText w:val="%5."/>
      <w:lvlJc w:val="left"/>
      <w:pPr>
        <w:tabs>
          <w:tab w:val="num" w:pos="0"/>
        </w:tabs>
        <w:ind w:left="2342" w:hanging="397"/>
      </w:pPr>
      <w:rPr>
        <w:b/>
        <w:bCs/>
      </w:rPr>
    </w:lvl>
    <w:lvl w:ilvl="5">
      <w:start w:val="1"/>
      <w:numFmt w:val="decimal"/>
      <w:lvlText w:val="%6."/>
      <w:lvlJc w:val="left"/>
      <w:pPr>
        <w:tabs>
          <w:tab w:val="num" w:pos="0"/>
        </w:tabs>
        <w:ind w:left="2738" w:hanging="397"/>
      </w:pPr>
      <w:rPr>
        <w:b/>
        <w:bCs/>
      </w:rPr>
    </w:lvl>
    <w:lvl w:ilvl="6">
      <w:start w:val="1"/>
      <w:numFmt w:val="decimal"/>
      <w:lvlText w:val="%7."/>
      <w:lvlJc w:val="left"/>
      <w:pPr>
        <w:tabs>
          <w:tab w:val="num" w:pos="0"/>
        </w:tabs>
        <w:ind w:left="3135" w:hanging="397"/>
      </w:pPr>
      <w:rPr>
        <w:b/>
        <w:bCs/>
      </w:rPr>
    </w:lvl>
    <w:lvl w:ilvl="7">
      <w:start w:val="1"/>
      <w:numFmt w:val="decimal"/>
      <w:lvlText w:val="%8."/>
      <w:lvlJc w:val="left"/>
      <w:pPr>
        <w:tabs>
          <w:tab w:val="num" w:pos="0"/>
        </w:tabs>
        <w:ind w:left="3532" w:hanging="397"/>
      </w:pPr>
      <w:rPr>
        <w:b/>
        <w:bCs/>
      </w:rPr>
    </w:lvl>
    <w:lvl w:ilvl="8">
      <w:start w:val="1"/>
      <w:numFmt w:val="decimal"/>
      <w:lvlText w:val="%9."/>
      <w:lvlJc w:val="left"/>
      <w:pPr>
        <w:tabs>
          <w:tab w:val="num" w:pos="0"/>
        </w:tabs>
        <w:ind w:left="3929" w:hanging="397"/>
      </w:pPr>
      <w:rPr>
        <w:b/>
        <w:bCs/>
      </w:rPr>
    </w:lvl>
  </w:abstractNum>
  <w:abstractNum w:abstractNumId="44" w15:restartNumberingAfterBreak="0">
    <w:nsid w:val="0000002C"/>
    <w:multiLevelType w:val="multilevel"/>
    <w:tmpl w:val="0000002C"/>
    <w:name w:val="WW8Num45"/>
    <w:lvl w:ilvl="0">
      <w:start w:val="1"/>
      <w:numFmt w:val="decimal"/>
      <w:lvlText w:val="%1."/>
      <w:lvlJc w:val="left"/>
      <w:pPr>
        <w:tabs>
          <w:tab w:val="num" w:pos="0"/>
        </w:tabs>
        <w:ind w:left="754" w:hanging="397"/>
      </w:pPr>
      <w:rPr>
        <w:rFonts w:ascii="Trebuchet MS" w:eastAsia="Microsoft YaHei" w:hAnsi="Trebuchet MS" w:cs="Trebuchet MS"/>
        <w:b/>
        <w:bCs/>
        <w:szCs w:val="24"/>
        <w:lang w:val="ro-RO" w:eastAsia="ro-RO"/>
      </w:rPr>
    </w:lvl>
    <w:lvl w:ilvl="1">
      <w:start w:val="1"/>
      <w:numFmt w:val="decimal"/>
      <w:lvlText w:val="%2."/>
      <w:lvlJc w:val="left"/>
      <w:pPr>
        <w:tabs>
          <w:tab w:val="num" w:pos="0"/>
        </w:tabs>
        <w:ind w:left="1151" w:hanging="397"/>
      </w:pPr>
      <w:rPr>
        <w:b/>
        <w:bCs/>
      </w:rPr>
    </w:lvl>
    <w:lvl w:ilvl="2">
      <w:start w:val="1"/>
      <w:numFmt w:val="decimal"/>
      <w:lvlText w:val="%3."/>
      <w:lvlJc w:val="left"/>
      <w:pPr>
        <w:tabs>
          <w:tab w:val="num" w:pos="0"/>
        </w:tabs>
        <w:ind w:left="1548" w:hanging="397"/>
      </w:pPr>
      <w:rPr>
        <w:b/>
        <w:bCs/>
      </w:rPr>
    </w:lvl>
    <w:lvl w:ilvl="3">
      <w:start w:val="1"/>
      <w:numFmt w:val="decimal"/>
      <w:lvlText w:val="%4."/>
      <w:lvlJc w:val="left"/>
      <w:pPr>
        <w:tabs>
          <w:tab w:val="num" w:pos="0"/>
        </w:tabs>
        <w:ind w:left="1945" w:hanging="397"/>
      </w:pPr>
      <w:rPr>
        <w:b/>
        <w:bCs/>
      </w:rPr>
    </w:lvl>
    <w:lvl w:ilvl="4">
      <w:start w:val="1"/>
      <w:numFmt w:val="decimal"/>
      <w:lvlText w:val="%5."/>
      <w:lvlJc w:val="left"/>
      <w:pPr>
        <w:tabs>
          <w:tab w:val="num" w:pos="0"/>
        </w:tabs>
        <w:ind w:left="2342" w:hanging="397"/>
      </w:pPr>
      <w:rPr>
        <w:b/>
        <w:bCs/>
      </w:rPr>
    </w:lvl>
    <w:lvl w:ilvl="5">
      <w:start w:val="1"/>
      <w:numFmt w:val="decimal"/>
      <w:lvlText w:val="%6."/>
      <w:lvlJc w:val="left"/>
      <w:pPr>
        <w:tabs>
          <w:tab w:val="num" w:pos="0"/>
        </w:tabs>
        <w:ind w:left="2738" w:hanging="397"/>
      </w:pPr>
      <w:rPr>
        <w:b/>
        <w:bCs/>
      </w:rPr>
    </w:lvl>
    <w:lvl w:ilvl="6">
      <w:start w:val="1"/>
      <w:numFmt w:val="decimal"/>
      <w:lvlText w:val="%7."/>
      <w:lvlJc w:val="left"/>
      <w:pPr>
        <w:tabs>
          <w:tab w:val="num" w:pos="0"/>
        </w:tabs>
        <w:ind w:left="3135" w:hanging="397"/>
      </w:pPr>
      <w:rPr>
        <w:b/>
        <w:bCs/>
      </w:rPr>
    </w:lvl>
    <w:lvl w:ilvl="7">
      <w:start w:val="1"/>
      <w:numFmt w:val="decimal"/>
      <w:lvlText w:val="%8."/>
      <w:lvlJc w:val="left"/>
      <w:pPr>
        <w:tabs>
          <w:tab w:val="num" w:pos="0"/>
        </w:tabs>
        <w:ind w:left="3532" w:hanging="397"/>
      </w:pPr>
      <w:rPr>
        <w:b/>
        <w:bCs/>
      </w:rPr>
    </w:lvl>
    <w:lvl w:ilvl="8">
      <w:start w:val="1"/>
      <w:numFmt w:val="decimal"/>
      <w:lvlText w:val="%9."/>
      <w:lvlJc w:val="left"/>
      <w:pPr>
        <w:tabs>
          <w:tab w:val="num" w:pos="0"/>
        </w:tabs>
        <w:ind w:left="3929" w:hanging="397"/>
      </w:pPr>
      <w:rPr>
        <w:b/>
        <w:bCs/>
      </w:rPr>
    </w:lvl>
  </w:abstractNum>
  <w:abstractNum w:abstractNumId="45" w15:restartNumberingAfterBreak="0">
    <w:nsid w:val="0000002D"/>
    <w:multiLevelType w:val="multilevel"/>
    <w:tmpl w:val="0000002D"/>
    <w:name w:val="WW8Num46"/>
    <w:lvl w:ilvl="0">
      <w:start w:val="1"/>
      <w:numFmt w:val="lowerLetter"/>
      <w:lvlText w:val="%1."/>
      <w:lvlJc w:val="left"/>
      <w:pPr>
        <w:tabs>
          <w:tab w:val="num" w:pos="0"/>
        </w:tabs>
        <w:ind w:left="754" w:hanging="397"/>
      </w:pPr>
      <w:rPr>
        <w:b/>
        <w:bCs/>
        <w:sz w:val="24"/>
      </w:rPr>
    </w:lvl>
    <w:lvl w:ilvl="1">
      <w:start w:val="1"/>
      <w:numFmt w:val="lowerLetter"/>
      <w:lvlText w:val="%2."/>
      <w:lvlJc w:val="left"/>
      <w:pPr>
        <w:tabs>
          <w:tab w:val="num" w:pos="0"/>
        </w:tabs>
        <w:ind w:left="1151" w:hanging="397"/>
      </w:pPr>
      <w:rPr>
        <w:b/>
        <w:bCs/>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46" w15:restartNumberingAfterBreak="0">
    <w:nsid w:val="0000002E"/>
    <w:multiLevelType w:val="multilevel"/>
    <w:tmpl w:val="0000002E"/>
    <w:name w:val="WW8Num47"/>
    <w:lvl w:ilvl="0">
      <w:start w:val="1"/>
      <w:numFmt w:val="lowerLetter"/>
      <w:lvlText w:val="%1."/>
      <w:lvlJc w:val="left"/>
      <w:pPr>
        <w:tabs>
          <w:tab w:val="num" w:pos="0"/>
        </w:tabs>
        <w:ind w:left="720" w:hanging="360"/>
      </w:pPr>
      <w:rPr>
        <w:rFonts w:eastAsia="Calibri" w:cs="Arial"/>
        <w:b/>
        <w:sz w:val="24"/>
        <w:szCs w:val="24"/>
        <w:lang w:val="ro-RO"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2F"/>
    <w:multiLevelType w:val="multilevel"/>
    <w:tmpl w:val="0000002F"/>
    <w:name w:val="WW8Num48"/>
    <w:lvl w:ilvl="0">
      <w:start w:val="1"/>
      <w:numFmt w:val="decimal"/>
      <w:lvlText w:val="%1"/>
      <w:lvlJc w:val="left"/>
      <w:pPr>
        <w:tabs>
          <w:tab w:val="num" w:pos="0"/>
        </w:tabs>
        <w:ind w:left="1092" w:hanging="372"/>
      </w:pPr>
      <w:rPr>
        <w:rFonts w:ascii="Trebuchet MS" w:hAnsi="Trebuchet MS" w:cs="Trebuchet MS"/>
      </w:rPr>
    </w:lvl>
    <w:lvl w:ilvl="1">
      <w:start w:val="4"/>
      <w:numFmt w:val="decimal"/>
      <w:lvlText w:val="%1.%2"/>
      <w:lvlJc w:val="left"/>
      <w:pPr>
        <w:tabs>
          <w:tab w:val="num" w:pos="0"/>
        </w:tabs>
        <w:ind w:left="2007" w:hanging="720"/>
      </w:pPr>
      <w:rPr>
        <w:rFonts w:cs="Trebuchet MS"/>
        <w:b/>
        <w:bCs/>
        <w:szCs w:val="24"/>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1080"/>
      </w:pPr>
    </w:lvl>
    <w:lvl w:ilvl="4">
      <w:start w:val="1"/>
      <w:numFmt w:val="decimal"/>
      <w:lvlText w:val="%1.%2.%3.%4.%5"/>
      <w:lvlJc w:val="left"/>
      <w:pPr>
        <w:tabs>
          <w:tab w:val="num" w:pos="0"/>
        </w:tabs>
        <w:ind w:left="4068" w:hanging="108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5922" w:hanging="1800"/>
      </w:pPr>
    </w:lvl>
    <w:lvl w:ilvl="7">
      <w:start w:val="1"/>
      <w:numFmt w:val="decimal"/>
      <w:lvlText w:val="%1.%2.%3.%4.%5.%6.%7.%8"/>
      <w:lvlJc w:val="left"/>
      <w:pPr>
        <w:tabs>
          <w:tab w:val="num" w:pos="0"/>
        </w:tabs>
        <w:ind w:left="6489" w:hanging="1800"/>
      </w:pPr>
    </w:lvl>
    <w:lvl w:ilvl="8">
      <w:start w:val="1"/>
      <w:numFmt w:val="decimal"/>
      <w:lvlText w:val="%1.%2.%3.%4.%5.%6.%7.%8.%9"/>
      <w:lvlJc w:val="left"/>
      <w:pPr>
        <w:tabs>
          <w:tab w:val="num" w:pos="0"/>
        </w:tabs>
        <w:ind w:left="7416" w:hanging="2160"/>
      </w:pPr>
    </w:lvl>
  </w:abstractNum>
  <w:abstractNum w:abstractNumId="48" w15:restartNumberingAfterBreak="0">
    <w:nsid w:val="00000030"/>
    <w:multiLevelType w:val="multilevel"/>
    <w:tmpl w:val="00000030"/>
    <w:name w:val="WW8Num49"/>
    <w:lvl w:ilvl="0">
      <w:start w:val="1"/>
      <w:numFmt w:val="lowerLetter"/>
      <w:lvlText w:val="%1."/>
      <w:lvlJc w:val="left"/>
      <w:pPr>
        <w:tabs>
          <w:tab w:val="num" w:pos="0"/>
        </w:tabs>
        <w:ind w:left="720" w:hanging="360"/>
      </w:pPr>
      <w:rPr>
        <w:rFonts w:ascii="Trebuchet MS" w:eastAsia="Calibri" w:hAnsi="Trebuchet MS" w:cs="Arial"/>
        <w:b/>
        <w:sz w:val="24"/>
        <w:szCs w:val="24"/>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9" w15:restartNumberingAfterBreak="0">
    <w:nsid w:val="00000031"/>
    <w:multiLevelType w:val="multilevel"/>
    <w:tmpl w:val="00000031"/>
    <w:name w:val="WW8Num50"/>
    <w:lvl w:ilvl="0">
      <w:start w:val="1"/>
      <w:numFmt w:val="decimal"/>
      <w:lvlText w:val="%1."/>
      <w:lvlJc w:val="left"/>
      <w:pPr>
        <w:tabs>
          <w:tab w:val="num" w:pos="0"/>
        </w:tabs>
        <w:ind w:left="502" w:hanging="360"/>
      </w:pPr>
      <w:rPr>
        <w:rFonts w:eastAsia="Calibri" w:cs="Times New Roman"/>
        <w:b/>
        <w:i/>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00000032"/>
    <w:multiLevelType w:val="multilevel"/>
    <w:tmpl w:val="00000032"/>
    <w:name w:val="WW8Num51"/>
    <w:lvl w:ilvl="0">
      <w:start w:val="1"/>
      <w:numFmt w:val="lowerRoman"/>
      <w:lvlText w:val="%1."/>
      <w:lvlJc w:val="right"/>
      <w:pPr>
        <w:tabs>
          <w:tab w:val="num" w:pos="0"/>
        </w:tabs>
        <w:ind w:left="1114" w:hanging="360"/>
      </w:pPr>
      <w:rPr>
        <w:rFonts w:cs="Trebuchet MS"/>
        <w:lang w:val="it-IT"/>
      </w:rPr>
    </w:lvl>
    <w:lvl w:ilvl="1">
      <w:start w:val="1"/>
      <w:numFmt w:val="decimal"/>
      <w:lvlText w:val="%2."/>
      <w:lvlJc w:val="left"/>
      <w:pPr>
        <w:tabs>
          <w:tab w:val="num" w:pos="0"/>
        </w:tabs>
        <w:ind w:left="395" w:hanging="360"/>
      </w:pPr>
    </w:lvl>
    <w:lvl w:ilvl="2">
      <w:start w:val="1"/>
      <w:numFmt w:val="decimal"/>
      <w:lvlText w:val="%3."/>
      <w:lvlJc w:val="left"/>
      <w:pPr>
        <w:tabs>
          <w:tab w:val="num" w:pos="0"/>
        </w:tabs>
        <w:ind w:left="755" w:hanging="360"/>
      </w:pPr>
    </w:lvl>
    <w:lvl w:ilvl="3">
      <w:start w:val="1"/>
      <w:numFmt w:val="decimal"/>
      <w:lvlText w:val="%4."/>
      <w:lvlJc w:val="left"/>
      <w:pPr>
        <w:tabs>
          <w:tab w:val="num" w:pos="0"/>
        </w:tabs>
        <w:ind w:left="1115" w:hanging="360"/>
      </w:pPr>
    </w:lvl>
    <w:lvl w:ilvl="4">
      <w:start w:val="1"/>
      <w:numFmt w:val="decimal"/>
      <w:lvlText w:val="%5."/>
      <w:lvlJc w:val="left"/>
      <w:pPr>
        <w:tabs>
          <w:tab w:val="num" w:pos="0"/>
        </w:tabs>
        <w:ind w:left="1475" w:hanging="360"/>
      </w:pPr>
    </w:lvl>
    <w:lvl w:ilvl="5">
      <w:start w:val="1"/>
      <w:numFmt w:val="decimal"/>
      <w:lvlText w:val="%6."/>
      <w:lvlJc w:val="left"/>
      <w:pPr>
        <w:tabs>
          <w:tab w:val="num" w:pos="0"/>
        </w:tabs>
        <w:ind w:left="1835" w:hanging="360"/>
      </w:pPr>
    </w:lvl>
    <w:lvl w:ilvl="6">
      <w:start w:val="1"/>
      <w:numFmt w:val="decimal"/>
      <w:lvlText w:val="%7."/>
      <w:lvlJc w:val="left"/>
      <w:pPr>
        <w:tabs>
          <w:tab w:val="num" w:pos="0"/>
        </w:tabs>
        <w:ind w:left="2195" w:hanging="360"/>
      </w:pPr>
    </w:lvl>
    <w:lvl w:ilvl="7">
      <w:start w:val="1"/>
      <w:numFmt w:val="decimal"/>
      <w:lvlText w:val="%8."/>
      <w:lvlJc w:val="left"/>
      <w:pPr>
        <w:tabs>
          <w:tab w:val="num" w:pos="0"/>
        </w:tabs>
        <w:ind w:left="2555" w:hanging="360"/>
      </w:pPr>
    </w:lvl>
    <w:lvl w:ilvl="8">
      <w:start w:val="1"/>
      <w:numFmt w:val="decimal"/>
      <w:lvlText w:val="%9."/>
      <w:lvlJc w:val="left"/>
      <w:pPr>
        <w:tabs>
          <w:tab w:val="num" w:pos="0"/>
        </w:tabs>
        <w:ind w:left="2915" w:hanging="360"/>
      </w:pPr>
    </w:lvl>
  </w:abstractNum>
  <w:abstractNum w:abstractNumId="51" w15:restartNumberingAfterBreak="0">
    <w:nsid w:val="00000033"/>
    <w:multiLevelType w:val="multilevel"/>
    <w:tmpl w:val="00000033"/>
    <w:name w:val="WW8Num52"/>
    <w:lvl w:ilvl="0">
      <w:start w:val="1"/>
      <w:numFmt w:val="lowerLetter"/>
      <w:lvlText w:val="%1)"/>
      <w:lvlJc w:val="left"/>
      <w:pPr>
        <w:tabs>
          <w:tab w:val="num" w:pos="0"/>
        </w:tabs>
        <w:ind w:left="720" w:hanging="360"/>
      </w:pPr>
      <w:rPr>
        <w:rFonts w:cs="Trebuchet MS"/>
        <w:b/>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4"/>
    <w:multiLevelType w:val="multilevel"/>
    <w:tmpl w:val="00000034"/>
    <w:name w:val="WW8Num53"/>
    <w:lvl w:ilvl="0">
      <w:start w:val="1"/>
      <w:numFmt w:val="lowerLetter"/>
      <w:lvlText w:val="%1)"/>
      <w:lvlJc w:val="left"/>
      <w:pPr>
        <w:tabs>
          <w:tab w:val="num" w:pos="0"/>
        </w:tabs>
        <w:ind w:left="720" w:hanging="360"/>
      </w:pPr>
      <w:rPr>
        <w:rFonts w:cs="Trebuchet M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6"/>
    <w:multiLevelType w:val="multilevel"/>
    <w:tmpl w:val="00000036"/>
    <w:name w:val="WW8Num55"/>
    <w:lvl w:ilvl="0">
      <w:start w:val="1"/>
      <w:numFmt w:val="lowerLetter"/>
      <w:lvlText w:val="%1."/>
      <w:lvlJc w:val="left"/>
      <w:pPr>
        <w:tabs>
          <w:tab w:val="num" w:pos="0"/>
        </w:tabs>
        <w:ind w:left="720" w:hanging="360"/>
      </w:pPr>
      <w:rPr>
        <w:rFonts w:ascii="Trebuchet MS" w:eastAsia="Calibri" w:hAnsi="Trebuchet MS" w:cs="Arial"/>
        <w:b/>
        <w:sz w:val="24"/>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name w:val="WW8Num56"/>
    <w:lvl w:ilvl="0">
      <w:start w:val="1"/>
      <w:numFmt w:val="lowerLetter"/>
      <w:lvlText w:val="%1)"/>
      <w:lvlJc w:val="left"/>
      <w:pPr>
        <w:tabs>
          <w:tab w:val="num" w:pos="0"/>
        </w:tabs>
        <w:ind w:left="720" w:hanging="360"/>
      </w:pPr>
      <w:rPr>
        <w:rFonts w:eastAsia="Calibri" w:cs="Trebuchet MS"/>
        <w:b/>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00000038"/>
    <w:multiLevelType w:val="multilevel"/>
    <w:tmpl w:val="00000038"/>
    <w:name w:val="WW8Num57"/>
    <w:lvl w:ilvl="0">
      <w:start w:val="1"/>
      <w:numFmt w:val="decimal"/>
      <w:lvlText w:val="%1."/>
      <w:lvlJc w:val="left"/>
      <w:pPr>
        <w:tabs>
          <w:tab w:val="num" w:pos="0"/>
        </w:tabs>
        <w:ind w:left="720" w:hanging="360"/>
      </w:pPr>
      <w:rPr>
        <w:rFonts w:ascii="Trebuchet MS" w:eastAsia="Helv" w:hAnsi="Trebuchet MS" w:cs="Trebuchet MS"/>
        <w:i/>
        <w:iCs/>
        <w:sz w:val="24"/>
        <w:szCs w:val="24"/>
      </w:r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56" w15:restartNumberingAfterBreak="0">
    <w:nsid w:val="00000039"/>
    <w:multiLevelType w:val="multilevel"/>
    <w:tmpl w:val="00000039"/>
    <w:name w:val="WW8Num58"/>
    <w:lvl w:ilvl="0">
      <w:start w:val="1"/>
      <w:numFmt w:val="decimal"/>
      <w:lvlText w:val="%1."/>
      <w:lvlJc w:val="left"/>
      <w:pPr>
        <w:tabs>
          <w:tab w:val="num" w:pos="0"/>
        </w:tabs>
        <w:ind w:left="720" w:hanging="360"/>
      </w:pPr>
      <w:rPr>
        <w:rFonts w:ascii="Trebuchet MS" w:eastAsia="Microsoft YaHei" w:hAnsi="Trebuchet MS" w:cs="Trebuchet MS"/>
        <w:b/>
        <w:bCs/>
        <w:i/>
        <w:iCs/>
        <w:sz w:val="24"/>
        <w:szCs w:val="24"/>
        <w:lang w:val="en-US" w:eastAsia="ro-RO"/>
      </w:rPr>
    </w:lvl>
    <w:lvl w:ilvl="1">
      <w:start w:val="1"/>
      <w:numFmt w:val="decimal"/>
      <w:lvlText w:val="%2."/>
      <w:lvlJc w:val="left"/>
      <w:pPr>
        <w:tabs>
          <w:tab w:val="num" w:pos="0"/>
        </w:tabs>
        <w:ind w:left="1080" w:hanging="360"/>
      </w:pPr>
      <w:rPr>
        <w:rFonts w:ascii="Trebuchet MS" w:eastAsia="Microsoft YaHei" w:hAnsi="Trebuchet MS" w:cs="Trebuchet MS"/>
        <w:b/>
        <w:bCs/>
        <w:i/>
        <w:iCs/>
        <w:sz w:val="24"/>
        <w:szCs w:val="24"/>
        <w:lang w:val="en-US" w:eastAsia="ro-RO"/>
      </w:rPr>
    </w:lvl>
    <w:lvl w:ilvl="2">
      <w:start w:val="1"/>
      <w:numFmt w:val="decimal"/>
      <w:lvlText w:val="%3."/>
      <w:lvlJc w:val="left"/>
      <w:pPr>
        <w:tabs>
          <w:tab w:val="num" w:pos="0"/>
        </w:tabs>
        <w:ind w:left="1440" w:hanging="360"/>
      </w:pPr>
      <w:rPr>
        <w:rFonts w:ascii="Trebuchet MS" w:eastAsia="Microsoft YaHei" w:hAnsi="Trebuchet MS" w:cs="Trebuchet MS"/>
        <w:b/>
        <w:bCs/>
        <w:i/>
        <w:iCs/>
        <w:sz w:val="24"/>
        <w:szCs w:val="24"/>
        <w:lang w:val="en-US" w:eastAsia="ro-RO"/>
      </w:rPr>
    </w:lvl>
    <w:lvl w:ilvl="3">
      <w:start w:val="1"/>
      <w:numFmt w:val="decimal"/>
      <w:lvlText w:val="%4."/>
      <w:lvlJc w:val="left"/>
      <w:pPr>
        <w:tabs>
          <w:tab w:val="num" w:pos="0"/>
        </w:tabs>
        <w:ind w:left="1800" w:hanging="360"/>
      </w:pPr>
      <w:rPr>
        <w:rFonts w:ascii="Trebuchet MS" w:eastAsia="Microsoft YaHei" w:hAnsi="Trebuchet MS" w:cs="Trebuchet MS"/>
        <w:b/>
        <w:bCs/>
        <w:i/>
        <w:iCs/>
        <w:sz w:val="24"/>
        <w:szCs w:val="24"/>
        <w:lang w:val="en-US" w:eastAsia="ro-RO"/>
      </w:rPr>
    </w:lvl>
    <w:lvl w:ilvl="4">
      <w:start w:val="1"/>
      <w:numFmt w:val="decimal"/>
      <w:lvlText w:val="%5."/>
      <w:lvlJc w:val="left"/>
      <w:pPr>
        <w:tabs>
          <w:tab w:val="num" w:pos="0"/>
        </w:tabs>
        <w:ind w:left="2160" w:hanging="360"/>
      </w:pPr>
      <w:rPr>
        <w:rFonts w:ascii="Trebuchet MS" w:eastAsia="Microsoft YaHei" w:hAnsi="Trebuchet MS" w:cs="Trebuchet MS"/>
        <w:b/>
        <w:bCs/>
        <w:i/>
        <w:iCs/>
        <w:sz w:val="24"/>
        <w:szCs w:val="24"/>
        <w:lang w:val="en-US" w:eastAsia="ro-RO"/>
      </w:rPr>
    </w:lvl>
    <w:lvl w:ilvl="5">
      <w:start w:val="1"/>
      <w:numFmt w:val="decimal"/>
      <w:lvlText w:val="%6."/>
      <w:lvlJc w:val="left"/>
      <w:pPr>
        <w:tabs>
          <w:tab w:val="num" w:pos="0"/>
        </w:tabs>
        <w:ind w:left="2520" w:hanging="360"/>
      </w:pPr>
      <w:rPr>
        <w:rFonts w:ascii="Trebuchet MS" w:eastAsia="Microsoft YaHei" w:hAnsi="Trebuchet MS" w:cs="Trebuchet MS"/>
        <w:b/>
        <w:bCs/>
        <w:i/>
        <w:iCs/>
        <w:sz w:val="24"/>
        <w:szCs w:val="24"/>
        <w:lang w:val="en-US" w:eastAsia="ro-RO"/>
      </w:rPr>
    </w:lvl>
    <w:lvl w:ilvl="6">
      <w:start w:val="1"/>
      <w:numFmt w:val="decimal"/>
      <w:lvlText w:val="%7."/>
      <w:lvlJc w:val="left"/>
      <w:pPr>
        <w:tabs>
          <w:tab w:val="num" w:pos="0"/>
        </w:tabs>
        <w:ind w:left="2880" w:hanging="360"/>
      </w:pPr>
      <w:rPr>
        <w:rFonts w:ascii="Trebuchet MS" w:eastAsia="Microsoft YaHei" w:hAnsi="Trebuchet MS" w:cs="Trebuchet MS"/>
        <w:b/>
        <w:bCs/>
        <w:i/>
        <w:iCs/>
        <w:sz w:val="24"/>
        <w:szCs w:val="24"/>
        <w:lang w:val="en-US" w:eastAsia="ro-RO"/>
      </w:rPr>
    </w:lvl>
    <w:lvl w:ilvl="7">
      <w:start w:val="1"/>
      <w:numFmt w:val="decimal"/>
      <w:lvlText w:val="%8."/>
      <w:lvlJc w:val="left"/>
      <w:pPr>
        <w:tabs>
          <w:tab w:val="num" w:pos="0"/>
        </w:tabs>
        <w:ind w:left="3240" w:hanging="360"/>
      </w:pPr>
      <w:rPr>
        <w:rFonts w:ascii="Trebuchet MS" w:eastAsia="Microsoft YaHei" w:hAnsi="Trebuchet MS" w:cs="Trebuchet MS"/>
        <w:b/>
        <w:bCs/>
        <w:i/>
        <w:iCs/>
        <w:sz w:val="24"/>
        <w:szCs w:val="24"/>
        <w:lang w:val="en-US" w:eastAsia="ro-RO"/>
      </w:rPr>
    </w:lvl>
    <w:lvl w:ilvl="8">
      <w:start w:val="1"/>
      <w:numFmt w:val="decimal"/>
      <w:lvlText w:val="%9."/>
      <w:lvlJc w:val="left"/>
      <w:pPr>
        <w:tabs>
          <w:tab w:val="num" w:pos="0"/>
        </w:tabs>
        <w:ind w:left="3600" w:hanging="360"/>
      </w:pPr>
      <w:rPr>
        <w:rFonts w:ascii="Trebuchet MS" w:eastAsia="Microsoft YaHei" w:hAnsi="Trebuchet MS" w:cs="Trebuchet MS"/>
        <w:b/>
        <w:bCs/>
        <w:i/>
        <w:iCs/>
        <w:sz w:val="24"/>
        <w:szCs w:val="24"/>
        <w:lang w:val="en-US" w:eastAsia="ro-RO"/>
      </w:rPr>
    </w:lvl>
  </w:abstractNum>
  <w:abstractNum w:abstractNumId="57" w15:restartNumberingAfterBreak="0">
    <w:nsid w:val="0000003A"/>
    <w:multiLevelType w:val="singleLevel"/>
    <w:tmpl w:val="0000003A"/>
    <w:name w:val="WW8Num59"/>
    <w:lvl w:ilvl="0">
      <w:start w:val="1"/>
      <w:numFmt w:val="lowerLetter"/>
      <w:lvlText w:val="%1)"/>
      <w:lvlJc w:val="left"/>
      <w:pPr>
        <w:tabs>
          <w:tab w:val="num" w:pos="0"/>
        </w:tabs>
        <w:ind w:left="425" w:hanging="425"/>
      </w:pPr>
      <w:rPr>
        <w:rFonts w:ascii="Trebuchet MS" w:eastAsia="Microsoft YaHei" w:hAnsi="Trebuchet MS" w:cs="Trebuchet MS" w:hint="default"/>
        <w:szCs w:val="24"/>
        <w:lang w:eastAsia="ro-RO"/>
      </w:rPr>
    </w:lvl>
  </w:abstractNum>
  <w:abstractNum w:abstractNumId="58" w15:restartNumberingAfterBreak="0">
    <w:nsid w:val="0000003B"/>
    <w:multiLevelType w:val="multilevel"/>
    <w:tmpl w:val="0000003B"/>
    <w:name w:val="WW8Num60"/>
    <w:lvl w:ilvl="0">
      <w:start w:val="1"/>
      <w:numFmt w:val="lowerRoman"/>
      <w:lvlText w:val="%1."/>
      <w:lvlJc w:val="right"/>
      <w:pPr>
        <w:tabs>
          <w:tab w:val="num" w:pos="1134"/>
        </w:tabs>
        <w:ind w:left="2790" w:hanging="360"/>
      </w:pPr>
    </w:lvl>
    <w:lvl w:ilvl="1">
      <w:start w:val="1"/>
      <w:numFmt w:val="lowerLetter"/>
      <w:lvlText w:val="%2)"/>
      <w:lvlJc w:val="left"/>
      <w:pPr>
        <w:tabs>
          <w:tab w:val="num" w:pos="1134"/>
        </w:tabs>
        <w:ind w:left="3150" w:hanging="360"/>
      </w:pPr>
    </w:lvl>
    <w:lvl w:ilvl="2">
      <w:start w:val="1"/>
      <w:numFmt w:val="lowerRoman"/>
      <w:lvlText w:val="%3)"/>
      <w:lvlJc w:val="left"/>
      <w:pPr>
        <w:tabs>
          <w:tab w:val="num" w:pos="1134"/>
        </w:tabs>
        <w:ind w:left="3510" w:hanging="360"/>
      </w:pPr>
    </w:lvl>
    <w:lvl w:ilvl="3">
      <w:start w:val="1"/>
      <w:numFmt w:val="decimal"/>
      <w:lvlText w:val="(%4)"/>
      <w:lvlJc w:val="left"/>
      <w:pPr>
        <w:tabs>
          <w:tab w:val="num" w:pos="1134"/>
        </w:tabs>
        <w:ind w:left="3870" w:hanging="360"/>
      </w:pPr>
    </w:lvl>
    <w:lvl w:ilvl="4">
      <w:start w:val="1"/>
      <w:numFmt w:val="lowerLetter"/>
      <w:lvlText w:val="(%5)"/>
      <w:lvlJc w:val="left"/>
      <w:pPr>
        <w:tabs>
          <w:tab w:val="num" w:pos="1134"/>
        </w:tabs>
        <w:ind w:left="4230" w:hanging="360"/>
      </w:pPr>
    </w:lvl>
    <w:lvl w:ilvl="5">
      <w:start w:val="1"/>
      <w:numFmt w:val="lowerRoman"/>
      <w:lvlText w:val="(%6)"/>
      <w:lvlJc w:val="left"/>
      <w:pPr>
        <w:tabs>
          <w:tab w:val="num" w:pos="1134"/>
        </w:tabs>
        <w:ind w:left="4590" w:hanging="360"/>
      </w:pPr>
    </w:lvl>
    <w:lvl w:ilvl="6">
      <w:start w:val="1"/>
      <w:numFmt w:val="decimal"/>
      <w:lvlText w:val="%7."/>
      <w:lvlJc w:val="left"/>
      <w:pPr>
        <w:tabs>
          <w:tab w:val="num" w:pos="1134"/>
        </w:tabs>
        <w:ind w:left="4950" w:hanging="360"/>
      </w:pPr>
    </w:lvl>
    <w:lvl w:ilvl="7">
      <w:start w:val="1"/>
      <w:numFmt w:val="lowerLetter"/>
      <w:lvlText w:val="%8."/>
      <w:lvlJc w:val="left"/>
      <w:pPr>
        <w:tabs>
          <w:tab w:val="num" w:pos="1134"/>
        </w:tabs>
        <w:ind w:left="5310" w:hanging="360"/>
      </w:pPr>
    </w:lvl>
    <w:lvl w:ilvl="8">
      <w:start w:val="1"/>
      <w:numFmt w:val="lowerRoman"/>
      <w:lvlText w:val="%9."/>
      <w:lvlJc w:val="left"/>
      <w:pPr>
        <w:tabs>
          <w:tab w:val="num" w:pos="1134"/>
        </w:tabs>
        <w:ind w:left="5670" w:hanging="360"/>
      </w:pPr>
    </w:lvl>
  </w:abstractNum>
  <w:abstractNum w:abstractNumId="59" w15:restartNumberingAfterBreak="0">
    <w:nsid w:val="0000003C"/>
    <w:multiLevelType w:val="multilevel"/>
    <w:tmpl w:val="0000003C"/>
    <w:name w:val="WW8Num61"/>
    <w:lvl w:ilvl="0">
      <w:start w:val="1"/>
      <w:numFmt w:val="lowerLetter"/>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rPr>
        <w:rFonts w:ascii="Trebuchet MS" w:eastAsia="Calibri" w:hAnsi="Trebuchet MS" w:cs="Times New Roman"/>
        <w:b/>
        <w:sz w:val="24"/>
        <w:szCs w:val="24"/>
        <w:highlight w:val="yellow"/>
      </w:rPr>
    </w:lvl>
    <w:lvl w:ilvl="2">
      <w:start w:val="1"/>
      <w:numFmt w:val="lowerRoman"/>
      <w:lvlText w:val="%3."/>
      <w:lvlJc w:val="right"/>
      <w:pPr>
        <w:tabs>
          <w:tab w:val="num" w:pos="0"/>
        </w:tabs>
        <w:ind w:left="2160" w:hanging="180"/>
      </w:pPr>
      <w:rPr>
        <w:rFonts w:ascii="Trebuchet MS" w:eastAsia="Calibri" w:hAnsi="Trebuchet MS" w:cs="Times New Roman"/>
        <w:b/>
        <w:sz w:val="24"/>
        <w:szCs w:val="24"/>
        <w:highlight w:val="yellow"/>
      </w:rPr>
    </w:lvl>
    <w:lvl w:ilvl="3">
      <w:start w:val="1"/>
      <w:numFmt w:val="decimal"/>
      <w:lvlText w:val="%4."/>
      <w:lvlJc w:val="left"/>
      <w:pPr>
        <w:tabs>
          <w:tab w:val="num" w:pos="0"/>
        </w:tabs>
        <w:ind w:left="2880" w:hanging="360"/>
      </w:pPr>
      <w:rPr>
        <w:rFonts w:ascii="Trebuchet MS" w:eastAsia="Calibri" w:hAnsi="Trebuchet MS" w:cs="Times New Roman"/>
        <w:b/>
        <w:sz w:val="24"/>
        <w:szCs w:val="24"/>
        <w:highlight w:val="yellow"/>
      </w:rPr>
    </w:lvl>
    <w:lvl w:ilvl="4">
      <w:start w:val="1"/>
      <w:numFmt w:val="lowerLetter"/>
      <w:lvlText w:val="%5."/>
      <w:lvlJc w:val="left"/>
      <w:pPr>
        <w:tabs>
          <w:tab w:val="num" w:pos="0"/>
        </w:tabs>
        <w:ind w:left="3600" w:hanging="360"/>
      </w:pPr>
      <w:rPr>
        <w:rFonts w:ascii="Trebuchet MS" w:eastAsia="Calibri" w:hAnsi="Trebuchet MS" w:cs="Times New Roman"/>
        <w:b/>
        <w:sz w:val="24"/>
        <w:szCs w:val="24"/>
        <w:highlight w:val="yellow"/>
      </w:rPr>
    </w:lvl>
    <w:lvl w:ilvl="5">
      <w:start w:val="1"/>
      <w:numFmt w:val="lowerRoman"/>
      <w:lvlText w:val="%6."/>
      <w:lvlJc w:val="right"/>
      <w:pPr>
        <w:tabs>
          <w:tab w:val="num" w:pos="0"/>
        </w:tabs>
        <w:ind w:left="4320" w:hanging="180"/>
      </w:pPr>
      <w:rPr>
        <w:rFonts w:ascii="Trebuchet MS" w:eastAsia="Calibri" w:hAnsi="Trebuchet MS" w:cs="Times New Roman"/>
        <w:b/>
        <w:sz w:val="24"/>
        <w:szCs w:val="24"/>
        <w:highlight w:val="yellow"/>
      </w:rPr>
    </w:lvl>
    <w:lvl w:ilvl="6">
      <w:start w:val="1"/>
      <w:numFmt w:val="decimal"/>
      <w:lvlText w:val="%7."/>
      <w:lvlJc w:val="left"/>
      <w:pPr>
        <w:tabs>
          <w:tab w:val="num" w:pos="0"/>
        </w:tabs>
        <w:ind w:left="5040" w:hanging="360"/>
      </w:pPr>
      <w:rPr>
        <w:rFonts w:ascii="Trebuchet MS" w:eastAsia="Calibri" w:hAnsi="Trebuchet MS" w:cs="Times New Roman"/>
        <w:b/>
        <w:sz w:val="24"/>
        <w:szCs w:val="24"/>
        <w:highlight w:val="yellow"/>
      </w:rPr>
    </w:lvl>
    <w:lvl w:ilvl="7">
      <w:start w:val="1"/>
      <w:numFmt w:val="lowerLetter"/>
      <w:lvlText w:val="%8."/>
      <w:lvlJc w:val="left"/>
      <w:pPr>
        <w:tabs>
          <w:tab w:val="num" w:pos="0"/>
        </w:tabs>
        <w:ind w:left="5760" w:hanging="360"/>
      </w:pPr>
      <w:rPr>
        <w:rFonts w:ascii="Trebuchet MS" w:eastAsia="Calibri" w:hAnsi="Trebuchet MS" w:cs="Times New Roman"/>
        <w:b/>
        <w:sz w:val="24"/>
        <w:szCs w:val="24"/>
        <w:highlight w:val="yellow"/>
      </w:rPr>
    </w:lvl>
    <w:lvl w:ilvl="8">
      <w:start w:val="1"/>
      <w:numFmt w:val="lowerRoman"/>
      <w:lvlText w:val="%9."/>
      <w:lvlJc w:val="right"/>
      <w:pPr>
        <w:tabs>
          <w:tab w:val="num" w:pos="0"/>
        </w:tabs>
        <w:ind w:left="6480" w:hanging="180"/>
      </w:pPr>
      <w:rPr>
        <w:rFonts w:ascii="Trebuchet MS" w:eastAsia="Calibri" w:hAnsi="Trebuchet MS" w:cs="Times New Roman"/>
        <w:b/>
        <w:sz w:val="24"/>
        <w:szCs w:val="24"/>
        <w:highlight w:val="yellow"/>
      </w:rPr>
    </w:lvl>
  </w:abstractNum>
  <w:abstractNum w:abstractNumId="60" w15:restartNumberingAfterBreak="0">
    <w:nsid w:val="0000003D"/>
    <w:multiLevelType w:val="multilevel"/>
    <w:tmpl w:val="0000003D"/>
    <w:name w:val="WW8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multilevel"/>
    <w:tmpl w:val="0000003F"/>
    <w:name w:val="WW8Num64"/>
    <w:lvl w:ilvl="0">
      <w:numFmt w:val="bullet"/>
      <w:lvlText w:val="-"/>
      <w:lvlJc w:val="left"/>
      <w:pPr>
        <w:tabs>
          <w:tab w:val="num" w:pos="0"/>
        </w:tabs>
        <w:ind w:left="785"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00000040"/>
    <w:multiLevelType w:val="multilevel"/>
    <w:tmpl w:val="00000040"/>
    <w:name w:val="WW8Num65"/>
    <w:lvl w:ilvl="0">
      <w:start w:val="1"/>
      <w:numFmt w:val="decimal"/>
      <w:lvlText w:val="%1."/>
      <w:lvlJc w:val="left"/>
      <w:pPr>
        <w:tabs>
          <w:tab w:val="num" w:pos="0"/>
        </w:tabs>
        <w:ind w:left="1571" w:hanging="360"/>
      </w:pPr>
    </w:lvl>
    <w:lvl w:ilvl="1">
      <w:numFmt w:val="bullet"/>
      <w:lvlText w:val="o"/>
      <w:lvlJc w:val="left"/>
      <w:pPr>
        <w:tabs>
          <w:tab w:val="num" w:pos="0"/>
        </w:tabs>
        <w:ind w:left="2291" w:hanging="360"/>
      </w:pPr>
      <w:rPr>
        <w:rFonts w:ascii="Courier New" w:hAnsi="Courier New" w:cs="Courier New"/>
      </w:rPr>
    </w:lvl>
    <w:lvl w:ilvl="2">
      <w:numFmt w:val="bullet"/>
      <w:lvlText w:val=""/>
      <w:lvlJc w:val="left"/>
      <w:pPr>
        <w:tabs>
          <w:tab w:val="num" w:pos="0"/>
        </w:tabs>
        <w:ind w:left="3011" w:hanging="360"/>
      </w:pPr>
      <w:rPr>
        <w:rFonts w:ascii="Wingdings" w:hAnsi="Wingdings" w:cs="Wingdings"/>
      </w:rPr>
    </w:lvl>
    <w:lvl w:ilvl="3">
      <w:numFmt w:val="bullet"/>
      <w:lvlText w:val=""/>
      <w:lvlJc w:val="left"/>
      <w:pPr>
        <w:tabs>
          <w:tab w:val="num" w:pos="0"/>
        </w:tabs>
        <w:ind w:left="3731" w:hanging="360"/>
      </w:pPr>
      <w:rPr>
        <w:rFonts w:ascii="Symbol" w:hAnsi="Symbol" w:cs="Symbol"/>
      </w:rPr>
    </w:lvl>
    <w:lvl w:ilvl="4">
      <w:numFmt w:val="bullet"/>
      <w:lvlText w:val="o"/>
      <w:lvlJc w:val="left"/>
      <w:pPr>
        <w:tabs>
          <w:tab w:val="num" w:pos="0"/>
        </w:tabs>
        <w:ind w:left="4451" w:hanging="360"/>
      </w:pPr>
      <w:rPr>
        <w:rFonts w:ascii="Courier New" w:hAnsi="Courier New" w:cs="Courier New"/>
      </w:rPr>
    </w:lvl>
    <w:lvl w:ilvl="5">
      <w:numFmt w:val="bullet"/>
      <w:lvlText w:val=""/>
      <w:lvlJc w:val="left"/>
      <w:pPr>
        <w:tabs>
          <w:tab w:val="num" w:pos="0"/>
        </w:tabs>
        <w:ind w:left="5171" w:hanging="360"/>
      </w:pPr>
      <w:rPr>
        <w:rFonts w:ascii="Wingdings" w:hAnsi="Wingdings" w:cs="Wingdings"/>
      </w:rPr>
    </w:lvl>
    <w:lvl w:ilvl="6">
      <w:numFmt w:val="bullet"/>
      <w:lvlText w:val=""/>
      <w:lvlJc w:val="left"/>
      <w:pPr>
        <w:tabs>
          <w:tab w:val="num" w:pos="0"/>
        </w:tabs>
        <w:ind w:left="5891" w:hanging="360"/>
      </w:pPr>
      <w:rPr>
        <w:rFonts w:ascii="Symbol" w:hAnsi="Symbol" w:cs="Symbol"/>
      </w:rPr>
    </w:lvl>
    <w:lvl w:ilvl="7">
      <w:numFmt w:val="bullet"/>
      <w:lvlText w:val="o"/>
      <w:lvlJc w:val="left"/>
      <w:pPr>
        <w:tabs>
          <w:tab w:val="num" w:pos="0"/>
        </w:tabs>
        <w:ind w:left="6611" w:hanging="360"/>
      </w:pPr>
      <w:rPr>
        <w:rFonts w:ascii="Courier New" w:hAnsi="Courier New" w:cs="Courier New"/>
      </w:rPr>
    </w:lvl>
    <w:lvl w:ilvl="8">
      <w:numFmt w:val="bullet"/>
      <w:lvlText w:val=""/>
      <w:lvlJc w:val="left"/>
      <w:pPr>
        <w:tabs>
          <w:tab w:val="num" w:pos="0"/>
        </w:tabs>
        <w:ind w:left="7331" w:hanging="360"/>
      </w:pPr>
      <w:rPr>
        <w:rFonts w:ascii="Wingdings" w:hAnsi="Wingdings" w:cs="Wingdings"/>
      </w:rPr>
    </w:lvl>
  </w:abstractNum>
  <w:abstractNum w:abstractNumId="64" w15:restartNumberingAfterBreak="0">
    <w:nsid w:val="00000041"/>
    <w:multiLevelType w:val="multilevel"/>
    <w:tmpl w:val="00000041"/>
    <w:name w:val="WW8Num66"/>
    <w:lvl w:ilvl="0">
      <w:start w:val="1"/>
      <w:numFmt w:val="lowerLetter"/>
      <w:lvlText w:val="%1."/>
      <w:lvlJc w:val="left"/>
      <w:pPr>
        <w:tabs>
          <w:tab w:val="num" w:pos="0"/>
        </w:tabs>
        <w:ind w:left="754" w:hanging="397"/>
      </w:pPr>
      <w:rPr>
        <w:rFonts w:ascii="Trebuchet MS" w:hAnsi="Trebuchet MS" w:cs="Trebuchet MS"/>
        <w:b/>
        <w:bCs/>
        <w:szCs w:val="24"/>
      </w:rPr>
    </w:lvl>
    <w:lvl w:ilvl="1">
      <w:start w:val="1"/>
      <w:numFmt w:val="lowerLetter"/>
      <w:lvlText w:val="%2."/>
      <w:lvlJc w:val="left"/>
      <w:pPr>
        <w:tabs>
          <w:tab w:val="num" w:pos="0"/>
        </w:tabs>
        <w:ind w:left="1151" w:hanging="397"/>
      </w:pPr>
      <w:rPr>
        <w:rFonts w:ascii="Trebuchet MS" w:eastAsia="Microsoft YaHei" w:hAnsi="Trebuchet MS" w:cs="Trebuchet MS"/>
        <w:b/>
        <w:bCs/>
        <w:szCs w:val="24"/>
        <w:lang w:val="en-US" w:eastAsia="ro-RO"/>
      </w:rPr>
    </w:lvl>
    <w:lvl w:ilvl="2">
      <w:start w:val="1"/>
      <w:numFmt w:val="lowerRoman"/>
      <w:lvlText w:val="%3."/>
      <w:lvlJc w:val="righ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65" w15:restartNumberingAfterBreak="0">
    <w:nsid w:val="00000042"/>
    <w:multiLevelType w:val="multilevel"/>
    <w:tmpl w:val="00000042"/>
    <w:name w:val="WW8Num67"/>
    <w:lvl w:ilvl="0">
      <w:numFmt w:val="bullet"/>
      <w:lvlText w:val="-"/>
      <w:lvlJc w:val="left"/>
      <w:pPr>
        <w:tabs>
          <w:tab w:val="num" w:pos="0"/>
        </w:tabs>
        <w:ind w:left="720" w:hanging="360"/>
      </w:pPr>
      <w:rPr>
        <w:rFonts w:ascii="Arial" w:hAnsi="Arial" w:cs="Arial" w:hint="default"/>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00000043"/>
    <w:multiLevelType w:val="multilevel"/>
    <w:tmpl w:val="00000043"/>
    <w:name w:val="WW8Num68"/>
    <w:lvl w:ilvl="0">
      <w:start w:val="1"/>
      <w:numFmt w:val="lowerLetter"/>
      <w:lvlText w:val="%1)"/>
      <w:lvlJc w:val="left"/>
      <w:pPr>
        <w:tabs>
          <w:tab w:val="num" w:pos="0"/>
        </w:tabs>
        <w:ind w:left="720" w:hanging="360"/>
      </w:pPr>
      <w:rPr>
        <w:rFonts w:hint="default"/>
        <w:b/>
        <w:i w:val="0"/>
        <w:sz w:val="24"/>
        <w:szCs w:val="24"/>
        <w:u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00000044"/>
    <w:multiLevelType w:val="multilevel"/>
    <w:tmpl w:val="00000044"/>
    <w:name w:val="WW8Num69"/>
    <w:lvl w:ilvl="0">
      <w:start w:val="1"/>
      <w:numFmt w:val="upperRoman"/>
      <w:lvlText w:val="%1."/>
      <w:lvlJc w:val="right"/>
      <w:pPr>
        <w:tabs>
          <w:tab w:val="num" w:pos="0"/>
        </w:tabs>
        <w:ind w:left="1440" w:hanging="360"/>
      </w:pPr>
      <w:rPr>
        <w:rFonts w:eastAsia="Microsoft YaHei" w:cs="Trebuchet MS" w:hint="default"/>
        <w:b/>
        <w:bCs/>
        <w:iCs/>
        <w:sz w:val="24"/>
        <w:szCs w:val="24"/>
        <w:u w:val="none"/>
        <w:lang w:val="ro-RO"/>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68" w15:restartNumberingAfterBreak="0">
    <w:nsid w:val="00000045"/>
    <w:multiLevelType w:val="multilevel"/>
    <w:tmpl w:val="00000045"/>
    <w:name w:val="WW8Num70"/>
    <w:lvl w:ilvl="0">
      <w:numFmt w:val="bullet"/>
      <w:lvlText w:val="-"/>
      <w:lvlJc w:val="left"/>
      <w:pPr>
        <w:tabs>
          <w:tab w:val="num" w:pos="0"/>
        </w:tabs>
        <w:ind w:left="785" w:hanging="360"/>
      </w:pPr>
      <w:rPr>
        <w:rFonts w:ascii="Arial" w:hAnsi="Arial" w:cs="Arial" w:hint="default"/>
      </w:rPr>
    </w:lvl>
    <w:lvl w:ilvl="1">
      <w:numFmt w:val="bullet"/>
      <w:lvlText w:val="-"/>
      <w:lvlJc w:val="left"/>
      <w:pPr>
        <w:tabs>
          <w:tab w:val="num" w:pos="0"/>
        </w:tabs>
        <w:ind w:left="2075" w:hanging="930"/>
      </w:pPr>
      <w:rPr>
        <w:rFonts w:ascii="Arial" w:hAnsi="Arial" w:cs="Arial"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69" w15:restartNumberingAfterBreak="0">
    <w:nsid w:val="00000046"/>
    <w:multiLevelType w:val="multilevel"/>
    <w:tmpl w:val="00000046"/>
    <w:name w:val="WW8Num71"/>
    <w:lvl w:ilvl="0">
      <w:numFmt w:val="bullet"/>
      <w:lvlText w:val="-"/>
      <w:lvlJc w:val="left"/>
      <w:pPr>
        <w:tabs>
          <w:tab w:val="num" w:pos="0"/>
        </w:tabs>
        <w:ind w:left="785"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00000047"/>
    <w:multiLevelType w:val="multilevel"/>
    <w:tmpl w:val="00000047"/>
    <w:name w:val="WW8Num72"/>
    <w:lvl w:ilvl="0">
      <w:start w:val="1"/>
      <w:numFmt w:val="lowerRoman"/>
      <w:lvlText w:val="%1."/>
      <w:lvlJc w:val="right"/>
      <w:pPr>
        <w:tabs>
          <w:tab w:val="num" w:pos="0"/>
        </w:tabs>
        <w:ind w:left="360" w:hanging="360"/>
      </w:pPr>
      <w:rPr>
        <w:rFonts w:hint="default"/>
        <w:b w:val="0"/>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Courier New" w:hAnsi="Courier New" w:cs="Courier New" w:hint="default"/>
        <w:color w:val="000000"/>
        <w:sz w:val="22"/>
        <w:szCs w:val="24"/>
      </w:rPr>
    </w:lvl>
    <w:lvl w:ilvl="2">
      <w:start w:val="1"/>
      <w:numFmt w:val="bullet"/>
      <w:lvlText w:val=""/>
      <w:lvlJc w:val="left"/>
      <w:pPr>
        <w:tabs>
          <w:tab w:val="num" w:pos="0"/>
        </w:tabs>
        <w:ind w:left="1800" w:hanging="360"/>
      </w:pPr>
      <w:rPr>
        <w:rFonts w:ascii="Wingdings" w:hAnsi="Wingdings" w:cs="Wingdings" w:hint="default"/>
        <w:szCs w:val="24"/>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szCs w:val="20"/>
      </w:rPr>
    </w:lvl>
    <w:lvl w:ilvl="5">
      <w:start w:val="1"/>
      <w:numFmt w:val="bullet"/>
      <w:lvlText w:val=""/>
      <w:lvlJc w:val="left"/>
      <w:pPr>
        <w:tabs>
          <w:tab w:val="num" w:pos="0"/>
        </w:tabs>
        <w:ind w:left="3960" w:hanging="360"/>
      </w:pPr>
      <w:rPr>
        <w:rFonts w:ascii="Wingdings" w:hAnsi="Wingdings" w:cs="Wingdings" w:hint="default"/>
        <w:szCs w:val="24"/>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szCs w:val="20"/>
      </w:rPr>
    </w:lvl>
    <w:lvl w:ilvl="8">
      <w:start w:val="1"/>
      <w:numFmt w:val="bullet"/>
      <w:lvlText w:val=""/>
      <w:lvlJc w:val="left"/>
      <w:pPr>
        <w:tabs>
          <w:tab w:val="num" w:pos="0"/>
        </w:tabs>
        <w:ind w:left="6120" w:hanging="360"/>
      </w:pPr>
      <w:rPr>
        <w:rFonts w:ascii="Wingdings" w:hAnsi="Wingdings" w:cs="Wingdings" w:hint="default"/>
        <w:szCs w:val="24"/>
      </w:rPr>
    </w:lvl>
  </w:abstractNum>
  <w:abstractNum w:abstractNumId="71" w15:restartNumberingAfterBreak="0">
    <w:nsid w:val="00000048"/>
    <w:multiLevelType w:val="multilevel"/>
    <w:tmpl w:val="00000048"/>
    <w:name w:val="WW8Num73"/>
    <w:lvl w:ilvl="0">
      <w:numFmt w:val="bullet"/>
      <w:lvlText w:val="-"/>
      <w:lvlJc w:val="left"/>
      <w:pPr>
        <w:tabs>
          <w:tab w:val="num" w:pos="360"/>
        </w:tabs>
        <w:ind w:left="1080" w:hanging="360"/>
      </w:pPr>
      <w:rPr>
        <w:rFonts w:ascii="Arial" w:hAnsi="Arial" w:cs="Arial" w:hint="default"/>
        <w:b/>
        <w:sz w:val="24"/>
        <w:szCs w:val="24"/>
        <w:lang w:eastAsia="ar-SA"/>
      </w:r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rPr>
        <w:rFonts w:ascii="Trebuchet MS" w:hAnsi="Trebuchet MS" w:cs="Trebuchet MS"/>
        <w:szCs w:val="24"/>
      </w:r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72" w15:restartNumberingAfterBreak="0">
    <w:nsid w:val="00000049"/>
    <w:multiLevelType w:val="multilevel"/>
    <w:tmpl w:val="00000049"/>
    <w:name w:val="WW8Num74"/>
    <w:lvl w:ilvl="0">
      <w:start w:val="4"/>
      <w:numFmt w:val="bullet"/>
      <w:lvlText w:val="-"/>
      <w:lvlJc w:val="left"/>
      <w:pPr>
        <w:tabs>
          <w:tab w:val="num" w:pos="0"/>
        </w:tabs>
        <w:ind w:left="1080"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3" w15:restartNumberingAfterBreak="0">
    <w:nsid w:val="0000004A"/>
    <w:multiLevelType w:val="multilevel"/>
    <w:tmpl w:val="0000004A"/>
    <w:name w:val="WW8Num75"/>
    <w:lvl w:ilvl="0">
      <w:start w:val="1"/>
      <w:numFmt w:val="decimal"/>
      <w:lvlText w:val="%1."/>
      <w:lvlJc w:val="left"/>
      <w:pPr>
        <w:tabs>
          <w:tab w:val="num" w:pos="0"/>
        </w:tabs>
        <w:ind w:left="720" w:hanging="360"/>
      </w:pPr>
      <w:rPr>
        <w:rFonts w:ascii="Trebuchet MS" w:hAnsi="Trebuchet MS" w:cs="Trebuchet MS"/>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rPr>
        <w:rFonts w:cs="Trebuchet MS"/>
        <w:b/>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B"/>
    <w:multiLevelType w:val="multilevel"/>
    <w:tmpl w:val="0000004B"/>
    <w:name w:val="WW8Num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0000004C"/>
    <w:multiLevelType w:val="multilevel"/>
    <w:tmpl w:val="0000004C"/>
    <w:name w:val="WW8Num77"/>
    <w:lvl w:ilvl="0">
      <w:start w:val="1"/>
      <w:numFmt w:val="lowerRoman"/>
      <w:lvlText w:val="%1."/>
      <w:lvlJc w:val="right"/>
      <w:pPr>
        <w:tabs>
          <w:tab w:val="num" w:pos="936"/>
        </w:tabs>
        <w:ind w:left="754" w:hanging="397"/>
      </w:pPr>
      <w:rPr>
        <w:b/>
        <w:bCs/>
      </w:rPr>
    </w:lvl>
    <w:lvl w:ilvl="1">
      <w:start w:val="1"/>
      <w:numFmt w:val="lowerLetter"/>
      <w:lvlText w:val="%2."/>
      <w:lvlJc w:val="left"/>
      <w:pPr>
        <w:tabs>
          <w:tab w:val="num" w:pos="0"/>
        </w:tabs>
        <w:ind w:left="1151" w:hanging="397"/>
      </w:pPr>
      <w:rPr>
        <w:b/>
        <w:bCs/>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76" w15:restartNumberingAfterBreak="0">
    <w:nsid w:val="0000004D"/>
    <w:multiLevelType w:val="multilevel"/>
    <w:tmpl w:val="0000004D"/>
    <w:name w:val="WW8Num78"/>
    <w:lvl w:ilvl="0">
      <w:start w:val="1"/>
      <w:numFmt w:val="decimal"/>
      <w:lvlText w:val="%1."/>
      <w:lvlJc w:val="left"/>
      <w:pPr>
        <w:tabs>
          <w:tab w:val="num" w:pos="0"/>
        </w:tabs>
        <w:ind w:left="720" w:hanging="360"/>
      </w:pPr>
      <w:rPr>
        <w:rFonts w:ascii="Trebuchet MS" w:eastAsia="SimSun" w:hAnsi="Trebuchet MS" w:cs="Arial"/>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15:restartNumberingAfterBreak="0">
    <w:nsid w:val="0000004E"/>
    <w:multiLevelType w:val="multilevel"/>
    <w:tmpl w:val="0000004E"/>
    <w:name w:val="WW8Num79"/>
    <w:lvl w:ilvl="0">
      <w:numFmt w:val="bullet"/>
      <w:lvlText w:val="-"/>
      <w:lvlJc w:val="left"/>
      <w:pPr>
        <w:tabs>
          <w:tab w:val="num" w:pos="0"/>
        </w:tabs>
        <w:ind w:left="785" w:hanging="360"/>
      </w:pPr>
      <w:rPr>
        <w:rFonts w:ascii="Arial" w:hAnsi="Arial" w:cs="Arial" w:hint="default"/>
      </w:rPr>
    </w:lvl>
    <w:lvl w:ilvl="1">
      <w:numFmt w:val="bullet"/>
      <w:lvlText w:val="•"/>
      <w:lvlJc w:val="left"/>
      <w:pPr>
        <w:tabs>
          <w:tab w:val="num" w:pos="0"/>
        </w:tabs>
        <w:ind w:left="2075" w:hanging="930"/>
      </w:pPr>
      <w:rPr>
        <w:rFonts w:ascii="Arial" w:hAnsi="Arial" w:cs="Arial"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78" w15:restartNumberingAfterBreak="0">
    <w:nsid w:val="0000004F"/>
    <w:multiLevelType w:val="multilevel"/>
    <w:tmpl w:val="0000004F"/>
    <w:name w:val="WW8Num80"/>
    <w:lvl w:ilvl="0">
      <w:start w:val="1"/>
      <w:numFmt w:val="decimal"/>
      <w:lvlText w:val="%1."/>
      <w:lvlJc w:val="left"/>
      <w:pPr>
        <w:tabs>
          <w:tab w:val="num" w:pos="0"/>
        </w:tabs>
        <w:ind w:left="754" w:hanging="397"/>
      </w:pPr>
      <w:rPr>
        <w:rFonts w:ascii="Trebuchet MS" w:hAnsi="Trebuchet MS" w:cs="Trebuchet MS"/>
        <w:b/>
        <w:bCs/>
        <w:szCs w:val="24"/>
        <w:highlight w:val="white"/>
      </w:rPr>
    </w:lvl>
    <w:lvl w:ilvl="1">
      <w:start w:val="1"/>
      <w:numFmt w:val="decimal"/>
      <w:lvlText w:val="%2."/>
      <w:lvlJc w:val="left"/>
      <w:pPr>
        <w:tabs>
          <w:tab w:val="num" w:pos="0"/>
        </w:tabs>
        <w:ind w:left="1151" w:hanging="397"/>
      </w:pPr>
      <w:rPr>
        <w:b/>
        <w:bCs/>
      </w:rPr>
    </w:lvl>
    <w:lvl w:ilvl="2">
      <w:start w:val="1"/>
      <w:numFmt w:val="decimal"/>
      <w:lvlText w:val="%3."/>
      <w:lvlJc w:val="left"/>
      <w:pPr>
        <w:tabs>
          <w:tab w:val="num" w:pos="0"/>
        </w:tabs>
        <w:ind w:left="1548" w:hanging="397"/>
      </w:pPr>
      <w:rPr>
        <w:b/>
        <w:bCs/>
      </w:rPr>
    </w:lvl>
    <w:lvl w:ilvl="3">
      <w:start w:val="1"/>
      <w:numFmt w:val="decimal"/>
      <w:lvlText w:val="%4."/>
      <w:lvlJc w:val="left"/>
      <w:pPr>
        <w:tabs>
          <w:tab w:val="num" w:pos="0"/>
        </w:tabs>
        <w:ind w:left="1945" w:hanging="397"/>
      </w:pPr>
      <w:rPr>
        <w:rFonts w:cs="Trebuchet MS"/>
        <w:b/>
        <w:bCs/>
        <w:szCs w:val="24"/>
      </w:rPr>
    </w:lvl>
    <w:lvl w:ilvl="4">
      <w:start w:val="1"/>
      <w:numFmt w:val="decimal"/>
      <w:lvlText w:val="%5."/>
      <w:lvlJc w:val="left"/>
      <w:pPr>
        <w:tabs>
          <w:tab w:val="num" w:pos="0"/>
        </w:tabs>
        <w:ind w:left="2342" w:hanging="397"/>
      </w:pPr>
      <w:rPr>
        <w:b/>
        <w:bCs/>
      </w:rPr>
    </w:lvl>
    <w:lvl w:ilvl="5">
      <w:start w:val="1"/>
      <w:numFmt w:val="decimal"/>
      <w:lvlText w:val="%6."/>
      <w:lvlJc w:val="left"/>
      <w:pPr>
        <w:tabs>
          <w:tab w:val="num" w:pos="0"/>
        </w:tabs>
        <w:ind w:left="2738" w:hanging="397"/>
      </w:pPr>
      <w:rPr>
        <w:b/>
        <w:bCs/>
      </w:rPr>
    </w:lvl>
    <w:lvl w:ilvl="6">
      <w:start w:val="1"/>
      <w:numFmt w:val="decimal"/>
      <w:lvlText w:val="%7."/>
      <w:lvlJc w:val="left"/>
      <w:pPr>
        <w:tabs>
          <w:tab w:val="num" w:pos="0"/>
        </w:tabs>
        <w:ind w:left="3135" w:hanging="397"/>
      </w:pPr>
      <w:rPr>
        <w:b/>
        <w:bCs/>
      </w:rPr>
    </w:lvl>
    <w:lvl w:ilvl="7">
      <w:start w:val="1"/>
      <w:numFmt w:val="decimal"/>
      <w:lvlText w:val="%8."/>
      <w:lvlJc w:val="left"/>
      <w:pPr>
        <w:tabs>
          <w:tab w:val="num" w:pos="0"/>
        </w:tabs>
        <w:ind w:left="3532" w:hanging="397"/>
      </w:pPr>
      <w:rPr>
        <w:b/>
        <w:bCs/>
      </w:rPr>
    </w:lvl>
    <w:lvl w:ilvl="8">
      <w:start w:val="1"/>
      <w:numFmt w:val="decimal"/>
      <w:lvlText w:val="%9."/>
      <w:lvlJc w:val="left"/>
      <w:pPr>
        <w:tabs>
          <w:tab w:val="num" w:pos="0"/>
        </w:tabs>
        <w:ind w:left="3929" w:hanging="397"/>
      </w:pPr>
      <w:rPr>
        <w:b/>
        <w:bCs/>
      </w:rPr>
    </w:lvl>
  </w:abstractNum>
  <w:abstractNum w:abstractNumId="79" w15:restartNumberingAfterBreak="0">
    <w:nsid w:val="00000050"/>
    <w:multiLevelType w:val="multilevel"/>
    <w:tmpl w:val="00000050"/>
    <w:name w:val="WW8Num81"/>
    <w:lvl w:ilvl="0">
      <w:start w:val="1"/>
      <w:numFmt w:val="lowerLetter"/>
      <w:lvlText w:val="%1)"/>
      <w:lvlJc w:val="left"/>
      <w:pPr>
        <w:tabs>
          <w:tab w:val="num" w:pos="0"/>
        </w:tabs>
        <w:ind w:left="1440" w:hanging="360"/>
      </w:pPr>
      <w:rPr>
        <w:rFonts w:eastAsia="Calibri"/>
        <w:b/>
        <w: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15:restartNumberingAfterBreak="0">
    <w:nsid w:val="00000051"/>
    <w:multiLevelType w:val="multilevel"/>
    <w:tmpl w:val="00000051"/>
    <w:name w:val="WW8Num82"/>
    <w:lvl w:ilvl="0">
      <w:start w:val="1"/>
      <w:numFmt w:val="lowerLetter"/>
      <w:lvlText w:val="%1."/>
      <w:lvlJc w:val="left"/>
      <w:pPr>
        <w:tabs>
          <w:tab w:val="num" w:pos="0"/>
        </w:tabs>
        <w:ind w:left="754" w:hanging="397"/>
      </w:pPr>
      <w:rPr>
        <w:i/>
        <w:sz w:val="24"/>
      </w:rPr>
    </w:lvl>
    <w:lvl w:ilvl="1">
      <w:start w:val="1"/>
      <w:numFmt w:val="upperLetter"/>
      <w:lvlText w:val="%2."/>
      <w:lvlJc w:val="left"/>
      <w:pPr>
        <w:tabs>
          <w:tab w:val="num" w:pos="0"/>
        </w:tabs>
        <w:ind w:left="1151" w:hanging="397"/>
      </w:pPr>
    </w:lvl>
    <w:lvl w:ilvl="2">
      <w:start w:val="1"/>
      <w:numFmt w:val="upperLetter"/>
      <w:lvlText w:val="%3."/>
      <w:lvlJc w:val="left"/>
      <w:pPr>
        <w:tabs>
          <w:tab w:val="num" w:pos="0"/>
        </w:tabs>
        <w:ind w:left="1548" w:hanging="397"/>
      </w:pPr>
    </w:lvl>
    <w:lvl w:ilvl="3">
      <w:start w:val="1"/>
      <w:numFmt w:val="upperLetter"/>
      <w:lvlText w:val="%4."/>
      <w:lvlJc w:val="left"/>
      <w:pPr>
        <w:tabs>
          <w:tab w:val="num" w:pos="0"/>
        </w:tabs>
        <w:ind w:left="1945" w:hanging="397"/>
      </w:pPr>
    </w:lvl>
    <w:lvl w:ilvl="4">
      <w:start w:val="1"/>
      <w:numFmt w:val="upperLetter"/>
      <w:lvlText w:val="%5."/>
      <w:lvlJc w:val="left"/>
      <w:pPr>
        <w:tabs>
          <w:tab w:val="num" w:pos="0"/>
        </w:tabs>
        <w:ind w:left="2342" w:hanging="397"/>
      </w:pPr>
    </w:lvl>
    <w:lvl w:ilvl="5">
      <w:start w:val="1"/>
      <w:numFmt w:val="upperLetter"/>
      <w:lvlText w:val="%6."/>
      <w:lvlJc w:val="left"/>
      <w:pPr>
        <w:tabs>
          <w:tab w:val="num" w:pos="0"/>
        </w:tabs>
        <w:ind w:left="2739" w:hanging="397"/>
      </w:pPr>
    </w:lvl>
    <w:lvl w:ilvl="6">
      <w:start w:val="1"/>
      <w:numFmt w:val="upperLetter"/>
      <w:lvlText w:val="%7."/>
      <w:lvlJc w:val="left"/>
      <w:pPr>
        <w:tabs>
          <w:tab w:val="num" w:pos="0"/>
        </w:tabs>
        <w:ind w:left="3136" w:hanging="397"/>
      </w:pPr>
    </w:lvl>
    <w:lvl w:ilvl="7">
      <w:start w:val="1"/>
      <w:numFmt w:val="upperLetter"/>
      <w:lvlText w:val="%8."/>
      <w:lvlJc w:val="left"/>
      <w:pPr>
        <w:tabs>
          <w:tab w:val="num" w:pos="0"/>
        </w:tabs>
        <w:ind w:left="3533" w:hanging="397"/>
      </w:pPr>
    </w:lvl>
    <w:lvl w:ilvl="8">
      <w:start w:val="1"/>
      <w:numFmt w:val="upperLetter"/>
      <w:lvlText w:val="%9."/>
      <w:lvlJc w:val="left"/>
      <w:pPr>
        <w:tabs>
          <w:tab w:val="num" w:pos="0"/>
        </w:tabs>
        <w:ind w:left="3930" w:hanging="397"/>
      </w:pPr>
    </w:lvl>
  </w:abstractNum>
  <w:abstractNum w:abstractNumId="81" w15:restartNumberingAfterBreak="0">
    <w:nsid w:val="00000052"/>
    <w:multiLevelType w:val="multilevel"/>
    <w:tmpl w:val="00000052"/>
    <w:name w:val="WW8Num83"/>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82" w15:restartNumberingAfterBreak="0">
    <w:nsid w:val="00000053"/>
    <w:multiLevelType w:val="multilevel"/>
    <w:tmpl w:val="00000053"/>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4"/>
    <w:multiLevelType w:val="multilevel"/>
    <w:tmpl w:val="5BFA105E"/>
    <w:name w:val="WW8Num85"/>
    <w:lvl w:ilvl="0">
      <w:start w:val="1"/>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84" w15:restartNumberingAfterBreak="0">
    <w:nsid w:val="00000055"/>
    <w:multiLevelType w:val="multilevel"/>
    <w:tmpl w:val="00000055"/>
    <w:name w:val="WW8Num8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5" w15:restartNumberingAfterBreak="0">
    <w:nsid w:val="00000056"/>
    <w:multiLevelType w:val="multilevel"/>
    <w:tmpl w:val="00000056"/>
    <w:name w:val="WW8Num8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6" w15:restartNumberingAfterBreak="0">
    <w:nsid w:val="00000057"/>
    <w:multiLevelType w:val="multilevel"/>
    <w:tmpl w:val="00000057"/>
    <w:name w:val="WW8Num88"/>
    <w:lvl w:ilvl="0">
      <w:start w:val="1"/>
      <w:numFmt w:val="upperRoman"/>
      <w:lvlText w:val="%1."/>
      <w:lvlJc w:val="right"/>
      <w:pPr>
        <w:tabs>
          <w:tab w:val="num" w:pos="425"/>
        </w:tabs>
        <w:ind w:left="1145" w:hanging="360"/>
      </w:pPr>
    </w:lvl>
    <w:lvl w:ilvl="1">
      <w:start w:val="1"/>
      <w:numFmt w:val="lowerLetter"/>
      <w:lvlText w:val="%2."/>
      <w:lvlJc w:val="left"/>
      <w:pPr>
        <w:tabs>
          <w:tab w:val="num" w:pos="425"/>
        </w:tabs>
        <w:ind w:left="1865" w:hanging="360"/>
      </w:pPr>
    </w:lvl>
    <w:lvl w:ilvl="2">
      <w:start w:val="1"/>
      <w:numFmt w:val="lowerRoman"/>
      <w:lvlText w:val="%3."/>
      <w:lvlJc w:val="right"/>
      <w:pPr>
        <w:tabs>
          <w:tab w:val="num" w:pos="425"/>
        </w:tabs>
        <w:ind w:left="2585" w:hanging="180"/>
      </w:pPr>
    </w:lvl>
    <w:lvl w:ilvl="3">
      <w:start w:val="1"/>
      <w:numFmt w:val="decimal"/>
      <w:lvlText w:val="%4."/>
      <w:lvlJc w:val="left"/>
      <w:pPr>
        <w:tabs>
          <w:tab w:val="num" w:pos="425"/>
        </w:tabs>
        <w:ind w:left="3305" w:hanging="360"/>
      </w:pPr>
    </w:lvl>
    <w:lvl w:ilvl="4">
      <w:start w:val="1"/>
      <w:numFmt w:val="lowerLetter"/>
      <w:lvlText w:val="%5."/>
      <w:lvlJc w:val="left"/>
      <w:pPr>
        <w:tabs>
          <w:tab w:val="num" w:pos="425"/>
        </w:tabs>
        <w:ind w:left="4025" w:hanging="360"/>
      </w:pPr>
    </w:lvl>
    <w:lvl w:ilvl="5">
      <w:start w:val="1"/>
      <w:numFmt w:val="lowerRoman"/>
      <w:lvlText w:val="%6."/>
      <w:lvlJc w:val="right"/>
      <w:pPr>
        <w:tabs>
          <w:tab w:val="num" w:pos="425"/>
        </w:tabs>
        <w:ind w:left="4745" w:hanging="180"/>
      </w:pPr>
    </w:lvl>
    <w:lvl w:ilvl="6">
      <w:start w:val="1"/>
      <w:numFmt w:val="decimal"/>
      <w:lvlText w:val="%7."/>
      <w:lvlJc w:val="left"/>
      <w:pPr>
        <w:tabs>
          <w:tab w:val="num" w:pos="425"/>
        </w:tabs>
        <w:ind w:left="5465" w:hanging="360"/>
      </w:pPr>
    </w:lvl>
    <w:lvl w:ilvl="7">
      <w:start w:val="1"/>
      <w:numFmt w:val="lowerLetter"/>
      <w:lvlText w:val="%8."/>
      <w:lvlJc w:val="left"/>
      <w:pPr>
        <w:tabs>
          <w:tab w:val="num" w:pos="425"/>
        </w:tabs>
        <w:ind w:left="6185" w:hanging="360"/>
      </w:pPr>
    </w:lvl>
    <w:lvl w:ilvl="8">
      <w:start w:val="1"/>
      <w:numFmt w:val="lowerRoman"/>
      <w:lvlText w:val="%9."/>
      <w:lvlJc w:val="right"/>
      <w:pPr>
        <w:tabs>
          <w:tab w:val="num" w:pos="425"/>
        </w:tabs>
        <w:ind w:left="6905" w:hanging="180"/>
      </w:pPr>
    </w:lvl>
  </w:abstractNum>
  <w:abstractNum w:abstractNumId="87" w15:restartNumberingAfterBreak="0">
    <w:nsid w:val="00000058"/>
    <w:multiLevelType w:val="multilevel"/>
    <w:tmpl w:val="18942ED4"/>
    <w:name w:val="WW8Num89"/>
    <w:lvl w:ilvl="0">
      <w:start w:val="1"/>
      <w:numFmt w:val="lowerRoman"/>
      <w:lvlText w:val="%1."/>
      <w:lvlJc w:val="right"/>
      <w:pPr>
        <w:tabs>
          <w:tab w:val="num" w:pos="0"/>
        </w:tabs>
        <w:ind w:left="360" w:hanging="360"/>
      </w:pPr>
      <w:rPr>
        <w:rFonts w:eastAsia="Microsoft YaHei" w:cs="Trebuchet MS"/>
        <w:b/>
        <w:bCs/>
        <w:i/>
        <w:iCs/>
        <w:sz w:val="24"/>
        <w:szCs w:val="24"/>
        <w:lang w:val="en-US" w:eastAsia="en-US"/>
      </w:rPr>
    </w:lvl>
    <w:lvl w:ilvl="1">
      <w:start w:val="1"/>
      <w:numFmt w:val="lowerLetter"/>
      <w:lvlText w:val="%2."/>
      <w:lvlJc w:val="left"/>
      <w:pPr>
        <w:tabs>
          <w:tab w:val="num" w:pos="0"/>
        </w:tabs>
        <w:ind w:left="1080" w:hanging="360"/>
      </w:pPr>
      <w:rPr>
        <w:rFonts w:eastAsia="Microsoft YaHei" w:cs="Trebuchet MS"/>
        <w:b/>
        <w:bCs/>
        <w:i/>
        <w:iCs/>
        <w:sz w:val="24"/>
        <w:szCs w:val="24"/>
        <w:lang w:val="en-US" w:eastAsia="ro-RO"/>
      </w:rPr>
    </w:lvl>
    <w:lvl w:ilvl="2">
      <w:start w:val="1"/>
      <w:numFmt w:val="lowerRoman"/>
      <w:lvlText w:val="%3."/>
      <w:lvlJc w:val="right"/>
      <w:pPr>
        <w:tabs>
          <w:tab w:val="num" w:pos="0"/>
        </w:tabs>
        <w:ind w:left="1800" w:hanging="180"/>
      </w:pPr>
      <w:rPr>
        <w:rFonts w:eastAsia="Microsoft YaHei" w:cs="Trebuchet MS"/>
        <w:b/>
        <w:bCs/>
        <w:i/>
        <w:iCs/>
        <w:sz w:val="24"/>
        <w:szCs w:val="24"/>
        <w:lang w:val="en-US" w:eastAsia="ro-RO"/>
      </w:rPr>
    </w:lvl>
    <w:lvl w:ilvl="3">
      <w:start w:val="1"/>
      <w:numFmt w:val="decimal"/>
      <w:lvlText w:val="%4."/>
      <w:lvlJc w:val="left"/>
      <w:pPr>
        <w:tabs>
          <w:tab w:val="num" w:pos="0"/>
        </w:tabs>
        <w:ind w:left="2345" w:hanging="360"/>
      </w:pPr>
      <w:rPr>
        <w:rFonts w:eastAsia="Microsoft YaHei" w:cs="Trebuchet MS"/>
        <w:b/>
        <w:bCs/>
        <w:i/>
        <w:iCs/>
        <w:sz w:val="24"/>
        <w:szCs w:val="24"/>
        <w:lang w:val="en-US" w:eastAsia="ro-RO"/>
      </w:rPr>
    </w:lvl>
    <w:lvl w:ilvl="4">
      <w:start w:val="1"/>
      <w:numFmt w:val="lowerLetter"/>
      <w:lvlText w:val="%5."/>
      <w:lvlJc w:val="left"/>
      <w:pPr>
        <w:tabs>
          <w:tab w:val="num" w:pos="0"/>
        </w:tabs>
        <w:ind w:left="3240" w:hanging="360"/>
      </w:pPr>
      <w:rPr>
        <w:rFonts w:eastAsia="Microsoft YaHei" w:cs="Trebuchet MS"/>
        <w:b/>
        <w:bCs/>
        <w:i/>
        <w:iCs/>
        <w:sz w:val="24"/>
        <w:szCs w:val="24"/>
        <w:lang w:val="en-US" w:eastAsia="ro-RO"/>
      </w:rPr>
    </w:lvl>
    <w:lvl w:ilvl="5">
      <w:start w:val="1"/>
      <w:numFmt w:val="lowerRoman"/>
      <w:lvlText w:val="%6."/>
      <w:lvlJc w:val="right"/>
      <w:pPr>
        <w:tabs>
          <w:tab w:val="num" w:pos="0"/>
        </w:tabs>
        <w:ind w:left="3960" w:hanging="180"/>
      </w:pPr>
      <w:rPr>
        <w:rFonts w:eastAsia="Microsoft YaHei" w:cs="Trebuchet MS"/>
        <w:b/>
        <w:bCs/>
        <w:i/>
        <w:iCs/>
        <w:sz w:val="24"/>
        <w:szCs w:val="24"/>
        <w:lang w:val="en-US" w:eastAsia="ro-RO"/>
      </w:rPr>
    </w:lvl>
    <w:lvl w:ilvl="6">
      <w:start w:val="1"/>
      <w:numFmt w:val="decimal"/>
      <w:lvlText w:val="%7."/>
      <w:lvlJc w:val="left"/>
      <w:pPr>
        <w:tabs>
          <w:tab w:val="num" w:pos="0"/>
        </w:tabs>
        <w:ind w:left="4680" w:hanging="360"/>
      </w:pPr>
      <w:rPr>
        <w:rFonts w:eastAsia="Microsoft YaHei" w:cs="Trebuchet MS"/>
        <w:b/>
        <w:bCs/>
        <w:i/>
        <w:iCs/>
        <w:sz w:val="24"/>
        <w:szCs w:val="24"/>
        <w:lang w:val="en-US" w:eastAsia="ro-RO"/>
      </w:rPr>
    </w:lvl>
    <w:lvl w:ilvl="7">
      <w:start w:val="1"/>
      <w:numFmt w:val="lowerLetter"/>
      <w:lvlText w:val="%8."/>
      <w:lvlJc w:val="left"/>
      <w:pPr>
        <w:tabs>
          <w:tab w:val="num" w:pos="0"/>
        </w:tabs>
        <w:ind w:left="5400" w:hanging="360"/>
      </w:pPr>
      <w:rPr>
        <w:rFonts w:eastAsia="Microsoft YaHei" w:cs="Trebuchet MS"/>
        <w:b/>
        <w:bCs/>
        <w:i/>
        <w:iCs/>
        <w:sz w:val="24"/>
        <w:szCs w:val="24"/>
        <w:lang w:val="en-US" w:eastAsia="ro-RO"/>
      </w:rPr>
    </w:lvl>
    <w:lvl w:ilvl="8">
      <w:start w:val="1"/>
      <w:numFmt w:val="lowerRoman"/>
      <w:lvlText w:val="%9."/>
      <w:lvlJc w:val="right"/>
      <w:pPr>
        <w:tabs>
          <w:tab w:val="num" w:pos="0"/>
        </w:tabs>
        <w:ind w:left="6120" w:hanging="180"/>
      </w:pPr>
      <w:rPr>
        <w:rFonts w:eastAsia="Microsoft YaHei" w:cs="Trebuchet MS"/>
        <w:b/>
        <w:bCs/>
        <w:i/>
        <w:iCs/>
        <w:sz w:val="24"/>
        <w:szCs w:val="24"/>
        <w:lang w:val="en-US" w:eastAsia="ro-RO"/>
      </w:rPr>
    </w:lvl>
  </w:abstractNum>
  <w:abstractNum w:abstractNumId="88" w15:restartNumberingAfterBreak="0">
    <w:nsid w:val="00000059"/>
    <w:multiLevelType w:val="multilevel"/>
    <w:tmpl w:val="00000059"/>
    <w:name w:val="WW8Num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9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multilevel"/>
    <w:tmpl w:val="0000005B"/>
    <w:name w:val="WW8Num9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91" w15:restartNumberingAfterBreak="0">
    <w:nsid w:val="0000005C"/>
    <w:multiLevelType w:val="multilevel"/>
    <w:tmpl w:val="0000005C"/>
    <w:name w:val="WW8Num9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4"/>
    <w:lvl w:ilvl="0">
      <w:start w:val="1"/>
      <w:numFmt w:val="bullet"/>
      <w:lvlText w:val=""/>
      <w:lvlJc w:val="left"/>
      <w:pPr>
        <w:tabs>
          <w:tab w:val="num" w:pos="0"/>
        </w:tabs>
        <w:ind w:left="720" w:hanging="360"/>
      </w:pPr>
      <w:rPr>
        <w:rFonts w:ascii="Symbol" w:hAnsi="Symbol" w:cs="Symbol" w:hint="default"/>
        <w:b/>
        <w:i w:val="0"/>
      </w:rPr>
    </w:lvl>
    <w:lvl w:ilvl="1">
      <w:start w:val="1"/>
      <w:numFmt w:val="lowerLetter"/>
      <w:lvlText w:val="%2."/>
      <w:lvlJc w:val="left"/>
      <w:pPr>
        <w:tabs>
          <w:tab w:val="num" w:pos="0"/>
        </w:tabs>
        <w:ind w:left="1440" w:hanging="360"/>
      </w:pPr>
      <w:rPr>
        <w:rFonts w:cs="Arial"/>
        <w:b/>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94" w15:restartNumberingAfterBreak="0">
    <w:nsid w:val="0000005F"/>
    <w:multiLevelType w:val="multilevel"/>
    <w:tmpl w:val="0000005F"/>
    <w:name w:val="WWNum1"/>
    <w:lvl w:ilvl="0">
      <w:numFmt w:val="bullet"/>
      <w:lvlText w:val="-"/>
      <w:lvlJc w:val="left"/>
      <w:pPr>
        <w:tabs>
          <w:tab w:val="num" w:pos="0"/>
        </w:tabs>
        <w:ind w:left="785"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60"/>
    <w:multiLevelType w:val="multilevel"/>
    <w:tmpl w:val="00000060"/>
    <w:name w:val="WWNum2"/>
    <w:lvl w:ilvl="0">
      <w:numFmt w:val="bullet"/>
      <w:lvlText w:val="-"/>
      <w:lvlJc w:val="left"/>
      <w:pPr>
        <w:tabs>
          <w:tab w:val="num" w:pos="0"/>
        </w:tabs>
        <w:ind w:left="785"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1"/>
    <w:multiLevelType w:val="multilevel"/>
    <w:tmpl w:val="00000061"/>
    <w:name w:val="WWNum3"/>
    <w:lvl w:ilvl="0">
      <w:start w:val="1"/>
      <w:numFmt w:val="lowerLetter"/>
      <w:lvlText w:val="%1)"/>
      <w:lvlJc w:val="left"/>
      <w:pPr>
        <w:tabs>
          <w:tab w:val="num" w:pos="0"/>
        </w:tabs>
        <w:ind w:left="425" w:hanging="425"/>
      </w:pPr>
      <w:rPr>
        <w:rFonts w:ascii="Trebuchet MS" w:eastAsia="Helv" w:hAnsi="Trebuchet MS" w:cs="Arial"/>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62"/>
    <w:multiLevelType w:val="multilevel"/>
    <w:tmpl w:val="00000062"/>
    <w:name w:val="WWNum4"/>
    <w:lvl w:ilvl="0">
      <w:numFmt w:val="bullet"/>
      <w:lvlText w:val="-"/>
      <w:lvlJc w:val="left"/>
      <w:pPr>
        <w:tabs>
          <w:tab w:val="num" w:pos="0"/>
        </w:tabs>
        <w:ind w:left="785"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63"/>
    <w:multiLevelType w:val="multilevel"/>
    <w:tmpl w:val="00000063"/>
    <w:name w:val="WWNum5"/>
    <w:lvl w:ilvl="0">
      <w:start w:val="1"/>
      <w:numFmt w:val="decimal"/>
      <w:lvlText w:val="%1."/>
      <w:lvlJc w:val="left"/>
      <w:pPr>
        <w:tabs>
          <w:tab w:val="num" w:pos="0"/>
        </w:tabs>
        <w:ind w:left="360" w:hanging="360"/>
      </w:pPr>
      <w:rPr>
        <w:rFonts w:ascii="Trebuchet MS" w:eastAsia="Microsoft YaHei" w:hAnsi="Trebuchet MS" w:cs="Trebuchet MS"/>
        <w:b/>
        <w:i/>
        <w:sz w:val="24"/>
        <w:szCs w:val="24"/>
      </w:rPr>
    </w:lvl>
    <w:lvl w:ilvl="1">
      <w:start w:val="1"/>
      <w:numFmt w:val="lowerLetter"/>
      <w:lvlText w:val="%2."/>
      <w:lvlJc w:val="left"/>
      <w:pPr>
        <w:tabs>
          <w:tab w:val="num" w:pos="0"/>
        </w:tabs>
        <w:ind w:left="1080" w:hanging="360"/>
      </w:pPr>
      <w:rPr>
        <w:rFonts w:ascii="Times New Roman" w:eastAsia="Microsoft YaHei" w:hAnsi="Times New Roman" w:cs="Trebuchet MS"/>
        <w:b/>
        <w:i/>
        <w:sz w:val="24"/>
        <w:szCs w:val="24"/>
      </w:rPr>
    </w:lvl>
    <w:lvl w:ilvl="2">
      <w:start w:val="1"/>
      <w:numFmt w:val="lowerRoman"/>
      <w:lvlText w:val="%3."/>
      <w:lvlJc w:val="right"/>
      <w:pPr>
        <w:tabs>
          <w:tab w:val="num" w:pos="0"/>
        </w:tabs>
        <w:ind w:left="1800" w:hanging="180"/>
      </w:pPr>
      <w:rPr>
        <w:rFonts w:ascii="Times New Roman" w:eastAsia="Microsoft YaHei" w:hAnsi="Times New Roman" w:cs="Trebuchet MS"/>
        <w:b/>
        <w:i/>
        <w:sz w:val="24"/>
        <w:szCs w:val="24"/>
      </w:rPr>
    </w:lvl>
    <w:lvl w:ilvl="3">
      <w:start w:val="1"/>
      <w:numFmt w:val="decimal"/>
      <w:lvlText w:val="%4."/>
      <w:lvlJc w:val="left"/>
      <w:pPr>
        <w:tabs>
          <w:tab w:val="num" w:pos="0"/>
        </w:tabs>
        <w:ind w:left="2345" w:hanging="360"/>
      </w:pPr>
      <w:rPr>
        <w:rFonts w:ascii="Times New Roman" w:eastAsia="Microsoft YaHei" w:hAnsi="Times New Roman" w:cs="Trebuchet MS"/>
        <w:b/>
        <w:i/>
        <w:sz w:val="24"/>
        <w:szCs w:val="24"/>
      </w:rPr>
    </w:lvl>
    <w:lvl w:ilvl="4">
      <w:start w:val="1"/>
      <w:numFmt w:val="lowerLetter"/>
      <w:lvlText w:val="%5."/>
      <w:lvlJc w:val="left"/>
      <w:pPr>
        <w:tabs>
          <w:tab w:val="num" w:pos="0"/>
        </w:tabs>
        <w:ind w:left="3240" w:hanging="360"/>
      </w:pPr>
      <w:rPr>
        <w:rFonts w:ascii="Times New Roman" w:eastAsia="Microsoft YaHei" w:hAnsi="Times New Roman" w:cs="Trebuchet MS"/>
        <w:b/>
        <w:i/>
        <w:sz w:val="24"/>
        <w:szCs w:val="24"/>
      </w:rPr>
    </w:lvl>
    <w:lvl w:ilvl="5">
      <w:start w:val="1"/>
      <w:numFmt w:val="lowerRoman"/>
      <w:lvlText w:val="%6."/>
      <w:lvlJc w:val="right"/>
      <w:pPr>
        <w:tabs>
          <w:tab w:val="num" w:pos="0"/>
        </w:tabs>
        <w:ind w:left="3960" w:hanging="180"/>
      </w:pPr>
      <w:rPr>
        <w:rFonts w:ascii="Times New Roman" w:eastAsia="Microsoft YaHei" w:hAnsi="Times New Roman" w:cs="Trebuchet MS"/>
        <w:b/>
        <w:i/>
        <w:sz w:val="24"/>
        <w:szCs w:val="24"/>
      </w:rPr>
    </w:lvl>
    <w:lvl w:ilvl="6">
      <w:start w:val="1"/>
      <w:numFmt w:val="decimal"/>
      <w:lvlText w:val="%7."/>
      <w:lvlJc w:val="left"/>
      <w:pPr>
        <w:tabs>
          <w:tab w:val="num" w:pos="0"/>
        </w:tabs>
        <w:ind w:left="4680" w:hanging="360"/>
      </w:pPr>
      <w:rPr>
        <w:rFonts w:ascii="Times New Roman" w:eastAsia="Microsoft YaHei" w:hAnsi="Times New Roman" w:cs="Trebuchet MS"/>
        <w:b/>
        <w:i/>
        <w:sz w:val="24"/>
        <w:szCs w:val="24"/>
      </w:rPr>
    </w:lvl>
    <w:lvl w:ilvl="7">
      <w:start w:val="1"/>
      <w:numFmt w:val="lowerLetter"/>
      <w:lvlText w:val="%8."/>
      <w:lvlJc w:val="left"/>
      <w:pPr>
        <w:tabs>
          <w:tab w:val="num" w:pos="0"/>
        </w:tabs>
        <w:ind w:left="5400" w:hanging="360"/>
      </w:pPr>
      <w:rPr>
        <w:rFonts w:ascii="Times New Roman" w:eastAsia="Microsoft YaHei" w:hAnsi="Times New Roman" w:cs="Trebuchet MS"/>
        <w:b/>
        <w:i/>
        <w:sz w:val="24"/>
        <w:szCs w:val="24"/>
      </w:rPr>
    </w:lvl>
    <w:lvl w:ilvl="8">
      <w:start w:val="1"/>
      <w:numFmt w:val="lowerRoman"/>
      <w:lvlText w:val="%9."/>
      <w:lvlJc w:val="right"/>
      <w:pPr>
        <w:tabs>
          <w:tab w:val="num" w:pos="0"/>
        </w:tabs>
        <w:ind w:left="6120" w:hanging="180"/>
      </w:pPr>
      <w:rPr>
        <w:rFonts w:ascii="Times New Roman" w:eastAsia="Microsoft YaHei" w:hAnsi="Times New Roman" w:cs="Trebuchet MS"/>
        <w:b/>
        <w:i/>
        <w:sz w:val="24"/>
        <w:szCs w:val="24"/>
      </w:rPr>
    </w:lvl>
  </w:abstractNum>
  <w:abstractNum w:abstractNumId="99" w15:restartNumberingAfterBreak="0">
    <w:nsid w:val="00000064"/>
    <w:multiLevelType w:val="multilevel"/>
    <w:tmpl w:val="00000064"/>
    <w:name w:val="WWNum6"/>
    <w:lvl w:ilvl="0">
      <w:start w:val="1"/>
      <w:numFmt w:val="lowerLetter"/>
      <w:lvlText w:val="%1)"/>
      <w:lvlJc w:val="left"/>
      <w:pPr>
        <w:tabs>
          <w:tab w:val="num" w:pos="0"/>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65"/>
    <w:multiLevelType w:val="multilevel"/>
    <w:tmpl w:val="00000065"/>
    <w:lvl w:ilvl="0">
      <w:start w:val="1"/>
      <w:numFmt w:val="decimal"/>
      <w:lvlText w:val="%1."/>
      <w:lvlJc w:val="left"/>
      <w:pPr>
        <w:tabs>
          <w:tab w:val="num" w:pos="0"/>
        </w:tabs>
        <w:ind w:left="397" w:hanging="397"/>
      </w:pPr>
      <w:rPr>
        <w:rFonts w:ascii="Trebuchet MS" w:eastAsia="Microsoft YaHei" w:hAnsi="Trebuchet MS" w:cs="Trebuchet MS"/>
        <w:b/>
        <w:bCs/>
        <w:lang w:val="ro-RO"/>
      </w:rPr>
    </w:lvl>
    <w:lvl w:ilvl="1">
      <w:start w:val="1"/>
      <w:numFmt w:val="decimal"/>
      <w:lvlText w:val="%2."/>
      <w:lvlJc w:val="left"/>
      <w:pPr>
        <w:tabs>
          <w:tab w:val="num" w:pos="0"/>
        </w:tabs>
        <w:ind w:left="794" w:hanging="397"/>
      </w:pPr>
      <w:rPr>
        <w:rFonts w:ascii="Trebuchet MS" w:eastAsia="Microsoft YaHei" w:hAnsi="Trebuchet MS" w:cs="Trebuchet MS"/>
        <w:b/>
        <w:bCs/>
        <w:lang w:val="ro-RO"/>
      </w:rPr>
    </w:lvl>
    <w:lvl w:ilvl="2">
      <w:start w:val="1"/>
      <w:numFmt w:val="decimal"/>
      <w:lvlText w:val="%3."/>
      <w:lvlJc w:val="left"/>
      <w:pPr>
        <w:tabs>
          <w:tab w:val="num" w:pos="0"/>
        </w:tabs>
        <w:ind w:left="1191" w:hanging="397"/>
      </w:pPr>
      <w:rPr>
        <w:rFonts w:ascii="Trebuchet MS" w:eastAsia="Microsoft YaHei" w:hAnsi="Trebuchet MS" w:cs="Trebuchet MS"/>
        <w:b/>
        <w:bCs/>
        <w:lang w:val="ro-RO"/>
      </w:rPr>
    </w:lvl>
    <w:lvl w:ilvl="3">
      <w:start w:val="1"/>
      <w:numFmt w:val="decimal"/>
      <w:lvlText w:val="%4."/>
      <w:lvlJc w:val="left"/>
      <w:pPr>
        <w:tabs>
          <w:tab w:val="num" w:pos="0"/>
        </w:tabs>
        <w:ind w:left="1588" w:hanging="397"/>
      </w:pPr>
      <w:rPr>
        <w:rFonts w:ascii="Trebuchet MS" w:eastAsia="Microsoft YaHei" w:hAnsi="Trebuchet MS" w:cs="Trebuchet MS"/>
        <w:b/>
        <w:bCs/>
        <w:lang w:val="ro-RO"/>
      </w:rPr>
    </w:lvl>
    <w:lvl w:ilvl="4">
      <w:start w:val="1"/>
      <w:numFmt w:val="decimal"/>
      <w:lvlText w:val="%5."/>
      <w:lvlJc w:val="left"/>
      <w:pPr>
        <w:tabs>
          <w:tab w:val="num" w:pos="0"/>
        </w:tabs>
        <w:ind w:left="1985" w:hanging="397"/>
      </w:pPr>
      <w:rPr>
        <w:rFonts w:ascii="Trebuchet MS" w:eastAsia="Microsoft YaHei" w:hAnsi="Trebuchet MS" w:cs="Trebuchet MS"/>
        <w:b/>
        <w:bCs/>
        <w:lang w:val="ro-RO"/>
      </w:rPr>
    </w:lvl>
    <w:lvl w:ilvl="5">
      <w:start w:val="1"/>
      <w:numFmt w:val="decimal"/>
      <w:lvlText w:val="%6."/>
      <w:lvlJc w:val="left"/>
      <w:pPr>
        <w:tabs>
          <w:tab w:val="num" w:pos="0"/>
        </w:tabs>
        <w:ind w:left="2381" w:hanging="397"/>
      </w:pPr>
      <w:rPr>
        <w:rFonts w:ascii="Trebuchet MS" w:eastAsia="Microsoft YaHei" w:hAnsi="Trebuchet MS" w:cs="Trebuchet MS"/>
        <w:b/>
        <w:bCs/>
        <w:lang w:val="ro-RO"/>
      </w:rPr>
    </w:lvl>
    <w:lvl w:ilvl="6">
      <w:start w:val="1"/>
      <w:numFmt w:val="decimal"/>
      <w:lvlText w:val="%7."/>
      <w:lvlJc w:val="left"/>
      <w:pPr>
        <w:tabs>
          <w:tab w:val="num" w:pos="0"/>
        </w:tabs>
        <w:ind w:left="2778" w:hanging="397"/>
      </w:pPr>
      <w:rPr>
        <w:rFonts w:ascii="Trebuchet MS" w:eastAsia="Microsoft YaHei" w:hAnsi="Trebuchet MS" w:cs="Trebuchet MS"/>
        <w:b/>
        <w:bCs/>
        <w:lang w:val="ro-RO"/>
      </w:rPr>
    </w:lvl>
    <w:lvl w:ilvl="7">
      <w:start w:val="1"/>
      <w:numFmt w:val="decimal"/>
      <w:lvlText w:val="%8."/>
      <w:lvlJc w:val="left"/>
      <w:pPr>
        <w:tabs>
          <w:tab w:val="num" w:pos="0"/>
        </w:tabs>
        <w:ind w:left="3175" w:hanging="397"/>
      </w:pPr>
      <w:rPr>
        <w:rFonts w:ascii="Trebuchet MS" w:eastAsia="Microsoft YaHei" w:hAnsi="Trebuchet MS" w:cs="Trebuchet MS"/>
        <w:b/>
        <w:bCs/>
        <w:lang w:val="ro-RO"/>
      </w:rPr>
    </w:lvl>
    <w:lvl w:ilvl="8">
      <w:start w:val="1"/>
      <w:numFmt w:val="decimal"/>
      <w:lvlText w:val="%9."/>
      <w:lvlJc w:val="left"/>
      <w:pPr>
        <w:tabs>
          <w:tab w:val="num" w:pos="0"/>
        </w:tabs>
        <w:ind w:left="3572" w:hanging="397"/>
      </w:pPr>
      <w:rPr>
        <w:rFonts w:ascii="Trebuchet MS" w:eastAsia="Microsoft YaHei" w:hAnsi="Trebuchet MS" w:cs="Trebuchet MS"/>
        <w:b/>
        <w:bCs/>
        <w:lang w:val="ro-RO"/>
      </w:rPr>
    </w:lvl>
  </w:abstractNum>
  <w:abstractNum w:abstractNumId="101" w15:restartNumberingAfterBreak="0">
    <w:nsid w:val="02313D13"/>
    <w:multiLevelType w:val="multilevel"/>
    <w:tmpl w:val="0000004D"/>
    <w:lvl w:ilvl="0">
      <w:start w:val="1"/>
      <w:numFmt w:val="decimal"/>
      <w:lvlText w:val="%1."/>
      <w:lvlJc w:val="left"/>
      <w:pPr>
        <w:tabs>
          <w:tab w:val="num" w:pos="0"/>
        </w:tabs>
        <w:ind w:left="720" w:hanging="360"/>
      </w:pPr>
      <w:rPr>
        <w:rFonts w:ascii="Trebuchet MS" w:eastAsia="SimSun" w:hAnsi="Trebuchet MS" w:cs="Arial"/>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2" w15:restartNumberingAfterBreak="0">
    <w:nsid w:val="02720DDD"/>
    <w:multiLevelType w:val="hybridMultilevel"/>
    <w:tmpl w:val="012A2206"/>
    <w:lvl w:ilvl="0" w:tplc="AE6AA6E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028C6AA9"/>
    <w:multiLevelType w:val="multilevel"/>
    <w:tmpl w:val="00000047"/>
    <w:lvl w:ilvl="0">
      <w:start w:val="1"/>
      <w:numFmt w:val="lowerRoman"/>
      <w:lvlText w:val="%1."/>
      <w:lvlJc w:val="right"/>
      <w:pPr>
        <w:tabs>
          <w:tab w:val="num" w:pos="0"/>
        </w:tabs>
        <w:ind w:left="360" w:hanging="360"/>
      </w:pPr>
      <w:rPr>
        <w:rFonts w:hint="default"/>
        <w:b w:val="0"/>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Courier New" w:hAnsi="Courier New" w:cs="Courier New" w:hint="default"/>
        <w:color w:val="000000"/>
        <w:sz w:val="22"/>
        <w:szCs w:val="24"/>
      </w:rPr>
    </w:lvl>
    <w:lvl w:ilvl="2">
      <w:start w:val="1"/>
      <w:numFmt w:val="bullet"/>
      <w:lvlText w:val=""/>
      <w:lvlJc w:val="left"/>
      <w:pPr>
        <w:tabs>
          <w:tab w:val="num" w:pos="0"/>
        </w:tabs>
        <w:ind w:left="1800" w:hanging="360"/>
      </w:pPr>
      <w:rPr>
        <w:rFonts w:ascii="Wingdings" w:hAnsi="Wingdings" w:cs="Wingdings" w:hint="default"/>
        <w:szCs w:val="24"/>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szCs w:val="20"/>
      </w:rPr>
    </w:lvl>
    <w:lvl w:ilvl="5">
      <w:start w:val="1"/>
      <w:numFmt w:val="bullet"/>
      <w:lvlText w:val=""/>
      <w:lvlJc w:val="left"/>
      <w:pPr>
        <w:tabs>
          <w:tab w:val="num" w:pos="0"/>
        </w:tabs>
        <w:ind w:left="3960" w:hanging="360"/>
      </w:pPr>
      <w:rPr>
        <w:rFonts w:ascii="Wingdings" w:hAnsi="Wingdings" w:cs="Wingdings" w:hint="default"/>
        <w:szCs w:val="24"/>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szCs w:val="20"/>
      </w:rPr>
    </w:lvl>
    <w:lvl w:ilvl="8">
      <w:start w:val="1"/>
      <w:numFmt w:val="bullet"/>
      <w:lvlText w:val=""/>
      <w:lvlJc w:val="left"/>
      <w:pPr>
        <w:tabs>
          <w:tab w:val="num" w:pos="0"/>
        </w:tabs>
        <w:ind w:left="6120" w:hanging="360"/>
      </w:pPr>
      <w:rPr>
        <w:rFonts w:ascii="Wingdings" w:hAnsi="Wingdings" w:cs="Wingdings" w:hint="default"/>
        <w:szCs w:val="24"/>
      </w:rPr>
    </w:lvl>
  </w:abstractNum>
  <w:abstractNum w:abstractNumId="104" w15:restartNumberingAfterBreak="0">
    <w:nsid w:val="09913F0E"/>
    <w:multiLevelType w:val="hybridMultilevel"/>
    <w:tmpl w:val="F11C4EA0"/>
    <w:lvl w:ilvl="0" w:tplc="E5822800">
      <w:start w:val="3"/>
      <w:numFmt w:val="bullet"/>
      <w:lvlText w:val="-"/>
      <w:lvlJc w:val="left"/>
      <w:pPr>
        <w:ind w:left="720" w:hanging="360"/>
      </w:pPr>
      <w:rPr>
        <w:rFonts w:ascii="Trebuchet MS" w:eastAsia="SimSun" w:hAnsi="Trebuchet MS" w:cs="MS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09E30B07"/>
    <w:multiLevelType w:val="multilevel"/>
    <w:tmpl w:val="674C2FE0"/>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6" w15:restartNumberingAfterBreak="0">
    <w:nsid w:val="0B462F25"/>
    <w:multiLevelType w:val="multilevel"/>
    <w:tmpl w:val="AEDCBF20"/>
    <w:lvl w:ilvl="0">
      <w:start w:val="1"/>
      <w:numFmt w:val="lowerRoman"/>
      <w:lvlText w:val="%1."/>
      <w:lvlJc w:val="right"/>
      <w:pPr>
        <w:tabs>
          <w:tab w:val="left" w:pos="-720"/>
        </w:tabs>
        <w:ind w:left="360" w:hanging="360"/>
      </w:pPr>
      <w:rPr>
        <w:rFonts w:hint="default"/>
        <w:b w:val="0"/>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1440"/>
        </w:tabs>
        <w:ind w:left="1080" w:hanging="360"/>
      </w:pPr>
      <w:rPr>
        <w:rFonts w:ascii="Courier New" w:hAnsi="Courier New" w:cs="Courier New" w:hint="default"/>
        <w:color w:val="000000"/>
        <w:sz w:val="22"/>
        <w:szCs w:val="24"/>
      </w:rPr>
    </w:lvl>
    <w:lvl w:ilvl="2">
      <w:start w:val="1"/>
      <w:numFmt w:val="bullet"/>
      <w:lvlText w:val=""/>
      <w:lvlJc w:val="left"/>
      <w:pPr>
        <w:tabs>
          <w:tab w:val="left" w:pos="-1440"/>
        </w:tabs>
        <w:ind w:left="1800" w:hanging="360"/>
      </w:pPr>
      <w:rPr>
        <w:rFonts w:ascii="Wingdings" w:hAnsi="Wingdings" w:cs="Wingdings" w:hint="default"/>
        <w:szCs w:val="24"/>
      </w:rPr>
    </w:lvl>
    <w:lvl w:ilvl="3">
      <w:start w:val="1"/>
      <w:numFmt w:val="bullet"/>
      <w:lvlText w:val=""/>
      <w:lvlJc w:val="left"/>
      <w:pPr>
        <w:tabs>
          <w:tab w:val="left" w:pos="-1440"/>
        </w:tabs>
        <w:ind w:left="2520" w:hanging="360"/>
      </w:pPr>
      <w:rPr>
        <w:rFonts w:ascii="Symbol" w:hAnsi="Symbol" w:cs="Symbol" w:hint="default"/>
      </w:rPr>
    </w:lvl>
    <w:lvl w:ilvl="4">
      <w:start w:val="1"/>
      <w:numFmt w:val="bullet"/>
      <w:lvlText w:val="o"/>
      <w:lvlJc w:val="left"/>
      <w:pPr>
        <w:tabs>
          <w:tab w:val="left" w:pos="-1440"/>
        </w:tabs>
        <w:ind w:left="3240" w:hanging="360"/>
      </w:pPr>
      <w:rPr>
        <w:rFonts w:ascii="Courier New" w:hAnsi="Courier New" w:cs="Courier New" w:hint="default"/>
        <w:szCs w:val="20"/>
      </w:rPr>
    </w:lvl>
    <w:lvl w:ilvl="5">
      <w:start w:val="1"/>
      <w:numFmt w:val="bullet"/>
      <w:lvlText w:val=""/>
      <w:lvlJc w:val="left"/>
      <w:pPr>
        <w:tabs>
          <w:tab w:val="left" w:pos="-1440"/>
        </w:tabs>
        <w:ind w:left="3960" w:hanging="360"/>
      </w:pPr>
      <w:rPr>
        <w:rFonts w:ascii="Wingdings" w:hAnsi="Wingdings" w:cs="Wingdings" w:hint="default"/>
        <w:szCs w:val="24"/>
      </w:rPr>
    </w:lvl>
    <w:lvl w:ilvl="6">
      <w:start w:val="1"/>
      <w:numFmt w:val="bullet"/>
      <w:lvlText w:val=""/>
      <w:lvlJc w:val="left"/>
      <w:pPr>
        <w:tabs>
          <w:tab w:val="left" w:pos="-1440"/>
        </w:tabs>
        <w:ind w:left="4680" w:hanging="360"/>
      </w:pPr>
      <w:rPr>
        <w:rFonts w:ascii="Symbol" w:hAnsi="Symbol" w:cs="Symbol" w:hint="default"/>
      </w:rPr>
    </w:lvl>
    <w:lvl w:ilvl="7">
      <w:start w:val="1"/>
      <w:numFmt w:val="bullet"/>
      <w:lvlText w:val="o"/>
      <w:lvlJc w:val="left"/>
      <w:pPr>
        <w:tabs>
          <w:tab w:val="left" w:pos="-1440"/>
        </w:tabs>
        <w:ind w:left="5400" w:hanging="360"/>
      </w:pPr>
      <w:rPr>
        <w:rFonts w:ascii="Courier New" w:hAnsi="Courier New" w:cs="Courier New" w:hint="default"/>
        <w:szCs w:val="20"/>
      </w:rPr>
    </w:lvl>
    <w:lvl w:ilvl="8">
      <w:start w:val="1"/>
      <w:numFmt w:val="bullet"/>
      <w:lvlText w:val=""/>
      <w:lvlJc w:val="left"/>
      <w:pPr>
        <w:tabs>
          <w:tab w:val="left" w:pos="-1440"/>
        </w:tabs>
        <w:ind w:left="6120" w:hanging="360"/>
      </w:pPr>
      <w:rPr>
        <w:rFonts w:ascii="Wingdings" w:hAnsi="Wingdings" w:cs="Wingdings" w:hint="default"/>
        <w:szCs w:val="24"/>
      </w:rPr>
    </w:lvl>
  </w:abstractNum>
  <w:abstractNum w:abstractNumId="107" w15:restartNumberingAfterBreak="0">
    <w:nsid w:val="129C3027"/>
    <w:multiLevelType w:val="multilevel"/>
    <w:tmpl w:val="3542845E"/>
    <w:lvl w:ilvl="0">
      <w:start w:val="1"/>
      <w:numFmt w:val="lowerLetter"/>
      <w:lvlText w:val="%1."/>
      <w:lvlJc w:val="left"/>
      <w:pPr>
        <w:tabs>
          <w:tab w:val="num" w:pos="0"/>
        </w:tabs>
        <w:ind w:left="720" w:hanging="360"/>
      </w:pPr>
      <w:rPr>
        <w:rFonts w:ascii="Trebuchet MS" w:hAnsi="Trebuchet M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8" w15:restartNumberingAfterBreak="0">
    <w:nsid w:val="12D705EA"/>
    <w:multiLevelType w:val="hybridMultilevel"/>
    <w:tmpl w:val="00D2CB90"/>
    <w:lvl w:ilvl="0" w:tplc="5166071A">
      <w:numFmt w:val="bullet"/>
      <w:pStyle w:val="b1"/>
      <w:lvlText w:val="-"/>
      <w:lvlJc w:val="left"/>
      <w:pPr>
        <w:ind w:left="360" w:hanging="360"/>
      </w:pPr>
      <w:rPr>
        <w:rFonts w:ascii="Trebuchet MS" w:eastAsia="SimSun" w:hAnsi="Trebuchet MS" w:cs="MS Sans Serif" w:hint="default"/>
      </w:rPr>
    </w:lvl>
    <w:lvl w:ilvl="1" w:tplc="DA0C8F2A">
      <w:start w:val="1"/>
      <w:numFmt w:val="bullet"/>
      <w:pStyle w:val="b2"/>
      <w:lvlText w:val="o"/>
      <w:lvlJc w:val="left"/>
      <w:pPr>
        <w:ind w:left="1080" w:hanging="360"/>
      </w:pPr>
      <w:rPr>
        <w:rFonts w:ascii="Courier New" w:hAnsi="Courier New" w:cs="Courier New" w:hint="default"/>
      </w:rPr>
    </w:lvl>
    <w:lvl w:ilvl="2" w:tplc="01686DE2">
      <w:start w:val="1"/>
      <w:numFmt w:val="bullet"/>
      <w:pStyle w:val="b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BD7BC0"/>
    <w:multiLevelType w:val="multilevel"/>
    <w:tmpl w:val="A35ECA52"/>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0" w15:restartNumberingAfterBreak="0">
    <w:nsid w:val="19DB0F46"/>
    <w:multiLevelType w:val="multilevel"/>
    <w:tmpl w:val="0000004F"/>
    <w:lvl w:ilvl="0">
      <w:start w:val="1"/>
      <w:numFmt w:val="decimal"/>
      <w:lvlText w:val="%1."/>
      <w:lvlJc w:val="left"/>
      <w:pPr>
        <w:tabs>
          <w:tab w:val="num" w:pos="0"/>
        </w:tabs>
        <w:ind w:left="754" w:hanging="397"/>
      </w:pPr>
      <w:rPr>
        <w:rFonts w:ascii="Trebuchet MS" w:hAnsi="Trebuchet MS" w:cs="Trebuchet MS"/>
        <w:b/>
        <w:bCs/>
        <w:szCs w:val="24"/>
        <w:highlight w:val="white"/>
      </w:rPr>
    </w:lvl>
    <w:lvl w:ilvl="1">
      <w:start w:val="1"/>
      <w:numFmt w:val="decimal"/>
      <w:lvlText w:val="%2."/>
      <w:lvlJc w:val="left"/>
      <w:pPr>
        <w:tabs>
          <w:tab w:val="num" w:pos="0"/>
        </w:tabs>
        <w:ind w:left="1151" w:hanging="397"/>
      </w:pPr>
      <w:rPr>
        <w:b/>
        <w:bCs/>
      </w:rPr>
    </w:lvl>
    <w:lvl w:ilvl="2">
      <w:start w:val="1"/>
      <w:numFmt w:val="decimal"/>
      <w:lvlText w:val="%3."/>
      <w:lvlJc w:val="left"/>
      <w:pPr>
        <w:tabs>
          <w:tab w:val="num" w:pos="0"/>
        </w:tabs>
        <w:ind w:left="1548" w:hanging="397"/>
      </w:pPr>
      <w:rPr>
        <w:b/>
        <w:bCs/>
      </w:rPr>
    </w:lvl>
    <w:lvl w:ilvl="3">
      <w:start w:val="1"/>
      <w:numFmt w:val="decimal"/>
      <w:lvlText w:val="%4."/>
      <w:lvlJc w:val="left"/>
      <w:pPr>
        <w:tabs>
          <w:tab w:val="num" w:pos="0"/>
        </w:tabs>
        <w:ind w:left="1945" w:hanging="397"/>
      </w:pPr>
      <w:rPr>
        <w:rFonts w:cs="Trebuchet MS"/>
        <w:b/>
        <w:bCs/>
        <w:szCs w:val="24"/>
      </w:rPr>
    </w:lvl>
    <w:lvl w:ilvl="4">
      <w:start w:val="1"/>
      <w:numFmt w:val="decimal"/>
      <w:lvlText w:val="%5."/>
      <w:lvlJc w:val="left"/>
      <w:pPr>
        <w:tabs>
          <w:tab w:val="num" w:pos="0"/>
        </w:tabs>
        <w:ind w:left="2342" w:hanging="397"/>
      </w:pPr>
      <w:rPr>
        <w:b/>
        <w:bCs/>
      </w:rPr>
    </w:lvl>
    <w:lvl w:ilvl="5">
      <w:start w:val="1"/>
      <w:numFmt w:val="decimal"/>
      <w:lvlText w:val="%6."/>
      <w:lvlJc w:val="left"/>
      <w:pPr>
        <w:tabs>
          <w:tab w:val="num" w:pos="0"/>
        </w:tabs>
        <w:ind w:left="2738" w:hanging="397"/>
      </w:pPr>
      <w:rPr>
        <w:b/>
        <w:bCs/>
      </w:rPr>
    </w:lvl>
    <w:lvl w:ilvl="6">
      <w:start w:val="1"/>
      <w:numFmt w:val="decimal"/>
      <w:lvlText w:val="%7."/>
      <w:lvlJc w:val="left"/>
      <w:pPr>
        <w:tabs>
          <w:tab w:val="num" w:pos="0"/>
        </w:tabs>
        <w:ind w:left="3135" w:hanging="397"/>
      </w:pPr>
      <w:rPr>
        <w:b/>
        <w:bCs/>
      </w:rPr>
    </w:lvl>
    <w:lvl w:ilvl="7">
      <w:start w:val="1"/>
      <w:numFmt w:val="decimal"/>
      <w:lvlText w:val="%8."/>
      <w:lvlJc w:val="left"/>
      <w:pPr>
        <w:tabs>
          <w:tab w:val="num" w:pos="0"/>
        </w:tabs>
        <w:ind w:left="3532" w:hanging="397"/>
      </w:pPr>
      <w:rPr>
        <w:b/>
        <w:bCs/>
      </w:rPr>
    </w:lvl>
    <w:lvl w:ilvl="8">
      <w:start w:val="1"/>
      <w:numFmt w:val="decimal"/>
      <w:lvlText w:val="%9."/>
      <w:lvlJc w:val="left"/>
      <w:pPr>
        <w:tabs>
          <w:tab w:val="num" w:pos="0"/>
        </w:tabs>
        <w:ind w:left="3929" w:hanging="397"/>
      </w:pPr>
      <w:rPr>
        <w:b/>
        <w:bCs/>
      </w:rPr>
    </w:lvl>
  </w:abstractNum>
  <w:abstractNum w:abstractNumId="111" w15:restartNumberingAfterBreak="0">
    <w:nsid w:val="19FF77BB"/>
    <w:multiLevelType w:val="multilevel"/>
    <w:tmpl w:val="19FF77BB"/>
    <w:lvl w:ilvl="0">
      <w:start w:val="1"/>
      <w:numFmt w:val="lowerRoman"/>
      <w:lvlText w:val="%1."/>
      <w:lvlJc w:val="right"/>
      <w:pPr>
        <w:tabs>
          <w:tab w:val="left" w:pos="-720"/>
        </w:tabs>
        <w:ind w:left="360" w:hanging="360"/>
      </w:pPr>
      <w:rPr>
        <w:rFonts w:hint="default"/>
        <w:b w:val="0"/>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left" w:pos="-1440"/>
        </w:tabs>
        <w:ind w:left="1080" w:hanging="360"/>
      </w:pPr>
      <w:rPr>
        <w:rFonts w:ascii="Courier New" w:hAnsi="Courier New" w:cs="Courier New" w:hint="default"/>
        <w:color w:val="000000"/>
        <w:sz w:val="22"/>
        <w:szCs w:val="24"/>
      </w:rPr>
    </w:lvl>
    <w:lvl w:ilvl="2">
      <w:start w:val="1"/>
      <w:numFmt w:val="bullet"/>
      <w:lvlText w:val=""/>
      <w:lvlJc w:val="left"/>
      <w:pPr>
        <w:tabs>
          <w:tab w:val="left" w:pos="-1440"/>
        </w:tabs>
        <w:ind w:left="1800" w:hanging="360"/>
      </w:pPr>
      <w:rPr>
        <w:rFonts w:ascii="Wingdings" w:hAnsi="Wingdings" w:cs="Wingdings" w:hint="default"/>
        <w:szCs w:val="24"/>
      </w:rPr>
    </w:lvl>
    <w:lvl w:ilvl="3">
      <w:start w:val="1"/>
      <w:numFmt w:val="bullet"/>
      <w:lvlText w:val=""/>
      <w:lvlJc w:val="left"/>
      <w:pPr>
        <w:tabs>
          <w:tab w:val="left" w:pos="-1440"/>
        </w:tabs>
        <w:ind w:left="2520" w:hanging="360"/>
      </w:pPr>
      <w:rPr>
        <w:rFonts w:ascii="Symbol" w:hAnsi="Symbol" w:cs="Symbol" w:hint="default"/>
      </w:rPr>
    </w:lvl>
    <w:lvl w:ilvl="4">
      <w:start w:val="1"/>
      <w:numFmt w:val="bullet"/>
      <w:lvlText w:val="o"/>
      <w:lvlJc w:val="left"/>
      <w:pPr>
        <w:tabs>
          <w:tab w:val="left" w:pos="-1440"/>
        </w:tabs>
        <w:ind w:left="3240" w:hanging="360"/>
      </w:pPr>
      <w:rPr>
        <w:rFonts w:ascii="Courier New" w:hAnsi="Courier New" w:cs="Courier New" w:hint="default"/>
        <w:szCs w:val="20"/>
        <w:highlight w:val="yellow"/>
        <w:lang w:val="ro-RO"/>
      </w:rPr>
    </w:lvl>
    <w:lvl w:ilvl="5">
      <w:start w:val="1"/>
      <w:numFmt w:val="bullet"/>
      <w:lvlText w:val=""/>
      <w:lvlJc w:val="left"/>
      <w:pPr>
        <w:tabs>
          <w:tab w:val="left" w:pos="-1440"/>
        </w:tabs>
        <w:ind w:left="3960" w:hanging="360"/>
      </w:pPr>
      <w:rPr>
        <w:rFonts w:ascii="Wingdings" w:hAnsi="Wingdings" w:cs="Wingdings" w:hint="default"/>
        <w:szCs w:val="24"/>
      </w:rPr>
    </w:lvl>
    <w:lvl w:ilvl="6">
      <w:start w:val="1"/>
      <w:numFmt w:val="bullet"/>
      <w:lvlText w:val=""/>
      <w:lvlJc w:val="left"/>
      <w:pPr>
        <w:tabs>
          <w:tab w:val="left" w:pos="-1440"/>
        </w:tabs>
        <w:ind w:left="4680" w:hanging="360"/>
      </w:pPr>
      <w:rPr>
        <w:rFonts w:ascii="Symbol" w:hAnsi="Symbol" w:cs="Symbol" w:hint="default"/>
      </w:rPr>
    </w:lvl>
    <w:lvl w:ilvl="7">
      <w:start w:val="1"/>
      <w:numFmt w:val="bullet"/>
      <w:lvlText w:val="o"/>
      <w:lvlJc w:val="left"/>
      <w:pPr>
        <w:tabs>
          <w:tab w:val="left" w:pos="-1440"/>
        </w:tabs>
        <w:ind w:left="5400" w:hanging="360"/>
      </w:pPr>
      <w:rPr>
        <w:rFonts w:ascii="Courier New" w:hAnsi="Courier New" w:cs="Courier New" w:hint="default"/>
        <w:szCs w:val="20"/>
        <w:highlight w:val="yellow"/>
        <w:lang w:val="ro-RO"/>
      </w:rPr>
    </w:lvl>
    <w:lvl w:ilvl="8">
      <w:start w:val="1"/>
      <w:numFmt w:val="bullet"/>
      <w:lvlText w:val=""/>
      <w:lvlJc w:val="left"/>
      <w:pPr>
        <w:tabs>
          <w:tab w:val="left" w:pos="-1440"/>
        </w:tabs>
        <w:ind w:left="6120" w:hanging="360"/>
      </w:pPr>
      <w:rPr>
        <w:rFonts w:ascii="Wingdings" w:hAnsi="Wingdings" w:cs="Wingdings" w:hint="default"/>
        <w:szCs w:val="24"/>
      </w:rPr>
    </w:lvl>
  </w:abstractNum>
  <w:abstractNum w:abstractNumId="112" w15:restartNumberingAfterBreak="0">
    <w:nsid w:val="211562FA"/>
    <w:multiLevelType w:val="multilevel"/>
    <w:tmpl w:val="0000004D"/>
    <w:name w:val="WW8Num853"/>
    <w:lvl w:ilvl="0">
      <w:start w:val="1"/>
      <w:numFmt w:val="decimal"/>
      <w:lvlText w:val="%1."/>
      <w:lvlJc w:val="left"/>
      <w:pPr>
        <w:tabs>
          <w:tab w:val="num" w:pos="0"/>
        </w:tabs>
        <w:ind w:left="720" w:hanging="360"/>
      </w:pPr>
      <w:rPr>
        <w:rFonts w:ascii="Trebuchet MS" w:eastAsia="SimSun" w:hAnsi="Trebuchet MS" w:cs="Arial"/>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3" w15:restartNumberingAfterBreak="0">
    <w:nsid w:val="23716D5A"/>
    <w:multiLevelType w:val="multilevel"/>
    <w:tmpl w:val="DB6C57AE"/>
    <w:lvl w:ilvl="0">
      <w:start w:val="1"/>
      <w:numFmt w:val="upperRoman"/>
      <w:lvlText w:val="%1."/>
      <w:lvlJc w:val="right"/>
      <w:pPr>
        <w:tabs>
          <w:tab w:val="num" w:pos="0"/>
        </w:tabs>
        <w:ind w:left="1080" w:hanging="360"/>
      </w:pPr>
      <w:rPr>
        <w:rFonts w:cs="Times New Roman"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114" w15:restartNumberingAfterBreak="0">
    <w:nsid w:val="24213BC0"/>
    <w:multiLevelType w:val="hybridMultilevel"/>
    <w:tmpl w:val="39666722"/>
    <w:lvl w:ilvl="0" w:tplc="B39E2224">
      <w:start w:val="2"/>
      <w:numFmt w:val="bullet"/>
      <w:lvlText w:val=""/>
      <w:lvlJc w:val="left"/>
      <w:pPr>
        <w:ind w:left="720" w:hanging="360"/>
      </w:pPr>
      <w:rPr>
        <w:rFonts w:ascii="Symbol" w:eastAsia="SimSun" w:hAnsi="Symbol" w:cs="MS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4ED5700"/>
    <w:multiLevelType w:val="singleLevel"/>
    <w:tmpl w:val="00000002"/>
    <w:lvl w:ilvl="0">
      <w:start w:val="1"/>
      <w:numFmt w:val="lowerLetter"/>
      <w:lvlText w:val="%1)"/>
      <w:lvlJc w:val="left"/>
      <w:pPr>
        <w:tabs>
          <w:tab w:val="num" w:pos="0"/>
        </w:tabs>
        <w:ind w:left="425" w:hanging="425"/>
      </w:pPr>
      <w:rPr>
        <w:rFonts w:ascii="Trebuchet MS" w:eastAsia="Microsoft YaHei" w:hAnsi="Trebuchet MS" w:cs="Trebuchet MS" w:hint="default"/>
        <w:szCs w:val="24"/>
        <w:lang w:eastAsia="ro-RO"/>
      </w:rPr>
    </w:lvl>
  </w:abstractNum>
  <w:abstractNum w:abstractNumId="116" w15:restartNumberingAfterBreak="0">
    <w:nsid w:val="268D2D28"/>
    <w:multiLevelType w:val="multilevel"/>
    <w:tmpl w:val="36163F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7" w15:restartNumberingAfterBreak="0">
    <w:nsid w:val="2ABC20D3"/>
    <w:multiLevelType w:val="multilevel"/>
    <w:tmpl w:val="1FBA8674"/>
    <w:lvl w:ilvl="0">
      <w:start w:val="1"/>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18" w15:restartNumberingAfterBreak="0">
    <w:nsid w:val="2ED85BC7"/>
    <w:multiLevelType w:val="multilevel"/>
    <w:tmpl w:val="55889316"/>
    <w:lvl w:ilvl="0">
      <w:start w:val="2"/>
      <w:numFmt w:val="decimal"/>
      <w:lvlText w:val="%1."/>
      <w:lvlJc w:val="left"/>
      <w:pPr>
        <w:tabs>
          <w:tab w:val="num" w:pos="0"/>
        </w:tabs>
        <w:ind w:left="397" w:hanging="397"/>
      </w:pPr>
      <w:rPr>
        <w:rFonts w:ascii="Trebuchet MS" w:eastAsia="Microsoft YaHei" w:hAnsi="Trebuchet MS" w:cs="Trebuchet MS" w:hint="default"/>
        <w:b/>
        <w:bCs/>
      </w:rPr>
    </w:lvl>
    <w:lvl w:ilvl="1">
      <w:start w:val="1"/>
      <w:numFmt w:val="decimal"/>
      <w:lvlText w:val="%2."/>
      <w:lvlJc w:val="left"/>
      <w:pPr>
        <w:tabs>
          <w:tab w:val="num" w:pos="0"/>
        </w:tabs>
        <w:ind w:left="794" w:hanging="397"/>
      </w:pPr>
      <w:rPr>
        <w:rFonts w:ascii="Trebuchet MS" w:eastAsia="Microsoft YaHei" w:hAnsi="Trebuchet MS" w:cs="Trebuchet MS" w:hint="default"/>
        <w:b/>
        <w:bCs/>
      </w:rPr>
    </w:lvl>
    <w:lvl w:ilvl="2">
      <w:start w:val="1"/>
      <w:numFmt w:val="decimal"/>
      <w:lvlText w:val="%3."/>
      <w:lvlJc w:val="left"/>
      <w:pPr>
        <w:tabs>
          <w:tab w:val="num" w:pos="0"/>
        </w:tabs>
        <w:ind w:left="1191" w:hanging="397"/>
      </w:pPr>
      <w:rPr>
        <w:rFonts w:ascii="Trebuchet MS" w:eastAsia="Microsoft YaHei" w:hAnsi="Trebuchet MS" w:cs="Trebuchet MS" w:hint="default"/>
        <w:b/>
        <w:bCs/>
      </w:rPr>
    </w:lvl>
    <w:lvl w:ilvl="3">
      <w:start w:val="1"/>
      <w:numFmt w:val="decimal"/>
      <w:lvlText w:val="%4."/>
      <w:lvlJc w:val="left"/>
      <w:pPr>
        <w:tabs>
          <w:tab w:val="num" w:pos="0"/>
        </w:tabs>
        <w:ind w:left="1588" w:hanging="397"/>
      </w:pPr>
      <w:rPr>
        <w:rFonts w:ascii="Trebuchet MS" w:eastAsia="Microsoft YaHei" w:hAnsi="Trebuchet MS" w:cs="Trebuchet MS" w:hint="default"/>
        <w:b/>
        <w:bCs/>
      </w:rPr>
    </w:lvl>
    <w:lvl w:ilvl="4">
      <w:start w:val="1"/>
      <w:numFmt w:val="decimal"/>
      <w:lvlText w:val="%5."/>
      <w:lvlJc w:val="left"/>
      <w:pPr>
        <w:tabs>
          <w:tab w:val="num" w:pos="0"/>
        </w:tabs>
        <w:ind w:left="1985" w:hanging="397"/>
      </w:pPr>
      <w:rPr>
        <w:rFonts w:ascii="Trebuchet MS" w:eastAsia="Microsoft YaHei" w:hAnsi="Trebuchet MS" w:cs="Trebuchet MS" w:hint="default"/>
        <w:b/>
        <w:bCs/>
      </w:rPr>
    </w:lvl>
    <w:lvl w:ilvl="5">
      <w:start w:val="1"/>
      <w:numFmt w:val="decimal"/>
      <w:lvlText w:val="%6."/>
      <w:lvlJc w:val="left"/>
      <w:pPr>
        <w:tabs>
          <w:tab w:val="num" w:pos="0"/>
        </w:tabs>
        <w:ind w:left="2381" w:hanging="397"/>
      </w:pPr>
      <w:rPr>
        <w:rFonts w:ascii="Trebuchet MS" w:eastAsia="Microsoft YaHei" w:hAnsi="Trebuchet MS" w:cs="Trebuchet MS" w:hint="default"/>
        <w:b/>
        <w:bCs/>
      </w:rPr>
    </w:lvl>
    <w:lvl w:ilvl="6">
      <w:start w:val="1"/>
      <w:numFmt w:val="decimal"/>
      <w:lvlText w:val="%7."/>
      <w:lvlJc w:val="left"/>
      <w:pPr>
        <w:tabs>
          <w:tab w:val="num" w:pos="0"/>
        </w:tabs>
        <w:ind w:left="2778" w:hanging="397"/>
      </w:pPr>
      <w:rPr>
        <w:rFonts w:ascii="Trebuchet MS" w:eastAsia="Microsoft YaHei" w:hAnsi="Trebuchet MS" w:cs="Trebuchet MS" w:hint="default"/>
        <w:b/>
        <w:bCs/>
      </w:rPr>
    </w:lvl>
    <w:lvl w:ilvl="7">
      <w:start w:val="1"/>
      <w:numFmt w:val="decimal"/>
      <w:lvlText w:val="%8."/>
      <w:lvlJc w:val="left"/>
      <w:pPr>
        <w:tabs>
          <w:tab w:val="num" w:pos="0"/>
        </w:tabs>
        <w:ind w:left="3175" w:hanging="397"/>
      </w:pPr>
      <w:rPr>
        <w:rFonts w:ascii="Trebuchet MS" w:eastAsia="Microsoft YaHei" w:hAnsi="Trebuchet MS" w:cs="Trebuchet MS" w:hint="default"/>
        <w:b/>
        <w:bCs/>
      </w:rPr>
    </w:lvl>
    <w:lvl w:ilvl="8">
      <w:start w:val="1"/>
      <w:numFmt w:val="decimal"/>
      <w:lvlText w:val="%9."/>
      <w:lvlJc w:val="left"/>
      <w:pPr>
        <w:tabs>
          <w:tab w:val="num" w:pos="0"/>
        </w:tabs>
        <w:ind w:left="3572" w:hanging="397"/>
      </w:pPr>
      <w:rPr>
        <w:rFonts w:ascii="Trebuchet MS" w:eastAsia="Microsoft YaHei" w:hAnsi="Trebuchet MS" w:cs="Trebuchet MS" w:hint="default"/>
        <w:b/>
        <w:bCs/>
      </w:rPr>
    </w:lvl>
  </w:abstractNum>
  <w:abstractNum w:abstractNumId="119" w15:restartNumberingAfterBreak="0">
    <w:nsid w:val="2EFB08E9"/>
    <w:multiLevelType w:val="multilevel"/>
    <w:tmpl w:val="2EFB08E9"/>
    <w:lvl w:ilvl="0">
      <w:numFmt w:val="bullet"/>
      <w:pStyle w:val="b1c2"/>
      <w:lvlText w:val="-"/>
      <w:lvlJc w:val="left"/>
      <w:pPr>
        <w:ind w:left="927" w:hanging="360"/>
      </w:pPr>
      <w:rPr>
        <w:rFonts w:ascii="Trebuchet MS" w:eastAsia="Times New Roman" w:hAnsi="Trebuchet MS" w:cs="Arial"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0" w15:restartNumberingAfterBreak="0">
    <w:nsid w:val="2F016320"/>
    <w:multiLevelType w:val="hybridMultilevel"/>
    <w:tmpl w:val="25ACBA20"/>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1" w15:restartNumberingAfterBreak="0">
    <w:nsid w:val="317E703F"/>
    <w:multiLevelType w:val="hybridMultilevel"/>
    <w:tmpl w:val="5C603FE6"/>
    <w:lvl w:ilvl="0" w:tplc="BA1C7D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883887"/>
    <w:multiLevelType w:val="multilevel"/>
    <w:tmpl w:val="B4FCAD1E"/>
    <w:lvl w:ilvl="0">
      <w:start w:val="1"/>
      <w:numFmt w:val="upperRoman"/>
      <w:lvlText w:val="%1."/>
      <w:lvlJc w:val="right"/>
      <w:pPr>
        <w:tabs>
          <w:tab w:val="num" w:pos="0"/>
        </w:tabs>
        <w:ind w:left="1080" w:hanging="360"/>
      </w:pPr>
      <w:rPr>
        <w:rFonts w:cs="Times New Roman"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123" w15:restartNumberingAfterBreak="0">
    <w:nsid w:val="32E10D16"/>
    <w:multiLevelType w:val="hybridMultilevel"/>
    <w:tmpl w:val="599C505C"/>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4" w15:restartNumberingAfterBreak="0">
    <w:nsid w:val="35361711"/>
    <w:multiLevelType w:val="multilevel"/>
    <w:tmpl w:val="00000030"/>
    <w:lvl w:ilvl="0">
      <w:start w:val="1"/>
      <w:numFmt w:val="lowerLetter"/>
      <w:lvlText w:val="%1."/>
      <w:lvlJc w:val="left"/>
      <w:pPr>
        <w:tabs>
          <w:tab w:val="num" w:pos="0"/>
        </w:tabs>
        <w:ind w:left="720" w:hanging="360"/>
      </w:pPr>
      <w:rPr>
        <w:rFonts w:ascii="Trebuchet MS" w:eastAsia="Calibri" w:hAnsi="Trebuchet MS" w:cs="Arial"/>
        <w:b/>
        <w:sz w:val="24"/>
        <w:szCs w:val="24"/>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15:restartNumberingAfterBreak="0">
    <w:nsid w:val="3833376C"/>
    <w:multiLevelType w:val="multilevel"/>
    <w:tmpl w:val="88B4C4F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AA57908"/>
    <w:multiLevelType w:val="multilevel"/>
    <w:tmpl w:val="00000054"/>
    <w:lvl w:ilvl="0">
      <w:start w:val="2"/>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27" w15:restartNumberingAfterBreak="0">
    <w:nsid w:val="3BF15D3E"/>
    <w:multiLevelType w:val="multilevel"/>
    <w:tmpl w:val="DAC8A740"/>
    <w:lvl w:ilvl="0">
      <w:start w:val="1"/>
      <w:numFmt w:val="decimal"/>
      <w:lvlText w:val="%1."/>
      <w:lvlJc w:val="left"/>
      <w:pPr>
        <w:tabs>
          <w:tab w:val="num" w:pos="0"/>
        </w:tabs>
        <w:ind w:left="360" w:hanging="360"/>
      </w:pPr>
      <w:rPr>
        <w:rFonts w:ascii="Trebuchet MS" w:eastAsia="Microsoft YaHei" w:hAnsi="Trebuchet MS" w:cs="Trebuchet MS"/>
        <w:b/>
        <w:bCs/>
        <w:i/>
        <w:iCs/>
        <w:sz w:val="24"/>
        <w:szCs w:val="24"/>
        <w:lang w:val="en-US" w:eastAsia="ro-RO"/>
      </w:rPr>
    </w:lvl>
    <w:lvl w:ilvl="1">
      <w:start w:val="1"/>
      <w:numFmt w:val="lowerLetter"/>
      <w:lvlText w:val="%2."/>
      <w:lvlJc w:val="left"/>
      <w:pPr>
        <w:tabs>
          <w:tab w:val="num" w:pos="0"/>
        </w:tabs>
        <w:ind w:left="1080" w:hanging="360"/>
      </w:pPr>
      <w:rPr>
        <w:rFonts w:eastAsia="Microsoft YaHei" w:cs="Trebuchet MS"/>
        <w:b/>
        <w:bCs/>
        <w:i/>
        <w:iCs/>
        <w:sz w:val="24"/>
        <w:szCs w:val="24"/>
        <w:lang w:val="en-US" w:eastAsia="ro-RO"/>
      </w:rPr>
    </w:lvl>
    <w:lvl w:ilvl="2">
      <w:start w:val="1"/>
      <w:numFmt w:val="lowerRoman"/>
      <w:lvlText w:val="%3."/>
      <w:lvlJc w:val="right"/>
      <w:pPr>
        <w:tabs>
          <w:tab w:val="num" w:pos="0"/>
        </w:tabs>
        <w:ind w:left="1800" w:hanging="180"/>
      </w:pPr>
      <w:rPr>
        <w:rFonts w:eastAsia="Microsoft YaHei" w:cs="Trebuchet MS"/>
        <w:b/>
        <w:bCs/>
        <w:i/>
        <w:iCs/>
        <w:sz w:val="24"/>
        <w:szCs w:val="24"/>
        <w:lang w:val="en-US" w:eastAsia="ro-RO"/>
      </w:rPr>
    </w:lvl>
    <w:lvl w:ilvl="3">
      <w:start w:val="1"/>
      <w:numFmt w:val="decimal"/>
      <w:lvlText w:val="%4."/>
      <w:lvlJc w:val="left"/>
      <w:pPr>
        <w:ind w:left="2345" w:hanging="360"/>
      </w:pPr>
      <w:rPr>
        <w:rFonts w:eastAsia="Microsoft YaHei" w:cs="Trebuchet MS"/>
        <w:b/>
        <w:bCs/>
        <w:i/>
        <w:iCs/>
        <w:sz w:val="24"/>
        <w:szCs w:val="24"/>
        <w:lang w:val="en-US" w:eastAsia="ro-RO"/>
      </w:rPr>
    </w:lvl>
    <w:lvl w:ilvl="4">
      <w:start w:val="1"/>
      <w:numFmt w:val="lowerLetter"/>
      <w:lvlText w:val="%5."/>
      <w:lvlJc w:val="left"/>
      <w:pPr>
        <w:tabs>
          <w:tab w:val="num" w:pos="0"/>
        </w:tabs>
        <w:ind w:left="3240" w:hanging="360"/>
      </w:pPr>
      <w:rPr>
        <w:rFonts w:eastAsia="Microsoft YaHei" w:cs="Trebuchet MS"/>
        <w:b/>
        <w:bCs/>
        <w:i/>
        <w:iCs/>
        <w:sz w:val="24"/>
        <w:szCs w:val="24"/>
        <w:lang w:val="en-US" w:eastAsia="ro-RO"/>
      </w:rPr>
    </w:lvl>
    <w:lvl w:ilvl="5">
      <w:start w:val="1"/>
      <w:numFmt w:val="lowerRoman"/>
      <w:lvlText w:val="%6."/>
      <w:lvlJc w:val="right"/>
      <w:pPr>
        <w:tabs>
          <w:tab w:val="num" w:pos="0"/>
        </w:tabs>
        <w:ind w:left="3960" w:hanging="180"/>
      </w:pPr>
      <w:rPr>
        <w:rFonts w:eastAsia="Microsoft YaHei" w:cs="Trebuchet MS"/>
        <w:b/>
        <w:bCs/>
        <w:i/>
        <w:iCs/>
        <w:sz w:val="24"/>
        <w:szCs w:val="24"/>
        <w:lang w:val="en-US" w:eastAsia="ro-RO"/>
      </w:rPr>
    </w:lvl>
    <w:lvl w:ilvl="6">
      <w:start w:val="1"/>
      <w:numFmt w:val="decimal"/>
      <w:lvlText w:val="%7."/>
      <w:lvlJc w:val="left"/>
      <w:pPr>
        <w:tabs>
          <w:tab w:val="num" w:pos="0"/>
        </w:tabs>
        <w:ind w:left="4680" w:hanging="360"/>
      </w:pPr>
      <w:rPr>
        <w:rFonts w:eastAsia="Microsoft YaHei" w:cs="Trebuchet MS"/>
        <w:b/>
        <w:bCs/>
        <w:i/>
        <w:iCs/>
        <w:sz w:val="24"/>
        <w:szCs w:val="24"/>
        <w:lang w:val="en-US" w:eastAsia="ro-RO"/>
      </w:rPr>
    </w:lvl>
    <w:lvl w:ilvl="7">
      <w:start w:val="1"/>
      <w:numFmt w:val="lowerLetter"/>
      <w:lvlText w:val="%8."/>
      <w:lvlJc w:val="left"/>
      <w:pPr>
        <w:tabs>
          <w:tab w:val="num" w:pos="0"/>
        </w:tabs>
        <w:ind w:left="5400" w:hanging="360"/>
      </w:pPr>
      <w:rPr>
        <w:rFonts w:eastAsia="Microsoft YaHei" w:cs="Trebuchet MS"/>
        <w:b/>
        <w:bCs/>
        <w:i/>
        <w:iCs/>
        <w:sz w:val="24"/>
        <w:szCs w:val="24"/>
        <w:lang w:val="en-US" w:eastAsia="ro-RO"/>
      </w:rPr>
    </w:lvl>
    <w:lvl w:ilvl="8">
      <w:start w:val="1"/>
      <w:numFmt w:val="lowerRoman"/>
      <w:lvlText w:val="%9."/>
      <w:lvlJc w:val="right"/>
      <w:pPr>
        <w:tabs>
          <w:tab w:val="num" w:pos="0"/>
        </w:tabs>
        <w:ind w:left="6120" w:hanging="180"/>
      </w:pPr>
      <w:rPr>
        <w:rFonts w:eastAsia="Microsoft YaHei" w:cs="Trebuchet MS"/>
        <w:b/>
        <w:bCs/>
        <w:i/>
        <w:iCs/>
        <w:sz w:val="24"/>
        <w:szCs w:val="24"/>
        <w:lang w:val="en-US" w:eastAsia="ro-RO"/>
      </w:rPr>
    </w:lvl>
  </w:abstractNum>
  <w:abstractNum w:abstractNumId="128" w15:restartNumberingAfterBreak="0">
    <w:nsid w:val="419D66DD"/>
    <w:multiLevelType w:val="multilevel"/>
    <w:tmpl w:val="DF101B1E"/>
    <w:lvl w:ilvl="0">
      <w:start w:val="1"/>
      <w:numFmt w:val="upperRoman"/>
      <w:lvlText w:val="%1."/>
      <w:lvlJc w:val="right"/>
      <w:pPr>
        <w:tabs>
          <w:tab w:val="num" w:pos="40"/>
        </w:tabs>
        <w:ind w:left="1120" w:hanging="360"/>
      </w:pPr>
      <w:rPr>
        <w:rFonts w:cs="Times New Roman" w:hint="default"/>
      </w:rPr>
    </w:lvl>
    <w:lvl w:ilvl="1">
      <w:start w:val="1"/>
      <w:numFmt w:val="bullet"/>
      <w:lvlText w:val="o"/>
      <w:lvlJc w:val="left"/>
      <w:pPr>
        <w:tabs>
          <w:tab w:val="num" w:pos="40"/>
        </w:tabs>
        <w:ind w:left="1840" w:hanging="360"/>
      </w:pPr>
      <w:rPr>
        <w:rFonts w:ascii="Courier New" w:hAnsi="Courier New" w:hint="default"/>
      </w:rPr>
    </w:lvl>
    <w:lvl w:ilvl="2">
      <w:start w:val="1"/>
      <w:numFmt w:val="bullet"/>
      <w:lvlText w:val=""/>
      <w:lvlJc w:val="left"/>
      <w:pPr>
        <w:tabs>
          <w:tab w:val="num" w:pos="40"/>
        </w:tabs>
        <w:ind w:left="2560" w:hanging="360"/>
      </w:pPr>
      <w:rPr>
        <w:rFonts w:ascii="Wingdings" w:hAnsi="Wingdings" w:hint="default"/>
      </w:rPr>
    </w:lvl>
    <w:lvl w:ilvl="3">
      <w:start w:val="1"/>
      <w:numFmt w:val="bullet"/>
      <w:lvlText w:val=""/>
      <w:lvlJc w:val="left"/>
      <w:pPr>
        <w:tabs>
          <w:tab w:val="num" w:pos="40"/>
        </w:tabs>
        <w:ind w:left="3280" w:hanging="360"/>
      </w:pPr>
      <w:rPr>
        <w:rFonts w:ascii="Symbol" w:hAnsi="Symbol" w:hint="default"/>
      </w:rPr>
    </w:lvl>
    <w:lvl w:ilvl="4">
      <w:start w:val="1"/>
      <w:numFmt w:val="bullet"/>
      <w:lvlText w:val="o"/>
      <w:lvlJc w:val="left"/>
      <w:pPr>
        <w:tabs>
          <w:tab w:val="num" w:pos="40"/>
        </w:tabs>
        <w:ind w:left="4000" w:hanging="360"/>
      </w:pPr>
      <w:rPr>
        <w:rFonts w:ascii="Courier New" w:hAnsi="Courier New" w:hint="default"/>
      </w:rPr>
    </w:lvl>
    <w:lvl w:ilvl="5">
      <w:start w:val="1"/>
      <w:numFmt w:val="bullet"/>
      <w:lvlText w:val=""/>
      <w:lvlJc w:val="left"/>
      <w:pPr>
        <w:tabs>
          <w:tab w:val="num" w:pos="40"/>
        </w:tabs>
        <w:ind w:left="4720" w:hanging="360"/>
      </w:pPr>
      <w:rPr>
        <w:rFonts w:ascii="Wingdings" w:hAnsi="Wingdings" w:hint="default"/>
      </w:rPr>
    </w:lvl>
    <w:lvl w:ilvl="6">
      <w:start w:val="1"/>
      <w:numFmt w:val="bullet"/>
      <w:lvlText w:val=""/>
      <w:lvlJc w:val="left"/>
      <w:pPr>
        <w:tabs>
          <w:tab w:val="num" w:pos="40"/>
        </w:tabs>
        <w:ind w:left="5440" w:hanging="360"/>
      </w:pPr>
      <w:rPr>
        <w:rFonts w:ascii="Symbol" w:hAnsi="Symbol" w:hint="default"/>
      </w:rPr>
    </w:lvl>
    <w:lvl w:ilvl="7">
      <w:start w:val="1"/>
      <w:numFmt w:val="bullet"/>
      <w:lvlText w:val="o"/>
      <w:lvlJc w:val="left"/>
      <w:pPr>
        <w:tabs>
          <w:tab w:val="num" w:pos="40"/>
        </w:tabs>
        <w:ind w:left="6160" w:hanging="360"/>
      </w:pPr>
      <w:rPr>
        <w:rFonts w:ascii="Courier New" w:hAnsi="Courier New" w:hint="default"/>
      </w:rPr>
    </w:lvl>
    <w:lvl w:ilvl="8">
      <w:start w:val="1"/>
      <w:numFmt w:val="bullet"/>
      <w:lvlText w:val=""/>
      <w:lvlJc w:val="left"/>
      <w:pPr>
        <w:tabs>
          <w:tab w:val="num" w:pos="40"/>
        </w:tabs>
        <w:ind w:left="6880" w:hanging="360"/>
      </w:pPr>
      <w:rPr>
        <w:rFonts w:ascii="Wingdings" w:hAnsi="Wingdings" w:hint="default"/>
      </w:rPr>
    </w:lvl>
  </w:abstractNum>
  <w:abstractNum w:abstractNumId="129" w15:restartNumberingAfterBreak="0">
    <w:nsid w:val="4808314C"/>
    <w:multiLevelType w:val="hybridMultilevel"/>
    <w:tmpl w:val="13FE5120"/>
    <w:lvl w:ilvl="0" w:tplc="C7521F32">
      <w:numFmt w:val="bullet"/>
      <w:lvlText w:val="-"/>
      <w:lvlJc w:val="left"/>
      <w:pPr>
        <w:ind w:left="720" w:hanging="360"/>
      </w:pPr>
      <w:rPr>
        <w:rFonts w:ascii="Trebuchet MS" w:eastAsia="SimSun" w:hAnsi="Trebuchet MS" w:cs="MS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C1C02F5"/>
    <w:multiLevelType w:val="multilevel"/>
    <w:tmpl w:val="43AA1C06"/>
    <w:lvl w:ilvl="0">
      <w:start w:val="1"/>
      <w:numFmt w:val="lowerLetter"/>
      <w:lvlText w:val="%1)"/>
      <w:lvlJc w:val="left"/>
      <w:pPr>
        <w:tabs>
          <w:tab w:val="num" w:pos="0"/>
        </w:tabs>
        <w:ind w:left="425" w:hanging="425"/>
      </w:pPr>
      <w:rPr>
        <w:rFonts w:ascii="Trebuchet MS" w:eastAsia="Microsoft YaHei" w:hAnsi="Trebuchet MS" w:cs="Trebuchet MS"/>
        <w:szCs w:val="24"/>
        <w:lang w:eastAsia="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DE04ECD"/>
    <w:multiLevelType w:val="hybridMultilevel"/>
    <w:tmpl w:val="8368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605411"/>
    <w:multiLevelType w:val="multilevel"/>
    <w:tmpl w:val="0000004D"/>
    <w:lvl w:ilvl="0">
      <w:start w:val="1"/>
      <w:numFmt w:val="decimal"/>
      <w:lvlText w:val="%1."/>
      <w:lvlJc w:val="left"/>
      <w:pPr>
        <w:tabs>
          <w:tab w:val="num" w:pos="0"/>
        </w:tabs>
        <w:ind w:left="720" w:hanging="360"/>
      </w:pPr>
      <w:rPr>
        <w:rFonts w:ascii="Trebuchet MS" w:eastAsia="SimSun" w:hAnsi="Trebuchet MS" w:cs="Arial"/>
        <w:b/>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Trebuchet MS" w:hAnsi="Trebuchet MS" w:cs="Trebuchet MS"/>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3" w15:restartNumberingAfterBreak="0">
    <w:nsid w:val="523C06E9"/>
    <w:multiLevelType w:val="hybridMultilevel"/>
    <w:tmpl w:val="8368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4DD6BB7"/>
    <w:multiLevelType w:val="multilevel"/>
    <w:tmpl w:val="00000008"/>
    <w:lvl w:ilvl="0">
      <w:start w:val="1"/>
      <w:numFmt w:val="lowerLetter"/>
      <w:lvlText w:val="%1."/>
      <w:lvlJc w:val="left"/>
      <w:pPr>
        <w:tabs>
          <w:tab w:val="num" w:pos="0"/>
        </w:tabs>
        <w:ind w:left="754" w:hanging="397"/>
      </w:pPr>
      <w:rPr>
        <w:rFonts w:ascii="Trebuchet MS" w:hAnsi="Trebuchet MS" w:cs="Trebuchet MS"/>
        <w:b/>
        <w:bCs/>
        <w:sz w:val="24"/>
        <w:szCs w:val="24"/>
        <w:lang w:eastAsia="en-US"/>
      </w:rPr>
    </w:lvl>
    <w:lvl w:ilvl="1">
      <w:start w:val="1"/>
      <w:numFmt w:val="lowerLetter"/>
      <w:lvlText w:val="%2."/>
      <w:lvlJc w:val="left"/>
      <w:pPr>
        <w:tabs>
          <w:tab w:val="num" w:pos="0"/>
        </w:tabs>
        <w:ind w:left="1151" w:hanging="397"/>
      </w:pPr>
      <w:rPr>
        <w:rFonts w:ascii="Trebuchet MS" w:hAnsi="Trebuchet MS" w:cs="Trebuchet MS"/>
        <w:b/>
        <w:bCs/>
        <w:szCs w:val="24"/>
      </w:rPr>
    </w:lvl>
    <w:lvl w:ilvl="2">
      <w:start w:val="1"/>
      <w:numFmt w:val="lowerLetter"/>
      <w:lvlText w:val="%3."/>
      <w:lvlJc w:val="left"/>
      <w:pPr>
        <w:tabs>
          <w:tab w:val="num" w:pos="0"/>
        </w:tabs>
        <w:ind w:left="1548" w:hanging="397"/>
      </w:pPr>
      <w:rPr>
        <w:b/>
        <w:bCs/>
      </w:rPr>
    </w:lvl>
    <w:lvl w:ilvl="3">
      <w:start w:val="1"/>
      <w:numFmt w:val="lowerLetter"/>
      <w:lvlText w:val="%4."/>
      <w:lvlJc w:val="left"/>
      <w:pPr>
        <w:tabs>
          <w:tab w:val="num" w:pos="0"/>
        </w:tabs>
        <w:ind w:left="1945" w:hanging="397"/>
      </w:pPr>
      <w:rPr>
        <w:b/>
        <w:bCs/>
      </w:rPr>
    </w:lvl>
    <w:lvl w:ilvl="4">
      <w:start w:val="1"/>
      <w:numFmt w:val="lowerLetter"/>
      <w:lvlText w:val="%5."/>
      <w:lvlJc w:val="left"/>
      <w:pPr>
        <w:tabs>
          <w:tab w:val="num" w:pos="0"/>
        </w:tabs>
        <w:ind w:left="2342" w:hanging="397"/>
      </w:pPr>
      <w:rPr>
        <w:b/>
        <w:bCs/>
      </w:rPr>
    </w:lvl>
    <w:lvl w:ilvl="5">
      <w:start w:val="1"/>
      <w:numFmt w:val="lowerLetter"/>
      <w:lvlText w:val="%6."/>
      <w:lvlJc w:val="left"/>
      <w:pPr>
        <w:tabs>
          <w:tab w:val="num" w:pos="0"/>
        </w:tabs>
        <w:ind w:left="2739" w:hanging="397"/>
      </w:pPr>
      <w:rPr>
        <w:b/>
        <w:bCs/>
      </w:rPr>
    </w:lvl>
    <w:lvl w:ilvl="6">
      <w:start w:val="1"/>
      <w:numFmt w:val="lowerLetter"/>
      <w:lvlText w:val="%7."/>
      <w:lvlJc w:val="left"/>
      <w:pPr>
        <w:tabs>
          <w:tab w:val="num" w:pos="0"/>
        </w:tabs>
        <w:ind w:left="3136" w:hanging="397"/>
      </w:pPr>
      <w:rPr>
        <w:b/>
        <w:bCs/>
      </w:rPr>
    </w:lvl>
    <w:lvl w:ilvl="7">
      <w:start w:val="1"/>
      <w:numFmt w:val="lowerLetter"/>
      <w:lvlText w:val="%8."/>
      <w:lvlJc w:val="left"/>
      <w:pPr>
        <w:tabs>
          <w:tab w:val="num" w:pos="0"/>
        </w:tabs>
        <w:ind w:left="3533" w:hanging="397"/>
      </w:pPr>
      <w:rPr>
        <w:b/>
        <w:bCs/>
      </w:rPr>
    </w:lvl>
    <w:lvl w:ilvl="8">
      <w:start w:val="1"/>
      <w:numFmt w:val="lowerLetter"/>
      <w:lvlText w:val="%9."/>
      <w:lvlJc w:val="left"/>
      <w:pPr>
        <w:tabs>
          <w:tab w:val="num" w:pos="0"/>
        </w:tabs>
        <w:ind w:left="3930" w:hanging="397"/>
      </w:pPr>
      <w:rPr>
        <w:b/>
        <w:bCs/>
      </w:rPr>
    </w:lvl>
  </w:abstractNum>
  <w:abstractNum w:abstractNumId="135" w15:restartNumberingAfterBreak="0">
    <w:nsid w:val="555C762F"/>
    <w:multiLevelType w:val="multilevel"/>
    <w:tmpl w:val="1FBA8674"/>
    <w:name w:val="WW8Num852"/>
    <w:lvl w:ilvl="0">
      <w:start w:val="1"/>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36" w15:restartNumberingAfterBreak="0">
    <w:nsid w:val="59EEFD2A"/>
    <w:multiLevelType w:val="multilevel"/>
    <w:tmpl w:val="59EEFD2A"/>
    <w:lvl w:ilvl="0">
      <w:start w:val="1"/>
      <w:numFmt w:val="bullet"/>
      <w:lvlText w:val=""/>
      <w:lvlJc w:val="left"/>
      <w:pPr>
        <w:tabs>
          <w:tab w:val="left" w:pos="720"/>
        </w:tabs>
        <w:ind w:left="1800" w:hanging="360"/>
      </w:pPr>
      <w:rPr>
        <w:rFonts w:ascii="Symbol" w:hAnsi="Symbol" w:cs="Symbol" w:hint="default"/>
        <w:szCs w:val="24"/>
      </w:rPr>
    </w:lvl>
    <w:lvl w:ilvl="1">
      <w:start w:val="1"/>
      <w:numFmt w:val="bullet"/>
      <w:lvlText w:val="o"/>
      <w:lvlJc w:val="left"/>
      <w:pPr>
        <w:tabs>
          <w:tab w:val="left" w:pos="0"/>
        </w:tabs>
        <w:ind w:left="2520" w:hanging="360"/>
      </w:pPr>
      <w:rPr>
        <w:rFonts w:ascii="Courier New" w:hAnsi="Courier New" w:cs="Courier New" w:hint="default"/>
        <w:szCs w:val="24"/>
      </w:rPr>
    </w:lvl>
    <w:lvl w:ilvl="2">
      <w:start w:val="1"/>
      <w:numFmt w:val="bullet"/>
      <w:lvlText w:val=""/>
      <w:lvlJc w:val="left"/>
      <w:pPr>
        <w:tabs>
          <w:tab w:val="left" w:pos="0"/>
        </w:tabs>
        <w:ind w:left="3240" w:hanging="360"/>
      </w:pPr>
      <w:rPr>
        <w:rFonts w:ascii="Wingdings" w:hAnsi="Wingdings" w:cs="Wingdings" w:hint="default"/>
        <w:szCs w:val="24"/>
      </w:rPr>
    </w:lvl>
    <w:lvl w:ilvl="3">
      <w:start w:val="1"/>
      <w:numFmt w:val="bullet"/>
      <w:lvlText w:val=""/>
      <w:lvlJc w:val="left"/>
      <w:pPr>
        <w:tabs>
          <w:tab w:val="left" w:pos="0"/>
        </w:tabs>
        <w:ind w:left="3960" w:hanging="360"/>
      </w:pPr>
      <w:rPr>
        <w:rFonts w:ascii="Symbol" w:hAnsi="Symbol" w:cs="Symbol" w:hint="default"/>
        <w:szCs w:val="24"/>
      </w:rPr>
    </w:lvl>
    <w:lvl w:ilvl="4">
      <w:start w:val="1"/>
      <w:numFmt w:val="bullet"/>
      <w:lvlText w:val="o"/>
      <w:lvlJc w:val="left"/>
      <w:pPr>
        <w:tabs>
          <w:tab w:val="left" w:pos="0"/>
        </w:tabs>
        <w:ind w:left="4680" w:hanging="360"/>
      </w:pPr>
      <w:rPr>
        <w:rFonts w:ascii="Courier New" w:hAnsi="Courier New" w:cs="Courier New" w:hint="default"/>
        <w:szCs w:val="20"/>
        <w:highlight w:val="yellow"/>
        <w:lang w:val="ro-RO"/>
      </w:rPr>
    </w:lvl>
    <w:lvl w:ilvl="5">
      <w:start w:val="1"/>
      <w:numFmt w:val="bullet"/>
      <w:lvlText w:val=""/>
      <w:lvlJc w:val="left"/>
      <w:pPr>
        <w:tabs>
          <w:tab w:val="left" w:pos="0"/>
        </w:tabs>
        <w:ind w:left="5400" w:hanging="360"/>
      </w:pPr>
      <w:rPr>
        <w:rFonts w:ascii="Wingdings" w:hAnsi="Wingdings" w:cs="Wingdings" w:hint="default"/>
        <w:szCs w:val="24"/>
      </w:rPr>
    </w:lvl>
    <w:lvl w:ilvl="6">
      <w:start w:val="1"/>
      <w:numFmt w:val="bullet"/>
      <w:lvlText w:val=""/>
      <w:lvlJc w:val="left"/>
      <w:pPr>
        <w:tabs>
          <w:tab w:val="left" w:pos="0"/>
        </w:tabs>
        <w:ind w:left="6120" w:hanging="360"/>
      </w:pPr>
      <w:rPr>
        <w:rFonts w:ascii="Symbol" w:hAnsi="Symbol" w:cs="Symbol" w:hint="default"/>
        <w:szCs w:val="24"/>
      </w:rPr>
    </w:lvl>
    <w:lvl w:ilvl="7">
      <w:start w:val="1"/>
      <w:numFmt w:val="bullet"/>
      <w:lvlText w:val="o"/>
      <w:lvlJc w:val="left"/>
      <w:pPr>
        <w:tabs>
          <w:tab w:val="left" w:pos="0"/>
        </w:tabs>
        <w:ind w:left="6840" w:hanging="360"/>
      </w:pPr>
      <w:rPr>
        <w:rFonts w:ascii="Courier New" w:hAnsi="Courier New" w:cs="Courier New" w:hint="default"/>
        <w:szCs w:val="20"/>
        <w:highlight w:val="yellow"/>
        <w:lang w:val="ro-RO"/>
      </w:rPr>
    </w:lvl>
    <w:lvl w:ilvl="8">
      <w:start w:val="1"/>
      <w:numFmt w:val="bullet"/>
      <w:lvlText w:val=""/>
      <w:lvlJc w:val="left"/>
      <w:pPr>
        <w:tabs>
          <w:tab w:val="left" w:pos="0"/>
        </w:tabs>
        <w:ind w:left="7560" w:hanging="360"/>
      </w:pPr>
      <w:rPr>
        <w:rFonts w:ascii="Wingdings" w:hAnsi="Wingdings" w:cs="Wingdings" w:hint="default"/>
        <w:szCs w:val="24"/>
      </w:rPr>
    </w:lvl>
  </w:abstractNum>
  <w:abstractNum w:abstractNumId="137" w15:restartNumberingAfterBreak="0">
    <w:nsid w:val="5F7A0B04"/>
    <w:multiLevelType w:val="multilevel"/>
    <w:tmpl w:val="05025F5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8" w15:restartNumberingAfterBreak="0">
    <w:nsid w:val="5FDB2C32"/>
    <w:multiLevelType w:val="multilevel"/>
    <w:tmpl w:val="569ACF8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9" w15:restartNumberingAfterBreak="0">
    <w:nsid w:val="65FD7333"/>
    <w:multiLevelType w:val="hybridMultilevel"/>
    <w:tmpl w:val="9104D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CA67B42"/>
    <w:multiLevelType w:val="multilevel"/>
    <w:tmpl w:val="96F48EE4"/>
    <w:lvl w:ilvl="0">
      <w:start w:val="1"/>
      <w:numFmt w:val="lowerLetter"/>
      <w:lvlText w:val="%1."/>
      <w:lvlJc w:val="left"/>
      <w:pPr>
        <w:tabs>
          <w:tab w:val="num" w:pos="0"/>
        </w:tabs>
        <w:ind w:left="720" w:hanging="360"/>
      </w:pPr>
      <w:rPr>
        <w:rFonts w:ascii="Trebuchet MS" w:hAnsi="Trebuchet M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1" w15:restartNumberingAfterBreak="0">
    <w:nsid w:val="6CC62526"/>
    <w:multiLevelType w:val="multilevel"/>
    <w:tmpl w:val="6CC625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723A5A20"/>
    <w:multiLevelType w:val="multilevel"/>
    <w:tmpl w:val="A8928D06"/>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43" w15:restartNumberingAfterBreak="0">
    <w:nsid w:val="75EB048B"/>
    <w:multiLevelType w:val="multilevel"/>
    <w:tmpl w:val="1FBA8674"/>
    <w:lvl w:ilvl="0">
      <w:start w:val="1"/>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44" w15:restartNumberingAfterBreak="0">
    <w:nsid w:val="78744E30"/>
    <w:multiLevelType w:val="hybridMultilevel"/>
    <w:tmpl w:val="F1864B5C"/>
    <w:lvl w:ilvl="0" w:tplc="54BC37EE">
      <w:numFmt w:val="bullet"/>
      <w:lvlText w:val="-"/>
      <w:lvlJc w:val="left"/>
      <w:pPr>
        <w:ind w:left="1080" w:hanging="360"/>
      </w:pPr>
      <w:rPr>
        <w:rFonts w:ascii="Trebuchet MS" w:eastAsia="SimSun" w:hAnsi="Trebuchet MS" w:cs="MS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4"/>
  </w:num>
  <w:num w:numId="22">
    <w:abstractNumId w:val="25"/>
  </w:num>
  <w:num w:numId="23">
    <w:abstractNumId w:val="26"/>
  </w:num>
  <w:num w:numId="24">
    <w:abstractNumId w:val="27"/>
  </w:num>
  <w:num w:numId="25">
    <w:abstractNumId w:val="28"/>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7"/>
  </w:num>
  <w:num w:numId="42">
    <w:abstractNumId w:val="48"/>
  </w:num>
  <w:num w:numId="43">
    <w:abstractNumId w:val="50"/>
  </w:num>
  <w:num w:numId="44">
    <w:abstractNumId w:val="52"/>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69"/>
  </w:num>
  <w:num w:numId="62">
    <w:abstractNumId w:val="70"/>
  </w:num>
  <w:num w:numId="63">
    <w:abstractNumId w:val="71"/>
  </w:num>
  <w:num w:numId="64">
    <w:abstractNumId w:val="73"/>
  </w:num>
  <w:num w:numId="65">
    <w:abstractNumId w:val="75"/>
  </w:num>
  <w:num w:numId="66">
    <w:abstractNumId w:val="76"/>
  </w:num>
  <w:num w:numId="67">
    <w:abstractNumId w:val="77"/>
  </w:num>
  <w:num w:numId="68">
    <w:abstractNumId w:val="79"/>
  </w:num>
  <w:num w:numId="69">
    <w:abstractNumId w:val="80"/>
  </w:num>
  <w:num w:numId="70">
    <w:abstractNumId w:val="82"/>
  </w:num>
  <w:num w:numId="71">
    <w:abstractNumId w:val="84"/>
  </w:num>
  <w:num w:numId="72">
    <w:abstractNumId w:val="85"/>
  </w:num>
  <w:num w:numId="73">
    <w:abstractNumId w:val="86"/>
  </w:num>
  <w:num w:numId="74">
    <w:abstractNumId w:val="87"/>
  </w:num>
  <w:num w:numId="75">
    <w:abstractNumId w:val="88"/>
  </w:num>
  <w:num w:numId="76">
    <w:abstractNumId w:val="89"/>
  </w:num>
  <w:num w:numId="77">
    <w:abstractNumId w:val="90"/>
  </w:num>
  <w:num w:numId="78">
    <w:abstractNumId w:val="91"/>
  </w:num>
  <w:num w:numId="79">
    <w:abstractNumId w:val="93"/>
  </w:num>
  <w:num w:numId="80">
    <w:abstractNumId w:val="94"/>
  </w:num>
  <w:num w:numId="81">
    <w:abstractNumId w:val="95"/>
  </w:num>
  <w:num w:numId="82">
    <w:abstractNumId w:val="96"/>
  </w:num>
  <w:num w:numId="83">
    <w:abstractNumId w:val="97"/>
  </w:num>
  <w:num w:numId="84">
    <w:abstractNumId w:val="98"/>
  </w:num>
  <w:num w:numId="85">
    <w:abstractNumId w:val="99"/>
  </w:num>
  <w:num w:numId="86">
    <w:abstractNumId w:val="100"/>
  </w:num>
  <w:num w:numId="87">
    <w:abstractNumId w:val="108"/>
  </w:num>
  <w:num w:numId="88">
    <w:abstractNumId w:val="130"/>
  </w:num>
  <w:num w:numId="89">
    <w:abstractNumId w:val="114"/>
  </w:num>
  <w:num w:numId="90">
    <w:abstractNumId w:val="134"/>
  </w:num>
  <w:num w:numId="91">
    <w:abstractNumId w:val="124"/>
  </w:num>
  <w:num w:numId="92">
    <w:abstractNumId w:val="129"/>
  </w:num>
  <w:num w:numId="93">
    <w:abstractNumId w:val="125"/>
  </w:num>
  <w:num w:numId="94">
    <w:abstractNumId w:val="118"/>
  </w:num>
  <w:num w:numId="95">
    <w:abstractNumId w:val="37"/>
  </w:num>
  <w:num w:numId="96">
    <w:abstractNumId w:val="119"/>
  </w:num>
  <w:num w:numId="97">
    <w:abstractNumId w:val="144"/>
  </w:num>
  <w:num w:numId="98">
    <w:abstractNumId w:val="0"/>
  </w:num>
  <w:num w:numId="99">
    <w:abstractNumId w:val="142"/>
  </w:num>
  <w:num w:numId="100">
    <w:abstractNumId w:val="105"/>
  </w:num>
  <w:num w:numId="101">
    <w:abstractNumId w:val="109"/>
  </w:num>
  <w:num w:numId="102">
    <w:abstractNumId w:val="140"/>
  </w:num>
  <w:num w:numId="103">
    <w:abstractNumId w:val="107"/>
  </w:num>
  <w:num w:numId="104">
    <w:abstractNumId w:val="138"/>
  </w:num>
  <w:num w:numId="105">
    <w:abstractNumId w:val="116"/>
  </w:num>
  <w:num w:numId="106">
    <w:abstractNumId w:val="128"/>
  </w:num>
  <w:num w:numId="107">
    <w:abstractNumId w:val="113"/>
  </w:num>
  <w:num w:numId="108">
    <w:abstractNumId w:val="122"/>
  </w:num>
  <w:num w:numId="109">
    <w:abstractNumId w:val="137"/>
  </w:num>
  <w:num w:numId="110">
    <w:abstractNumId w:val="139"/>
  </w:num>
  <w:num w:numId="111">
    <w:abstractNumId w:val="127"/>
  </w:num>
  <w:num w:numId="112">
    <w:abstractNumId w:val="108"/>
  </w:num>
  <w:num w:numId="113">
    <w:abstractNumId w:val="83"/>
  </w:num>
  <w:num w:numId="114">
    <w:abstractNumId w:val="108"/>
  </w:num>
  <w:num w:numId="115">
    <w:abstractNumId w:val="78"/>
  </w:num>
  <w:num w:numId="116">
    <w:abstractNumId w:val="81"/>
  </w:num>
  <w:num w:numId="117">
    <w:abstractNumId w:val="3"/>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6"/>
  </w:num>
  <w:num w:numId="120">
    <w:abstractNumId w:val="135"/>
  </w:num>
  <w:num w:numId="121">
    <w:abstractNumId w:val="108"/>
  </w:num>
  <w:num w:numId="122">
    <w:abstractNumId w:val="108"/>
  </w:num>
  <w:num w:numId="1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num>
  <w:num w:numId="125">
    <w:abstractNumId w:val="108"/>
  </w:num>
  <w:num w:numId="126">
    <w:abstractNumId w:val="108"/>
  </w:num>
  <w:num w:numId="127">
    <w:abstractNumId w:val="108"/>
  </w:num>
  <w:num w:numId="128">
    <w:abstractNumId w:val="108"/>
  </w:num>
  <w:num w:numId="129">
    <w:abstractNumId w:val="108"/>
  </w:num>
  <w:num w:numId="130">
    <w:abstractNumId w:val="108"/>
  </w:num>
  <w:num w:numId="131">
    <w:abstractNumId w:val="108"/>
  </w:num>
  <w:num w:numId="132">
    <w:abstractNumId w:val="143"/>
  </w:num>
  <w:num w:numId="133">
    <w:abstractNumId w:val="108"/>
  </w:num>
  <w:num w:numId="134">
    <w:abstractNumId w:val="117"/>
  </w:num>
  <w:num w:numId="135">
    <w:abstractNumId w:val="108"/>
  </w:num>
  <w:num w:numId="136">
    <w:abstractNumId w:val="115"/>
  </w:num>
  <w:num w:numId="137">
    <w:abstractNumId w:val="132"/>
  </w:num>
  <w:num w:numId="138">
    <w:abstractNumId w:val="112"/>
  </w:num>
  <w:num w:numId="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num>
  <w:num w:numId="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8"/>
  </w:num>
  <w:num w:numId="143">
    <w:abstractNumId w:val="121"/>
  </w:num>
  <w:num w:numId="144">
    <w:abstractNumId w:val="104"/>
  </w:num>
  <w:num w:numId="145">
    <w:abstractNumId w:val="111"/>
  </w:num>
  <w:num w:numId="146">
    <w:abstractNumId w:val="141"/>
  </w:num>
  <w:num w:numId="147">
    <w:abstractNumId w:val="106"/>
  </w:num>
  <w:num w:numId="148">
    <w:abstractNumId w:val="120"/>
  </w:num>
  <w:num w:numId="149">
    <w:abstractNumId w:val="123"/>
  </w:num>
  <w:num w:numId="150">
    <w:abstractNumId w:val="102"/>
  </w:num>
  <w:num w:numId="151">
    <w:abstractNumId w:val="136"/>
  </w:num>
  <w:num w:numId="152">
    <w:abstractNumId w:val="101"/>
  </w:num>
  <w:num w:numId="153">
    <w:abstractNumId w:val="108"/>
  </w:num>
  <w:num w:numId="154">
    <w:abstractNumId w:val="108"/>
  </w:num>
  <w:num w:numId="155">
    <w:abstractNumId w:val="103"/>
  </w:num>
  <w:num w:numId="156">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45"/>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0B"/>
    <w:rsid w:val="00003E38"/>
    <w:rsid w:val="000078F3"/>
    <w:rsid w:val="00010020"/>
    <w:rsid w:val="0001013D"/>
    <w:rsid w:val="00012355"/>
    <w:rsid w:val="0001299C"/>
    <w:rsid w:val="00014C59"/>
    <w:rsid w:val="00015660"/>
    <w:rsid w:val="0002577A"/>
    <w:rsid w:val="00027F08"/>
    <w:rsid w:val="000303D5"/>
    <w:rsid w:val="00031C9F"/>
    <w:rsid w:val="00031E9A"/>
    <w:rsid w:val="00031F49"/>
    <w:rsid w:val="000329A0"/>
    <w:rsid w:val="00032BFD"/>
    <w:rsid w:val="00032CBE"/>
    <w:rsid w:val="00032E62"/>
    <w:rsid w:val="00033AD2"/>
    <w:rsid w:val="0003405A"/>
    <w:rsid w:val="00034363"/>
    <w:rsid w:val="0003555E"/>
    <w:rsid w:val="00037548"/>
    <w:rsid w:val="00037EC1"/>
    <w:rsid w:val="00042804"/>
    <w:rsid w:val="00044643"/>
    <w:rsid w:val="00046510"/>
    <w:rsid w:val="00047180"/>
    <w:rsid w:val="0005063D"/>
    <w:rsid w:val="00050C4D"/>
    <w:rsid w:val="00051A94"/>
    <w:rsid w:val="00054A05"/>
    <w:rsid w:val="00055307"/>
    <w:rsid w:val="000572CB"/>
    <w:rsid w:val="00057C30"/>
    <w:rsid w:val="00057C63"/>
    <w:rsid w:val="00061F5E"/>
    <w:rsid w:val="00062006"/>
    <w:rsid w:val="0006209C"/>
    <w:rsid w:val="00062EC4"/>
    <w:rsid w:val="00070558"/>
    <w:rsid w:val="000710AB"/>
    <w:rsid w:val="000778E8"/>
    <w:rsid w:val="00080285"/>
    <w:rsid w:val="00080AAE"/>
    <w:rsid w:val="000844BB"/>
    <w:rsid w:val="0009026E"/>
    <w:rsid w:val="00094A7C"/>
    <w:rsid w:val="000967F8"/>
    <w:rsid w:val="000A20AC"/>
    <w:rsid w:val="000A22C7"/>
    <w:rsid w:val="000A3E4D"/>
    <w:rsid w:val="000A41D4"/>
    <w:rsid w:val="000A5181"/>
    <w:rsid w:val="000A7878"/>
    <w:rsid w:val="000B2DFB"/>
    <w:rsid w:val="000B3BF2"/>
    <w:rsid w:val="000B5CC7"/>
    <w:rsid w:val="000C3DD6"/>
    <w:rsid w:val="000C5CB8"/>
    <w:rsid w:val="000C700F"/>
    <w:rsid w:val="000C7360"/>
    <w:rsid w:val="000C7F61"/>
    <w:rsid w:val="000D209C"/>
    <w:rsid w:val="000D2439"/>
    <w:rsid w:val="000D460E"/>
    <w:rsid w:val="000D5FC4"/>
    <w:rsid w:val="000E2688"/>
    <w:rsid w:val="000E30F2"/>
    <w:rsid w:val="000E7CD4"/>
    <w:rsid w:val="000F2912"/>
    <w:rsid w:val="000F2F15"/>
    <w:rsid w:val="000F6CFC"/>
    <w:rsid w:val="00103387"/>
    <w:rsid w:val="001039F3"/>
    <w:rsid w:val="00103C01"/>
    <w:rsid w:val="0010544B"/>
    <w:rsid w:val="00105AB5"/>
    <w:rsid w:val="00105F91"/>
    <w:rsid w:val="001072EF"/>
    <w:rsid w:val="00107B94"/>
    <w:rsid w:val="00110931"/>
    <w:rsid w:val="001117BB"/>
    <w:rsid w:val="00113595"/>
    <w:rsid w:val="0011472D"/>
    <w:rsid w:val="001164AA"/>
    <w:rsid w:val="001232B1"/>
    <w:rsid w:val="00124F91"/>
    <w:rsid w:val="00126E48"/>
    <w:rsid w:val="00127E17"/>
    <w:rsid w:val="00130DE6"/>
    <w:rsid w:val="00132A69"/>
    <w:rsid w:val="001333F9"/>
    <w:rsid w:val="00133568"/>
    <w:rsid w:val="0013399E"/>
    <w:rsid w:val="00136964"/>
    <w:rsid w:val="00137537"/>
    <w:rsid w:val="00137687"/>
    <w:rsid w:val="001428CC"/>
    <w:rsid w:val="00142C24"/>
    <w:rsid w:val="001438EB"/>
    <w:rsid w:val="00144EA5"/>
    <w:rsid w:val="00146379"/>
    <w:rsid w:val="001510CF"/>
    <w:rsid w:val="001525D1"/>
    <w:rsid w:val="001548BA"/>
    <w:rsid w:val="0015490B"/>
    <w:rsid w:val="00161188"/>
    <w:rsid w:val="001647FD"/>
    <w:rsid w:val="001664DF"/>
    <w:rsid w:val="00166BF7"/>
    <w:rsid w:val="00171810"/>
    <w:rsid w:val="001719F2"/>
    <w:rsid w:val="00171F22"/>
    <w:rsid w:val="001725FE"/>
    <w:rsid w:val="00175633"/>
    <w:rsid w:val="001757FB"/>
    <w:rsid w:val="001764B9"/>
    <w:rsid w:val="001777AE"/>
    <w:rsid w:val="00180877"/>
    <w:rsid w:val="00180F59"/>
    <w:rsid w:val="001839FE"/>
    <w:rsid w:val="0019011A"/>
    <w:rsid w:val="0019290A"/>
    <w:rsid w:val="00193FD6"/>
    <w:rsid w:val="00194395"/>
    <w:rsid w:val="00194A32"/>
    <w:rsid w:val="001965E3"/>
    <w:rsid w:val="00196EE1"/>
    <w:rsid w:val="00197109"/>
    <w:rsid w:val="0019772D"/>
    <w:rsid w:val="001A2735"/>
    <w:rsid w:val="001A2859"/>
    <w:rsid w:val="001A413A"/>
    <w:rsid w:val="001A5EBF"/>
    <w:rsid w:val="001B2DD7"/>
    <w:rsid w:val="001B3DA4"/>
    <w:rsid w:val="001B683E"/>
    <w:rsid w:val="001C0F33"/>
    <w:rsid w:val="001C1527"/>
    <w:rsid w:val="001C722A"/>
    <w:rsid w:val="001D01D4"/>
    <w:rsid w:val="001D0C91"/>
    <w:rsid w:val="001D2E9C"/>
    <w:rsid w:val="001D2ECE"/>
    <w:rsid w:val="001D46A7"/>
    <w:rsid w:val="001E063F"/>
    <w:rsid w:val="001E101B"/>
    <w:rsid w:val="001E10B8"/>
    <w:rsid w:val="001E320A"/>
    <w:rsid w:val="001E52AF"/>
    <w:rsid w:val="001E5623"/>
    <w:rsid w:val="001E763B"/>
    <w:rsid w:val="001F0311"/>
    <w:rsid w:val="001F0823"/>
    <w:rsid w:val="001F38E5"/>
    <w:rsid w:val="001F41FB"/>
    <w:rsid w:val="001F4455"/>
    <w:rsid w:val="001F5C6D"/>
    <w:rsid w:val="00201282"/>
    <w:rsid w:val="00201EF6"/>
    <w:rsid w:val="00205258"/>
    <w:rsid w:val="00205409"/>
    <w:rsid w:val="002068A1"/>
    <w:rsid w:val="00207299"/>
    <w:rsid w:val="00211416"/>
    <w:rsid w:val="002155B5"/>
    <w:rsid w:val="00220546"/>
    <w:rsid w:val="00220845"/>
    <w:rsid w:val="0022163A"/>
    <w:rsid w:val="00221BF8"/>
    <w:rsid w:val="002264D4"/>
    <w:rsid w:val="0023082C"/>
    <w:rsid w:val="00232DFA"/>
    <w:rsid w:val="00235226"/>
    <w:rsid w:val="00246283"/>
    <w:rsid w:val="00247C44"/>
    <w:rsid w:val="002511B7"/>
    <w:rsid w:val="00253FC2"/>
    <w:rsid w:val="002565A8"/>
    <w:rsid w:val="00257E16"/>
    <w:rsid w:val="00261027"/>
    <w:rsid w:val="00261719"/>
    <w:rsid w:val="002624C6"/>
    <w:rsid w:val="00262592"/>
    <w:rsid w:val="00265AB3"/>
    <w:rsid w:val="00267EF5"/>
    <w:rsid w:val="0027196F"/>
    <w:rsid w:val="00271F13"/>
    <w:rsid w:val="002756AE"/>
    <w:rsid w:val="00282988"/>
    <w:rsid w:val="0028428F"/>
    <w:rsid w:val="002847A9"/>
    <w:rsid w:val="00285572"/>
    <w:rsid w:val="002879BF"/>
    <w:rsid w:val="00287F64"/>
    <w:rsid w:val="00296017"/>
    <w:rsid w:val="002A0355"/>
    <w:rsid w:val="002A1211"/>
    <w:rsid w:val="002A13F3"/>
    <w:rsid w:val="002A3089"/>
    <w:rsid w:val="002A35F8"/>
    <w:rsid w:val="002A5381"/>
    <w:rsid w:val="002A7096"/>
    <w:rsid w:val="002B10FB"/>
    <w:rsid w:val="002B1227"/>
    <w:rsid w:val="002B7BCA"/>
    <w:rsid w:val="002C0915"/>
    <w:rsid w:val="002C6C9F"/>
    <w:rsid w:val="002C72AA"/>
    <w:rsid w:val="002C7B62"/>
    <w:rsid w:val="002D1D7C"/>
    <w:rsid w:val="002D4B75"/>
    <w:rsid w:val="002D6C71"/>
    <w:rsid w:val="002E08CA"/>
    <w:rsid w:val="002E091E"/>
    <w:rsid w:val="002E2803"/>
    <w:rsid w:val="002E3366"/>
    <w:rsid w:val="002E3B02"/>
    <w:rsid w:val="002E3D9C"/>
    <w:rsid w:val="002E59B2"/>
    <w:rsid w:val="002F14B9"/>
    <w:rsid w:val="002F1979"/>
    <w:rsid w:val="002F36CF"/>
    <w:rsid w:val="002F4688"/>
    <w:rsid w:val="002F63D1"/>
    <w:rsid w:val="002F6616"/>
    <w:rsid w:val="0030037E"/>
    <w:rsid w:val="0030328F"/>
    <w:rsid w:val="00303336"/>
    <w:rsid w:val="00303610"/>
    <w:rsid w:val="0030447C"/>
    <w:rsid w:val="00305768"/>
    <w:rsid w:val="00310D60"/>
    <w:rsid w:val="0031545D"/>
    <w:rsid w:val="00320703"/>
    <w:rsid w:val="00320B35"/>
    <w:rsid w:val="00322473"/>
    <w:rsid w:val="00323ECB"/>
    <w:rsid w:val="00327509"/>
    <w:rsid w:val="0033067A"/>
    <w:rsid w:val="00331D4C"/>
    <w:rsid w:val="00332257"/>
    <w:rsid w:val="00334A42"/>
    <w:rsid w:val="00335147"/>
    <w:rsid w:val="003351E8"/>
    <w:rsid w:val="00336901"/>
    <w:rsid w:val="00337F3F"/>
    <w:rsid w:val="00341794"/>
    <w:rsid w:val="00341D8F"/>
    <w:rsid w:val="00343D90"/>
    <w:rsid w:val="00351AFC"/>
    <w:rsid w:val="0035370E"/>
    <w:rsid w:val="00353895"/>
    <w:rsid w:val="003547AF"/>
    <w:rsid w:val="00355A1E"/>
    <w:rsid w:val="0035729E"/>
    <w:rsid w:val="00360022"/>
    <w:rsid w:val="00360CE5"/>
    <w:rsid w:val="00362DF5"/>
    <w:rsid w:val="003632C0"/>
    <w:rsid w:val="00364FBA"/>
    <w:rsid w:val="00372323"/>
    <w:rsid w:val="0037368C"/>
    <w:rsid w:val="0037479B"/>
    <w:rsid w:val="00375A2F"/>
    <w:rsid w:val="00375C1A"/>
    <w:rsid w:val="00380001"/>
    <w:rsid w:val="00381716"/>
    <w:rsid w:val="003825E1"/>
    <w:rsid w:val="003837A4"/>
    <w:rsid w:val="0038590B"/>
    <w:rsid w:val="00385E8D"/>
    <w:rsid w:val="003860FC"/>
    <w:rsid w:val="003908BA"/>
    <w:rsid w:val="00391125"/>
    <w:rsid w:val="0039217B"/>
    <w:rsid w:val="003926DE"/>
    <w:rsid w:val="003967A8"/>
    <w:rsid w:val="003A0782"/>
    <w:rsid w:val="003A0E0D"/>
    <w:rsid w:val="003A2CC0"/>
    <w:rsid w:val="003A2E6A"/>
    <w:rsid w:val="003A57AD"/>
    <w:rsid w:val="003A7021"/>
    <w:rsid w:val="003B0D8C"/>
    <w:rsid w:val="003B54FE"/>
    <w:rsid w:val="003B609B"/>
    <w:rsid w:val="003C06AA"/>
    <w:rsid w:val="003C3006"/>
    <w:rsid w:val="003C394A"/>
    <w:rsid w:val="003C3F37"/>
    <w:rsid w:val="003C4297"/>
    <w:rsid w:val="003C63D8"/>
    <w:rsid w:val="003C649D"/>
    <w:rsid w:val="003D135F"/>
    <w:rsid w:val="003D335E"/>
    <w:rsid w:val="003E0E53"/>
    <w:rsid w:val="003E29F0"/>
    <w:rsid w:val="003E4D93"/>
    <w:rsid w:val="003E4F8F"/>
    <w:rsid w:val="003E6134"/>
    <w:rsid w:val="003E77FA"/>
    <w:rsid w:val="003F1DBA"/>
    <w:rsid w:val="003F1F73"/>
    <w:rsid w:val="0040047B"/>
    <w:rsid w:val="00401DD8"/>
    <w:rsid w:val="004037A5"/>
    <w:rsid w:val="0041092F"/>
    <w:rsid w:val="00412833"/>
    <w:rsid w:val="00412D58"/>
    <w:rsid w:val="0041463B"/>
    <w:rsid w:val="004147AD"/>
    <w:rsid w:val="00420EBF"/>
    <w:rsid w:val="0042128B"/>
    <w:rsid w:val="00421AB7"/>
    <w:rsid w:val="00421E65"/>
    <w:rsid w:val="00422313"/>
    <w:rsid w:val="00422AE2"/>
    <w:rsid w:val="00423EDB"/>
    <w:rsid w:val="004265BC"/>
    <w:rsid w:val="0042669C"/>
    <w:rsid w:val="00430523"/>
    <w:rsid w:val="00430C6D"/>
    <w:rsid w:val="00431F07"/>
    <w:rsid w:val="00435F49"/>
    <w:rsid w:val="004376BC"/>
    <w:rsid w:val="004423AC"/>
    <w:rsid w:val="00442AE6"/>
    <w:rsid w:val="004434BD"/>
    <w:rsid w:val="00443D35"/>
    <w:rsid w:val="00450D37"/>
    <w:rsid w:val="004524F7"/>
    <w:rsid w:val="00452B92"/>
    <w:rsid w:val="00453627"/>
    <w:rsid w:val="0045647B"/>
    <w:rsid w:val="00460487"/>
    <w:rsid w:val="00465019"/>
    <w:rsid w:val="0046763A"/>
    <w:rsid w:val="00467E96"/>
    <w:rsid w:val="00472216"/>
    <w:rsid w:val="004759BF"/>
    <w:rsid w:val="00476BA1"/>
    <w:rsid w:val="00477B37"/>
    <w:rsid w:val="00484C8E"/>
    <w:rsid w:val="0048624C"/>
    <w:rsid w:val="00486862"/>
    <w:rsid w:val="00487533"/>
    <w:rsid w:val="00487901"/>
    <w:rsid w:val="00487BE0"/>
    <w:rsid w:val="00491934"/>
    <w:rsid w:val="00491ABF"/>
    <w:rsid w:val="004973C4"/>
    <w:rsid w:val="0049748C"/>
    <w:rsid w:val="004A0F5F"/>
    <w:rsid w:val="004A502A"/>
    <w:rsid w:val="004A7161"/>
    <w:rsid w:val="004B0D1B"/>
    <w:rsid w:val="004B1418"/>
    <w:rsid w:val="004B18D7"/>
    <w:rsid w:val="004B4514"/>
    <w:rsid w:val="004C0B77"/>
    <w:rsid w:val="004C1E0A"/>
    <w:rsid w:val="004C3568"/>
    <w:rsid w:val="004C521C"/>
    <w:rsid w:val="004C5BA3"/>
    <w:rsid w:val="004D00B2"/>
    <w:rsid w:val="004D2B4E"/>
    <w:rsid w:val="004D2E7F"/>
    <w:rsid w:val="004D5330"/>
    <w:rsid w:val="004D64C8"/>
    <w:rsid w:val="004E2FE3"/>
    <w:rsid w:val="004E5F9B"/>
    <w:rsid w:val="004E7B53"/>
    <w:rsid w:val="004F1631"/>
    <w:rsid w:val="004F3349"/>
    <w:rsid w:val="004F4E8B"/>
    <w:rsid w:val="004F5113"/>
    <w:rsid w:val="004F766C"/>
    <w:rsid w:val="004F79A0"/>
    <w:rsid w:val="005004C3"/>
    <w:rsid w:val="00500C5B"/>
    <w:rsid w:val="00501AA7"/>
    <w:rsid w:val="00501AEF"/>
    <w:rsid w:val="0050252C"/>
    <w:rsid w:val="00505B26"/>
    <w:rsid w:val="00505D3D"/>
    <w:rsid w:val="00507A78"/>
    <w:rsid w:val="0051016B"/>
    <w:rsid w:val="00511A03"/>
    <w:rsid w:val="00513830"/>
    <w:rsid w:val="00514CD3"/>
    <w:rsid w:val="0051526B"/>
    <w:rsid w:val="00516B0B"/>
    <w:rsid w:val="00516E9D"/>
    <w:rsid w:val="00517300"/>
    <w:rsid w:val="005201B4"/>
    <w:rsid w:val="005203B0"/>
    <w:rsid w:val="00523C49"/>
    <w:rsid w:val="0052549B"/>
    <w:rsid w:val="005309A3"/>
    <w:rsid w:val="005314E1"/>
    <w:rsid w:val="00531947"/>
    <w:rsid w:val="00532641"/>
    <w:rsid w:val="005342BC"/>
    <w:rsid w:val="005349AF"/>
    <w:rsid w:val="00543BB9"/>
    <w:rsid w:val="00544FC2"/>
    <w:rsid w:val="00545B90"/>
    <w:rsid w:val="005466E3"/>
    <w:rsid w:val="005467FF"/>
    <w:rsid w:val="00547A2C"/>
    <w:rsid w:val="00550DE9"/>
    <w:rsid w:val="00551EEA"/>
    <w:rsid w:val="00555EC5"/>
    <w:rsid w:val="00560182"/>
    <w:rsid w:val="0056139D"/>
    <w:rsid w:val="005657D9"/>
    <w:rsid w:val="0056738A"/>
    <w:rsid w:val="00570474"/>
    <w:rsid w:val="00573425"/>
    <w:rsid w:val="00574177"/>
    <w:rsid w:val="0057743A"/>
    <w:rsid w:val="005774D0"/>
    <w:rsid w:val="00577B46"/>
    <w:rsid w:val="005809FF"/>
    <w:rsid w:val="00590EDB"/>
    <w:rsid w:val="005911C9"/>
    <w:rsid w:val="00592ED8"/>
    <w:rsid w:val="00594776"/>
    <w:rsid w:val="00595710"/>
    <w:rsid w:val="005A2187"/>
    <w:rsid w:val="005A26FC"/>
    <w:rsid w:val="005A4657"/>
    <w:rsid w:val="005A58B7"/>
    <w:rsid w:val="005A6FF2"/>
    <w:rsid w:val="005B1203"/>
    <w:rsid w:val="005B22F9"/>
    <w:rsid w:val="005B5003"/>
    <w:rsid w:val="005B68DC"/>
    <w:rsid w:val="005B71B7"/>
    <w:rsid w:val="005C1175"/>
    <w:rsid w:val="005C185F"/>
    <w:rsid w:val="005C1A49"/>
    <w:rsid w:val="005C239A"/>
    <w:rsid w:val="005C282A"/>
    <w:rsid w:val="005C4EF2"/>
    <w:rsid w:val="005C5E2E"/>
    <w:rsid w:val="005C676E"/>
    <w:rsid w:val="005C7A08"/>
    <w:rsid w:val="005D1179"/>
    <w:rsid w:val="005D1955"/>
    <w:rsid w:val="005D2C5F"/>
    <w:rsid w:val="005D4277"/>
    <w:rsid w:val="005E0F9B"/>
    <w:rsid w:val="005E23AF"/>
    <w:rsid w:val="005E4823"/>
    <w:rsid w:val="005F0D9F"/>
    <w:rsid w:val="005F2799"/>
    <w:rsid w:val="005F5500"/>
    <w:rsid w:val="005F68D6"/>
    <w:rsid w:val="00600E0F"/>
    <w:rsid w:val="0060152B"/>
    <w:rsid w:val="00601E36"/>
    <w:rsid w:val="00601EEB"/>
    <w:rsid w:val="006048D1"/>
    <w:rsid w:val="00607630"/>
    <w:rsid w:val="00610543"/>
    <w:rsid w:val="0061263E"/>
    <w:rsid w:val="00612B97"/>
    <w:rsid w:val="006151CF"/>
    <w:rsid w:val="006174E5"/>
    <w:rsid w:val="00617722"/>
    <w:rsid w:val="00620266"/>
    <w:rsid w:val="00624D5C"/>
    <w:rsid w:val="0063081F"/>
    <w:rsid w:val="0063526F"/>
    <w:rsid w:val="00636F99"/>
    <w:rsid w:val="0064023B"/>
    <w:rsid w:val="00641555"/>
    <w:rsid w:val="00644A7B"/>
    <w:rsid w:val="00645758"/>
    <w:rsid w:val="006474AA"/>
    <w:rsid w:val="00647F63"/>
    <w:rsid w:val="006528D3"/>
    <w:rsid w:val="00656FCD"/>
    <w:rsid w:val="006579DD"/>
    <w:rsid w:val="00660F4D"/>
    <w:rsid w:val="006620AC"/>
    <w:rsid w:val="00664EA4"/>
    <w:rsid w:val="00665546"/>
    <w:rsid w:val="00666388"/>
    <w:rsid w:val="00674043"/>
    <w:rsid w:val="00675309"/>
    <w:rsid w:val="00676041"/>
    <w:rsid w:val="006775CE"/>
    <w:rsid w:val="00680832"/>
    <w:rsid w:val="00681B0B"/>
    <w:rsid w:val="00682E55"/>
    <w:rsid w:val="006840F8"/>
    <w:rsid w:val="006854DC"/>
    <w:rsid w:val="006873E9"/>
    <w:rsid w:val="00690C5E"/>
    <w:rsid w:val="00692335"/>
    <w:rsid w:val="006A405C"/>
    <w:rsid w:val="006A7624"/>
    <w:rsid w:val="006A7B36"/>
    <w:rsid w:val="006B1971"/>
    <w:rsid w:val="006B281C"/>
    <w:rsid w:val="006B48D2"/>
    <w:rsid w:val="006B7C7B"/>
    <w:rsid w:val="006C028C"/>
    <w:rsid w:val="006C1E23"/>
    <w:rsid w:val="006C2AA3"/>
    <w:rsid w:val="006D6915"/>
    <w:rsid w:val="006E0BCF"/>
    <w:rsid w:val="006E7DA2"/>
    <w:rsid w:val="006F2084"/>
    <w:rsid w:val="006F20FF"/>
    <w:rsid w:val="006F23D9"/>
    <w:rsid w:val="006F595E"/>
    <w:rsid w:val="006F5FF7"/>
    <w:rsid w:val="006F654A"/>
    <w:rsid w:val="006F727E"/>
    <w:rsid w:val="006F7ADE"/>
    <w:rsid w:val="00702DC8"/>
    <w:rsid w:val="0070327D"/>
    <w:rsid w:val="00705213"/>
    <w:rsid w:val="007064DE"/>
    <w:rsid w:val="00707DBF"/>
    <w:rsid w:val="00711914"/>
    <w:rsid w:val="00713594"/>
    <w:rsid w:val="007241CA"/>
    <w:rsid w:val="0072527F"/>
    <w:rsid w:val="00726975"/>
    <w:rsid w:val="007275FB"/>
    <w:rsid w:val="0073062A"/>
    <w:rsid w:val="00730B62"/>
    <w:rsid w:val="00731369"/>
    <w:rsid w:val="00731A93"/>
    <w:rsid w:val="00732094"/>
    <w:rsid w:val="00734F2D"/>
    <w:rsid w:val="00737F6A"/>
    <w:rsid w:val="00741005"/>
    <w:rsid w:val="00741492"/>
    <w:rsid w:val="007432B8"/>
    <w:rsid w:val="007444AE"/>
    <w:rsid w:val="00744846"/>
    <w:rsid w:val="00745321"/>
    <w:rsid w:val="007463F8"/>
    <w:rsid w:val="0074688A"/>
    <w:rsid w:val="00751220"/>
    <w:rsid w:val="00751DD9"/>
    <w:rsid w:val="007530B1"/>
    <w:rsid w:val="00761D92"/>
    <w:rsid w:val="00763C64"/>
    <w:rsid w:val="0077238F"/>
    <w:rsid w:val="00775839"/>
    <w:rsid w:val="00776647"/>
    <w:rsid w:val="007820C0"/>
    <w:rsid w:val="00783CEC"/>
    <w:rsid w:val="007847D3"/>
    <w:rsid w:val="007910B1"/>
    <w:rsid w:val="00795259"/>
    <w:rsid w:val="00795A1D"/>
    <w:rsid w:val="00795C50"/>
    <w:rsid w:val="00796DE2"/>
    <w:rsid w:val="00797ECC"/>
    <w:rsid w:val="007A0277"/>
    <w:rsid w:val="007A164E"/>
    <w:rsid w:val="007A18B2"/>
    <w:rsid w:val="007B023D"/>
    <w:rsid w:val="007B1ED0"/>
    <w:rsid w:val="007B5675"/>
    <w:rsid w:val="007B7C8D"/>
    <w:rsid w:val="007C08C2"/>
    <w:rsid w:val="007C518A"/>
    <w:rsid w:val="007C74C9"/>
    <w:rsid w:val="007C7633"/>
    <w:rsid w:val="007D178F"/>
    <w:rsid w:val="007D1BF3"/>
    <w:rsid w:val="007D3309"/>
    <w:rsid w:val="007D4651"/>
    <w:rsid w:val="007D49E2"/>
    <w:rsid w:val="007D6406"/>
    <w:rsid w:val="007D6A98"/>
    <w:rsid w:val="007D6B1B"/>
    <w:rsid w:val="007D7CCD"/>
    <w:rsid w:val="007E2832"/>
    <w:rsid w:val="007E3B89"/>
    <w:rsid w:val="007E3B9E"/>
    <w:rsid w:val="007E6540"/>
    <w:rsid w:val="007F3A11"/>
    <w:rsid w:val="007F4DB1"/>
    <w:rsid w:val="0080163E"/>
    <w:rsid w:val="00803B8B"/>
    <w:rsid w:val="00803C8F"/>
    <w:rsid w:val="00804AF8"/>
    <w:rsid w:val="008069F5"/>
    <w:rsid w:val="00817B2D"/>
    <w:rsid w:val="00821E91"/>
    <w:rsid w:val="0082310C"/>
    <w:rsid w:val="0082462D"/>
    <w:rsid w:val="00831758"/>
    <w:rsid w:val="008333FC"/>
    <w:rsid w:val="008335C5"/>
    <w:rsid w:val="008348A4"/>
    <w:rsid w:val="00836056"/>
    <w:rsid w:val="008361A4"/>
    <w:rsid w:val="00841BB8"/>
    <w:rsid w:val="00844C1F"/>
    <w:rsid w:val="00846847"/>
    <w:rsid w:val="00847453"/>
    <w:rsid w:val="00847C62"/>
    <w:rsid w:val="008558CC"/>
    <w:rsid w:val="0085679F"/>
    <w:rsid w:val="00857603"/>
    <w:rsid w:val="00857D9D"/>
    <w:rsid w:val="0086225A"/>
    <w:rsid w:val="00862547"/>
    <w:rsid w:val="008728E1"/>
    <w:rsid w:val="008734A5"/>
    <w:rsid w:val="008735D8"/>
    <w:rsid w:val="008741A8"/>
    <w:rsid w:val="008768C3"/>
    <w:rsid w:val="0088058D"/>
    <w:rsid w:val="00880D26"/>
    <w:rsid w:val="00890BAF"/>
    <w:rsid w:val="00894EE8"/>
    <w:rsid w:val="008958A1"/>
    <w:rsid w:val="00896047"/>
    <w:rsid w:val="008A048D"/>
    <w:rsid w:val="008A070A"/>
    <w:rsid w:val="008A1225"/>
    <w:rsid w:val="008A171C"/>
    <w:rsid w:val="008A65EC"/>
    <w:rsid w:val="008B54C5"/>
    <w:rsid w:val="008B67C2"/>
    <w:rsid w:val="008B780D"/>
    <w:rsid w:val="008C041B"/>
    <w:rsid w:val="008C1B24"/>
    <w:rsid w:val="008C2AB2"/>
    <w:rsid w:val="008C36D4"/>
    <w:rsid w:val="008C36F5"/>
    <w:rsid w:val="008C5F8F"/>
    <w:rsid w:val="008D11F0"/>
    <w:rsid w:val="008D3A1E"/>
    <w:rsid w:val="008E2B68"/>
    <w:rsid w:val="008E365B"/>
    <w:rsid w:val="008E486D"/>
    <w:rsid w:val="008F0150"/>
    <w:rsid w:val="008F25EC"/>
    <w:rsid w:val="008F350A"/>
    <w:rsid w:val="008F42C2"/>
    <w:rsid w:val="008F4F69"/>
    <w:rsid w:val="008F5793"/>
    <w:rsid w:val="0090166D"/>
    <w:rsid w:val="00902032"/>
    <w:rsid w:val="009116D6"/>
    <w:rsid w:val="0091245B"/>
    <w:rsid w:val="009128F5"/>
    <w:rsid w:val="00913365"/>
    <w:rsid w:val="00920B92"/>
    <w:rsid w:val="0092310D"/>
    <w:rsid w:val="00924055"/>
    <w:rsid w:val="0092461E"/>
    <w:rsid w:val="00924C5C"/>
    <w:rsid w:val="00931790"/>
    <w:rsid w:val="00931B8F"/>
    <w:rsid w:val="00932295"/>
    <w:rsid w:val="00937080"/>
    <w:rsid w:val="00937738"/>
    <w:rsid w:val="00937977"/>
    <w:rsid w:val="0094085A"/>
    <w:rsid w:val="00942113"/>
    <w:rsid w:val="0094401E"/>
    <w:rsid w:val="00946EF4"/>
    <w:rsid w:val="00950B0C"/>
    <w:rsid w:val="009547AB"/>
    <w:rsid w:val="00955263"/>
    <w:rsid w:val="00957315"/>
    <w:rsid w:val="00960EFB"/>
    <w:rsid w:val="0096162B"/>
    <w:rsid w:val="00964211"/>
    <w:rsid w:val="009648F0"/>
    <w:rsid w:val="009652BA"/>
    <w:rsid w:val="009677A5"/>
    <w:rsid w:val="00967B1A"/>
    <w:rsid w:val="00971A40"/>
    <w:rsid w:val="00971CC9"/>
    <w:rsid w:val="00971D27"/>
    <w:rsid w:val="00972110"/>
    <w:rsid w:val="00973F5A"/>
    <w:rsid w:val="00977183"/>
    <w:rsid w:val="00977EF2"/>
    <w:rsid w:val="009836E2"/>
    <w:rsid w:val="009856DA"/>
    <w:rsid w:val="00985774"/>
    <w:rsid w:val="00986C4E"/>
    <w:rsid w:val="00986F98"/>
    <w:rsid w:val="009927A6"/>
    <w:rsid w:val="009952D1"/>
    <w:rsid w:val="009954F9"/>
    <w:rsid w:val="009A2889"/>
    <w:rsid w:val="009A41EE"/>
    <w:rsid w:val="009A63C5"/>
    <w:rsid w:val="009A6C61"/>
    <w:rsid w:val="009B253F"/>
    <w:rsid w:val="009B3EB0"/>
    <w:rsid w:val="009B4A5E"/>
    <w:rsid w:val="009B6743"/>
    <w:rsid w:val="009C04B6"/>
    <w:rsid w:val="009C22C6"/>
    <w:rsid w:val="009C5435"/>
    <w:rsid w:val="009C62A5"/>
    <w:rsid w:val="009C73BF"/>
    <w:rsid w:val="009D4991"/>
    <w:rsid w:val="009E4469"/>
    <w:rsid w:val="009E4EDF"/>
    <w:rsid w:val="009E518C"/>
    <w:rsid w:val="009E5A44"/>
    <w:rsid w:val="009E7BC5"/>
    <w:rsid w:val="009E7D08"/>
    <w:rsid w:val="009F0056"/>
    <w:rsid w:val="009F0B90"/>
    <w:rsid w:val="009F2F4F"/>
    <w:rsid w:val="009F3C2F"/>
    <w:rsid w:val="00A00D79"/>
    <w:rsid w:val="00A01D8C"/>
    <w:rsid w:val="00A04D35"/>
    <w:rsid w:val="00A066DA"/>
    <w:rsid w:val="00A10581"/>
    <w:rsid w:val="00A10EBD"/>
    <w:rsid w:val="00A11114"/>
    <w:rsid w:val="00A1525C"/>
    <w:rsid w:val="00A15EBA"/>
    <w:rsid w:val="00A15F79"/>
    <w:rsid w:val="00A21208"/>
    <w:rsid w:val="00A21886"/>
    <w:rsid w:val="00A24273"/>
    <w:rsid w:val="00A24CDD"/>
    <w:rsid w:val="00A275A7"/>
    <w:rsid w:val="00A27A78"/>
    <w:rsid w:val="00A30936"/>
    <w:rsid w:val="00A32301"/>
    <w:rsid w:val="00A335EA"/>
    <w:rsid w:val="00A33B20"/>
    <w:rsid w:val="00A34100"/>
    <w:rsid w:val="00A37FDF"/>
    <w:rsid w:val="00A46639"/>
    <w:rsid w:val="00A47E1E"/>
    <w:rsid w:val="00A511C3"/>
    <w:rsid w:val="00A5717E"/>
    <w:rsid w:val="00A60BC7"/>
    <w:rsid w:val="00A62337"/>
    <w:rsid w:val="00A62822"/>
    <w:rsid w:val="00A63791"/>
    <w:rsid w:val="00A64264"/>
    <w:rsid w:val="00A65322"/>
    <w:rsid w:val="00A701F5"/>
    <w:rsid w:val="00A71105"/>
    <w:rsid w:val="00A740AC"/>
    <w:rsid w:val="00A75051"/>
    <w:rsid w:val="00A765DF"/>
    <w:rsid w:val="00A800F1"/>
    <w:rsid w:val="00A80366"/>
    <w:rsid w:val="00A82D16"/>
    <w:rsid w:val="00A82FCA"/>
    <w:rsid w:val="00A84393"/>
    <w:rsid w:val="00A909C1"/>
    <w:rsid w:val="00A912F4"/>
    <w:rsid w:val="00A93DF7"/>
    <w:rsid w:val="00A944C2"/>
    <w:rsid w:val="00A965AD"/>
    <w:rsid w:val="00AA19AC"/>
    <w:rsid w:val="00AA4BA3"/>
    <w:rsid w:val="00AA7D2B"/>
    <w:rsid w:val="00AB32FD"/>
    <w:rsid w:val="00AB3784"/>
    <w:rsid w:val="00AB4197"/>
    <w:rsid w:val="00AB5F36"/>
    <w:rsid w:val="00AB6825"/>
    <w:rsid w:val="00AB6C6B"/>
    <w:rsid w:val="00AC018D"/>
    <w:rsid w:val="00AC297A"/>
    <w:rsid w:val="00AC3F70"/>
    <w:rsid w:val="00AC5BBC"/>
    <w:rsid w:val="00AC72A9"/>
    <w:rsid w:val="00AD1BD2"/>
    <w:rsid w:val="00AD2170"/>
    <w:rsid w:val="00AE14CA"/>
    <w:rsid w:val="00AE2EC7"/>
    <w:rsid w:val="00AE755D"/>
    <w:rsid w:val="00AF0B4E"/>
    <w:rsid w:val="00AF4395"/>
    <w:rsid w:val="00AF43B6"/>
    <w:rsid w:val="00AF4C36"/>
    <w:rsid w:val="00AF5363"/>
    <w:rsid w:val="00AF6DB3"/>
    <w:rsid w:val="00B02323"/>
    <w:rsid w:val="00B02D82"/>
    <w:rsid w:val="00B06940"/>
    <w:rsid w:val="00B06B86"/>
    <w:rsid w:val="00B06FC5"/>
    <w:rsid w:val="00B10B36"/>
    <w:rsid w:val="00B1131F"/>
    <w:rsid w:val="00B11DC4"/>
    <w:rsid w:val="00B2573B"/>
    <w:rsid w:val="00B25E28"/>
    <w:rsid w:val="00B27EEE"/>
    <w:rsid w:val="00B30983"/>
    <w:rsid w:val="00B31F3F"/>
    <w:rsid w:val="00B33220"/>
    <w:rsid w:val="00B35321"/>
    <w:rsid w:val="00B35DB8"/>
    <w:rsid w:val="00B36812"/>
    <w:rsid w:val="00B3721E"/>
    <w:rsid w:val="00B425E7"/>
    <w:rsid w:val="00B442EF"/>
    <w:rsid w:val="00B4711A"/>
    <w:rsid w:val="00B47C00"/>
    <w:rsid w:val="00B508C2"/>
    <w:rsid w:val="00B53A64"/>
    <w:rsid w:val="00B5433A"/>
    <w:rsid w:val="00B575BB"/>
    <w:rsid w:val="00B57F14"/>
    <w:rsid w:val="00B60B1B"/>
    <w:rsid w:val="00B61C55"/>
    <w:rsid w:val="00B6222C"/>
    <w:rsid w:val="00B62530"/>
    <w:rsid w:val="00B62B05"/>
    <w:rsid w:val="00B635FA"/>
    <w:rsid w:val="00B63A61"/>
    <w:rsid w:val="00B63C9E"/>
    <w:rsid w:val="00B70CBB"/>
    <w:rsid w:val="00B72789"/>
    <w:rsid w:val="00B76C6D"/>
    <w:rsid w:val="00B7709E"/>
    <w:rsid w:val="00B833ED"/>
    <w:rsid w:val="00B87340"/>
    <w:rsid w:val="00B911CB"/>
    <w:rsid w:val="00B93C32"/>
    <w:rsid w:val="00B95303"/>
    <w:rsid w:val="00BA0423"/>
    <w:rsid w:val="00BA170F"/>
    <w:rsid w:val="00BA19E7"/>
    <w:rsid w:val="00BA30DC"/>
    <w:rsid w:val="00BA4CD2"/>
    <w:rsid w:val="00BA7532"/>
    <w:rsid w:val="00BB1838"/>
    <w:rsid w:val="00BB377D"/>
    <w:rsid w:val="00BB68C2"/>
    <w:rsid w:val="00BB7497"/>
    <w:rsid w:val="00BB7ADD"/>
    <w:rsid w:val="00BC036C"/>
    <w:rsid w:val="00BC5A64"/>
    <w:rsid w:val="00BC6F47"/>
    <w:rsid w:val="00BD0412"/>
    <w:rsid w:val="00BD0561"/>
    <w:rsid w:val="00BD2BE6"/>
    <w:rsid w:val="00BD4AA9"/>
    <w:rsid w:val="00BD6B74"/>
    <w:rsid w:val="00BE4B33"/>
    <w:rsid w:val="00BE587A"/>
    <w:rsid w:val="00BE7152"/>
    <w:rsid w:val="00BF4EFA"/>
    <w:rsid w:val="00BF6C5C"/>
    <w:rsid w:val="00BF71AF"/>
    <w:rsid w:val="00C009AE"/>
    <w:rsid w:val="00C02AE8"/>
    <w:rsid w:val="00C069FC"/>
    <w:rsid w:val="00C06EA0"/>
    <w:rsid w:val="00C06F8C"/>
    <w:rsid w:val="00C130AE"/>
    <w:rsid w:val="00C13584"/>
    <w:rsid w:val="00C15238"/>
    <w:rsid w:val="00C17567"/>
    <w:rsid w:val="00C21C6D"/>
    <w:rsid w:val="00C25049"/>
    <w:rsid w:val="00C2577C"/>
    <w:rsid w:val="00C25BD7"/>
    <w:rsid w:val="00C2678B"/>
    <w:rsid w:val="00C30465"/>
    <w:rsid w:val="00C30B5E"/>
    <w:rsid w:val="00C3200F"/>
    <w:rsid w:val="00C3406D"/>
    <w:rsid w:val="00C34F0D"/>
    <w:rsid w:val="00C37D4A"/>
    <w:rsid w:val="00C43F2A"/>
    <w:rsid w:val="00C44C8D"/>
    <w:rsid w:val="00C472ED"/>
    <w:rsid w:val="00C476DF"/>
    <w:rsid w:val="00C5469B"/>
    <w:rsid w:val="00C550BF"/>
    <w:rsid w:val="00C57DA0"/>
    <w:rsid w:val="00C62B81"/>
    <w:rsid w:val="00C64EE5"/>
    <w:rsid w:val="00C66D53"/>
    <w:rsid w:val="00C66D7F"/>
    <w:rsid w:val="00C7150C"/>
    <w:rsid w:val="00C72CEA"/>
    <w:rsid w:val="00C7359B"/>
    <w:rsid w:val="00C74602"/>
    <w:rsid w:val="00C773AC"/>
    <w:rsid w:val="00C81A1C"/>
    <w:rsid w:val="00C81B29"/>
    <w:rsid w:val="00C830BF"/>
    <w:rsid w:val="00C83181"/>
    <w:rsid w:val="00C86245"/>
    <w:rsid w:val="00C91B95"/>
    <w:rsid w:val="00C95B12"/>
    <w:rsid w:val="00CA1400"/>
    <w:rsid w:val="00CA1504"/>
    <w:rsid w:val="00CA61B7"/>
    <w:rsid w:val="00CA6903"/>
    <w:rsid w:val="00CA6F1A"/>
    <w:rsid w:val="00CA7571"/>
    <w:rsid w:val="00CB1674"/>
    <w:rsid w:val="00CB69B7"/>
    <w:rsid w:val="00CB70D0"/>
    <w:rsid w:val="00CB7EB0"/>
    <w:rsid w:val="00CC288F"/>
    <w:rsid w:val="00CC5759"/>
    <w:rsid w:val="00CD2556"/>
    <w:rsid w:val="00CD29B7"/>
    <w:rsid w:val="00CD2A6F"/>
    <w:rsid w:val="00CD3BC0"/>
    <w:rsid w:val="00CD7C5A"/>
    <w:rsid w:val="00CE20E2"/>
    <w:rsid w:val="00CE21FA"/>
    <w:rsid w:val="00CE3B8C"/>
    <w:rsid w:val="00CE45FE"/>
    <w:rsid w:val="00CF08A9"/>
    <w:rsid w:val="00CF28C4"/>
    <w:rsid w:val="00CF3974"/>
    <w:rsid w:val="00CF496D"/>
    <w:rsid w:val="00CF4AEE"/>
    <w:rsid w:val="00CF52E8"/>
    <w:rsid w:val="00CF5815"/>
    <w:rsid w:val="00CF5BC9"/>
    <w:rsid w:val="00CF727A"/>
    <w:rsid w:val="00CF7B6A"/>
    <w:rsid w:val="00D01D4D"/>
    <w:rsid w:val="00D030DC"/>
    <w:rsid w:val="00D04DCA"/>
    <w:rsid w:val="00D071F7"/>
    <w:rsid w:val="00D10196"/>
    <w:rsid w:val="00D106D3"/>
    <w:rsid w:val="00D206DD"/>
    <w:rsid w:val="00D20F7B"/>
    <w:rsid w:val="00D21209"/>
    <w:rsid w:val="00D21DB8"/>
    <w:rsid w:val="00D2306D"/>
    <w:rsid w:val="00D24E27"/>
    <w:rsid w:val="00D25D4F"/>
    <w:rsid w:val="00D2662D"/>
    <w:rsid w:val="00D26AE0"/>
    <w:rsid w:val="00D275FC"/>
    <w:rsid w:val="00D311E6"/>
    <w:rsid w:val="00D31899"/>
    <w:rsid w:val="00D34F9D"/>
    <w:rsid w:val="00D350CA"/>
    <w:rsid w:val="00D374AF"/>
    <w:rsid w:val="00D375FF"/>
    <w:rsid w:val="00D417CE"/>
    <w:rsid w:val="00D43427"/>
    <w:rsid w:val="00D47288"/>
    <w:rsid w:val="00D50461"/>
    <w:rsid w:val="00D51211"/>
    <w:rsid w:val="00D5277F"/>
    <w:rsid w:val="00D52A34"/>
    <w:rsid w:val="00D532E4"/>
    <w:rsid w:val="00D6053E"/>
    <w:rsid w:val="00D60675"/>
    <w:rsid w:val="00D614FC"/>
    <w:rsid w:val="00D65F0B"/>
    <w:rsid w:val="00D712B9"/>
    <w:rsid w:val="00D75B66"/>
    <w:rsid w:val="00D81251"/>
    <w:rsid w:val="00D8367E"/>
    <w:rsid w:val="00D83A57"/>
    <w:rsid w:val="00D8426D"/>
    <w:rsid w:val="00D8616B"/>
    <w:rsid w:val="00D90044"/>
    <w:rsid w:val="00D94D7E"/>
    <w:rsid w:val="00D968BC"/>
    <w:rsid w:val="00DA04EE"/>
    <w:rsid w:val="00DA2EF5"/>
    <w:rsid w:val="00DA2F0A"/>
    <w:rsid w:val="00DA4529"/>
    <w:rsid w:val="00DB065F"/>
    <w:rsid w:val="00DB0E5D"/>
    <w:rsid w:val="00DB55E4"/>
    <w:rsid w:val="00DB6272"/>
    <w:rsid w:val="00DB6756"/>
    <w:rsid w:val="00DB69EE"/>
    <w:rsid w:val="00DC222B"/>
    <w:rsid w:val="00DC26DE"/>
    <w:rsid w:val="00DC3A11"/>
    <w:rsid w:val="00DC4D60"/>
    <w:rsid w:val="00DC7E57"/>
    <w:rsid w:val="00DD3550"/>
    <w:rsid w:val="00DD38EB"/>
    <w:rsid w:val="00DD4F72"/>
    <w:rsid w:val="00DD644A"/>
    <w:rsid w:val="00DD76A8"/>
    <w:rsid w:val="00DD7D02"/>
    <w:rsid w:val="00DE315F"/>
    <w:rsid w:val="00DE33F6"/>
    <w:rsid w:val="00DF0FE3"/>
    <w:rsid w:val="00DF2731"/>
    <w:rsid w:val="00DF2FDD"/>
    <w:rsid w:val="00DF575F"/>
    <w:rsid w:val="00DF641E"/>
    <w:rsid w:val="00E00BE4"/>
    <w:rsid w:val="00E047F5"/>
    <w:rsid w:val="00E075C6"/>
    <w:rsid w:val="00E07E8E"/>
    <w:rsid w:val="00E10DA0"/>
    <w:rsid w:val="00E11ADF"/>
    <w:rsid w:val="00E13030"/>
    <w:rsid w:val="00E16754"/>
    <w:rsid w:val="00E16942"/>
    <w:rsid w:val="00E16AE2"/>
    <w:rsid w:val="00E172CE"/>
    <w:rsid w:val="00E248DE"/>
    <w:rsid w:val="00E255DE"/>
    <w:rsid w:val="00E2789B"/>
    <w:rsid w:val="00E30726"/>
    <w:rsid w:val="00E3117D"/>
    <w:rsid w:val="00E31C49"/>
    <w:rsid w:val="00E32C26"/>
    <w:rsid w:val="00E33484"/>
    <w:rsid w:val="00E336D3"/>
    <w:rsid w:val="00E34E83"/>
    <w:rsid w:val="00E451DC"/>
    <w:rsid w:val="00E45547"/>
    <w:rsid w:val="00E47458"/>
    <w:rsid w:val="00E47A4E"/>
    <w:rsid w:val="00E47FED"/>
    <w:rsid w:val="00E505EE"/>
    <w:rsid w:val="00E54BFE"/>
    <w:rsid w:val="00E55AB2"/>
    <w:rsid w:val="00E55F0C"/>
    <w:rsid w:val="00E57C24"/>
    <w:rsid w:val="00E666A1"/>
    <w:rsid w:val="00E66913"/>
    <w:rsid w:val="00E6727D"/>
    <w:rsid w:val="00E70AF6"/>
    <w:rsid w:val="00E7125E"/>
    <w:rsid w:val="00E7167F"/>
    <w:rsid w:val="00E73535"/>
    <w:rsid w:val="00E751D5"/>
    <w:rsid w:val="00E766D6"/>
    <w:rsid w:val="00E8044E"/>
    <w:rsid w:val="00E80B6B"/>
    <w:rsid w:val="00E811B3"/>
    <w:rsid w:val="00E8121D"/>
    <w:rsid w:val="00E81F35"/>
    <w:rsid w:val="00E82120"/>
    <w:rsid w:val="00E82BC6"/>
    <w:rsid w:val="00E8460A"/>
    <w:rsid w:val="00E85597"/>
    <w:rsid w:val="00E90B6E"/>
    <w:rsid w:val="00E910D1"/>
    <w:rsid w:val="00E96AF5"/>
    <w:rsid w:val="00EA5E64"/>
    <w:rsid w:val="00EB099D"/>
    <w:rsid w:val="00EB3E76"/>
    <w:rsid w:val="00EB4179"/>
    <w:rsid w:val="00EB6190"/>
    <w:rsid w:val="00EB7D56"/>
    <w:rsid w:val="00EC05B6"/>
    <w:rsid w:val="00EC13FF"/>
    <w:rsid w:val="00EC3AEA"/>
    <w:rsid w:val="00EC6DCB"/>
    <w:rsid w:val="00EC7B8E"/>
    <w:rsid w:val="00ED0AC4"/>
    <w:rsid w:val="00ED1CE8"/>
    <w:rsid w:val="00ED548A"/>
    <w:rsid w:val="00ED56B5"/>
    <w:rsid w:val="00EE3F15"/>
    <w:rsid w:val="00EE46DE"/>
    <w:rsid w:val="00EE7DA6"/>
    <w:rsid w:val="00EF090A"/>
    <w:rsid w:val="00EF0D46"/>
    <w:rsid w:val="00EF1E05"/>
    <w:rsid w:val="00EF62D4"/>
    <w:rsid w:val="00F01BF9"/>
    <w:rsid w:val="00F04779"/>
    <w:rsid w:val="00F04AD6"/>
    <w:rsid w:val="00F06A30"/>
    <w:rsid w:val="00F10516"/>
    <w:rsid w:val="00F12AE5"/>
    <w:rsid w:val="00F12C38"/>
    <w:rsid w:val="00F137C2"/>
    <w:rsid w:val="00F15081"/>
    <w:rsid w:val="00F15357"/>
    <w:rsid w:val="00F15639"/>
    <w:rsid w:val="00F15DA8"/>
    <w:rsid w:val="00F206B7"/>
    <w:rsid w:val="00F225F1"/>
    <w:rsid w:val="00F2786D"/>
    <w:rsid w:val="00F27AF1"/>
    <w:rsid w:val="00F27B27"/>
    <w:rsid w:val="00F33F16"/>
    <w:rsid w:val="00F35BC0"/>
    <w:rsid w:val="00F36985"/>
    <w:rsid w:val="00F40357"/>
    <w:rsid w:val="00F40D85"/>
    <w:rsid w:val="00F41319"/>
    <w:rsid w:val="00F422B4"/>
    <w:rsid w:val="00F42420"/>
    <w:rsid w:val="00F42F02"/>
    <w:rsid w:val="00F431C7"/>
    <w:rsid w:val="00F43755"/>
    <w:rsid w:val="00F461C8"/>
    <w:rsid w:val="00F53162"/>
    <w:rsid w:val="00F535C3"/>
    <w:rsid w:val="00F579EF"/>
    <w:rsid w:val="00F634D4"/>
    <w:rsid w:val="00F63686"/>
    <w:rsid w:val="00F650C7"/>
    <w:rsid w:val="00F6573E"/>
    <w:rsid w:val="00F6711C"/>
    <w:rsid w:val="00F67208"/>
    <w:rsid w:val="00F67D94"/>
    <w:rsid w:val="00F70846"/>
    <w:rsid w:val="00F70BAA"/>
    <w:rsid w:val="00F70D94"/>
    <w:rsid w:val="00F727E0"/>
    <w:rsid w:val="00F72FC6"/>
    <w:rsid w:val="00F733CC"/>
    <w:rsid w:val="00F75338"/>
    <w:rsid w:val="00F770F6"/>
    <w:rsid w:val="00F77FBA"/>
    <w:rsid w:val="00F8320D"/>
    <w:rsid w:val="00F83C21"/>
    <w:rsid w:val="00F85809"/>
    <w:rsid w:val="00F85E2D"/>
    <w:rsid w:val="00F8643F"/>
    <w:rsid w:val="00F87DDD"/>
    <w:rsid w:val="00F90C0E"/>
    <w:rsid w:val="00F94853"/>
    <w:rsid w:val="00F974C4"/>
    <w:rsid w:val="00FA4A3E"/>
    <w:rsid w:val="00FB0DFC"/>
    <w:rsid w:val="00FB42D3"/>
    <w:rsid w:val="00FB7771"/>
    <w:rsid w:val="00FC04DC"/>
    <w:rsid w:val="00FC2192"/>
    <w:rsid w:val="00FC3A56"/>
    <w:rsid w:val="00FC3FB4"/>
    <w:rsid w:val="00FC4A02"/>
    <w:rsid w:val="00FD1D4A"/>
    <w:rsid w:val="00FD6B48"/>
    <w:rsid w:val="00FD78D4"/>
    <w:rsid w:val="00FD7B55"/>
    <w:rsid w:val="00FE4CBF"/>
    <w:rsid w:val="00FF46CF"/>
    <w:rsid w:val="00FF55D8"/>
    <w:rsid w:val="00FF598D"/>
    <w:rsid w:val="00FF738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DC77CE2"/>
  <w15:chartTrackingRefBased/>
  <w15:docId w15:val="{006A9D15-3262-4CBC-884E-456F32A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uiPriority="0" w:qFormat="1"/>
    <w:lsdException w:name="heading 3" w:uiPriority="9" w:qFormat="1"/>
    <w:lsdException w:name="heading 4" w:uiPriority="9"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05"/>
    <w:pPr>
      <w:suppressAutoHyphens/>
      <w:spacing w:before="90"/>
      <w:jc w:val="both"/>
    </w:pPr>
    <w:rPr>
      <w:rFonts w:ascii="Trebuchet MS" w:eastAsia="SimSun" w:hAnsi="Trebuchet MS" w:cs="MS Sans Serif"/>
      <w:color w:val="000000"/>
      <w:sz w:val="24"/>
      <w:lang w:val="ro-RO" w:eastAsia="zh-CN"/>
    </w:rPr>
  </w:style>
  <w:style w:type="paragraph" w:styleId="Heading1">
    <w:name w:val="heading 1"/>
    <w:basedOn w:val="Normal"/>
    <w:next w:val="Normal"/>
    <w:uiPriority w:val="6"/>
    <w:qFormat/>
    <w:pPr>
      <w:keepNext/>
      <w:numPr>
        <w:numId w:val="1"/>
      </w:numPr>
      <w:tabs>
        <w:tab w:val="left" w:pos="0"/>
      </w:tabs>
      <w:spacing w:before="360"/>
      <w:outlineLvl w:val="0"/>
    </w:pPr>
    <w:rPr>
      <w:rFonts w:cs="Times New Roman"/>
      <w:b/>
      <w:bCs/>
      <w:kern w:val="2"/>
      <w:sz w:val="28"/>
      <w:szCs w:val="32"/>
    </w:rPr>
  </w:style>
  <w:style w:type="paragraph" w:styleId="Heading2">
    <w:name w:val="heading 2"/>
    <w:basedOn w:val="Normal"/>
    <w:next w:val="Normal"/>
    <w:qFormat/>
    <w:rsid w:val="00137687"/>
    <w:pPr>
      <w:keepNext/>
      <w:numPr>
        <w:ilvl w:val="1"/>
        <w:numId w:val="1"/>
      </w:numPr>
      <w:tabs>
        <w:tab w:val="clear" w:pos="0"/>
        <w:tab w:val="left" w:pos="567"/>
      </w:tabs>
      <w:spacing w:before="360"/>
      <w:ind w:left="567" w:hanging="567"/>
      <w:outlineLvl w:val="1"/>
    </w:pPr>
    <w:rPr>
      <w:rFonts w:cs="Times New Roman"/>
      <w:b/>
      <w:bCs/>
      <w:iCs/>
      <w:szCs w:val="28"/>
    </w:rPr>
  </w:style>
  <w:style w:type="paragraph" w:styleId="Heading3">
    <w:name w:val="heading 3"/>
    <w:basedOn w:val="Normal"/>
    <w:next w:val="BodyText"/>
    <w:qFormat/>
    <w:rsid w:val="0063081F"/>
    <w:pPr>
      <w:keepNext/>
      <w:numPr>
        <w:ilvl w:val="2"/>
        <w:numId w:val="1"/>
      </w:numPr>
      <w:tabs>
        <w:tab w:val="left" w:pos="0"/>
      </w:tabs>
      <w:outlineLvl w:val="2"/>
    </w:pPr>
    <w:rPr>
      <w:rFonts w:ascii="TimesRomanR" w:hAnsi="TimesRomanR" w:cs="Times New Roman"/>
      <w:b/>
      <w:bCs/>
      <w:i/>
      <w:szCs w:val="24"/>
      <w:lang w:val="en-GB"/>
    </w:rPr>
  </w:style>
  <w:style w:type="paragraph" w:styleId="Heading4">
    <w:name w:val="heading 4"/>
    <w:aliases w:val="Titlu paragraf,h4,H4,Headin3,Heading 4 Char Char Char Char Char Char Char,l4,L4,4 dash,d,headhbk,Level 2 - a,TOP4,icom_heading4,Propos,DNV-H4,h4 sub sub heading,Sub Sub Paragraph,Heading 4 CFMU,Para 4,chapitre 1.1.1.1,Contrat 4,Sub-paragraph"/>
    <w:basedOn w:val="Normal"/>
    <w:next w:val="Normal"/>
    <w:uiPriority w:val="9"/>
    <w:qFormat/>
    <w:pPr>
      <w:keepNext/>
      <w:numPr>
        <w:ilvl w:val="3"/>
        <w:numId w:val="1"/>
      </w:numPr>
      <w:tabs>
        <w:tab w:val="left" w:pos="0"/>
      </w:tabs>
      <w:outlineLvl w:val="3"/>
    </w:pPr>
    <w:rPr>
      <w:rFonts w:ascii="MS Sans Serif" w:hAnsi="MS Sans Serif" w:cs="Times New Roman"/>
      <w:sz w:val="28"/>
      <w:szCs w:val="28"/>
    </w:rPr>
  </w:style>
  <w:style w:type="paragraph" w:styleId="Heading5">
    <w:name w:val="heading 5"/>
    <w:basedOn w:val="Normal"/>
    <w:next w:val="Normal"/>
    <w:qFormat/>
    <w:rsid w:val="00A909C1"/>
    <w:pPr>
      <w:shd w:val="clear" w:color="auto" w:fill="D9D9D9"/>
      <w:outlineLvl w:val="4"/>
    </w:pPr>
    <w:rPr>
      <w:b/>
      <w:lang w:eastAsia="en-US"/>
    </w:rPr>
  </w:style>
  <w:style w:type="paragraph" w:styleId="Heading6">
    <w:name w:val="heading 6"/>
    <w:basedOn w:val="Normal"/>
    <w:next w:val="Normal"/>
    <w:pPr>
      <w:keepNext/>
      <w:widowControl w:val="0"/>
      <w:numPr>
        <w:ilvl w:val="5"/>
        <w:numId w:val="1"/>
      </w:numPr>
      <w:tabs>
        <w:tab w:val="left" w:pos="0"/>
        <w:tab w:val="left" w:pos="4140"/>
      </w:tabs>
      <w:jc w:val="center"/>
      <w:outlineLvl w:val="5"/>
    </w:pPr>
    <w:rPr>
      <w:rFonts w:ascii="MS Sans Serif" w:hAnsi="MS Sans Serif" w:cs="Times New Roman"/>
      <w:b/>
      <w:bCs/>
      <w:szCs w:val="24"/>
    </w:rPr>
  </w:style>
  <w:style w:type="paragraph" w:styleId="Heading7">
    <w:name w:val="heading 7"/>
    <w:basedOn w:val="Normal"/>
    <w:next w:val="Normal"/>
    <w:pPr>
      <w:numPr>
        <w:ilvl w:val="6"/>
        <w:numId w:val="1"/>
      </w:numPr>
      <w:tabs>
        <w:tab w:val="left" w:pos="0"/>
        <w:tab w:val="left" w:pos="1296"/>
      </w:tabs>
      <w:spacing w:before="240" w:after="60"/>
      <w:outlineLvl w:val="6"/>
    </w:pPr>
    <w:rPr>
      <w:rFonts w:cs="Times New Roman"/>
      <w:sz w:val="20"/>
      <w:lang w:val="en-GB"/>
    </w:rPr>
  </w:style>
  <w:style w:type="paragraph" w:styleId="Heading8">
    <w:name w:val="heading 8"/>
    <w:basedOn w:val="Normal"/>
    <w:next w:val="Normal"/>
    <w:pPr>
      <w:numPr>
        <w:ilvl w:val="7"/>
        <w:numId w:val="1"/>
      </w:numPr>
      <w:tabs>
        <w:tab w:val="left" w:pos="0"/>
        <w:tab w:val="left" w:pos="1440"/>
      </w:tabs>
      <w:spacing w:before="240" w:after="60"/>
      <w:outlineLvl w:val="7"/>
    </w:pPr>
    <w:rPr>
      <w:rFonts w:cs="Times New Roman"/>
      <w:i/>
      <w:iCs/>
      <w:sz w:val="20"/>
      <w:lang w:val="en-GB"/>
    </w:rPr>
  </w:style>
  <w:style w:type="paragraph" w:styleId="Heading9">
    <w:name w:val="heading 9"/>
    <w:basedOn w:val="Normal"/>
    <w:next w:val="Normal"/>
    <w:pPr>
      <w:numPr>
        <w:ilvl w:val="8"/>
        <w:numId w:val="1"/>
      </w:numPr>
      <w:tabs>
        <w:tab w:val="left" w:pos="0"/>
        <w:tab w:val="left" w:pos="1584"/>
      </w:tabs>
      <w:spacing w:before="240" w:after="60"/>
      <w:outlineLvl w:val="8"/>
    </w:pPr>
    <w:rPr>
      <w:rFonts w:cs="Times New Roman"/>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hint="default"/>
    </w:rPr>
  </w:style>
  <w:style w:type="character" w:customStyle="1" w:styleId="WW8Num3z0">
    <w:name w:val="WW8Num3z0"/>
    <w:rPr>
      <w:rFonts w:ascii="Trebuchet MS" w:eastAsia="Microsoft YaHei" w:hAnsi="Trebuchet MS" w:cs="Trebuchet MS" w:hint="default"/>
      <w:szCs w:val="24"/>
      <w:lang w:eastAsia="ro-RO"/>
    </w:rPr>
  </w:style>
  <w:style w:type="character" w:customStyle="1" w:styleId="WW8Num4z0">
    <w:name w:val="WW8Num4z0"/>
    <w:rPr>
      <w:rFonts w:ascii="Trebuchet MS" w:eastAsia="Microsoft YaHei" w:hAnsi="Trebuchet MS" w:cs="Trebuchet MS" w:hint="default"/>
      <w:szCs w:val="24"/>
      <w:lang w:eastAsia="ro-RO"/>
    </w:rPr>
  </w:style>
  <w:style w:type="character" w:customStyle="1" w:styleId="WW8Num5z0">
    <w:name w:val="WW8Num5z0"/>
    <w:rPr>
      <w:rFonts w:ascii="Trebuchet MS" w:eastAsia="Helv" w:hAnsi="Trebuchet MS" w:cs="Arial" w:hint="default"/>
      <w:szCs w:val="24"/>
      <w:lang w:eastAsia="ro-RO"/>
    </w:rPr>
  </w:style>
  <w:style w:type="character" w:customStyle="1" w:styleId="WW8Num6z0">
    <w:name w:val="WW8Num6z0"/>
    <w:rPr>
      <w:rFonts w:ascii="Trebuchet MS" w:eastAsia="Microsoft YaHei" w:hAnsi="Trebuchet MS" w:cs="Trebuchet MS" w:hint="default"/>
      <w:szCs w:val="24"/>
      <w:lang w:val="en-US" w:eastAsia="ro-RO"/>
    </w:rPr>
  </w:style>
  <w:style w:type="character" w:customStyle="1" w:styleId="WW8Num7z0">
    <w:name w:val="WW8Num7z0"/>
    <w:rPr>
      <w:rFonts w:ascii="Trebuchet MS" w:eastAsia="Microsoft YaHei" w:hAnsi="Trebuchet MS" w:cs="Trebuchet MS"/>
      <w:b/>
      <w:bCs/>
      <w:szCs w:val="24"/>
      <w:lang w:eastAsia="ro-RO"/>
    </w:rPr>
  </w:style>
  <w:style w:type="character" w:customStyle="1" w:styleId="WW8Num7z2">
    <w:name w:val="WW8Num7z2"/>
    <w:rPr>
      <w:b/>
      <w:bCs/>
    </w:rPr>
  </w:style>
  <w:style w:type="character" w:customStyle="1" w:styleId="WW8Num8z0">
    <w:name w:val="WW8Num8z0"/>
    <w:rPr>
      <w:rFonts w:ascii="Trebuchet MS" w:hAnsi="Trebuchet MS" w:cs="Trebuchet MS"/>
      <w:b/>
      <w:bCs/>
      <w:szCs w:val="24"/>
      <w:highlight w:val="white"/>
    </w:rPr>
  </w:style>
  <w:style w:type="character" w:customStyle="1" w:styleId="WW8Num8z1">
    <w:name w:val="WW8Num8z1"/>
    <w:rPr>
      <w:b/>
      <w:bCs/>
    </w:rPr>
  </w:style>
  <w:style w:type="character" w:customStyle="1" w:styleId="WW8Num8z3">
    <w:name w:val="WW8Num8z3"/>
    <w:rPr>
      <w:rFonts w:cs="Trebuchet MS"/>
      <w:b/>
      <w:bCs/>
      <w:szCs w:val="24"/>
    </w:rPr>
  </w:style>
  <w:style w:type="character" w:customStyle="1" w:styleId="WW8Num9z0">
    <w:name w:val="WW8Num9z0"/>
    <w:rPr>
      <w:rFonts w:ascii="Trebuchet MS" w:hAnsi="Trebuchet MS" w:cs="Trebuchet MS"/>
      <w:b/>
      <w:bCs/>
      <w:sz w:val="24"/>
      <w:szCs w:val="24"/>
      <w:lang w:eastAsia="en-US"/>
    </w:rPr>
  </w:style>
  <w:style w:type="character" w:customStyle="1" w:styleId="WW8Num9z1">
    <w:name w:val="WW8Num9z1"/>
    <w:rPr>
      <w:rFonts w:ascii="Trebuchet MS" w:hAnsi="Trebuchet MS" w:cs="Trebuchet MS"/>
      <w:b/>
      <w:bCs/>
      <w:szCs w:val="24"/>
    </w:rPr>
  </w:style>
  <w:style w:type="character" w:customStyle="1" w:styleId="WW8Num9z2">
    <w:name w:val="WW8Num9z2"/>
    <w:rPr>
      <w:b/>
      <w:bCs/>
    </w:rPr>
  </w:style>
  <w:style w:type="character" w:customStyle="1" w:styleId="WW8Num10z0">
    <w:name w:val="WW8Num10z0"/>
    <w:rPr>
      <w:rFonts w:cs="Trebuchet MS"/>
      <w:b/>
      <w:bCs/>
      <w:sz w:val="24"/>
      <w:szCs w:val="24"/>
      <w:lang w:val="en-US" w:eastAsia="en-US"/>
    </w:rPr>
  </w:style>
  <w:style w:type="character" w:customStyle="1" w:styleId="WW8Num10z1">
    <w:name w:val="WW8Num10z1"/>
    <w:rPr>
      <w:rFonts w:cs="Arial"/>
      <w:color w:val="000000"/>
    </w:rPr>
  </w:style>
  <w:style w:type="character" w:customStyle="1" w:styleId="WW8Num11z0">
    <w:name w:val="WW8Num11z0"/>
    <w:rPr>
      <w:rFonts w:ascii="Trebuchet MS" w:hAnsi="Trebuchet MS" w:cs="Trebuchet MS"/>
      <w:b/>
      <w:szCs w:val="24"/>
      <w:lang w:val="en-US"/>
    </w:rPr>
  </w:style>
  <w:style w:type="character" w:customStyle="1" w:styleId="WW8Num12z0">
    <w:name w:val="WW8Num12z0"/>
    <w:rPr>
      <w:rFonts w:ascii="Trebuchet MS" w:hAnsi="Trebuchet MS" w:cs="Trebuchet MS"/>
      <w:b/>
      <w:i/>
    </w:rPr>
  </w:style>
  <w:style w:type="character" w:customStyle="1" w:styleId="WW8Num13z0">
    <w:name w:val="WW8Num13z0"/>
    <w:rPr>
      <w:rFonts w:ascii="Trebuchet MS" w:hAnsi="Trebuchet MS" w:cs="Trebuchet MS"/>
      <w:szCs w:val="24"/>
    </w:rPr>
  </w:style>
  <w:style w:type="character" w:customStyle="1" w:styleId="WW8Num14z0">
    <w:name w:val="WW8Num14z0"/>
    <w:rPr>
      <w:rFonts w:eastAsia="Times New Roman" w:cs="MS Sans Serif"/>
      <w:b/>
      <w:kern w:val="0"/>
      <w:sz w:val="24"/>
      <w:szCs w:val="20"/>
      <w:lang w:val="ro-RO" w:eastAsia="zh-CN" w:bidi="ar-S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color w:val="000000"/>
    </w:rPr>
  </w:style>
  <w:style w:type="character" w:customStyle="1" w:styleId="WW8Num15z0">
    <w:name w:val="WW8Num15z0"/>
    <w:rPr>
      <w:rFonts w:ascii="Trebuchet MS" w:hAnsi="Trebuchet MS" w:cs="Trebuchet MS"/>
      <w:sz w:val="24"/>
    </w:rPr>
  </w:style>
  <w:style w:type="character" w:customStyle="1" w:styleId="WW8Num15z3">
    <w:name w:val="WW8Num15z3"/>
    <w:rPr>
      <w:rFonts w:cs="Trebuchet MS"/>
      <w:b/>
      <w:szCs w:val="24"/>
    </w:rPr>
  </w:style>
  <w:style w:type="character" w:customStyle="1" w:styleId="WW8Num16z0">
    <w:name w:val="WW8Num16z0"/>
    <w:rPr>
      <w:rFonts w:ascii="Trebuchet MS" w:eastAsia="Calibri" w:hAnsi="Trebuchet MS" w:cs="Arial"/>
      <w:b/>
      <w:bCs/>
      <w:i/>
      <w:szCs w:val="24"/>
      <w:lang w:eastAsia="ar-SA"/>
    </w:rPr>
  </w:style>
  <w:style w:type="character" w:customStyle="1" w:styleId="WW8Num17z0">
    <w:name w:val="WW8Num17z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WW8Num17z1">
    <w:name w:val="WW8Num17z1"/>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WW8Num18z0">
    <w:name w:val="WW8Num18z0"/>
    <w:rPr>
      <w:rFonts w:ascii="Trebuchet MS" w:hAnsi="Trebuchet MS" w:cs="Arial"/>
      <w:b/>
      <w:szCs w:val="24"/>
      <w:lang w:val="en-US"/>
    </w:rPr>
  </w:style>
  <w:style w:type="character" w:customStyle="1" w:styleId="WW8Num19z0">
    <w:name w:val="WW8Num19z0"/>
    <w:rPr>
      <w:rFonts w:ascii="Trebuchet MS" w:eastAsia="Calibri" w:hAnsi="Trebuchet MS" w:cs="Arial"/>
      <w:b/>
      <w:i/>
      <w:szCs w:val="24"/>
      <w:lang w:eastAsia="en-US"/>
    </w:rPr>
  </w:style>
  <w:style w:type="character" w:customStyle="1" w:styleId="WW8Num20z0">
    <w:name w:val="WW8Num20z0"/>
    <w:rPr>
      <w:rFonts w:ascii="Trebuchet MS" w:hAnsi="Trebuchet MS" w:cs="Trebuchet MS"/>
      <w:szCs w:val="24"/>
    </w:rPr>
  </w:style>
  <w:style w:type="character" w:customStyle="1" w:styleId="WW8Num21z0">
    <w:name w:val="WW8Num21z0"/>
    <w:rPr>
      <w:rFonts w:eastAsia="Calibri" w:cs="Arial"/>
      <w:b/>
      <w:bCs/>
      <w:i w:val="0"/>
      <w:szCs w:val="24"/>
      <w:lang w:eastAsia="ar-SA"/>
    </w:rPr>
  </w:style>
  <w:style w:type="character" w:customStyle="1" w:styleId="WW8Num21z1">
    <w:name w:val="WW8Num21z1"/>
    <w:rPr>
      <w:rFonts w:ascii="Trebuchet MS" w:hAnsi="Trebuchet MS" w:cs="Trebuchet MS"/>
      <w:b/>
      <w:i/>
    </w:rPr>
  </w:style>
  <w:style w:type="character" w:customStyle="1" w:styleId="WW8Num22z0">
    <w:name w:val="WW8Num22z0"/>
    <w:rPr>
      <w:rFonts w:ascii="Trebuchet MS" w:hAnsi="Trebuchet MS" w:cs="Trebuchet MS"/>
      <w:b/>
      <w:bCs/>
      <w:sz w:val="24"/>
      <w:szCs w:val="24"/>
    </w:rPr>
  </w:style>
  <w:style w:type="character" w:customStyle="1" w:styleId="WW8Num23z0">
    <w:name w:val="WW8Num23z0"/>
    <w:rPr>
      <w:rFonts w:cs="Trebuchet MS"/>
      <w:b/>
      <w:bCs/>
      <w:szCs w:val="24"/>
    </w:rPr>
  </w:style>
  <w:style w:type="character" w:customStyle="1" w:styleId="WW8Num24z0">
    <w:name w:val="WW8Num24z0"/>
    <w:rPr>
      <w:rFonts w:ascii="Trebuchet MS" w:hAnsi="Trebuchet MS" w:cs="Trebuchet MS"/>
      <w:b/>
      <w:i/>
    </w:rPr>
  </w:style>
  <w:style w:type="character" w:customStyle="1" w:styleId="WW8Num24z1">
    <w:name w:val="WW8Num24z1"/>
    <w:rPr>
      <w:rFonts w:cs="Arial"/>
      <w:b/>
      <w:szCs w:val="24"/>
      <w:lang w:eastAsia="en-US"/>
    </w:rPr>
  </w:style>
  <w:style w:type="character" w:customStyle="1" w:styleId="WW8Num25z0">
    <w:name w:val="WW8Num25z0"/>
    <w:rPr>
      <w:rFonts w:ascii="Trebuchet MS" w:eastAsia="Calibri" w:hAnsi="Trebuchet MS" w:cs="Trebuchet MS"/>
      <w:b/>
      <w:i/>
      <w:szCs w:val="24"/>
      <w:lang w:val="en-US"/>
    </w:rPr>
  </w:style>
  <w:style w:type="character" w:customStyle="1" w:styleId="WW8Num26z0">
    <w:name w:val="WW8Num26z0"/>
    <w:rPr>
      <w:rFonts w:ascii="Trebuchet MS" w:eastAsia="SimSun" w:hAnsi="Trebuchet MS" w:cs="Arial"/>
      <w:b/>
      <w:sz w:val="24"/>
      <w:szCs w:val="24"/>
      <w:lang w:eastAsia="ar-SA"/>
    </w:rPr>
  </w:style>
  <w:style w:type="character" w:customStyle="1" w:styleId="WW8Num26z3">
    <w:name w:val="WW8Num26z3"/>
    <w:rPr>
      <w:rFonts w:ascii="Trebuchet MS" w:hAnsi="Trebuchet MS" w:cs="Trebuchet MS"/>
      <w:szCs w:val="24"/>
    </w:rPr>
  </w:style>
  <w:style w:type="character" w:customStyle="1" w:styleId="WW8Num27z0">
    <w:name w:val="WW8Num27z0"/>
    <w:rPr>
      <w:rFonts w:ascii="Trebuchet MS" w:eastAsia="Calibri" w:hAnsi="Trebuchet MS" w:cs="Arial"/>
      <w:b/>
      <w:bCs/>
      <w:i/>
      <w:sz w:val="24"/>
      <w:szCs w:val="24"/>
      <w:lang w:eastAsia="en-US"/>
    </w:rPr>
  </w:style>
  <w:style w:type="character" w:customStyle="1" w:styleId="WW8Num28z0">
    <w:name w:val="WW8Num28z0"/>
    <w:rPr>
      <w:rFonts w:ascii="Trebuchet MS" w:eastAsia="Calibri" w:hAnsi="Trebuchet MS" w:cs="Trebuchet MS"/>
      <w:b/>
      <w:i/>
      <w:szCs w:val="24"/>
    </w:rPr>
  </w:style>
  <w:style w:type="character" w:customStyle="1" w:styleId="WW8Num29z0">
    <w:name w:val="WW8Num29z0"/>
    <w:rPr>
      <w:rFonts w:ascii="Trebuchet MS" w:hAnsi="Trebuchet MS" w:cs="Trebuchet MS"/>
      <w:b/>
      <w:sz w:val="24"/>
    </w:rPr>
  </w:style>
  <w:style w:type="character" w:customStyle="1" w:styleId="WW8Num30z0">
    <w:name w:val="WW8Num30z0"/>
    <w:rPr>
      <w:rFonts w:ascii="Trebuchet MS" w:eastAsia="Microsoft YaHei" w:hAnsi="Trebuchet MS" w:cs="Trebuchet MS"/>
      <w:i/>
      <w:iCs/>
      <w:vanish w:val="0"/>
      <w:szCs w:val="24"/>
      <w:lang w:val="en-US" w:eastAsia="ro-RO"/>
    </w:rPr>
  </w:style>
  <w:style w:type="character" w:customStyle="1" w:styleId="WW8Num31z0">
    <w:name w:val="WW8Num31z0"/>
    <w:rPr>
      <w:rFonts w:ascii="Trebuchet MS" w:hAnsi="Trebuchet MS" w:cs="Trebuchet MS"/>
      <w:b/>
      <w:i/>
      <w:szCs w:val="24"/>
    </w:rPr>
  </w:style>
  <w:style w:type="character" w:customStyle="1" w:styleId="WW8Num32z0">
    <w:name w:val="WW8Num32z0"/>
    <w:rPr>
      <w:rFonts w:ascii="Trebuchet MS" w:eastAsia="Calibri" w:hAnsi="Trebuchet MS" w:cs="Arial"/>
      <w:b/>
      <w:i/>
      <w:szCs w:val="24"/>
      <w:lang w:eastAsia="en-US"/>
    </w:rPr>
  </w:style>
  <w:style w:type="character" w:customStyle="1" w:styleId="WW8Num33z0">
    <w:name w:val="WW8Num33z0"/>
    <w:rPr>
      <w:rFonts w:ascii="Trebuchet MS" w:hAnsi="Trebuchet MS" w:cs="Trebuchet MS"/>
      <w:b/>
    </w:rPr>
  </w:style>
  <w:style w:type="character" w:customStyle="1" w:styleId="WW8Num34z0">
    <w:name w:val="WW8Num34z0"/>
    <w:rPr>
      <w:rFonts w:cs="Times New Roman"/>
      <w:b/>
      <w:szCs w:val="24"/>
    </w:rPr>
  </w:style>
  <w:style w:type="character" w:customStyle="1" w:styleId="WW8Num35z0">
    <w:name w:val="WW8Num35z0"/>
    <w:rPr>
      <w:rFonts w:ascii="Trebuchet MS" w:hAnsi="Trebuchet MS" w:cs="Trebuchet MS"/>
    </w:rPr>
  </w:style>
  <w:style w:type="character" w:customStyle="1" w:styleId="WW8Num36z0">
    <w:name w:val="WW8Num36z0"/>
    <w:rPr>
      <w:rFonts w:ascii="Trebuchet MS" w:eastAsia="Calibri" w:hAnsi="Trebuchet MS" w:cs="Trebuchet MS"/>
      <w:szCs w:val="24"/>
      <w:lang w:eastAsia="ro-RO"/>
    </w:rPr>
  </w:style>
  <w:style w:type="character" w:customStyle="1" w:styleId="WW8Num36z1">
    <w:name w:val="WW8Num36z1"/>
    <w:rPr>
      <w:rFonts w:ascii="Trebuchet MS" w:eastAsia="Microsoft YaHei" w:hAnsi="Trebuchet MS" w:cs="Trebuchet MS"/>
      <w:szCs w:val="24"/>
      <w:lang w:eastAsia="ro-RO"/>
    </w:rPr>
  </w:style>
  <w:style w:type="character" w:customStyle="1" w:styleId="WW8Num37z0">
    <w:name w:val="WW8Num37z0"/>
    <w:rPr>
      <w:rFonts w:ascii="Trebuchet MS" w:hAnsi="Trebuchet MS" w:cs="Arial"/>
      <w:b/>
      <w:sz w:val="24"/>
      <w:szCs w:val="24"/>
      <w:lang w:val="ro-RO" w:eastAsia="en-U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sz w:val="24"/>
      <w:szCs w:val="24"/>
      <w:lang w:val="en-US" w:eastAsia="en-US"/>
    </w:rPr>
  </w:style>
  <w:style w:type="character" w:customStyle="1" w:styleId="WW8Num38z0">
    <w:name w:val="WW8Num38z0"/>
    <w:rPr>
      <w:rFonts w:ascii="Trebuchet MS" w:eastAsia="Microsoft YaHei" w:hAnsi="Trebuchet MS" w:cs="Trebuchet MS"/>
      <w:b/>
      <w:bCs/>
      <w:lang w:val="ro-RO"/>
    </w:rPr>
  </w:style>
  <w:style w:type="character" w:customStyle="1" w:styleId="WW8Num39z0">
    <w:name w:val="WW8Num39z0"/>
    <w:rPr>
      <w:rFonts w:ascii="Trebuchet MS" w:hAnsi="Trebuchet MS" w:cs="Trebuchet MS"/>
      <w:b/>
      <w:bCs/>
      <w:szCs w:val="24"/>
    </w:rPr>
  </w:style>
  <w:style w:type="character" w:customStyle="1" w:styleId="WW8Num39z1">
    <w:name w:val="WW8Num39z1"/>
    <w:rPr>
      <w:rFonts w:ascii="Trebuchet MS" w:eastAsia="Microsoft YaHei" w:hAnsi="Trebuchet MS" w:cs="Trebuchet MS"/>
      <w:b/>
      <w:bCs/>
      <w:szCs w:val="24"/>
      <w:lang w:val="en-US" w:eastAsia="ro-RO"/>
    </w:rPr>
  </w:style>
  <w:style w:type="character" w:customStyle="1" w:styleId="WW8Num39z2">
    <w:name w:val="WW8Num39z2"/>
    <w:rPr>
      <w:b/>
      <w:bCs/>
    </w:rPr>
  </w:style>
  <w:style w:type="character" w:customStyle="1" w:styleId="WW8Num40z0">
    <w:name w:val="WW8Num40z0"/>
    <w:rPr>
      <w:rFonts w:cs="Trebuchet MS"/>
      <w:b/>
      <w:bCs/>
    </w:rPr>
  </w:style>
  <w:style w:type="character" w:customStyle="1" w:styleId="WW8Num40z1">
    <w:name w:val="WW8Num40z1"/>
    <w:rPr>
      <w:rFonts w:ascii="Courier New" w:hAnsi="Courier New" w:cs="Courier New"/>
      <w:b/>
      <w:bCs/>
    </w:rPr>
  </w:style>
  <w:style w:type="character" w:customStyle="1" w:styleId="WW8Num40z2">
    <w:name w:val="WW8Num40z2"/>
    <w:rPr>
      <w:rFonts w:ascii="Wingdings" w:hAnsi="Wingdings" w:cs="Wingdings"/>
      <w:b/>
      <w:bCs/>
    </w:rPr>
  </w:style>
  <w:style w:type="character" w:customStyle="1" w:styleId="WW8Num40z3">
    <w:name w:val="WW8Num40z3"/>
    <w:rPr>
      <w:rFonts w:ascii="Symbol" w:hAnsi="Symbol" w:cs="Symbol"/>
      <w:b/>
      <w:bCs/>
    </w:rPr>
  </w:style>
  <w:style w:type="character" w:customStyle="1" w:styleId="WW8Num41z0">
    <w:name w:val="WW8Num41z0"/>
    <w:rPr>
      <w:rFonts w:ascii="Trebuchet MS" w:hAnsi="Trebuchet MS" w:cs="Trebuchet MS"/>
      <w:b/>
      <w:bCs/>
      <w:szCs w:val="24"/>
      <w:highlight w:val="yellow"/>
    </w:rPr>
  </w:style>
  <w:style w:type="character" w:customStyle="1" w:styleId="WW8Num41z1">
    <w:name w:val="WW8Num41z1"/>
    <w:rPr>
      <w:rFonts w:ascii="Courier New" w:hAnsi="Courier New" w:cs="Courier New"/>
      <w:b/>
      <w:bCs/>
    </w:rPr>
  </w:style>
  <w:style w:type="character" w:customStyle="1" w:styleId="WW8Num41z2">
    <w:name w:val="WW8Num41z2"/>
    <w:rPr>
      <w:rFonts w:ascii="Wingdings" w:hAnsi="Wingdings" w:cs="Wingdings"/>
      <w:b/>
      <w:bCs/>
    </w:rPr>
  </w:style>
  <w:style w:type="character" w:customStyle="1" w:styleId="WW8Num41z3">
    <w:name w:val="WW8Num41z3"/>
    <w:rPr>
      <w:rFonts w:ascii="Symbol" w:hAnsi="Symbol" w:cs="Symbol"/>
      <w:b/>
      <w:bCs/>
    </w:rPr>
  </w:style>
  <w:style w:type="character" w:customStyle="1" w:styleId="WW8Num42z0">
    <w:name w:val="WW8Num42z0"/>
    <w:rPr>
      <w:rFonts w:cs="Trebuchet MS"/>
      <w:b/>
      <w:bCs/>
      <w:szCs w:val="24"/>
      <w:lang w:eastAsia="en-US"/>
    </w:rPr>
  </w:style>
  <w:style w:type="character" w:customStyle="1" w:styleId="WW8Num42z1">
    <w:name w:val="WW8Num42z1"/>
    <w:rPr>
      <w:rFonts w:ascii="Courier New" w:hAnsi="Courier New" w:cs="Courier New"/>
      <w:b/>
      <w:bCs/>
    </w:rPr>
  </w:style>
  <w:style w:type="character" w:customStyle="1" w:styleId="WW8Num42z2">
    <w:name w:val="WW8Num42z2"/>
    <w:rPr>
      <w:rFonts w:ascii="Wingdings" w:hAnsi="Wingdings" w:cs="Wingdings"/>
      <w:b/>
      <w:bCs/>
    </w:rPr>
  </w:style>
  <w:style w:type="character" w:customStyle="1" w:styleId="WW8Num42z3">
    <w:name w:val="WW8Num42z3"/>
    <w:rPr>
      <w:rFonts w:ascii="Symbol" w:hAnsi="Symbol" w:cs="Symbol"/>
      <w:b/>
      <w:bCs/>
    </w:rPr>
  </w:style>
  <w:style w:type="character" w:customStyle="1" w:styleId="WW8Num43z0">
    <w:name w:val="WW8Num43z0"/>
    <w:rPr>
      <w:rFonts w:cs="Trebuchet MS"/>
      <w:b/>
      <w:bCs/>
      <w:sz w:val="24"/>
    </w:rPr>
  </w:style>
  <w:style w:type="character" w:customStyle="1" w:styleId="WW8Num43z1">
    <w:name w:val="WW8Num43z1"/>
    <w:rPr>
      <w:rFonts w:ascii="Courier New" w:hAnsi="Courier New" w:cs="Courier New"/>
      <w:b/>
      <w:bCs/>
    </w:rPr>
  </w:style>
  <w:style w:type="character" w:customStyle="1" w:styleId="WW8Num43z2">
    <w:name w:val="WW8Num43z2"/>
    <w:rPr>
      <w:rFonts w:ascii="Wingdings" w:hAnsi="Wingdings" w:cs="Wingdings"/>
      <w:b/>
      <w:bCs/>
    </w:rPr>
  </w:style>
  <w:style w:type="character" w:customStyle="1" w:styleId="WW8Num43z3">
    <w:name w:val="WW8Num43z3"/>
    <w:rPr>
      <w:rFonts w:ascii="Symbol" w:hAnsi="Symbol" w:cs="Symbol"/>
      <w:b/>
      <w:bCs/>
    </w:rPr>
  </w:style>
  <w:style w:type="character" w:customStyle="1" w:styleId="WW8Num44z0">
    <w:name w:val="WW8Num44z0"/>
    <w:rPr>
      <w:rFonts w:ascii="Trebuchet MS" w:hAnsi="Trebuchet MS" w:cs="Trebuchet MS"/>
      <w:b/>
      <w:bCs/>
    </w:rPr>
  </w:style>
  <w:style w:type="character" w:customStyle="1" w:styleId="WW8Num44z1">
    <w:name w:val="WW8Num44z1"/>
    <w:rPr>
      <w:b/>
      <w:bCs/>
    </w:rPr>
  </w:style>
  <w:style w:type="character" w:customStyle="1" w:styleId="WW8Num45z0">
    <w:name w:val="WW8Num45z0"/>
    <w:rPr>
      <w:rFonts w:ascii="Trebuchet MS" w:eastAsia="Microsoft YaHei" w:hAnsi="Trebuchet MS" w:cs="Trebuchet MS"/>
      <w:b/>
      <w:bCs/>
      <w:szCs w:val="24"/>
      <w:lang w:val="ro-RO" w:eastAsia="ro-RO"/>
    </w:rPr>
  </w:style>
  <w:style w:type="character" w:customStyle="1" w:styleId="WW8Num45z1">
    <w:name w:val="WW8Num45z1"/>
    <w:rPr>
      <w:b/>
      <w:bCs/>
    </w:rPr>
  </w:style>
  <w:style w:type="character" w:customStyle="1" w:styleId="WW8Num46z0">
    <w:name w:val="WW8Num46z0"/>
    <w:rPr>
      <w:b/>
      <w:bCs/>
      <w:sz w:val="24"/>
    </w:rPr>
  </w:style>
  <w:style w:type="character" w:customStyle="1" w:styleId="WW8Num46z1">
    <w:name w:val="WW8Num46z1"/>
    <w:rPr>
      <w:b/>
      <w:bCs/>
    </w:rPr>
  </w:style>
  <w:style w:type="character" w:customStyle="1" w:styleId="WW8Num47z0">
    <w:name w:val="WW8Num47z0"/>
    <w:rPr>
      <w:rFonts w:eastAsia="Calibri" w:cs="Arial"/>
      <w:b/>
      <w:sz w:val="24"/>
      <w:szCs w:val="24"/>
      <w:lang w:val="ro-RO" w:eastAsia="en-US"/>
    </w:rPr>
  </w:style>
  <w:style w:type="character" w:customStyle="1" w:styleId="WW8Num48z0">
    <w:name w:val="WW8Num48z0"/>
    <w:rPr>
      <w:rFonts w:ascii="Trebuchet MS" w:hAnsi="Trebuchet MS" w:cs="Trebuchet MS"/>
    </w:rPr>
  </w:style>
  <w:style w:type="character" w:customStyle="1" w:styleId="WW8Num48z1">
    <w:name w:val="WW8Num48z1"/>
    <w:rPr>
      <w:rFonts w:cs="Trebuchet MS"/>
      <w:b/>
      <w:bCs/>
      <w:szCs w:val="24"/>
    </w:rPr>
  </w:style>
  <w:style w:type="character" w:customStyle="1" w:styleId="WW8Num49z0">
    <w:name w:val="WW8Num49z0"/>
    <w:rPr>
      <w:rFonts w:ascii="Trebuchet MS" w:eastAsia="Calibri" w:hAnsi="Trebuchet MS" w:cs="Arial"/>
      <w:b/>
      <w:sz w:val="24"/>
      <w:szCs w:val="24"/>
      <w:lang w:eastAsia="en-US"/>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sz w:val="24"/>
      <w:szCs w:val="24"/>
    </w:rPr>
  </w:style>
  <w:style w:type="character" w:customStyle="1" w:styleId="WW8Num50z0">
    <w:name w:val="WW8Num50z0"/>
    <w:rPr>
      <w:rFonts w:eastAsia="Calibri" w:cs="Times New Roman"/>
      <w:b/>
      <w:i/>
      <w:szCs w:val="24"/>
    </w:rPr>
  </w:style>
  <w:style w:type="character" w:customStyle="1" w:styleId="WW8Num51z0">
    <w:name w:val="WW8Num51z0"/>
    <w:rPr>
      <w:rFonts w:cs="Trebuchet MS"/>
      <w:lang w:val="it-IT"/>
    </w:rPr>
  </w:style>
  <w:style w:type="character" w:customStyle="1" w:styleId="WW8Num52z0">
    <w:name w:val="WW8Num52z0"/>
    <w:rPr>
      <w:rFonts w:cs="Trebuchet MS"/>
      <w:b/>
    </w:rPr>
  </w:style>
  <w:style w:type="character" w:customStyle="1" w:styleId="WW8Num52z1">
    <w:name w:val="WW8Num52z1"/>
    <w:rPr>
      <w:rFonts w:ascii="Symbol" w:hAnsi="Symbol" w:cs="Symbol"/>
    </w:rPr>
  </w:style>
  <w:style w:type="character" w:customStyle="1" w:styleId="WW8Num53z0">
    <w:name w:val="WW8Num53z0"/>
    <w:rPr>
      <w:rFonts w:cs="Trebuchet MS"/>
      <w:szCs w:val="24"/>
    </w:rPr>
  </w:style>
  <w:style w:type="character" w:customStyle="1" w:styleId="WW8Num54z0">
    <w:name w:val="WW8Num54z0"/>
    <w:rPr>
      <w:rFonts w:ascii="Trebuchet MS" w:eastAsia="Trebuchet MS" w:hAnsi="Trebuchet MS" w:cs="Trebuchet MS"/>
      <w:b/>
      <w:bCs/>
      <w:szCs w:val="24"/>
      <w:lang w:eastAsia="en-US"/>
    </w:rPr>
  </w:style>
  <w:style w:type="character" w:customStyle="1" w:styleId="WW8Num55z0">
    <w:name w:val="WW8Num55z0"/>
    <w:rPr>
      <w:rFonts w:ascii="Trebuchet MS" w:eastAsia="Calibri" w:hAnsi="Trebuchet MS" w:cs="Arial"/>
      <w:b/>
      <w:sz w:val="24"/>
      <w:szCs w:val="24"/>
      <w:lang w:eastAsia="en-US"/>
    </w:rPr>
  </w:style>
  <w:style w:type="character" w:customStyle="1" w:styleId="WW8Num56z0">
    <w:name w:val="WW8Num56z0"/>
    <w:rPr>
      <w:rFonts w:eastAsia="Calibri" w:cs="Trebuchet MS"/>
      <w:b/>
      <w:sz w:val="24"/>
      <w:szCs w:val="24"/>
    </w:rPr>
  </w:style>
  <w:style w:type="character" w:customStyle="1" w:styleId="WW8Num57z0">
    <w:name w:val="WW8Num57z0"/>
    <w:rPr>
      <w:rFonts w:ascii="Trebuchet MS" w:eastAsia="Helv" w:hAnsi="Trebuchet MS" w:cs="Trebuchet MS"/>
      <w:i/>
      <w:iCs/>
      <w:sz w:val="24"/>
      <w:szCs w:val="24"/>
    </w:rPr>
  </w:style>
  <w:style w:type="character" w:customStyle="1" w:styleId="WW8Num57z3">
    <w:name w:val="WW8Num57z3"/>
    <w:rPr>
      <w:rFonts w:ascii="Symbol" w:hAnsi="Symbol" w:cs="Symbol"/>
    </w:rPr>
  </w:style>
  <w:style w:type="character" w:customStyle="1" w:styleId="WW8Num58z0">
    <w:name w:val="WW8Num58z0"/>
    <w:rPr>
      <w:rFonts w:ascii="Trebuchet MS" w:eastAsia="Microsoft YaHei" w:hAnsi="Trebuchet MS" w:cs="Trebuchet MS"/>
      <w:b/>
      <w:bCs/>
      <w:i/>
      <w:iCs/>
      <w:sz w:val="24"/>
      <w:szCs w:val="24"/>
      <w:lang w:val="en-US" w:eastAsia="ro-RO"/>
    </w:rPr>
  </w:style>
  <w:style w:type="character" w:customStyle="1" w:styleId="WW8Num59z0">
    <w:name w:val="WW8Num59z0"/>
    <w:rPr>
      <w:rFonts w:ascii="Trebuchet MS" w:eastAsia="Microsoft YaHei" w:hAnsi="Trebuchet MS" w:cs="Trebuchet MS" w:hint="default"/>
      <w:szCs w:val="24"/>
      <w:lang w:eastAsia="ro-RO"/>
    </w:rPr>
  </w:style>
  <w:style w:type="character" w:customStyle="1" w:styleId="WW8Num61z0">
    <w:name w:val="WW8Num61z0"/>
    <w:rPr>
      <w:b/>
      <w:sz w:val="22"/>
      <w:szCs w:val="22"/>
    </w:rPr>
  </w:style>
  <w:style w:type="character" w:customStyle="1" w:styleId="WW8Num61z1">
    <w:name w:val="WW8Num61z1"/>
    <w:rPr>
      <w:rFonts w:ascii="Trebuchet MS" w:eastAsia="Calibri" w:hAnsi="Trebuchet MS" w:cs="Times New Roman"/>
      <w:b/>
      <w:sz w:val="24"/>
      <w:szCs w:val="24"/>
      <w:highlight w:val="yellow"/>
    </w:rPr>
  </w:style>
  <w:style w:type="character" w:customStyle="1" w:styleId="WW8Num64z0">
    <w:name w:val="WW8Num64z0"/>
    <w:rPr>
      <w:rFonts w:ascii="Arial" w:eastAsia="SimSun" w:hAnsi="Arial" w:cs="Aria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Trebuchet MS" w:hAnsi="Trebuchet MS" w:cs="Trebuchet MS"/>
      <w:b/>
      <w:bCs/>
      <w:szCs w:val="24"/>
    </w:rPr>
  </w:style>
  <w:style w:type="character" w:customStyle="1" w:styleId="WW8Num66z1">
    <w:name w:val="WW8Num66z1"/>
    <w:rPr>
      <w:rFonts w:ascii="Trebuchet MS" w:eastAsia="Microsoft YaHei" w:hAnsi="Trebuchet MS" w:cs="Trebuchet MS"/>
      <w:b/>
      <w:bCs/>
      <w:szCs w:val="24"/>
      <w:lang w:val="en-US" w:eastAsia="ro-RO"/>
    </w:rPr>
  </w:style>
  <w:style w:type="character" w:customStyle="1" w:styleId="WW8Num66z2">
    <w:name w:val="WW8Num66z2"/>
    <w:rPr>
      <w:b/>
      <w:bCs/>
    </w:rPr>
  </w:style>
  <w:style w:type="character" w:customStyle="1" w:styleId="WW8Num67z0">
    <w:name w:val="WW8Num67z0"/>
    <w:rPr>
      <w:rFonts w:ascii="Arial" w:eastAsia="SimSun" w:hAnsi="Arial" w:cs="Arial" w:hint="default"/>
      <w:b/>
      <w:sz w:val="24"/>
      <w:szCs w:val="24"/>
      <w:lang w:eastAsia="ar-SA"/>
    </w:rPr>
  </w:style>
  <w:style w:type="character" w:customStyle="1" w:styleId="WW8Num67z3">
    <w:name w:val="WW8Num67z3"/>
    <w:rPr>
      <w:rFonts w:ascii="Trebuchet MS" w:hAnsi="Trebuchet MS" w:cs="Trebuchet MS"/>
      <w:szCs w:val="24"/>
    </w:rPr>
  </w:style>
  <w:style w:type="character" w:customStyle="1" w:styleId="WW8Num68z0">
    <w:name w:val="WW8Num68z0"/>
    <w:rPr>
      <w:rFonts w:hint="default"/>
      <w:b/>
      <w:i w:val="0"/>
      <w:sz w:val="24"/>
      <w:szCs w:val="24"/>
      <w:u w:val="none"/>
    </w:rPr>
  </w:style>
  <w:style w:type="character" w:customStyle="1" w:styleId="WW8Num68z1">
    <w:name w:val="WW8Num68z1"/>
    <w:rPr>
      <w:rFonts w:cs="Times New Roman"/>
    </w:rPr>
  </w:style>
  <w:style w:type="character" w:customStyle="1" w:styleId="WW8Num69z0">
    <w:name w:val="WW8Num69z0"/>
    <w:rPr>
      <w:rFonts w:eastAsia="Microsoft YaHei" w:cs="Trebuchet MS" w:hint="default"/>
      <w:b/>
      <w:bCs/>
      <w:iCs/>
      <w:sz w:val="24"/>
      <w:szCs w:val="24"/>
      <w:u w:val="none"/>
      <w:lang w:val="ro-RO"/>
    </w:rPr>
  </w:style>
  <w:style w:type="character" w:customStyle="1" w:styleId="WW8Num70z0">
    <w:name w:val="WW8Num70z0"/>
    <w:rPr>
      <w:rFonts w:ascii="Arial" w:eastAsia="SimSun" w:hAnsi="Arial" w:cs="Arial"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0z4">
    <w:name w:val="WW8Num70z4"/>
    <w:rPr>
      <w:rFonts w:ascii="Courier New" w:hAnsi="Courier New" w:cs="Courier New" w:hint="default"/>
    </w:rPr>
  </w:style>
  <w:style w:type="character" w:customStyle="1" w:styleId="WW8Num71z0">
    <w:name w:val="WW8Num71z0"/>
    <w:rPr>
      <w:rFonts w:ascii="Arial" w:eastAsia="SimSun" w:hAnsi="Arial" w:cs="Aria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b w:val="0"/>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Courier New" w:hAnsi="Courier New" w:cs="Courier New" w:hint="default"/>
      <w:color w:val="000000"/>
      <w:sz w:val="22"/>
      <w:szCs w:val="24"/>
    </w:rPr>
  </w:style>
  <w:style w:type="character" w:customStyle="1" w:styleId="WW8Num72z2">
    <w:name w:val="WW8Num72z2"/>
    <w:rPr>
      <w:rFonts w:ascii="Wingdings" w:hAnsi="Wingdings" w:cs="Wingdings" w:hint="default"/>
      <w:szCs w:val="24"/>
    </w:rPr>
  </w:style>
  <w:style w:type="character" w:customStyle="1" w:styleId="WW8Num72z3">
    <w:name w:val="WW8Num72z3"/>
    <w:rPr>
      <w:rFonts w:ascii="Symbol" w:hAnsi="Symbol" w:cs="Symbol" w:hint="default"/>
    </w:rPr>
  </w:style>
  <w:style w:type="character" w:customStyle="1" w:styleId="WW8Num72z4">
    <w:name w:val="WW8Num72z4"/>
    <w:rPr>
      <w:rFonts w:ascii="Courier New" w:hAnsi="Courier New" w:cs="Courier New" w:hint="default"/>
      <w:szCs w:val="20"/>
    </w:rPr>
  </w:style>
  <w:style w:type="character" w:customStyle="1" w:styleId="WW8Num73z0">
    <w:name w:val="WW8Num73z0"/>
    <w:rPr>
      <w:rFonts w:ascii="Arial" w:eastAsia="SimSun" w:hAnsi="Arial" w:cs="Arial" w:hint="default"/>
      <w:b/>
      <w:sz w:val="24"/>
      <w:szCs w:val="24"/>
      <w:lang w:eastAsia="ar-SA"/>
    </w:rPr>
  </w:style>
  <w:style w:type="character" w:customStyle="1" w:styleId="WW8Num73z3">
    <w:name w:val="WW8Num73z3"/>
    <w:rPr>
      <w:rFonts w:ascii="Trebuchet MS" w:hAnsi="Trebuchet MS" w:cs="Trebuchet MS"/>
      <w:szCs w:val="24"/>
    </w:rPr>
  </w:style>
  <w:style w:type="character" w:customStyle="1" w:styleId="WW8Num74z0">
    <w:name w:val="WW8Num74z0"/>
    <w:rPr>
      <w:rFonts w:ascii="Arial" w:eastAsia="SimSun" w:hAnsi="Arial" w:cs="Aria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0">
    <w:name w:val="WW8Num75z0"/>
    <w:rPr>
      <w:rFonts w:ascii="Trebuchet MS" w:hAnsi="Trebuchet MS" w:cs="Trebuchet MS"/>
      <w:sz w:val="24"/>
    </w:rPr>
  </w:style>
  <w:style w:type="character" w:customStyle="1" w:styleId="WW8Num75z3">
    <w:name w:val="WW8Num75z3"/>
    <w:rPr>
      <w:rFonts w:cs="Trebuchet MS"/>
      <w:b/>
      <w:szCs w:val="24"/>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b/>
      <w:bCs/>
    </w:rPr>
  </w:style>
  <w:style w:type="character" w:customStyle="1" w:styleId="WW8Num78z0">
    <w:name w:val="WW8Num78z0"/>
    <w:rPr>
      <w:rFonts w:ascii="Trebuchet MS" w:eastAsia="SimSun" w:hAnsi="Trebuchet MS" w:cs="Arial"/>
      <w:b/>
      <w:sz w:val="24"/>
      <w:szCs w:val="24"/>
      <w:lang w:eastAsia="ar-SA"/>
    </w:rPr>
  </w:style>
  <w:style w:type="character" w:customStyle="1" w:styleId="WW8Num78z3">
    <w:name w:val="WW8Num78z3"/>
    <w:rPr>
      <w:rFonts w:ascii="Trebuchet MS" w:hAnsi="Trebuchet MS" w:cs="Trebuchet MS"/>
      <w:szCs w:val="24"/>
    </w:rPr>
  </w:style>
  <w:style w:type="character" w:customStyle="1" w:styleId="WW8Num79z0">
    <w:name w:val="WW8Num79z0"/>
    <w:rPr>
      <w:rFonts w:ascii="Arial" w:eastAsia="SimSun" w:hAnsi="Arial" w:cs="Arial"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79z4">
    <w:name w:val="WW8Num79z4"/>
    <w:rPr>
      <w:rFonts w:ascii="Courier New" w:hAnsi="Courier New" w:cs="Courier New" w:hint="default"/>
    </w:rPr>
  </w:style>
  <w:style w:type="character" w:customStyle="1" w:styleId="WW8Num80z0">
    <w:name w:val="WW8Num80z0"/>
    <w:rPr>
      <w:rFonts w:ascii="Trebuchet MS" w:hAnsi="Trebuchet MS" w:cs="Trebuchet MS"/>
      <w:b/>
      <w:bCs/>
      <w:szCs w:val="24"/>
      <w:highlight w:val="white"/>
    </w:rPr>
  </w:style>
  <w:style w:type="character" w:customStyle="1" w:styleId="WW8Num80z1">
    <w:name w:val="WW8Num80z1"/>
    <w:rPr>
      <w:b/>
      <w:bCs/>
    </w:rPr>
  </w:style>
  <w:style w:type="character" w:customStyle="1" w:styleId="WW8Num80z3">
    <w:name w:val="WW8Num80z3"/>
    <w:rPr>
      <w:rFonts w:cs="Trebuchet MS"/>
      <w:b/>
      <w:bCs/>
      <w:szCs w:val="24"/>
    </w:rPr>
  </w:style>
  <w:style w:type="character" w:customStyle="1" w:styleId="WW8Num81z0">
    <w:name w:val="WW8Num81z0"/>
    <w:rPr>
      <w:rFonts w:eastAsia="Calibri"/>
      <w:b/>
      <w:i/>
    </w:rPr>
  </w:style>
  <w:style w:type="character" w:customStyle="1" w:styleId="WW8Num82z0">
    <w:name w:val="WW8Num82z0"/>
    <w:rPr>
      <w:i/>
      <w:sz w:val="24"/>
    </w:rPr>
  </w:style>
  <w:style w:type="character" w:customStyle="1" w:styleId="WW8Num83z0">
    <w:name w:val="WW8Num83z0"/>
    <w:rPr>
      <w:rFonts w:ascii="Symbol" w:hAnsi="Symbol" w:cs="Symbol" w:hint="default"/>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5z0">
    <w:name w:val="WW8Num85z0"/>
    <w:rPr>
      <w:rFonts w:hint="default"/>
    </w:rPr>
  </w:style>
  <w:style w:type="character" w:customStyle="1" w:styleId="WW8Num86z0">
    <w:name w:val="WW8Num86z0"/>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6z3">
    <w:name w:val="WW8Num86z3"/>
    <w:rPr>
      <w:rFonts w:ascii="Symbol" w:hAnsi="Symbol" w:cs="Symbol" w:hint="default"/>
    </w:rPr>
  </w:style>
  <w:style w:type="character" w:customStyle="1" w:styleId="WW8Num89z0">
    <w:name w:val="WW8Num89z0"/>
    <w:rPr>
      <w:rFonts w:ascii="Trebuchet MS" w:eastAsia="Microsoft YaHei" w:hAnsi="Trebuchet MS" w:cs="Trebuchet MS"/>
      <w:b/>
      <w:bCs/>
      <w:i/>
      <w:iCs/>
      <w:sz w:val="24"/>
      <w:szCs w:val="24"/>
      <w:lang w:val="en-US" w:eastAsia="en-US"/>
    </w:rPr>
  </w:style>
  <w:style w:type="character" w:customStyle="1" w:styleId="WW8Num89z1">
    <w:name w:val="WW8Num89z1"/>
    <w:rPr>
      <w:rFonts w:eastAsia="Microsoft YaHei" w:cs="Trebuchet MS"/>
      <w:b/>
      <w:bCs/>
      <w:i/>
      <w:iCs/>
      <w:sz w:val="24"/>
      <w:szCs w:val="24"/>
      <w:lang w:val="en-US" w:eastAsia="ro-RO"/>
    </w:rPr>
  </w:style>
  <w:style w:type="character" w:customStyle="1" w:styleId="WW8Num92z1">
    <w:name w:val="WW8Num92z1"/>
    <w:rPr>
      <w:rFonts w:ascii="Courier New" w:eastAsia="Courier New" w:hAnsi="Courier New" w:cs="Courier New"/>
    </w:rPr>
  </w:style>
  <w:style w:type="character" w:customStyle="1" w:styleId="WW8Num92z2">
    <w:name w:val="WW8Num92z2"/>
    <w:rPr>
      <w:rFonts w:ascii="Noto Sans Symbols" w:eastAsia="Noto Sans Symbols" w:hAnsi="Noto Sans Symbols" w:cs="Noto Sans Symbols"/>
    </w:rPr>
  </w:style>
  <w:style w:type="character" w:customStyle="1" w:styleId="WW8Num94z0">
    <w:name w:val="WW8Num94z0"/>
    <w:rPr>
      <w:rFonts w:ascii="Symbol" w:hAnsi="Symbol" w:cs="Symbol" w:hint="default"/>
      <w:b/>
      <w:i w:val="0"/>
    </w:rPr>
  </w:style>
  <w:style w:type="character" w:customStyle="1" w:styleId="WW8Num94z1">
    <w:name w:val="WW8Num94z1"/>
    <w:rPr>
      <w:rFonts w:cs="Arial"/>
      <w:b/>
      <w:szCs w:val="24"/>
      <w:lang w:eastAsia="en-US"/>
    </w:rPr>
  </w:style>
  <w:style w:type="character" w:customStyle="1" w:styleId="BalloonTextChar4">
    <w:name w:val="Balloon Text Char4"/>
    <w:rPr>
      <w:rFonts w:ascii="Segoe UI" w:hAnsi="Segoe UI" w:cs="Segoe UI"/>
      <w:color w:val="000000"/>
      <w:sz w:val="18"/>
      <w:szCs w:val="18"/>
      <w:lang w:val="ro-RO" w:eastAsia="zh-CN"/>
    </w:rPr>
  </w:style>
  <w:style w:type="character" w:styleId="CommentReference">
    <w:name w:val="annotation reference"/>
    <w:qFormat/>
    <w:rsid w:val="00844C1F"/>
    <w:rPr>
      <w:sz w:val="18"/>
      <w:szCs w:val="16"/>
    </w:rPr>
  </w:style>
  <w:style w:type="character" w:customStyle="1" w:styleId="CommentTextChar4">
    <w:name w:val="Comment Text Char4"/>
    <w:uiPriority w:val="99"/>
    <w:rPr>
      <w:rFonts w:ascii="Arial" w:eastAsia="SimSun" w:hAnsi="Arial" w:cs="MS Sans Serif"/>
      <w:color w:val="000000"/>
      <w:sz w:val="18"/>
      <w:lang w:val="ro-RO" w:eastAsia="zh-CN"/>
    </w:rPr>
  </w:style>
  <w:style w:type="character" w:customStyle="1" w:styleId="CommentSubjectChar3">
    <w:name w:val="Comment Subject Char3"/>
    <w:rPr>
      <w:b/>
      <w:bCs/>
    </w:rPr>
  </w:style>
  <w:style w:type="character" w:styleId="Emphasis">
    <w:name w:val="Emphasis"/>
    <w:rPr>
      <w:i/>
      <w:iCs/>
    </w:rPr>
  </w:style>
  <w:style w:type="character" w:customStyle="1" w:styleId="EndnoteCharacters">
    <w:name w:val="Endnote Characters"/>
    <w:rPr>
      <w:vertAlign w:val="superscript"/>
    </w:rPr>
  </w:style>
  <w:style w:type="character" w:styleId="FollowedHyperlink">
    <w:name w:val="FollowedHyperlink"/>
    <w:rPr>
      <w:color w:val="954F72"/>
      <w:u w:val="single"/>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sz w:val="24"/>
      <w:szCs w:val="24"/>
      <w:lang w:val="en-US" w:eastAsia="en-US"/>
    </w:rPr>
  </w:style>
  <w:style w:type="character" w:customStyle="1" w:styleId="WW8Num17z2">
    <w:name w:val="WW8Num17z2"/>
  </w:style>
  <w:style w:type="character" w:customStyle="1" w:styleId="WW8Num17z3">
    <w:name w:val="WW8Num17z3"/>
    <w:rPr>
      <w:rFonts w:cs="Trebuchet MS"/>
      <w:b/>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WW8Num20z1">
    <w:name w:val="WW8Num20z1"/>
    <w:rPr>
      <w:rFonts w:ascii="Trebuchet MS" w:eastAsia="Microsoft YaHei" w:hAnsi="Trebuchet MS" w:cs="Trebuchet MS"/>
      <w:b/>
      <w:bCs/>
      <w:i/>
      <w:iCs/>
      <w:vanish w:val="0"/>
      <w:color w:val="FF0000"/>
      <w:szCs w:val="24"/>
      <w:lang w:eastAsia="ro-RO"/>
    </w:rPr>
  </w:style>
  <w:style w:type="character" w:customStyle="1" w:styleId="WW8Num20z2">
    <w:name w:val="WW8Num20z2"/>
    <w:rPr>
      <w:rFonts w:cs="Trebuchet MS"/>
      <w:b/>
      <w:color w:val="FF000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rebuchet MS" w:hAnsi="Trebuchet MS" w:cs="Trebuchet MS"/>
      <w:b/>
      <w:i/>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cs="Arial"/>
      <w:b/>
      <w:szCs w:val="24"/>
      <w:lang w:eastAsia="en-U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rPr>
      <w:rFonts w:ascii="Trebuchet MS" w:hAnsi="Trebuchet MS" w:cs="Trebuchet MS"/>
      <w:szCs w:val="24"/>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rPr>
      <w:rFonts w:ascii="Symbol" w:hAnsi="Symbol" w:cs="Symbo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Trebuchet MS" w:eastAsia="Calibri" w:hAnsi="Trebuchet MS" w:cs="Times New Roman"/>
      <w:b/>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Trebuchet MS" w:eastAsia="Microsoft YaHei" w:hAnsi="Trebuchet MS" w:cs="Trebuchet MS"/>
      <w:szCs w:val="24"/>
      <w:lang w:eastAsia="ro-RO"/>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sz w:val="24"/>
      <w:szCs w:val="24"/>
      <w:lang w:val="en-US" w:eastAsia="en-US"/>
    </w:rPr>
  </w:style>
  <w:style w:type="character" w:customStyle="1" w:styleId="WW8Num57z1">
    <w:name w:val="WW8Num57z1"/>
    <w:rPr>
      <w:b/>
      <w:bCs/>
    </w:rPr>
  </w:style>
  <w:style w:type="character" w:customStyle="1" w:styleId="WW8Num59z1">
    <w:name w:val="WW8Num59z1"/>
    <w:rPr>
      <w:b/>
      <w:bCs/>
    </w:rPr>
  </w:style>
  <w:style w:type="character" w:customStyle="1" w:styleId="WW8Num60z0">
    <w:name w:val="WW8Num60z0"/>
    <w:rPr>
      <w:rFonts w:ascii="Trebuchet MS" w:hAnsi="Trebuchet MS" w:cs="Trebuchet MS"/>
      <w:b/>
      <w:bCs/>
      <w:szCs w:val="24"/>
    </w:rPr>
  </w:style>
  <w:style w:type="character" w:customStyle="1" w:styleId="WW8Num60z1">
    <w:name w:val="WW8Num60z1"/>
    <w:rPr>
      <w:rFonts w:ascii="Trebuchet MS" w:eastAsia="Microsoft YaHei" w:hAnsi="Trebuchet MS" w:cs="Trebuchet MS"/>
      <w:b/>
      <w:bCs/>
      <w:szCs w:val="24"/>
      <w:lang w:val="en-US" w:eastAsia="ro-RO"/>
    </w:rPr>
  </w:style>
  <w:style w:type="character" w:customStyle="1" w:styleId="WW8Num60z2">
    <w:name w:val="WW8Num60z2"/>
    <w:rPr>
      <w:b/>
      <w:bCs/>
    </w:rPr>
  </w:style>
  <w:style w:type="character" w:customStyle="1" w:styleId="WW8Num61z2">
    <w:name w:val="WW8Num61z2"/>
    <w:rPr>
      <w:rFonts w:ascii="Wingdings" w:hAnsi="Wingdings" w:cs="Wingdings"/>
      <w:b/>
      <w:bCs/>
    </w:rPr>
  </w:style>
  <w:style w:type="character" w:customStyle="1" w:styleId="WW8Num61z3">
    <w:name w:val="WW8Num61z3"/>
    <w:rPr>
      <w:rFonts w:ascii="Symbol" w:hAnsi="Symbol" w:cs="Symbol"/>
      <w:b/>
      <w:bCs/>
    </w:rPr>
  </w:style>
  <w:style w:type="character" w:customStyle="1" w:styleId="WW8Num62z0">
    <w:name w:val="WW8Num62z0"/>
    <w:rPr>
      <w:rFonts w:ascii="Trebuchet MS" w:hAnsi="Trebuchet MS" w:cs="Trebuchet MS"/>
      <w:b/>
      <w:bCs/>
      <w:szCs w:val="24"/>
    </w:rPr>
  </w:style>
  <w:style w:type="character" w:customStyle="1" w:styleId="WW8Num62z1">
    <w:name w:val="WW8Num62z1"/>
    <w:rPr>
      <w:rFonts w:ascii="Courier New" w:hAnsi="Courier New" w:cs="Courier New"/>
      <w:b/>
      <w:bCs/>
    </w:rPr>
  </w:style>
  <w:style w:type="character" w:customStyle="1" w:styleId="WW8Num62z2">
    <w:name w:val="WW8Num62z2"/>
    <w:rPr>
      <w:rFonts w:ascii="Wingdings" w:hAnsi="Wingdings" w:cs="Wingdings"/>
      <w:b/>
      <w:bCs/>
    </w:rPr>
  </w:style>
  <w:style w:type="character" w:customStyle="1" w:styleId="WW8Num62z3">
    <w:name w:val="WW8Num62z3"/>
    <w:rPr>
      <w:rFonts w:ascii="Symbol" w:hAnsi="Symbol" w:cs="Symbol"/>
      <w:b/>
      <w:bCs/>
    </w:rPr>
  </w:style>
  <w:style w:type="character" w:customStyle="1" w:styleId="WW8Num63z0">
    <w:name w:val="WW8Num63z0"/>
    <w:rPr>
      <w:rFonts w:cs="Trebuchet MS"/>
      <w:b/>
      <w:bCs/>
      <w:sz w:val="24"/>
    </w:rPr>
  </w:style>
  <w:style w:type="character" w:customStyle="1" w:styleId="WW8Num63z1">
    <w:name w:val="WW8Num63z1"/>
    <w:rPr>
      <w:rFonts w:ascii="Courier New" w:hAnsi="Courier New" w:cs="Courier New"/>
      <w:b/>
      <w:bCs/>
    </w:rPr>
  </w:style>
  <w:style w:type="character" w:customStyle="1" w:styleId="WW8Num63z2">
    <w:name w:val="WW8Num63z2"/>
    <w:rPr>
      <w:rFonts w:ascii="Wingdings" w:hAnsi="Wingdings" w:cs="Wingdings"/>
      <w:b/>
      <w:bCs/>
    </w:rPr>
  </w:style>
  <w:style w:type="character" w:customStyle="1" w:styleId="WW8Num63z3">
    <w:name w:val="WW8Num63z3"/>
    <w:rPr>
      <w:rFonts w:ascii="Symbol" w:hAnsi="Symbol" w:cs="Symbol"/>
      <w:b/>
      <w:bCs/>
    </w:rPr>
  </w:style>
  <w:style w:type="character" w:customStyle="1" w:styleId="WW8Num65z0">
    <w:name w:val="WW8Num65z0"/>
    <w:rPr>
      <w:rFonts w:cs="Trebuchet MS"/>
      <w:b/>
      <w:bCs/>
      <w:sz w:val="24"/>
    </w:rPr>
  </w:style>
  <w:style w:type="character" w:customStyle="1" w:styleId="WW8Num67z1">
    <w:name w:val="WW8Num67z1"/>
    <w:rPr>
      <w:b/>
      <w:bCs/>
    </w:rPr>
  </w:style>
  <w:style w:type="character" w:customStyle="1" w:styleId="WW8Num69z1">
    <w:name w:val="WW8Num69z1"/>
    <w:rPr>
      <w:b/>
      <w:bCs/>
    </w:rPr>
  </w:style>
  <w:style w:type="character" w:customStyle="1" w:styleId="WW8Num70z1">
    <w:name w:val="WW8Num70z1"/>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Symbol" w:hAnsi="Symbol" w:cs="Symbol"/>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rPr>
      <w:b/>
      <w:bCs/>
    </w:rPr>
  </w:style>
  <w:style w:type="character" w:customStyle="1" w:styleId="WW8Num84z0">
    <w:name w:val="WW8Num84z0"/>
    <w:rPr>
      <w:rFonts w:eastAsia="Calibri" w:cs="Trebuchet MS"/>
      <w:b/>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rebuchet MS" w:eastAsia="Helv" w:hAnsi="Trebuchet MS" w:cs="Trebuchet MS"/>
      <w:i/>
      <w:iCs/>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rPr>
      <w:rFonts w:ascii="Symbol" w:hAnsi="Symbol" w:cs="Symbol"/>
    </w:rPr>
  </w:style>
  <w:style w:type="character" w:customStyle="1" w:styleId="WW8Num88z0">
    <w:name w:val="WW8Num88z0"/>
    <w:rPr>
      <w:rFonts w:ascii="Trebuchet MS" w:hAnsi="Trebuchet MS" w:cs="Arial"/>
      <w:b/>
      <w:bCs/>
      <w:i/>
      <w:iCs/>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90z0">
    <w:name w:val="WW8Num90z0"/>
    <w:rPr>
      <w:rFonts w:ascii="Trebuchet MS" w:eastAsia="Microsoft YaHei" w:hAnsi="Trebuchet MS" w:cs="Trebuchet MS" w:hint="default"/>
      <w:szCs w:val="24"/>
      <w:lang w:eastAsia="ro-R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212">
    <w:name w:val="Default Paragraph Font1212"/>
  </w:style>
  <w:style w:type="character" w:customStyle="1" w:styleId="WW-EndnoteCharacters">
    <w:name w:val="WW-Endnote Characters"/>
    <w:rPr>
      <w:vertAlign w:val="superscript"/>
    </w:rPr>
  </w:style>
  <w:style w:type="character" w:customStyle="1" w:styleId="WW-FootnoteCharacters">
    <w:name w:val="WW-Footnote Characters"/>
    <w:rPr>
      <w:vertAlign w:val="superscript"/>
    </w:rPr>
  </w:style>
  <w:style w:type="character" w:customStyle="1" w:styleId="WW8Num2z2">
    <w:name w:val="WW8Num2z2"/>
    <w:rPr>
      <w:b/>
      <w:bCs/>
    </w:rPr>
  </w:style>
  <w:style w:type="character" w:customStyle="1" w:styleId="WW8Num3z1">
    <w:name w:val="WW8Num3z1"/>
    <w:rPr>
      <w:b/>
      <w:bCs/>
    </w:rPr>
  </w:style>
  <w:style w:type="character" w:customStyle="1" w:styleId="WW8Num3z3">
    <w:name w:val="WW8Num3z3"/>
    <w:rPr>
      <w:rFonts w:cs="Trebuchet MS"/>
      <w:b/>
      <w:bCs/>
      <w:szCs w:val="24"/>
    </w:rPr>
  </w:style>
  <w:style w:type="character" w:customStyle="1" w:styleId="WW8Num4z1">
    <w:name w:val="WW8Num4z1"/>
    <w:rPr>
      <w:rFonts w:ascii="Trebuchet MS" w:hAnsi="Trebuchet MS" w:cs="Trebuchet MS"/>
      <w:b/>
      <w:bCs/>
      <w:szCs w:val="24"/>
    </w:rPr>
  </w:style>
  <w:style w:type="character" w:customStyle="1" w:styleId="WW8Num4z2">
    <w:name w:val="WW8Num4z2"/>
    <w:rPr>
      <w:b/>
      <w:bCs/>
    </w:rPr>
  </w:style>
  <w:style w:type="character" w:customStyle="1" w:styleId="WW8Num5z1">
    <w:name w:val="WW8Num5z1"/>
    <w:rPr>
      <w:rFonts w:cs="Arial"/>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sz w:val="24"/>
      <w:szCs w:val="24"/>
      <w:lang w:val="en-US" w:eastAsia="en-US"/>
    </w:rPr>
  </w:style>
  <w:style w:type="character" w:customStyle="1" w:styleId="WW8Num57z2">
    <w:name w:val="WW8Num57z2"/>
    <w:rPr>
      <w:rFonts w:ascii="Wingdings" w:hAnsi="Wingdings" w:cs="Wingdings"/>
      <w:b/>
      <w:bCs/>
    </w:rPr>
  </w:style>
  <w:style w:type="character" w:customStyle="1" w:styleId="WW8Num58z1">
    <w:name w:val="WW8Num58z1"/>
    <w:rPr>
      <w:rFonts w:ascii="Courier New" w:hAnsi="Courier New" w:cs="Courier New"/>
      <w:b/>
      <w:bCs/>
    </w:rPr>
  </w:style>
  <w:style w:type="character" w:customStyle="1" w:styleId="WW8Num58z2">
    <w:name w:val="WW8Num58z2"/>
    <w:rPr>
      <w:rFonts w:ascii="Wingdings" w:hAnsi="Wingdings" w:cs="Wingdings"/>
      <w:b/>
      <w:bCs/>
    </w:rPr>
  </w:style>
  <w:style w:type="character" w:customStyle="1" w:styleId="WW8Num58z3">
    <w:name w:val="WW8Num58z3"/>
    <w:rPr>
      <w:rFonts w:ascii="Symbol" w:hAnsi="Symbol" w:cs="Symbol"/>
      <w:b/>
      <w:bCs/>
    </w:rPr>
  </w:style>
  <w:style w:type="character" w:customStyle="1" w:styleId="WW8Num59z2">
    <w:name w:val="WW8Num59z2"/>
    <w:rPr>
      <w:rFonts w:ascii="Wingdings" w:hAnsi="Wingdings" w:cs="Wingdings"/>
      <w:b/>
      <w:bCs/>
    </w:rPr>
  </w:style>
  <w:style w:type="character" w:customStyle="1" w:styleId="WW8Num59z3">
    <w:name w:val="WW8Num59z3"/>
    <w:rPr>
      <w:rFonts w:ascii="Symbol" w:hAnsi="Symbol" w:cs="Symbol"/>
      <w:b/>
      <w:bCs/>
    </w:rPr>
  </w:style>
  <w:style w:type="character" w:customStyle="1" w:styleId="WW8Num60z3">
    <w:name w:val="WW8Num60z3"/>
    <w:rPr>
      <w:rFonts w:ascii="Symbol" w:hAnsi="Symbol" w:cs="Symbol"/>
      <w:b/>
      <w:bCs/>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sz w:val="24"/>
      <w:szCs w:val="24"/>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rPr>
      <w:rFonts w:ascii="Symbol" w:hAnsi="Symbol" w:cs="Symbol"/>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4z3">
    <w:name w:val="WW8Num4z3"/>
    <w:rPr>
      <w:rFonts w:cs="Trebuchet MS"/>
      <w:b/>
      <w:bCs/>
      <w:szCs w:val="24"/>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DefaultParagraphFont1211">
    <w:name w:val="Default Paragraph Font1211"/>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CommentReference1">
    <w:name w:val="Comment Reference1"/>
    <w:rPr>
      <w:sz w:val="16"/>
      <w:szCs w:val="16"/>
    </w:rPr>
  </w:style>
  <w:style w:type="character" w:customStyle="1" w:styleId="WW-EndnoteCharacters1">
    <w:name w:val="WW-Endnote Characters1"/>
    <w:rPr>
      <w:vertAlign w:val="superscript"/>
    </w:rPr>
  </w:style>
  <w:style w:type="character" w:customStyle="1" w:styleId="Caracterelenotelordefinal">
    <w:name w:val="Caracterele notelor de final"/>
    <w:rPr>
      <w:vertAlign w:val="superscript"/>
    </w:rPr>
  </w:style>
  <w:style w:type="character" w:customStyle="1" w:styleId="FollowedHyperlink1">
    <w:name w:val="FollowedHyperlink1"/>
    <w:rPr>
      <w:color w:val="800080"/>
      <w:u w:val="single"/>
    </w:rPr>
  </w:style>
  <w:style w:type="character" w:customStyle="1" w:styleId="WW-FootnoteCharacters1">
    <w:name w:val="WW-Footnote Characters1"/>
    <w:rPr>
      <w:vertAlign w:val="superscript"/>
    </w:rPr>
  </w:style>
  <w:style w:type="character" w:customStyle="1" w:styleId="Caracterelenoteidesubsol">
    <w:name w:val="Caracterele notei de subsol"/>
    <w:rPr>
      <w:vertAlign w:val="superscript"/>
    </w:rPr>
  </w:style>
  <w:style w:type="character" w:customStyle="1" w:styleId="LineNumber1">
    <w:name w:val="Line Number1"/>
  </w:style>
  <w:style w:type="character" w:customStyle="1" w:styleId="PageNumber1">
    <w:name w:val="Page Number1"/>
  </w:style>
  <w:style w:type="character" w:customStyle="1" w:styleId="Strong1">
    <w:name w:val="Strong1"/>
    <w:rPr>
      <w:b/>
      <w:bCs/>
    </w:rPr>
  </w:style>
  <w:style w:type="character" w:customStyle="1" w:styleId="BalloonTextChar2">
    <w:name w:val="Balloon Text Char2"/>
    <w:rPr>
      <w:rFonts w:ascii="Tahoma" w:eastAsia="Times New Roman" w:hAnsi="Tahoma" w:cs="Tahoma"/>
      <w:sz w:val="16"/>
      <w:szCs w:val="16"/>
      <w:lang w:eastAsia="zh-CN"/>
    </w:rPr>
  </w:style>
  <w:style w:type="character" w:customStyle="1" w:styleId="CommentTextChar3">
    <w:name w:val="Comment Text Char3"/>
    <w:rPr>
      <w:rFonts w:ascii="Arial" w:eastAsia="Times New Roman" w:hAnsi="Arial" w:cs="MS Sans Serif"/>
      <w:sz w:val="24"/>
      <w:lang w:eastAsia="zh-CN"/>
    </w:rPr>
  </w:style>
  <w:style w:type="character" w:customStyle="1" w:styleId="CommentSubjectChar2">
    <w:name w:val="Comment Subject Char2"/>
    <w:rPr>
      <w:rFonts w:ascii="Arial" w:eastAsia="Times New Roman" w:hAnsi="Arial" w:cs="MS Sans Serif"/>
      <w:b/>
      <w:bCs/>
      <w:sz w:val="24"/>
      <w:lang w:eastAsia="zh-CN"/>
    </w:rPr>
  </w:style>
  <w:style w:type="character" w:customStyle="1" w:styleId="WW8Num97z7">
    <w:name w:val="WW8Num97z7"/>
  </w:style>
  <w:style w:type="character" w:customStyle="1" w:styleId="00BodyCharChar">
    <w:name w:val="00 Body Char Char"/>
    <w:rPr>
      <w:rFonts w:ascii="Arial" w:eastAsia="MS Mincho" w:hAnsi="Arial" w:cs="Arial"/>
      <w:lang w:val="en-GB"/>
    </w:rPr>
  </w:style>
  <w:style w:type="character" w:customStyle="1" w:styleId="WW8Num99z5">
    <w:name w:val="WW8Num99z5"/>
  </w:style>
  <w:style w:type="character" w:customStyle="1" w:styleId="WW-DefaultParagraphFont1">
    <w:name w:val="WW-Default Paragraph Font1"/>
  </w:style>
  <w:style w:type="character" w:customStyle="1" w:styleId="WW8Num94z8">
    <w:name w:val="WW8Num94z8"/>
  </w:style>
  <w:style w:type="character" w:customStyle="1" w:styleId="WW8Num109z8">
    <w:name w:val="WW8Num109z8"/>
  </w:style>
  <w:style w:type="character" w:customStyle="1" w:styleId="WW8Num99z2">
    <w:name w:val="WW8Num99z2"/>
    <w:rPr>
      <w:rFonts w:ascii="Wingdings" w:hAnsi="Wingdings" w:cs="Wingdings"/>
    </w:rPr>
  </w:style>
  <w:style w:type="character" w:customStyle="1" w:styleId="t2CharChar">
    <w:name w:val="t2 Char Char"/>
    <w:rPr>
      <w:rFonts w:ascii="Arial" w:hAnsi="Arial" w:cs="Arial"/>
      <w:sz w:val="24"/>
      <w:szCs w:val="24"/>
      <w:lang w:val="en-US"/>
    </w:rPr>
  </w:style>
  <w:style w:type="character" w:customStyle="1" w:styleId="WW8Num102z4">
    <w:name w:val="WW8Num102z4"/>
  </w:style>
  <w:style w:type="character" w:customStyle="1" w:styleId="WW8Num97z0">
    <w:name w:val="WW8Num97z0"/>
    <w:rPr>
      <w:rFonts w:ascii="Trebuchet MS" w:eastAsia="Calibri" w:hAnsi="Trebuchet MS" w:cs="Arial"/>
      <w:b/>
      <w:bCs/>
      <w:i/>
      <w:szCs w:val="24"/>
    </w:rPr>
  </w:style>
  <w:style w:type="character" w:customStyle="1" w:styleId="WW8Num96z8">
    <w:name w:val="WW8Num96z8"/>
  </w:style>
  <w:style w:type="character" w:customStyle="1" w:styleId="WW8Num106z4">
    <w:name w:val="WW8Num106z4"/>
  </w:style>
  <w:style w:type="character" w:customStyle="1" w:styleId="WW8Num98z4">
    <w:name w:val="WW8Num98z4"/>
    <w:rPr>
      <w:rFonts w:ascii="Courier New" w:hAnsi="Courier New" w:cs="Courier New"/>
    </w:rPr>
  </w:style>
  <w:style w:type="character" w:customStyle="1" w:styleId="WW8Num61z6">
    <w:name w:val="WW8Num61z6"/>
  </w:style>
  <w:style w:type="character" w:customStyle="1" w:styleId="BalloonTextChar">
    <w:name w:val="Balloon Text Char"/>
    <w:rPr>
      <w:sz w:val="2"/>
      <w:szCs w:val="2"/>
      <w:lang w:val="ro-RO"/>
    </w:rPr>
  </w:style>
  <w:style w:type="character" w:customStyle="1" w:styleId="WW8Num61z4">
    <w:name w:val="WW8Num61z4"/>
  </w:style>
  <w:style w:type="character" w:customStyle="1" w:styleId="WW8Num97z5">
    <w:name w:val="WW8Num97z5"/>
  </w:style>
  <w:style w:type="character" w:customStyle="1" w:styleId="tlid-translation">
    <w:name w:val="tlid-translation"/>
  </w:style>
  <w:style w:type="character" w:customStyle="1" w:styleId="WW8Num106z2">
    <w:name w:val="WW8Num106z2"/>
  </w:style>
  <w:style w:type="character" w:customStyle="1" w:styleId="WW8Num100z8">
    <w:name w:val="WW8Num100z8"/>
  </w:style>
  <w:style w:type="character" w:customStyle="1" w:styleId="WW8Num103z0">
    <w:name w:val="WW8Num103z0"/>
    <w:rPr>
      <w:rFonts w:ascii="Trebuchet MS" w:hAnsi="Trebuchet MS" w:cs="Trebuchet MS"/>
      <w:b/>
    </w:rPr>
  </w:style>
  <w:style w:type="character" w:customStyle="1" w:styleId="WW8Num61z5">
    <w:name w:val="WW8Num61z5"/>
  </w:style>
  <w:style w:type="character" w:customStyle="1" w:styleId="DefaultParagraphFont11">
    <w:name w:val="Default Paragraph Font11"/>
  </w:style>
  <w:style w:type="character" w:customStyle="1" w:styleId="WW8Num108z3">
    <w:name w:val="WW8Num108z3"/>
    <w:rPr>
      <w:rFonts w:ascii="Symbol" w:hAnsi="Symbol" w:cs="Symbol"/>
    </w:rPr>
  </w:style>
  <w:style w:type="character" w:customStyle="1" w:styleId="WW8Num106z5">
    <w:name w:val="WW8Num106z5"/>
  </w:style>
  <w:style w:type="character" w:customStyle="1" w:styleId="t1CharChar">
    <w:name w:val="t1 Char Char"/>
    <w:rPr>
      <w:rFonts w:ascii="Arial" w:hAnsi="Arial" w:cs="Arial"/>
      <w:lang w:val="en-US" w:bidi="ar-SA"/>
    </w:rPr>
  </w:style>
  <w:style w:type="character" w:customStyle="1" w:styleId="WW8Num101z3">
    <w:name w:val="WW8Num101z3"/>
  </w:style>
  <w:style w:type="character" w:customStyle="1" w:styleId="WW8Num91z3">
    <w:name w:val="WW8Num91z3"/>
  </w:style>
  <w:style w:type="character" w:customStyle="1" w:styleId="WW8Num106z6">
    <w:name w:val="WW8Num106z6"/>
  </w:style>
  <w:style w:type="character" w:customStyle="1" w:styleId="WW8Num59z5">
    <w:name w:val="WW8Num59z5"/>
  </w:style>
  <w:style w:type="character" w:customStyle="1" w:styleId="WW-DefaultParagraphFont111">
    <w:name w:val="WW-Default Paragraph Font111"/>
  </w:style>
  <w:style w:type="character" w:customStyle="1" w:styleId="WW8Num96z7">
    <w:name w:val="WW8Num96z7"/>
  </w:style>
  <w:style w:type="character" w:customStyle="1" w:styleId="WW8Num97z8">
    <w:name w:val="WW8Num97z8"/>
  </w:style>
  <w:style w:type="character" w:customStyle="1" w:styleId="WW8Num99z4">
    <w:name w:val="WW8Num99z4"/>
  </w:style>
  <w:style w:type="character" w:customStyle="1" w:styleId="DateChar">
    <w:name w:val="Date Char"/>
    <w:rPr>
      <w:rFonts w:ascii="MS Sans Serif" w:hAnsi="MS Sans Serif" w:cs="MS Sans Serif"/>
      <w:lang w:val="ro-RO"/>
    </w:rPr>
  </w:style>
  <w:style w:type="character" w:customStyle="1" w:styleId="SignatureChar">
    <w:name w:val="Signature Char"/>
    <w:rPr>
      <w:rFonts w:ascii="MS Sans Serif" w:hAnsi="MS Sans Serif" w:cs="MS Sans Serif"/>
      <w:lang w:val="ro-RO"/>
    </w:rPr>
  </w:style>
  <w:style w:type="character" w:customStyle="1" w:styleId="WW8Num102z5">
    <w:name w:val="WW8Num102z5"/>
  </w:style>
  <w:style w:type="character" w:customStyle="1" w:styleId="WW8Num101z6">
    <w:name w:val="WW8Num101z6"/>
  </w:style>
  <w:style w:type="character" w:customStyle="1" w:styleId="WW8Num102z7">
    <w:name w:val="WW8Num102z7"/>
  </w:style>
  <w:style w:type="character" w:customStyle="1" w:styleId="CommentTextChar2">
    <w:name w:val="Comment Text Char2"/>
    <w:rPr>
      <w:rFonts w:ascii="MS Sans Serif" w:hAnsi="MS Sans Serif" w:cs="MS Sans Serif"/>
      <w:lang w:eastAsia="zh-CN"/>
    </w:rPr>
  </w:style>
  <w:style w:type="character" w:customStyle="1" w:styleId="LegalReferenceChar">
    <w:name w:val="LegalReference Char"/>
    <w:rPr>
      <w:rFonts w:ascii="Arial" w:hAnsi="Arial" w:cs="Arial"/>
      <w:color w:val="4F81BD"/>
      <w:sz w:val="16"/>
      <w:lang w:val="en-GB"/>
    </w:rPr>
  </w:style>
  <w:style w:type="character" w:customStyle="1" w:styleId="WW8Num103z3">
    <w:name w:val="WW8Num103z3"/>
  </w:style>
  <w:style w:type="character" w:customStyle="1" w:styleId="WW8Num103z4">
    <w:name w:val="WW8Num103z4"/>
  </w:style>
  <w:style w:type="character" w:customStyle="1" w:styleId="WW8Num97z4">
    <w:name w:val="WW8Num97z4"/>
  </w:style>
  <w:style w:type="character" w:customStyle="1" w:styleId="WW8Num58z4">
    <w:name w:val="WW8Num58z4"/>
  </w:style>
  <w:style w:type="character" w:customStyle="1" w:styleId="WW8Num56z6">
    <w:name w:val="WW8Num56z6"/>
  </w:style>
  <w:style w:type="character" w:customStyle="1" w:styleId="WW8Num59z6">
    <w:name w:val="WW8Num59z6"/>
  </w:style>
  <w:style w:type="character" w:customStyle="1" w:styleId="a">
    <w:name w:val="a"/>
  </w:style>
  <w:style w:type="character" w:customStyle="1" w:styleId="EndnoteReference1">
    <w:name w:val="Endnote Reference1"/>
    <w:rPr>
      <w:vertAlign w:val="superscript"/>
    </w:rPr>
  </w:style>
  <w:style w:type="character" w:customStyle="1" w:styleId="WW8Num93z2">
    <w:name w:val="WW8Num93z2"/>
  </w:style>
  <w:style w:type="character" w:customStyle="1" w:styleId="Text1Char">
    <w:name w:val="Text 1 Char"/>
    <w:rPr>
      <w:rFonts w:ascii="Arial" w:hAnsi="Arial" w:cs="Arial"/>
      <w:lang w:val="en-GB" w:eastAsia="zh-CN"/>
    </w:rPr>
  </w:style>
  <w:style w:type="character" w:customStyle="1" w:styleId="WW8Num58z5">
    <w:name w:val="WW8Num58z5"/>
  </w:style>
  <w:style w:type="character" w:customStyle="1" w:styleId="WW8Num97z2">
    <w:name w:val="WW8Num97z2"/>
  </w:style>
  <w:style w:type="character" w:customStyle="1" w:styleId="WW8Num91z8">
    <w:name w:val="WW8Num91z8"/>
  </w:style>
  <w:style w:type="character" w:customStyle="1" w:styleId="WW8Num91z4">
    <w:name w:val="WW8Num91z4"/>
  </w:style>
  <w:style w:type="character" w:customStyle="1" w:styleId="CharChar2">
    <w:name w:val="Char Char2"/>
    <w:rPr>
      <w:lang w:val="ro-RO"/>
    </w:rPr>
  </w:style>
  <w:style w:type="character" w:customStyle="1" w:styleId="WW8Num102z3">
    <w:name w:val="WW8Num102z3"/>
    <w:rPr>
      <w:rFonts w:ascii="Symbol" w:hAnsi="Symbol" w:cs="Symbol"/>
      <w:sz w:val="24"/>
      <w:szCs w:val="24"/>
      <w:lang w:val="en-US" w:eastAsia="en-US"/>
    </w:rPr>
  </w:style>
  <w:style w:type="character" w:customStyle="1" w:styleId="CommentReference10">
    <w:name w:val="Comment Reference1"/>
    <w:rPr>
      <w:sz w:val="16"/>
      <w:szCs w:val="16"/>
    </w:rPr>
  </w:style>
  <w:style w:type="character" w:customStyle="1" w:styleId="AntetCaracter1">
    <w:name w:val="Antet Caracter1"/>
    <w:rPr>
      <w:sz w:val="22"/>
      <w:szCs w:val="22"/>
      <w:lang w:val="ro-RO"/>
    </w:rPr>
  </w:style>
  <w:style w:type="character" w:customStyle="1" w:styleId="WW8Num103z5">
    <w:name w:val="WW8Num103z5"/>
  </w:style>
  <w:style w:type="character" w:customStyle="1" w:styleId="WW8Num102z1">
    <w:name w:val="WW8Num102z1"/>
    <w:rPr>
      <w:rFonts w:ascii="Courier New" w:hAnsi="Courier New" w:cs="Courier New"/>
    </w:rPr>
  </w:style>
  <w:style w:type="character" w:customStyle="1" w:styleId="emcsbodytextCar">
    <w:name w:val="emcs_body_text Car"/>
    <w:rPr>
      <w:sz w:val="24"/>
      <w:szCs w:val="24"/>
      <w:lang w:val="en-GB"/>
    </w:rPr>
  </w:style>
  <w:style w:type="character" w:customStyle="1" w:styleId="Heading2Char">
    <w:name w:val="Heading 2 Char"/>
    <w:rPr>
      <w:rFonts w:ascii="Arial" w:hAnsi="Arial" w:cs="Arial"/>
      <w:b/>
      <w:bCs/>
      <w:i/>
      <w:iCs/>
      <w:sz w:val="28"/>
      <w:szCs w:val="28"/>
      <w:lang w:val="en-US" w:bidi="ar-SA"/>
    </w:rPr>
  </w:style>
  <w:style w:type="character" w:customStyle="1" w:styleId="WW8Num91z5">
    <w:name w:val="WW8Num91z5"/>
  </w:style>
  <w:style w:type="character" w:customStyle="1" w:styleId="WW8Num103z1">
    <w:name w:val="WW8Num103z1"/>
  </w:style>
  <w:style w:type="character" w:customStyle="1" w:styleId="apple-converted-space">
    <w:name w:val="apple-converted-space"/>
  </w:style>
  <w:style w:type="character" w:customStyle="1" w:styleId="WW-FootnoteReference1">
    <w:name w:val="WW-Footnote Reference1"/>
    <w:rPr>
      <w:vertAlign w:val="superscript"/>
    </w:rPr>
  </w:style>
  <w:style w:type="character" w:customStyle="1" w:styleId="EndnoteTextChar">
    <w:name w:val="Endnote Text Char"/>
    <w:rPr>
      <w:rFonts w:ascii="MS Sans Serif" w:hAnsi="MS Sans Serif" w:cs="MS Sans Serif"/>
      <w:lang w:val="ro-RO"/>
    </w:rPr>
  </w:style>
  <w:style w:type="character" w:customStyle="1" w:styleId="WW8Num100z0">
    <w:name w:val="WW8Num100z0"/>
    <w:rPr>
      <w:b/>
      <w:lang w:val="en-US"/>
    </w:rPr>
  </w:style>
  <w:style w:type="character" w:customStyle="1" w:styleId="SpecReferenceChar">
    <w:name w:val="Spec Reference Char"/>
    <w:rPr>
      <w:rFonts w:ascii="Arial" w:hAnsi="Arial" w:cs="Arial"/>
      <w:b/>
      <w:color w:val="156BF7"/>
      <w:sz w:val="24"/>
      <w:u w:val="single"/>
      <w:lang w:val="en-GB"/>
    </w:rPr>
  </w:style>
  <w:style w:type="character" w:customStyle="1" w:styleId="Heading7Char">
    <w:name w:val="Heading 7 Char"/>
    <w:rPr>
      <w:rFonts w:ascii="Calibri" w:hAnsi="Calibri" w:cs="Calibri"/>
      <w:sz w:val="24"/>
      <w:szCs w:val="24"/>
      <w:lang w:val="ro-RO"/>
    </w:rPr>
  </w:style>
  <w:style w:type="character" w:customStyle="1" w:styleId="WW8Num96z1">
    <w:name w:val="WW8Num96z1"/>
  </w:style>
  <w:style w:type="character" w:customStyle="1" w:styleId="WW8Num92z8">
    <w:name w:val="WW8Num92z8"/>
  </w:style>
  <w:style w:type="character" w:customStyle="1" w:styleId="WW8Num59z7">
    <w:name w:val="WW8Num59z7"/>
  </w:style>
  <w:style w:type="character" w:customStyle="1" w:styleId="WW8Num56z7">
    <w:name w:val="WW8Num56z7"/>
  </w:style>
  <w:style w:type="character" w:customStyle="1" w:styleId="WW8Num100z1">
    <w:name w:val="WW8Num100z1"/>
    <w:rPr>
      <w:rFonts w:ascii="Trebuchet MS" w:hAnsi="Trebuchet MS" w:cs="Trebuchet MS"/>
      <w:b/>
    </w:rPr>
  </w:style>
  <w:style w:type="character" w:customStyle="1" w:styleId="WW8Num92z6">
    <w:name w:val="WW8Num92z6"/>
  </w:style>
  <w:style w:type="character" w:customStyle="1" w:styleId="CharChar4">
    <w:name w:val="Char Char4"/>
    <w:rPr>
      <w:rFonts w:ascii="Arial" w:hAnsi="Arial" w:cs="Arial"/>
      <w:szCs w:val="24"/>
    </w:rPr>
  </w:style>
  <w:style w:type="character" w:customStyle="1" w:styleId="WW8Num99z8">
    <w:name w:val="WW8Num99z8"/>
  </w:style>
  <w:style w:type="character" w:customStyle="1" w:styleId="BodyTextIndentChar">
    <w:name w:val="Body Text Indent Char"/>
    <w:rPr>
      <w:rFonts w:ascii="MS Sans Serif" w:hAnsi="MS Sans Serif" w:cs="MS Sans Serif"/>
      <w:lang w:val="ro-RO"/>
    </w:rPr>
  </w:style>
  <w:style w:type="character" w:customStyle="1" w:styleId="SalutationChar">
    <w:name w:val="Salutation Char"/>
    <w:rPr>
      <w:rFonts w:ascii="MS Sans Serif" w:hAnsi="MS Sans Serif" w:cs="MS Sans Serif"/>
      <w:lang w:val="ro-RO"/>
    </w:rPr>
  </w:style>
  <w:style w:type="character" w:customStyle="1" w:styleId="shorttext">
    <w:name w:val="short_text"/>
  </w:style>
  <w:style w:type="character" w:customStyle="1" w:styleId="WW8Num93z1">
    <w:name w:val="WW8Num93z1"/>
  </w:style>
  <w:style w:type="character" w:customStyle="1" w:styleId="WW8Num107z0">
    <w:name w:val="WW8Num107z0"/>
    <w:rPr>
      <w:rFonts w:eastAsia="Calibri" w:cs="Arial"/>
      <w:b/>
      <w:i/>
      <w:szCs w:val="24"/>
    </w:rPr>
  </w:style>
  <w:style w:type="character" w:customStyle="1" w:styleId="TitleChar">
    <w:name w:val="Title Char"/>
    <w:rPr>
      <w:rFonts w:ascii="Cambria" w:hAnsi="Cambria" w:cs="Cambria"/>
      <w:b/>
      <w:bCs/>
      <w:kern w:val="2"/>
      <w:sz w:val="32"/>
      <w:szCs w:val="32"/>
      <w:lang w:val="ro-RO"/>
    </w:rPr>
  </w:style>
  <w:style w:type="character" w:customStyle="1" w:styleId="WW8Num96z6">
    <w:name w:val="WW8Num96z6"/>
  </w:style>
  <w:style w:type="character" w:customStyle="1" w:styleId="WW8Num108z1">
    <w:name w:val="WW8Num108z1"/>
    <w:rPr>
      <w:rFonts w:ascii="Courier New" w:hAnsi="Courier New" w:cs="Courier New"/>
    </w:rPr>
  </w:style>
  <w:style w:type="character" w:customStyle="1" w:styleId="WW8Num91z6">
    <w:name w:val="WW8Num91z6"/>
  </w:style>
  <w:style w:type="character" w:customStyle="1" w:styleId="WW8Num108z2">
    <w:name w:val="WW8Num108z2"/>
    <w:rPr>
      <w:rFonts w:ascii="Wingdings" w:hAnsi="Wingdings" w:cs="Wingdings"/>
    </w:rPr>
  </w:style>
  <w:style w:type="character" w:customStyle="1" w:styleId="WW8Num95z6">
    <w:name w:val="WW8Num95z6"/>
  </w:style>
  <w:style w:type="character" w:customStyle="1" w:styleId="Heading1Char1">
    <w:name w:val="Heading 1 Char1"/>
    <w:rPr>
      <w:rFonts w:ascii="Calibri" w:hAnsi="Calibri" w:cs="Calibri"/>
      <w:b/>
      <w:bCs/>
      <w:kern w:val="2"/>
      <w:sz w:val="28"/>
      <w:szCs w:val="32"/>
      <w:lang w:val="ro-RO" w:eastAsia="zh-CN"/>
    </w:rPr>
  </w:style>
  <w:style w:type="character" w:customStyle="1" w:styleId="WW8Num104z7">
    <w:name w:val="WW8Num104z7"/>
  </w:style>
  <w:style w:type="character" w:customStyle="1" w:styleId="WW8Num103z6">
    <w:name w:val="WW8Num103z6"/>
  </w:style>
  <w:style w:type="character" w:customStyle="1" w:styleId="WW8Num106z3">
    <w:name w:val="WW8Num106z3"/>
  </w:style>
  <w:style w:type="character" w:customStyle="1" w:styleId="WW8Num95z5">
    <w:name w:val="WW8Num95z5"/>
  </w:style>
  <w:style w:type="character" w:customStyle="1" w:styleId="WW8Num91z7">
    <w:name w:val="WW8Num91z7"/>
  </w:style>
  <w:style w:type="character" w:customStyle="1" w:styleId="WW8Num59z4">
    <w:name w:val="WW8Num59z4"/>
  </w:style>
  <w:style w:type="character" w:customStyle="1" w:styleId="WW8Num4z7">
    <w:name w:val="WW8Num4z7"/>
  </w:style>
  <w:style w:type="character" w:customStyle="1" w:styleId="WW8Num95z8">
    <w:name w:val="WW8Num95z8"/>
  </w:style>
  <w:style w:type="character" w:customStyle="1" w:styleId="l7">
    <w:name w:val="l7"/>
  </w:style>
  <w:style w:type="character" w:customStyle="1" w:styleId="WW8Num109z5">
    <w:name w:val="WW8Num109z5"/>
  </w:style>
  <w:style w:type="character" w:customStyle="1" w:styleId="WW8Num91z2">
    <w:name w:val="WW8Num91z2"/>
  </w:style>
  <w:style w:type="character" w:customStyle="1" w:styleId="PlandocumentCaracter1">
    <w:name w:val="Plan document Caracter1"/>
    <w:rPr>
      <w:rFonts w:ascii="Segoe UI" w:hAnsi="Segoe UI" w:cs="Segoe UI"/>
      <w:sz w:val="16"/>
      <w:szCs w:val="16"/>
      <w:lang w:val="ro-RO"/>
    </w:rPr>
  </w:style>
  <w:style w:type="character" w:customStyle="1" w:styleId="NoteHeadingChar">
    <w:name w:val="Note Heading Char"/>
    <w:rPr>
      <w:rFonts w:ascii="MS Sans Serif" w:hAnsi="MS Sans Serif" w:cs="MS Sans Serif"/>
      <w:lang w:val="ro-RO"/>
    </w:rPr>
  </w:style>
  <w:style w:type="character" w:customStyle="1" w:styleId="WW8Num104z6">
    <w:name w:val="WW8Num104z6"/>
  </w:style>
  <w:style w:type="character" w:customStyle="1" w:styleId="WW8Num100z7">
    <w:name w:val="WW8Num100z7"/>
  </w:style>
  <w:style w:type="character" w:customStyle="1" w:styleId="SubtitleChar">
    <w:name w:val="Subtitle Char"/>
    <w:rPr>
      <w:rFonts w:ascii="Cambria" w:hAnsi="Cambria" w:cs="Cambria"/>
      <w:sz w:val="24"/>
      <w:szCs w:val="24"/>
      <w:lang w:val="ro-RO"/>
    </w:rPr>
  </w:style>
  <w:style w:type="character" w:customStyle="1" w:styleId="Heading5Char1">
    <w:name w:val="Heading 5 Char1"/>
    <w:rPr>
      <w:rFonts w:ascii="Arial" w:hAnsi="Arial" w:cs="Arial"/>
      <w:lang w:val="en-GB" w:eastAsia="zh-CN"/>
    </w:rPr>
  </w:style>
  <w:style w:type="character" w:customStyle="1" w:styleId="WW8Num57z4">
    <w:name w:val="WW8Num57z4"/>
    <w:rPr>
      <w:rFonts w:ascii="Courier New" w:hAnsi="Courier New" w:cs="Courier New"/>
    </w:rPr>
  </w:style>
  <w:style w:type="character" w:customStyle="1" w:styleId="WW8Num100z5">
    <w:name w:val="WW8Num100z5"/>
  </w:style>
  <w:style w:type="character" w:customStyle="1" w:styleId="WW8Num107z3">
    <w:name w:val="WW8Num107z3"/>
    <w:rPr>
      <w:rFonts w:ascii="Symbol" w:hAnsi="Symbol" w:cs="Symbol"/>
    </w:rPr>
  </w:style>
  <w:style w:type="character" w:customStyle="1" w:styleId="CaptionChar">
    <w:name w:val="Caption Char"/>
    <w:rPr>
      <w:rFonts w:ascii="Arial" w:hAnsi="Arial" w:cs="Arial"/>
      <w:i/>
      <w:iCs/>
      <w:sz w:val="24"/>
      <w:szCs w:val="24"/>
      <w:lang w:eastAsia="zh-CN"/>
    </w:rPr>
  </w:style>
  <w:style w:type="character" w:customStyle="1" w:styleId="CommentTextChar">
    <w:name w:val="Comment Text Char"/>
    <w:rPr>
      <w:lang w:val="en-US" w:bidi="ar-SA"/>
    </w:rPr>
  </w:style>
  <w:style w:type="character" w:customStyle="1" w:styleId="BodyText2Char">
    <w:name w:val="Body Text 2 Char"/>
    <w:rPr>
      <w:rFonts w:ascii="MS Sans Serif" w:hAnsi="MS Sans Serif" w:cs="MS Sans Serif"/>
      <w:lang w:val="ro-RO"/>
    </w:rPr>
  </w:style>
  <w:style w:type="character" w:customStyle="1" w:styleId="WW8Num95z1">
    <w:name w:val="WW8Num95z1"/>
  </w:style>
  <w:style w:type="character" w:customStyle="1" w:styleId="WW8Num64z4">
    <w:name w:val="WW8Num64z4"/>
    <w:rPr>
      <w:rFonts w:ascii="Courier New" w:hAnsi="Courier New" w:cs="Courier New"/>
    </w:rPr>
  </w:style>
  <w:style w:type="character" w:customStyle="1" w:styleId="WW8Num100z4">
    <w:name w:val="WW8Num100z4"/>
  </w:style>
  <w:style w:type="character" w:customStyle="1" w:styleId="HTMLCite1">
    <w:name w:val="HTML Cite1"/>
    <w:rPr>
      <w:i/>
      <w:iCs/>
    </w:rPr>
  </w:style>
  <w:style w:type="character" w:customStyle="1" w:styleId="WW8Num96z5">
    <w:name w:val="WW8Num96z5"/>
  </w:style>
  <w:style w:type="character" w:customStyle="1" w:styleId="WW8Num102z2">
    <w:name w:val="WW8Num102z2"/>
    <w:rPr>
      <w:rFonts w:ascii="Wingdings" w:hAnsi="Wingdings" w:cs="Wingdings"/>
    </w:rPr>
  </w:style>
  <w:style w:type="character" w:customStyle="1" w:styleId="WW8Num103z8">
    <w:name w:val="WW8Num103z8"/>
  </w:style>
  <w:style w:type="character" w:customStyle="1" w:styleId="WW8Num100z3">
    <w:name w:val="WW8Num100z3"/>
  </w:style>
  <w:style w:type="character" w:customStyle="1" w:styleId="WW8Num4z4">
    <w:name w:val="WW8Num4z4"/>
    <w:rPr>
      <w:rFonts w:ascii="Courier New" w:hAnsi="Courier New" w:cs="Courier New"/>
    </w:rPr>
  </w:style>
  <w:style w:type="character" w:customStyle="1" w:styleId="l8">
    <w:name w:val="l8"/>
  </w:style>
  <w:style w:type="character" w:customStyle="1" w:styleId="WW8Num4z8">
    <w:name w:val="WW8Num4z8"/>
  </w:style>
  <w:style w:type="character" w:customStyle="1" w:styleId="WW8Num100z6">
    <w:name w:val="WW8Num100z6"/>
  </w:style>
  <w:style w:type="character" w:customStyle="1" w:styleId="WW-EndnoteCharacters2">
    <w:name w:val="WW-Endnote Characters2"/>
  </w:style>
  <w:style w:type="character" w:customStyle="1" w:styleId="WW8Num96z2">
    <w:name w:val="WW8Num96z2"/>
  </w:style>
  <w:style w:type="character" w:customStyle="1" w:styleId="WW8Num4z5">
    <w:name w:val="WW8Num4z5"/>
  </w:style>
  <w:style w:type="character" w:customStyle="1" w:styleId="BodyTextChar1">
    <w:name w:val="Body Text Char1"/>
    <w:rPr>
      <w:rFonts w:ascii="MS Sans Serif" w:hAnsi="MS Sans Serif" w:cs="MS Sans Serif"/>
      <w:lang w:val="ro-RO" w:eastAsia="zh-CN"/>
    </w:rPr>
  </w:style>
  <w:style w:type="character" w:customStyle="1" w:styleId="WW8Num109z3">
    <w:name w:val="WW8Num109z3"/>
  </w:style>
  <w:style w:type="character" w:customStyle="1" w:styleId="WW8Num96z4">
    <w:name w:val="WW8Num96z4"/>
  </w:style>
  <w:style w:type="character" w:customStyle="1" w:styleId="WW8Num91z1">
    <w:name w:val="WW8Num91z1"/>
    <w:rPr>
      <w:rFonts w:ascii="Trebuchet MS" w:hAnsi="Trebuchet MS" w:cs="Trebuchet MS"/>
      <w:b/>
      <w:color w:val="FF0000"/>
    </w:rPr>
  </w:style>
  <w:style w:type="character" w:customStyle="1" w:styleId="WW8Num101z2">
    <w:name w:val="WW8Num101z2"/>
  </w:style>
  <w:style w:type="character" w:customStyle="1" w:styleId="WW8Num105z1">
    <w:name w:val="WW8Num105z1"/>
  </w:style>
  <w:style w:type="character" w:customStyle="1" w:styleId="emcsbold">
    <w:name w:val="emcs_bold"/>
    <w:rPr>
      <w:b/>
      <w:bCs/>
    </w:rPr>
  </w:style>
  <w:style w:type="character" w:customStyle="1" w:styleId="CharChar21">
    <w:name w:val="Char Char21"/>
    <w:rPr>
      <w:lang w:val="ro-RO"/>
    </w:rPr>
  </w:style>
  <w:style w:type="character" w:customStyle="1" w:styleId="WW8Num101z7">
    <w:name w:val="WW8Num101z7"/>
  </w:style>
  <w:style w:type="character" w:customStyle="1" w:styleId="emcsAPtableCar">
    <w:name w:val="emcs_AP_table Car"/>
    <w:rPr>
      <w:lang w:val="en-GB"/>
    </w:rPr>
  </w:style>
  <w:style w:type="character" w:customStyle="1" w:styleId="WW8Num92z0">
    <w:name w:val="WW8Num92z0"/>
    <w:rPr>
      <w:rFonts w:ascii="Trebuchet MS" w:eastAsia="Calibri" w:hAnsi="Trebuchet MS" w:cs="Trebuchet MS"/>
      <w:b/>
      <w:bCs/>
    </w:rPr>
  </w:style>
  <w:style w:type="character" w:customStyle="1" w:styleId="DocumentMapChar1">
    <w:name w:val="Document Map Char1"/>
    <w:rPr>
      <w:rFonts w:ascii="Tahoma" w:hAnsi="Tahoma" w:cs="Tahoma"/>
      <w:shd w:val="clear" w:color="auto" w:fill="000080"/>
      <w:lang w:val="en-GB" w:eastAsia="zh-CN"/>
    </w:rPr>
  </w:style>
  <w:style w:type="character" w:customStyle="1" w:styleId="FooterChar">
    <w:name w:val="Footer Char"/>
    <w:rPr>
      <w:rFonts w:ascii="MS Sans Serif" w:hAnsi="MS Sans Serif" w:cs="MS Sans Serif"/>
      <w:lang w:val="ro-RO"/>
    </w:rPr>
  </w:style>
  <w:style w:type="character" w:customStyle="1" w:styleId="WW8Num97z3">
    <w:name w:val="WW8Num97z3"/>
  </w:style>
  <w:style w:type="character" w:customStyle="1" w:styleId="WW8Num101z4">
    <w:name w:val="WW8Num101z4"/>
  </w:style>
  <w:style w:type="character" w:customStyle="1" w:styleId="WW8Num109z0">
    <w:name w:val="WW8Num109z0"/>
    <w:rPr>
      <w:b/>
    </w:rPr>
  </w:style>
  <w:style w:type="character" w:customStyle="1" w:styleId="WW8Num61z8">
    <w:name w:val="WW8Num61z8"/>
  </w:style>
  <w:style w:type="character" w:customStyle="1" w:styleId="WW8Num92z3">
    <w:name w:val="WW8Num92z3"/>
    <w:rPr>
      <w:rFonts w:ascii="Symbol" w:hAnsi="Symbol" w:cs="Symbol"/>
    </w:rPr>
  </w:style>
  <w:style w:type="character" w:customStyle="1" w:styleId="WW8Num58z6">
    <w:name w:val="WW8Num58z6"/>
  </w:style>
  <w:style w:type="character" w:customStyle="1" w:styleId="WW8Num104z3">
    <w:name w:val="WW8Num104z3"/>
  </w:style>
  <w:style w:type="character" w:customStyle="1" w:styleId="WW8Num98z5">
    <w:name w:val="WW8Num98z5"/>
  </w:style>
  <w:style w:type="character" w:customStyle="1" w:styleId="DefaultText1Char">
    <w:name w:val="Default Text:1 Char"/>
    <w:rPr>
      <w:rFonts w:ascii="MS Sans Serif" w:hAnsi="MS Sans Serif" w:cs="MS Sans Serif"/>
      <w:sz w:val="24"/>
      <w:szCs w:val="24"/>
      <w:lang w:val="en-US" w:bidi="ar-SA"/>
    </w:rPr>
  </w:style>
  <w:style w:type="character" w:customStyle="1" w:styleId="WW8Num61z7">
    <w:name w:val="WW8Num61z7"/>
  </w:style>
  <w:style w:type="character" w:customStyle="1" w:styleId="WW8Num103z2">
    <w:name w:val="WW8Num103z2"/>
  </w:style>
  <w:style w:type="character" w:customStyle="1" w:styleId="BodyTextIndent3Char">
    <w:name w:val="Body Text Indent 3 Char"/>
    <w:rPr>
      <w:rFonts w:ascii="MS Sans Serif" w:hAnsi="MS Sans Serif" w:cs="MS Sans Serif"/>
      <w:sz w:val="16"/>
      <w:szCs w:val="16"/>
      <w:lang w:val="ro-RO"/>
    </w:rPr>
  </w:style>
  <w:style w:type="character" w:customStyle="1" w:styleId="WW8Num109z6">
    <w:name w:val="WW8Num109z6"/>
  </w:style>
  <w:style w:type="character" w:customStyle="1" w:styleId="BodyText3Char">
    <w:name w:val="Body Text 3 Char"/>
    <w:rPr>
      <w:rFonts w:ascii="MS Sans Serif" w:hAnsi="MS Sans Serif" w:cs="MS Sans Serif"/>
      <w:sz w:val="16"/>
      <w:szCs w:val="16"/>
      <w:lang w:val="ro-RO"/>
    </w:rPr>
  </w:style>
  <w:style w:type="character" w:customStyle="1" w:styleId="WW8Num93z0">
    <w:name w:val="WW8Num93z0"/>
    <w:rPr>
      <w:b/>
      <w:bCs/>
      <w:sz w:val="24"/>
    </w:rPr>
  </w:style>
  <w:style w:type="character" w:customStyle="1" w:styleId="WW8Num106z7">
    <w:name w:val="WW8Num106z7"/>
  </w:style>
  <w:style w:type="character" w:customStyle="1" w:styleId="WW8Num109z2">
    <w:name w:val="WW8Num109z2"/>
  </w:style>
  <w:style w:type="character" w:customStyle="1" w:styleId="ListParagraphChar">
    <w:name w:val="List Paragraph Char"/>
    <w:rPr>
      <w:rFonts w:ascii="Calibri" w:eastAsia="Calibri" w:hAnsi="Calibri" w:cs="Calibri"/>
      <w:sz w:val="22"/>
      <w:szCs w:val="22"/>
      <w:lang w:val="el-GR" w:eastAsia="zh-CN"/>
    </w:rPr>
  </w:style>
  <w:style w:type="character" w:customStyle="1" w:styleId="WW8Num105z7">
    <w:name w:val="WW8Num105z7"/>
  </w:style>
  <w:style w:type="character" w:customStyle="1" w:styleId="WW8Num109z1">
    <w:name w:val="WW8Num109z1"/>
  </w:style>
  <w:style w:type="character" w:customStyle="1" w:styleId="BuletsChar">
    <w:name w:val="Bulets Char"/>
    <w:rPr>
      <w:rFonts w:ascii="Arial" w:hAnsi="Arial" w:cs="Arial"/>
      <w:sz w:val="24"/>
      <w:szCs w:val="24"/>
      <w:lang w:val="en-GB"/>
    </w:rPr>
  </w:style>
  <w:style w:type="character" w:customStyle="1" w:styleId="WW8Num97z6">
    <w:name w:val="WW8Num97z6"/>
  </w:style>
  <w:style w:type="character" w:customStyle="1" w:styleId="emcsbullet1CharCharCharChar">
    <w:name w:val="emcs_bullet1 Char Char Char Char"/>
    <w:rPr>
      <w:rFonts w:ascii="MS Sans Serif" w:hAnsi="MS Sans Serif" w:cs="MS Sans Serif"/>
      <w:sz w:val="24"/>
      <w:szCs w:val="24"/>
      <w:lang w:val="en-GB" w:bidi="ar-SA"/>
    </w:rPr>
  </w:style>
  <w:style w:type="character" w:customStyle="1" w:styleId="WW8Num58z8">
    <w:name w:val="WW8Num58z8"/>
  </w:style>
  <w:style w:type="character" w:customStyle="1" w:styleId="WW8Num102z6">
    <w:name w:val="WW8Num102z6"/>
  </w:style>
  <w:style w:type="character" w:customStyle="1" w:styleId="WW8Num98z2">
    <w:name w:val="WW8Num98z2"/>
    <w:rPr>
      <w:rFonts w:ascii="Wingdings" w:hAnsi="Wingdings" w:cs="Wingdings"/>
    </w:rPr>
  </w:style>
  <w:style w:type="character" w:customStyle="1" w:styleId="WW8Num95z0">
    <w:name w:val="WW8Num95z0"/>
  </w:style>
  <w:style w:type="character" w:customStyle="1" w:styleId="emcsbullet1Char">
    <w:name w:val="emcs_bullet1 Char"/>
    <w:rPr>
      <w:sz w:val="24"/>
      <w:szCs w:val="24"/>
      <w:lang w:val="en-GB"/>
    </w:rPr>
  </w:style>
  <w:style w:type="character" w:customStyle="1" w:styleId="WW8Num101z8">
    <w:name w:val="WW8Num101z8"/>
  </w:style>
  <w:style w:type="character" w:customStyle="1" w:styleId="WW8Num99z7">
    <w:name w:val="WW8Num99z7"/>
  </w:style>
  <w:style w:type="character" w:customStyle="1" w:styleId="MessageHeaderChar">
    <w:name w:val="Message Header Char"/>
    <w:rPr>
      <w:rFonts w:ascii="Cambria" w:hAnsi="Cambria" w:cs="Cambria"/>
      <w:sz w:val="24"/>
      <w:szCs w:val="24"/>
      <w:shd w:val="clear" w:color="auto" w:fill="CCCCCC"/>
      <w:lang w:val="ro-RO"/>
    </w:rPr>
  </w:style>
  <w:style w:type="character" w:customStyle="1" w:styleId="WW8Num56z8">
    <w:name w:val="WW8Num56z8"/>
  </w:style>
  <w:style w:type="character" w:customStyle="1" w:styleId="WW8Num57z8">
    <w:name w:val="WW8Num57z8"/>
  </w:style>
  <w:style w:type="character" w:customStyle="1" w:styleId="WW8Num98z7">
    <w:name w:val="WW8Num98z7"/>
  </w:style>
  <w:style w:type="character" w:customStyle="1" w:styleId="WW8Num58z7">
    <w:name w:val="WW8Num58z7"/>
  </w:style>
  <w:style w:type="character" w:customStyle="1" w:styleId="WW8Num106z1">
    <w:name w:val="WW8Num106z1"/>
  </w:style>
  <w:style w:type="character" w:customStyle="1" w:styleId="preparersnote">
    <w:name w:val="preparer's note"/>
    <w:rPr>
      <w:b/>
      <w:bCs/>
      <w:i/>
      <w:iCs/>
    </w:rPr>
  </w:style>
  <w:style w:type="character" w:customStyle="1" w:styleId="WW8Num97z1">
    <w:name w:val="WW8Num97z1"/>
  </w:style>
  <w:style w:type="character" w:customStyle="1" w:styleId="WW8Num98z8">
    <w:name w:val="WW8Num98z8"/>
  </w:style>
  <w:style w:type="character" w:customStyle="1" w:styleId="WW-DefaultParagraphFont">
    <w:name w:val="WW-Default Paragraph Font"/>
  </w:style>
  <w:style w:type="character" w:customStyle="1" w:styleId="Heading4Char">
    <w:name w:val="Heading 4 Char"/>
    <w:rPr>
      <w:rFonts w:ascii="MS Sans Serif" w:hAnsi="MS Sans Serif" w:cs="MS Sans Serif"/>
      <w:sz w:val="28"/>
      <w:szCs w:val="28"/>
      <w:lang w:val="ro-RO" w:bidi="ar-SA"/>
    </w:rPr>
  </w:style>
  <w:style w:type="character" w:customStyle="1" w:styleId="PlainTextChar">
    <w:name w:val="Plain Text Char"/>
    <w:rPr>
      <w:rFonts w:ascii="Courier New" w:hAnsi="Courier New" w:cs="Courier New"/>
      <w:lang w:val="ro-RO"/>
    </w:rPr>
  </w:style>
  <w:style w:type="character" w:customStyle="1" w:styleId="WW8Num99z0">
    <w:name w:val="WW8Num99z0"/>
    <w:rPr>
      <w:b/>
      <w:bCs/>
    </w:rPr>
  </w:style>
  <w:style w:type="character" w:customStyle="1" w:styleId="FootnoteReference1">
    <w:name w:val="Footnote Reference1"/>
    <w:uiPriority w:val="6"/>
    <w:rPr>
      <w:vertAlign w:val="superscript"/>
    </w:rPr>
  </w:style>
  <w:style w:type="character" w:customStyle="1" w:styleId="WW8Num98z0">
    <w:name w:val="WW8Num98z0"/>
    <w:rPr>
      <w:rFonts w:ascii="Trebuchet MS" w:eastAsia="Calibri" w:hAnsi="Trebuchet MS" w:cs="Arial"/>
      <w:b/>
      <w:szCs w:val="24"/>
      <w:lang w:eastAsia="en-US"/>
    </w:rPr>
  </w:style>
  <w:style w:type="character" w:customStyle="1" w:styleId="WW8Num105z8">
    <w:name w:val="WW8Num105z8"/>
  </w:style>
  <w:style w:type="character" w:customStyle="1" w:styleId="HeaderChar1">
    <w:name w:val="Header Char1"/>
    <w:rPr>
      <w:rFonts w:ascii="MS Sans Serif" w:hAnsi="MS Sans Serif" w:cs="MS Sans Serif"/>
      <w:lang w:val="ro-RO" w:eastAsia="zh-CN"/>
    </w:rPr>
  </w:style>
  <w:style w:type="character" w:customStyle="1" w:styleId="WW-FootnoteCharacters11">
    <w:name w:val="WW-Footnote Characters11"/>
    <w:rPr>
      <w:vertAlign w:val="superscript"/>
    </w:rPr>
  </w:style>
  <w:style w:type="character" w:customStyle="1" w:styleId="WW8Num104z8">
    <w:name w:val="WW8Num104z8"/>
  </w:style>
  <w:style w:type="character" w:customStyle="1" w:styleId="WW8Num101z5">
    <w:name w:val="WW8Num101z5"/>
  </w:style>
  <w:style w:type="character" w:customStyle="1" w:styleId="WW8Num56z5">
    <w:name w:val="WW8Num56z5"/>
  </w:style>
  <w:style w:type="character" w:customStyle="1" w:styleId="BodyTextChar">
    <w:name w:val="Body Text Char"/>
    <w:rPr>
      <w:rFonts w:ascii="MS Sans Serif" w:hAnsi="MS Sans Serif" w:cs="MS Sans Serif"/>
      <w:lang w:val="ro-RO"/>
    </w:rPr>
  </w:style>
  <w:style w:type="character" w:customStyle="1" w:styleId="WW8Num56z4">
    <w:name w:val="WW8Num56z4"/>
  </w:style>
  <w:style w:type="character" w:customStyle="1" w:styleId="DefaultTextChar">
    <w:name w:val="Default Text Char"/>
    <w:rPr>
      <w:sz w:val="24"/>
      <w:szCs w:val="24"/>
      <w:lang w:val="en-US"/>
    </w:rPr>
  </w:style>
  <w:style w:type="character" w:customStyle="1" w:styleId="WW8Num96z0">
    <w:name w:val="WW8Num96z0"/>
    <w:rPr>
      <w:rFonts w:ascii="Trebuchet MS" w:eastAsia="Calibri" w:hAnsi="Trebuchet MS" w:cs="Arial"/>
      <w:b/>
      <w:bCs w:val="0"/>
      <w:i w:val="0"/>
      <w:iCs w:val="0"/>
      <w:sz w:val="24"/>
      <w:szCs w:val="24"/>
      <w:lang w:val="ro-RO" w:eastAsia="en-US"/>
    </w:rPr>
  </w:style>
  <w:style w:type="character" w:customStyle="1" w:styleId="WW-DefaultParagraphFont11">
    <w:name w:val="WW-Default Paragraph Font11"/>
  </w:style>
  <w:style w:type="character" w:customStyle="1" w:styleId="WW8Num57z7">
    <w:name w:val="WW8Num57z7"/>
  </w:style>
  <w:style w:type="character" w:customStyle="1" w:styleId="WW8Num109z7">
    <w:name w:val="WW8Num109z7"/>
  </w:style>
  <w:style w:type="character" w:customStyle="1" w:styleId="WW-EndnoteCharacters11">
    <w:name w:val="WW-Endnote Characters11"/>
    <w:rPr>
      <w:vertAlign w:val="superscript"/>
    </w:rPr>
  </w:style>
  <w:style w:type="character" w:customStyle="1" w:styleId="BodyTextIndent2Char">
    <w:name w:val="Body Text Indent 2 Char"/>
    <w:rPr>
      <w:rFonts w:ascii="MS Sans Serif" w:hAnsi="MS Sans Serif" w:cs="MS Sans Serif"/>
      <w:lang w:val="ro-RO"/>
    </w:rPr>
  </w:style>
  <w:style w:type="character" w:customStyle="1" w:styleId="WW8Num57z6">
    <w:name w:val="WW8Num57z6"/>
  </w:style>
  <w:style w:type="character" w:customStyle="1" w:styleId="bodytextChar0">
    <w:name w:val="body text Char"/>
    <w:rPr>
      <w:rFonts w:ascii="MS Sans Serif" w:hAnsi="MS Sans Serif" w:cs="MS Sans Serif"/>
      <w:lang w:val="ro-RO" w:bidi="ar-SA"/>
    </w:rPr>
  </w:style>
  <w:style w:type="character" w:customStyle="1" w:styleId="WW8Num99z3">
    <w:name w:val="WW8Num99z3"/>
    <w:rPr>
      <w:rFonts w:ascii="Symbol" w:hAnsi="Symbol" w:cs="Symbol"/>
      <w:color w:val="000000"/>
    </w:rPr>
  </w:style>
  <w:style w:type="character" w:customStyle="1" w:styleId="WW8Num109z4">
    <w:name w:val="WW8Num109z4"/>
  </w:style>
  <w:style w:type="character" w:customStyle="1" w:styleId="WW8Num57z5">
    <w:name w:val="WW8Num57z5"/>
  </w:style>
  <w:style w:type="character" w:customStyle="1" w:styleId="WW8Num99z1">
    <w:name w:val="WW8Num99z1"/>
    <w:rPr>
      <w:rFonts w:ascii="Courier New" w:hAnsi="Courier New" w:cs="Courier New"/>
    </w:rPr>
  </w:style>
  <w:style w:type="character" w:customStyle="1" w:styleId="WW8Num99z6">
    <w:name w:val="WW8Num99z6"/>
  </w:style>
  <w:style w:type="character" w:customStyle="1" w:styleId="emcsAPtableChar">
    <w:name w:val="emcs_AP_table Char"/>
    <w:rPr>
      <w:lang w:val="en-GB"/>
    </w:rPr>
  </w:style>
  <w:style w:type="character" w:customStyle="1" w:styleId="WW8Num59z8">
    <w:name w:val="WW8Num59z8"/>
  </w:style>
  <w:style w:type="character" w:customStyle="1" w:styleId="WW8Num104z0">
    <w:name w:val="WW8Num104z0"/>
    <w:rPr>
      <w:b/>
    </w:rPr>
  </w:style>
  <w:style w:type="character" w:customStyle="1" w:styleId="WW8Num4z6">
    <w:name w:val="WW8Num4z6"/>
  </w:style>
  <w:style w:type="character" w:customStyle="1" w:styleId="WW8Num101z1">
    <w:name w:val="WW8Num101z1"/>
  </w:style>
  <w:style w:type="character" w:customStyle="1" w:styleId="WW8Num98z6">
    <w:name w:val="WW8Num98z6"/>
  </w:style>
  <w:style w:type="character" w:customStyle="1" w:styleId="WW8Num64z6">
    <w:name w:val="WW8Num64z6"/>
  </w:style>
  <w:style w:type="character" w:customStyle="1" w:styleId="WW8Num91z0">
    <w:name w:val="WW8Num91z0"/>
    <w:rPr>
      <w:rFonts w:cs="Arial"/>
      <w:b/>
      <w:szCs w:val="24"/>
    </w:rPr>
  </w:style>
  <w:style w:type="character" w:customStyle="1" w:styleId="TextnotdesubsolCaracter1">
    <w:name w:val="Text notă de subsol Caracter1"/>
    <w:rPr>
      <w:lang w:val="ro-RO"/>
    </w:rPr>
  </w:style>
  <w:style w:type="character" w:customStyle="1" w:styleId="WW8Num102z0">
    <w:name w:val="WW8Num102z0"/>
    <w:rPr>
      <w:rFonts w:ascii="Arial" w:hAnsi="Arial" w:cs="Arial"/>
      <w:b/>
      <w:sz w:val="24"/>
      <w:szCs w:val="24"/>
      <w:lang w:val="en-US" w:eastAsia="en-US"/>
    </w:rPr>
  </w:style>
  <w:style w:type="character" w:customStyle="1" w:styleId="CommentSubjectChar1">
    <w:name w:val="Comment Subject Char1"/>
    <w:rPr>
      <w:rFonts w:ascii="MS Sans Serif" w:hAnsi="MS Sans Serif" w:cs="MS Sans Serif"/>
      <w:b/>
      <w:bCs/>
      <w:lang w:eastAsia="zh-CN"/>
    </w:rPr>
  </w:style>
  <w:style w:type="character" w:customStyle="1" w:styleId="WW8Num101z0">
    <w:name w:val="WW8Num101z0"/>
  </w:style>
  <w:style w:type="character" w:customStyle="1" w:styleId="WW8Num104z4">
    <w:name w:val="WW8Num104z4"/>
  </w:style>
  <w:style w:type="character" w:customStyle="1" w:styleId="b1Char">
    <w:name w:val="b1 Char"/>
    <w:rPr>
      <w:rFonts w:ascii="Arial" w:hAnsi="Arial" w:cs="Arial"/>
      <w:sz w:val="24"/>
      <w:szCs w:val="24"/>
      <w:lang w:val="ro-RO" w:eastAsia="zh-CN"/>
    </w:rPr>
  </w:style>
  <w:style w:type="character" w:customStyle="1" w:styleId="WW-FootnoteReference2">
    <w:name w:val="WW-Footnote Reference2"/>
    <w:rPr>
      <w:vertAlign w:val="superscript"/>
    </w:rPr>
  </w:style>
  <w:style w:type="character" w:customStyle="1" w:styleId="WW8Num102z8">
    <w:name w:val="WW8Num102z8"/>
  </w:style>
  <w:style w:type="character" w:customStyle="1" w:styleId="Heading4Char1">
    <w:name w:val="Heading 4 Char1"/>
    <w:rPr>
      <w:rFonts w:ascii="MS Sans Serif" w:hAnsi="MS Sans Serif" w:cs="MS Sans Serif"/>
      <w:sz w:val="28"/>
      <w:szCs w:val="28"/>
      <w:lang w:val="ro-RO" w:eastAsia="zh-CN"/>
    </w:rPr>
  </w:style>
  <w:style w:type="character" w:customStyle="1" w:styleId="FooterChar1">
    <w:name w:val="Footer Char1"/>
    <w:rPr>
      <w:rFonts w:ascii="MS Sans Serif" w:hAnsi="MS Sans Serif" w:cs="MS Sans Serif"/>
      <w:lang w:val="ro-RO" w:eastAsia="zh-CN"/>
    </w:rPr>
  </w:style>
  <w:style w:type="character" w:customStyle="1" w:styleId="DocumentMapChar">
    <w:name w:val="Document Map Char"/>
    <w:rPr>
      <w:sz w:val="2"/>
      <w:szCs w:val="2"/>
      <w:lang w:val="ro-RO"/>
    </w:rPr>
  </w:style>
  <w:style w:type="character" w:customStyle="1" w:styleId="FootnoteTextChar1">
    <w:name w:val="Footnote Text Char1"/>
    <w:rPr>
      <w:rFonts w:ascii="Arial" w:hAnsi="Arial" w:cs="Arial"/>
      <w:sz w:val="18"/>
      <w:szCs w:val="18"/>
      <w:lang w:val="ro-RO" w:eastAsia="zh-CN"/>
    </w:rPr>
  </w:style>
  <w:style w:type="character" w:customStyle="1" w:styleId="SubsolCaracter1">
    <w:name w:val="Subsol Caracter1"/>
    <w:rPr>
      <w:sz w:val="22"/>
      <w:szCs w:val="22"/>
      <w:lang w:val="ro-RO"/>
    </w:rPr>
  </w:style>
  <w:style w:type="character" w:customStyle="1" w:styleId="l9">
    <w:name w:val="l9"/>
  </w:style>
  <w:style w:type="character" w:customStyle="1" w:styleId="TextcomentariuCaracter1">
    <w:name w:val="Text comentariu Caracter1"/>
    <w:rPr>
      <w:lang w:val="ro-RO"/>
    </w:rPr>
  </w:style>
  <w:style w:type="character" w:customStyle="1" w:styleId="Heading2Char1">
    <w:name w:val="Heading 2 Char1"/>
    <w:rPr>
      <w:rFonts w:ascii="Calibri" w:hAnsi="Calibri" w:cs="Calibri"/>
      <w:b/>
      <w:bCs/>
      <w:i/>
      <w:iCs/>
      <w:sz w:val="24"/>
      <w:szCs w:val="28"/>
      <w:lang w:eastAsia="zh-CN"/>
    </w:rPr>
  </w:style>
  <w:style w:type="character" w:customStyle="1" w:styleId="Heading5Char">
    <w:name w:val="Heading 5 Char"/>
    <w:rPr>
      <w:rFonts w:ascii="Calibri" w:hAnsi="Calibri" w:cs="Calibri"/>
      <w:b/>
      <w:bCs/>
      <w:i/>
      <w:iCs/>
      <w:sz w:val="26"/>
      <w:szCs w:val="26"/>
      <w:lang w:val="ro-RO"/>
    </w:rPr>
  </w:style>
  <w:style w:type="character" w:customStyle="1" w:styleId="WW8Num103z7">
    <w:name w:val="WW8Num103z7"/>
  </w:style>
  <w:style w:type="character" w:customStyle="1" w:styleId="WW8Num105z6">
    <w:name w:val="WW8Num105z6"/>
  </w:style>
  <w:style w:type="character" w:customStyle="1" w:styleId="hpsatn">
    <w:name w:val="hps atn"/>
  </w:style>
  <w:style w:type="character" w:customStyle="1" w:styleId="WW-InternetLink">
    <w:name w:val="WW-Internet Link"/>
    <w:rPr>
      <w:color w:val="000000"/>
      <w:u w:val="single"/>
    </w:rPr>
  </w:style>
  <w:style w:type="character" w:customStyle="1" w:styleId="Heading9Char">
    <w:name w:val="Heading 9 Char"/>
    <w:rPr>
      <w:rFonts w:ascii="Cambria" w:hAnsi="Cambria" w:cs="Cambria"/>
      <w:sz w:val="22"/>
      <w:szCs w:val="22"/>
      <w:lang w:val="ro-RO"/>
    </w:rPr>
  </w:style>
  <w:style w:type="character" w:customStyle="1" w:styleId="IntenseReference1">
    <w:name w:val="Intense Reference1"/>
    <w:rPr>
      <w:b/>
      <w:bCs/>
      <w:smallCaps/>
      <w:color w:val="5B9BD5"/>
      <w:spacing w:val="5"/>
    </w:rPr>
  </w:style>
  <w:style w:type="character" w:customStyle="1" w:styleId="Heading1Char">
    <w:name w:val="Heading 1 Char"/>
    <w:rPr>
      <w:rFonts w:ascii="Cambria" w:hAnsi="Cambria" w:cs="Cambria"/>
      <w:b/>
      <w:bCs/>
      <w:kern w:val="2"/>
      <w:sz w:val="32"/>
      <w:szCs w:val="32"/>
      <w:lang w:val="ro-RO"/>
    </w:rPr>
  </w:style>
  <w:style w:type="character" w:customStyle="1" w:styleId="Heading6Char1">
    <w:name w:val="Heading 6 Char1"/>
    <w:rPr>
      <w:rFonts w:ascii="MS Sans Serif" w:hAnsi="MS Sans Serif" w:cs="MS Sans Serif"/>
      <w:b/>
      <w:bCs/>
      <w:sz w:val="24"/>
      <w:szCs w:val="24"/>
      <w:lang w:eastAsia="zh-CN"/>
    </w:rPr>
  </w:style>
  <w:style w:type="character" w:customStyle="1" w:styleId="Heading7Char1">
    <w:name w:val="Heading 7 Char1"/>
    <w:rPr>
      <w:rFonts w:ascii="Arial" w:hAnsi="Arial" w:cs="Arial"/>
      <w:lang w:val="en-GB" w:eastAsia="zh-CN"/>
    </w:rPr>
  </w:style>
  <w:style w:type="character" w:customStyle="1" w:styleId="WW8Num94z2">
    <w:name w:val="WW8Num94z2"/>
  </w:style>
  <w:style w:type="character" w:customStyle="1" w:styleId="WW8Num93z3">
    <w:name w:val="WW8Num93z3"/>
  </w:style>
  <w:style w:type="character" w:customStyle="1" w:styleId="WW8Num104z5">
    <w:name w:val="WW8Num104z5"/>
  </w:style>
  <w:style w:type="character" w:customStyle="1" w:styleId="WW8Num92z7">
    <w:name w:val="WW8Num92z7"/>
  </w:style>
  <w:style w:type="character" w:customStyle="1" w:styleId="WW8Num105z0">
    <w:name w:val="WW8Num105z0"/>
    <w:rPr>
      <w:b/>
    </w:rPr>
  </w:style>
  <w:style w:type="character" w:customStyle="1" w:styleId="WW-FootnoteReference">
    <w:name w:val="WW-Footnote Reference"/>
    <w:rPr>
      <w:vertAlign w:val="superscript"/>
    </w:rPr>
  </w:style>
  <w:style w:type="character" w:customStyle="1" w:styleId="ClosingChar">
    <w:name w:val="Closing Char"/>
    <w:rPr>
      <w:rFonts w:ascii="MS Sans Serif" w:hAnsi="MS Sans Serif" w:cs="MS Sans Serif"/>
      <w:lang w:val="ro-RO"/>
    </w:rPr>
  </w:style>
  <w:style w:type="character" w:customStyle="1" w:styleId="Bullets">
    <w:name w:val="Bullets"/>
    <w:rPr>
      <w:rFonts w:ascii="OpenSymbol" w:eastAsia="OpenSymbol" w:hAnsi="OpenSymbol" w:cs="OpenSymbol"/>
    </w:rPr>
  </w:style>
  <w:style w:type="character" w:customStyle="1" w:styleId="WW8Num105z4">
    <w:name w:val="WW8Num105z4"/>
  </w:style>
  <w:style w:type="character" w:customStyle="1" w:styleId="WW-EndnoteReference">
    <w:name w:val="WW-Endnote Reference"/>
    <w:rPr>
      <w:vertAlign w:val="superscript"/>
    </w:rPr>
  </w:style>
  <w:style w:type="character" w:customStyle="1" w:styleId="WW8Num92z4">
    <w:name w:val="WW8Num92z4"/>
  </w:style>
  <w:style w:type="character" w:customStyle="1" w:styleId="CommentTextChar1">
    <w:name w:val="Comment Text Char1"/>
    <w:rPr>
      <w:rFonts w:ascii="MS Sans Serif" w:hAnsi="MS Sans Serif" w:cs="MS Sans Serif"/>
      <w:lang w:eastAsia="zh-CN"/>
    </w:rPr>
  </w:style>
  <w:style w:type="character" w:customStyle="1" w:styleId="Heading9Char1">
    <w:name w:val="Heading 9 Char1"/>
    <w:rPr>
      <w:rFonts w:ascii="Arial" w:hAnsi="Arial" w:cs="Arial"/>
      <w:i/>
      <w:iCs/>
      <w:sz w:val="18"/>
      <w:szCs w:val="18"/>
      <w:lang w:val="en-GB" w:eastAsia="zh-CN"/>
    </w:rPr>
  </w:style>
  <w:style w:type="character" w:customStyle="1" w:styleId="WW8Num105z5">
    <w:name w:val="WW8Num105z5"/>
  </w:style>
  <w:style w:type="character" w:customStyle="1" w:styleId="Heading6Char">
    <w:name w:val="Heading 6 Char"/>
    <w:rPr>
      <w:rFonts w:ascii="MS Sans Serif" w:hAnsi="MS Sans Serif" w:cs="MS Sans Serif"/>
      <w:b/>
      <w:bCs/>
      <w:sz w:val="24"/>
      <w:szCs w:val="24"/>
      <w:lang w:val="en-US" w:bidi="ar-SA"/>
    </w:rPr>
  </w:style>
  <w:style w:type="character" w:customStyle="1" w:styleId="Heading8Char1">
    <w:name w:val="Heading 8 Char1"/>
    <w:rPr>
      <w:rFonts w:ascii="Arial" w:hAnsi="Arial" w:cs="Arial"/>
      <w:i/>
      <w:iCs/>
      <w:lang w:val="en-GB" w:eastAsia="zh-CN"/>
    </w:rPr>
  </w:style>
  <w:style w:type="character" w:customStyle="1" w:styleId="WW8Num94z4">
    <w:name w:val="WW8Num94z4"/>
  </w:style>
  <w:style w:type="character" w:customStyle="1" w:styleId="UnresolvedMention1">
    <w:name w:val="Unresolved Mention1"/>
    <w:rPr>
      <w:color w:val="605E5C"/>
      <w:shd w:val="clear" w:color="auto" w:fill="E1DFDD"/>
    </w:rPr>
  </w:style>
  <w:style w:type="character" w:customStyle="1" w:styleId="WW8Num92z5">
    <w:name w:val="WW8Num92z5"/>
  </w:style>
  <w:style w:type="character" w:customStyle="1" w:styleId="WW8Num93z7">
    <w:name w:val="WW8Num93z7"/>
  </w:style>
  <w:style w:type="character" w:customStyle="1" w:styleId="WW8Num93z8">
    <w:name w:val="WW8Num93z8"/>
  </w:style>
  <w:style w:type="character" w:customStyle="1" w:styleId="WW8Num107z1">
    <w:name w:val="WW8Num107z1"/>
    <w:rPr>
      <w:rFonts w:ascii="Courier New" w:hAnsi="Courier New" w:cs="Courier New"/>
    </w:rPr>
  </w:style>
  <w:style w:type="character" w:customStyle="1" w:styleId="labeldatatext">
    <w:name w:val="labeldatatext"/>
  </w:style>
  <w:style w:type="character" w:customStyle="1" w:styleId="hps">
    <w:name w:val="hps"/>
  </w:style>
  <w:style w:type="character" w:customStyle="1" w:styleId="atn">
    <w:name w:val="atn"/>
    <w:rPr>
      <w:rFonts w:cs="Times New Roman"/>
    </w:rPr>
  </w:style>
  <w:style w:type="character" w:customStyle="1" w:styleId="WW8Num100z2">
    <w:name w:val="WW8Num100z2"/>
  </w:style>
  <w:style w:type="character" w:customStyle="1" w:styleId="WW8Num93z6">
    <w:name w:val="WW8Num93z6"/>
  </w:style>
  <w:style w:type="character" w:customStyle="1" w:styleId="a1Char">
    <w:name w:val="a1 Char"/>
    <w:rPr>
      <w:rFonts w:ascii="Arial" w:hAnsi="Arial" w:cs="Arial"/>
      <w:sz w:val="24"/>
      <w:szCs w:val="24"/>
      <w:lang w:val="ro-RO" w:eastAsia="zh-CN"/>
    </w:rPr>
  </w:style>
  <w:style w:type="character" w:customStyle="1" w:styleId="WW8Num105z2">
    <w:name w:val="WW8Num105z2"/>
  </w:style>
  <w:style w:type="character" w:customStyle="1" w:styleId="BodyTextFirstIndent2Char">
    <w:name w:val="Body Text First Indent 2 Char"/>
    <w:rPr>
      <w:rFonts w:ascii="MS Sans Serif" w:hAnsi="MS Sans Serif" w:cs="MS Sans Serif"/>
      <w:lang w:val="ro-RO"/>
    </w:rPr>
  </w:style>
  <w:style w:type="character" w:customStyle="1" w:styleId="Heading3Char1">
    <w:name w:val="Heading 3 Char1"/>
    <w:rPr>
      <w:rFonts w:ascii="TimesRomanR" w:hAnsi="TimesRomanR" w:cs="TimesRomanR"/>
      <w:b/>
      <w:bCs/>
      <w:sz w:val="24"/>
      <w:szCs w:val="24"/>
      <w:lang w:val="en-GB" w:eastAsia="zh-CN"/>
    </w:rPr>
  </w:style>
  <w:style w:type="character" w:customStyle="1" w:styleId="WW8Num94z5">
    <w:name w:val="WW8Num94z5"/>
  </w:style>
  <w:style w:type="character" w:customStyle="1" w:styleId="WW8Num98z1">
    <w:name w:val="WW8Num98z1"/>
  </w:style>
  <w:style w:type="character" w:customStyle="1" w:styleId="WW8Num94z7">
    <w:name w:val="WW8Num94z7"/>
  </w:style>
  <w:style w:type="character" w:customStyle="1" w:styleId="MacroTextChar">
    <w:name w:val="Macro Text Char"/>
    <w:rPr>
      <w:rFonts w:ascii="Courier New" w:hAnsi="Courier New" w:cs="Courier New"/>
      <w:lang w:val="en-GB" w:bidi="ar-SA"/>
    </w:rPr>
  </w:style>
  <w:style w:type="character" w:customStyle="1" w:styleId="Simboluridenumerotare">
    <w:name w:val="Simboluri de numerotare"/>
  </w:style>
  <w:style w:type="character" w:customStyle="1" w:styleId="WW8Num94z6">
    <w:name w:val="WW8Num94z6"/>
  </w:style>
  <w:style w:type="character" w:customStyle="1" w:styleId="WW-EndnoteReference1">
    <w:name w:val="WW-Endnote Reference1"/>
    <w:rPr>
      <w:vertAlign w:val="superscript"/>
    </w:rPr>
  </w:style>
  <w:style w:type="character" w:customStyle="1" w:styleId="HeaderChar">
    <w:name w:val="Header Char"/>
    <w:rPr>
      <w:rFonts w:ascii="MS Sans Serif" w:hAnsi="MS Sans Serif" w:cs="MS Sans Serif"/>
      <w:lang w:val="ro-RO"/>
    </w:rPr>
  </w:style>
  <w:style w:type="character" w:customStyle="1" w:styleId="WW8Num107z2">
    <w:name w:val="WW8Num107z2"/>
    <w:rPr>
      <w:rFonts w:ascii="Wingdings" w:hAnsi="Wingdings" w:cs="Wingdings"/>
    </w:rPr>
  </w:style>
  <w:style w:type="character" w:customStyle="1" w:styleId="WW8Num64z5">
    <w:name w:val="WW8Num64z5"/>
  </w:style>
  <w:style w:type="character" w:customStyle="1" w:styleId="WW8Num94z3">
    <w:name w:val="WW8Num94z3"/>
  </w:style>
  <w:style w:type="character" w:customStyle="1" w:styleId="WW8Num106z0">
    <w:name w:val="WW8Num106z0"/>
    <w:rPr>
      <w:rFonts w:eastAsia="Calibri" w:cs="Arial"/>
      <w:b/>
      <w:bCs/>
      <w:i/>
      <w:szCs w:val="24"/>
    </w:rPr>
  </w:style>
  <w:style w:type="character" w:customStyle="1" w:styleId="WW8Num98z3">
    <w:name w:val="WW8Num98z3"/>
  </w:style>
  <w:style w:type="character" w:customStyle="1" w:styleId="WW8Num95z4">
    <w:name w:val="WW8Num95z4"/>
  </w:style>
  <w:style w:type="character" w:customStyle="1" w:styleId="TextnBalonCaracter1">
    <w:name w:val="Text în Balon Caracter1"/>
    <w:rPr>
      <w:rFonts w:ascii="Segoe UI" w:hAnsi="Segoe UI" w:cs="Segoe UI"/>
      <w:sz w:val="18"/>
      <w:szCs w:val="18"/>
      <w:lang w:val="ro-RO"/>
    </w:rPr>
  </w:style>
  <w:style w:type="character" w:customStyle="1" w:styleId="WW8Num108z0">
    <w:name w:val="WW8Num108z0"/>
    <w:rPr>
      <w:rFonts w:cs="Arial"/>
      <w:b/>
      <w:sz w:val="24"/>
      <w:szCs w:val="24"/>
    </w:rPr>
  </w:style>
  <w:style w:type="character" w:customStyle="1" w:styleId="SubiectComentariuCaracter1">
    <w:name w:val="Subiect Comentariu Caracter1"/>
    <w:rPr>
      <w:b/>
      <w:bCs/>
      <w:lang w:val="ro-RO"/>
    </w:rPr>
  </w:style>
  <w:style w:type="character" w:customStyle="1" w:styleId="WW8Num105z3">
    <w:name w:val="WW8Num105z3"/>
  </w:style>
  <w:style w:type="character" w:customStyle="1" w:styleId="WW8Num95z2">
    <w:name w:val="WW8Num95z2"/>
  </w:style>
  <w:style w:type="character" w:customStyle="1" w:styleId="WW8Num93z4">
    <w:name w:val="WW8Num93z4"/>
  </w:style>
  <w:style w:type="character" w:customStyle="1" w:styleId="BalloonTextChar1">
    <w:name w:val="Balloon Text Char1"/>
    <w:rPr>
      <w:rFonts w:ascii="Tahoma" w:hAnsi="Tahoma" w:cs="Tahoma"/>
      <w:sz w:val="16"/>
      <w:szCs w:val="16"/>
      <w:lang w:eastAsia="zh-CN"/>
    </w:rPr>
  </w:style>
  <w:style w:type="character" w:customStyle="1" w:styleId="MainTextChar">
    <w:name w:val="Main Text Char"/>
    <w:rPr>
      <w:rFonts w:eastAsia="SimSun"/>
      <w:iCs/>
      <w:color w:val="000000"/>
      <w:lang w:val="en-GB" w:eastAsia="zh-CN"/>
    </w:rPr>
  </w:style>
  <w:style w:type="character" w:customStyle="1" w:styleId="WW8Num104z1">
    <w:name w:val="WW8Num104z1"/>
  </w:style>
  <w:style w:type="character" w:customStyle="1" w:styleId="WW8Num95z7">
    <w:name w:val="WW8Num95z7"/>
  </w:style>
  <w:style w:type="character" w:customStyle="1" w:styleId="WW8Num96z3">
    <w:name w:val="WW8Num96z3"/>
  </w:style>
  <w:style w:type="character" w:customStyle="1" w:styleId="WW8Num95z3">
    <w:name w:val="WW8Num95z3"/>
  </w:style>
  <w:style w:type="character" w:customStyle="1" w:styleId="FootnoteTextChar">
    <w:name w:val="Footnote Text Char"/>
    <w:rPr>
      <w:rFonts w:ascii="MS Sans Serif" w:hAnsi="MS Sans Serif" w:cs="MS Sans Serif"/>
      <w:lang w:val="ro-RO"/>
    </w:rPr>
  </w:style>
  <w:style w:type="character" w:customStyle="1" w:styleId="WW8Num93z5">
    <w:name w:val="WW8Num93z5"/>
  </w:style>
  <w:style w:type="character" w:customStyle="1" w:styleId="DefaultParagraphFont1">
    <w:name w:val="Default Paragraph Font1"/>
  </w:style>
  <w:style w:type="character" w:customStyle="1" w:styleId="WW8Num106z8">
    <w:name w:val="WW8Num106z8"/>
  </w:style>
  <w:style w:type="character" w:customStyle="1" w:styleId="CommentSubjectChar">
    <w:name w:val="Comment Subject Char"/>
    <w:rPr>
      <w:rFonts w:ascii="MS Sans Serif" w:hAnsi="MS Sans Serif" w:cs="MS Sans Serif"/>
      <w:b/>
      <w:bCs/>
      <w:lang w:val="ro-RO" w:bidi="ar-SA"/>
    </w:rPr>
  </w:style>
  <w:style w:type="character" w:customStyle="1" w:styleId="FootnoteReference11">
    <w:name w:val="Footnote Reference11"/>
    <w:rPr>
      <w:vertAlign w:val="superscript"/>
    </w:rPr>
  </w:style>
  <w:style w:type="character" w:customStyle="1" w:styleId="BodyTextFirstIndentChar">
    <w:name w:val="Body Text First Indent Char"/>
    <w:rPr>
      <w:rFonts w:ascii="MS Sans Serif" w:hAnsi="MS Sans Serif" w:cs="MS Sans Serif"/>
      <w:lang w:val="ro-RO"/>
    </w:rPr>
  </w:style>
  <w:style w:type="character" w:customStyle="1" w:styleId="WW-EndnoteCharacters3">
    <w:name w:val="WW-Endnote Characters3"/>
    <w:rPr>
      <w:vertAlign w:val="superscript"/>
    </w:rPr>
  </w:style>
  <w:style w:type="character" w:customStyle="1" w:styleId="Heading3Char">
    <w:name w:val="Heading 3 Char"/>
    <w:rPr>
      <w:rFonts w:ascii="Cambria" w:hAnsi="Cambria" w:cs="Cambria"/>
      <w:b/>
      <w:bCs/>
      <w:sz w:val="26"/>
      <w:szCs w:val="26"/>
      <w:lang w:val="ro-RO"/>
    </w:rPr>
  </w:style>
  <w:style w:type="character" w:customStyle="1" w:styleId="WW8Num64z7">
    <w:name w:val="WW8Num64z7"/>
  </w:style>
  <w:style w:type="character" w:customStyle="1" w:styleId="Heading8Char">
    <w:name w:val="Heading 8 Char"/>
    <w:rPr>
      <w:rFonts w:ascii="Calibri" w:hAnsi="Calibri" w:cs="Calibri"/>
      <w:i/>
      <w:iCs/>
      <w:sz w:val="24"/>
      <w:szCs w:val="24"/>
      <w:lang w:val="ro-RO"/>
    </w:rPr>
  </w:style>
  <w:style w:type="character" w:customStyle="1" w:styleId="WW8Num104z2">
    <w:name w:val="WW8Num104z2"/>
  </w:style>
  <w:style w:type="character" w:customStyle="1" w:styleId="Legturdeindex">
    <w:name w:val="Legătură de index"/>
  </w:style>
  <w:style w:type="character" w:customStyle="1" w:styleId="noticetext">
    <w:name w:val="noticetext"/>
  </w:style>
  <w:style w:type="character" w:customStyle="1" w:styleId="WW8Num64z8">
    <w:name w:val="WW8Num64z8"/>
  </w:style>
  <w:style w:type="character" w:customStyle="1" w:styleId="l6">
    <w:name w:val="l6"/>
  </w:style>
  <w:style w:type="character" w:customStyle="1" w:styleId="WW8Num60z7">
    <w:name w:val="WW8Num60z7"/>
  </w:style>
  <w:style w:type="character" w:customStyle="1" w:styleId="WW8Num60z8">
    <w:name w:val="WW8Num60z8"/>
  </w:style>
  <w:style w:type="character" w:customStyle="1" w:styleId="WW8Num60z4">
    <w:name w:val="WW8Num60z4"/>
  </w:style>
  <w:style w:type="character" w:customStyle="1" w:styleId="WW8Num60z6">
    <w:name w:val="WW8Num60z6"/>
  </w:style>
  <w:style w:type="character" w:customStyle="1" w:styleId="DefaultParagraphFont12">
    <w:name w:val="Default Paragraph Font12"/>
  </w:style>
  <w:style w:type="character" w:customStyle="1" w:styleId="WW8Num60z5">
    <w:name w:val="WW8Num60z5"/>
  </w:style>
  <w:style w:type="character" w:customStyle="1" w:styleId="CommentReference11">
    <w:name w:val="Comment Reference11"/>
    <w:rPr>
      <w:sz w:val="16"/>
      <w:szCs w:val="16"/>
    </w:rPr>
  </w:style>
  <w:style w:type="character" w:customStyle="1" w:styleId="WW-FootnoteCharacters111">
    <w:name w:val="WW-Footnote Characters111"/>
    <w:rPr>
      <w:vertAlign w:val="superscript"/>
    </w:rPr>
  </w:style>
  <w:style w:type="character" w:customStyle="1" w:styleId="WW-FootnoteCharacters1111">
    <w:name w:val="WW-Footnote Characters1111"/>
    <w:rPr>
      <w:vertAlign w:val="superscript"/>
    </w:rPr>
  </w:style>
  <w:style w:type="character" w:customStyle="1" w:styleId="WW-EndnoteCharacters111">
    <w:name w:val="WW-Endnote Characters111"/>
    <w:rPr>
      <w:vertAlign w:val="superscript"/>
    </w:rPr>
  </w:style>
  <w:style w:type="character" w:customStyle="1" w:styleId="WW-EndnoteCharacters1111">
    <w:name w:val="WW-Endnote Characters1111"/>
    <w:rPr>
      <w:vertAlign w:val="superscript"/>
    </w:rPr>
  </w:style>
  <w:style w:type="character" w:customStyle="1" w:styleId="DefaultParagraphFont121">
    <w:name w:val="Default Paragraph Font121"/>
  </w:style>
  <w:style w:type="character" w:customStyle="1" w:styleId="BalloonTextChar3">
    <w:name w:val="Balloon Text Char3"/>
    <w:rPr>
      <w:rFonts w:ascii="Tahoma" w:eastAsia="Times New Roman" w:hAnsi="Tahoma" w:cs="Tahoma"/>
      <w:sz w:val="16"/>
      <w:szCs w:val="16"/>
      <w:lang w:eastAsia="zh-CN"/>
    </w:rPr>
  </w:style>
  <w:style w:type="character" w:customStyle="1" w:styleId="CommentReference2">
    <w:name w:val="Comment Reference2"/>
    <w:rPr>
      <w:sz w:val="16"/>
      <w:szCs w:val="16"/>
    </w:rPr>
  </w:style>
  <w:style w:type="character" w:customStyle="1" w:styleId="b4Char">
    <w:name w:val="b4 Char"/>
    <w:rPr>
      <w:rFonts w:ascii="Trebuchet MS" w:eastAsia="Calibri" w:hAnsi="Trebuchet MS" w:cs="Arial"/>
      <w:sz w:val="24"/>
      <w:szCs w:val="24"/>
      <w:lang w:val="ro-RO" w:eastAsia="en-US" w:bidi="ar-SA"/>
    </w:rPr>
  </w:style>
  <w:style w:type="character" w:customStyle="1" w:styleId="BodyTextChar2">
    <w:name w:val="Body Text Char2"/>
    <w:rPr>
      <w:rFonts w:ascii="MS Sans Serif" w:eastAsia="Times New Roman" w:hAnsi="MS Sans Serif" w:cs="MS Sans Serif"/>
      <w:lang w:val="ro-RO" w:bidi="ar-SA"/>
    </w:rPr>
  </w:style>
  <w:style w:type="character" w:customStyle="1" w:styleId="BodyTextIndentChar1">
    <w:name w:val="Body Text Indent Char1"/>
    <w:rPr>
      <w:rFonts w:ascii="Arial" w:eastAsia="Times New Roman" w:hAnsi="Arial" w:cs="Arial"/>
      <w:b/>
      <w:bCs/>
      <w:i/>
      <w:iCs/>
      <w:sz w:val="24"/>
      <w:szCs w:val="24"/>
      <w:lang w:val="ro-RO" w:bidi="ar-SA"/>
    </w:rPr>
  </w:style>
  <w:style w:type="character" w:customStyle="1" w:styleId="IndexLink">
    <w:name w:val="Index Link"/>
  </w:style>
  <w:style w:type="character" w:customStyle="1" w:styleId="NumberingSymbols">
    <w:name w:val="Numbering Symbols"/>
    <w:rPr>
      <w:b/>
      <w:bCs/>
    </w:rPr>
  </w:style>
  <w:style w:type="character" w:customStyle="1" w:styleId="a1Char1">
    <w:name w:val="a1 Char1"/>
    <w:rPr>
      <w:rFonts w:ascii="Trebuchet MS" w:eastAsia="Calibri" w:hAnsi="Trebuchet MS" w:cs="Trebuchet MS"/>
      <w:sz w:val="22"/>
      <w:szCs w:val="24"/>
      <w:lang w:val="ro-RO" w:bidi="ar-SA"/>
    </w:rPr>
  </w:style>
  <w:style w:type="character" w:customStyle="1" w:styleId="ListLabel309">
    <w:name w:val="ListLabel 309"/>
    <w:rPr>
      <w:b/>
      <w:bCs/>
    </w:rPr>
  </w:style>
  <w:style w:type="character" w:customStyle="1" w:styleId="Hyperlink1">
    <w:name w:val="Hyperlink1"/>
    <w:rPr>
      <w:color w:val="0000FF"/>
      <w:u w:val="single"/>
    </w:rPr>
  </w:style>
  <w:style w:type="character" w:customStyle="1" w:styleId="3TEXTChar">
    <w:name w:val="3 TEXT Char"/>
    <w:rPr>
      <w:rFonts w:ascii="Trebuchet MS" w:eastAsia="Times New Roman" w:hAnsi="Trebuchet MS" w:cs="Trebuchet MS"/>
      <w:color w:val="000000"/>
      <w:sz w:val="24"/>
      <w:szCs w:val="24"/>
      <w:lang w:val="ro-RO" w:bidi="ar-SA"/>
    </w:rPr>
  </w:style>
  <w:style w:type="character" w:customStyle="1" w:styleId="ListLabel345">
    <w:name w:val="ListLabel 345"/>
    <w:rPr>
      <w:b/>
      <w:bCs/>
      <w:sz w:val="24"/>
    </w:rPr>
  </w:style>
  <w:style w:type="character" w:customStyle="1" w:styleId="ListLabel346">
    <w:name w:val="ListLabel 346"/>
    <w:rPr>
      <w:b/>
      <w:bCs/>
      <w:sz w:val="24"/>
    </w:rPr>
  </w:style>
  <w:style w:type="character" w:customStyle="1" w:styleId="ListLabel347">
    <w:name w:val="ListLabel 347"/>
    <w:rPr>
      <w:b/>
      <w:bCs/>
      <w:sz w:val="24"/>
    </w:rPr>
  </w:style>
  <w:style w:type="character" w:customStyle="1" w:styleId="ListLabel348">
    <w:name w:val="ListLabel 348"/>
    <w:rPr>
      <w:b/>
      <w:bCs/>
      <w:sz w:val="24"/>
    </w:rPr>
  </w:style>
  <w:style w:type="character" w:customStyle="1" w:styleId="ListLabel349">
    <w:name w:val="ListLabel 349"/>
    <w:rPr>
      <w:b/>
      <w:bCs/>
      <w:sz w:val="24"/>
    </w:rPr>
  </w:style>
  <w:style w:type="character" w:customStyle="1" w:styleId="ListLabel350">
    <w:name w:val="ListLabel 350"/>
    <w:rPr>
      <w:rFonts w:eastAsia="Calibri" w:cs="Trebuchet MS"/>
      <w:szCs w:val="24"/>
    </w:rPr>
  </w:style>
  <w:style w:type="character" w:customStyle="1" w:styleId="ListLabel351">
    <w:name w:val="ListLabel 351"/>
    <w:rPr>
      <w:rFonts w:eastAsia="Calibri" w:cs="Arial"/>
      <w:b/>
      <w:bCs w:val="0"/>
      <w:i w:val="0"/>
      <w:iCs w:val="0"/>
      <w:sz w:val="24"/>
      <w:szCs w:val="24"/>
      <w:lang w:val="ro-RO" w:eastAsia="en-US"/>
    </w:rPr>
  </w:style>
  <w:style w:type="character" w:customStyle="1" w:styleId="ListLabel352">
    <w:name w:val="ListLabel 352"/>
    <w:rPr>
      <w:rFonts w:ascii="Trebuchet MS" w:hAnsi="Trebuchet MS" w:cs="Trebuchet MS"/>
      <w:szCs w:val="24"/>
      <w:shd w:val="clear" w:color="auto" w:fill="FFFFFF"/>
    </w:rPr>
  </w:style>
  <w:style w:type="character" w:customStyle="1" w:styleId="ListLabel353">
    <w:name w:val="ListLabel 353"/>
    <w:rPr>
      <w:rFonts w:ascii="Trebuchet MS" w:hAnsi="Trebuchet MS" w:cs="Trebuchet MS"/>
    </w:rPr>
  </w:style>
  <w:style w:type="character" w:customStyle="1" w:styleId="ListLabel354">
    <w:name w:val="ListLabel 354"/>
    <w:rPr>
      <w:rFonts w:ascii="Trebuchet MS" w:hAnsi="Trebuchet MS" w:cs="Trebuchet MS"/>
      <w:szCs w:val="24"/>
    </w:rPr>
  </w:style>
  <w:style w:type="character" w:customStyle="1" w:styleId="ListLabel355">
    <w:name w:val="ListLabel 355"/>
    <w:rPr>
      <w:rFonts w:ascii="Trebuchet MS" w:hAnsi="Trebuchet MS" w:cs="Trebuchet MS"/>
      <w:b/>
      <w:szCs w:val="24"/>
    </w:rPr>
  </w:style>
  <w:style w:type="character" w:customStyle="1" w:styleId="ListLabel356">
    <w:name w:val="ListLabel 356"/>
    <w:rPr>
      <w:rFonts w:ascii="Trebuchet MS" w:hAnsi="Trebuchet MS" w:cs="Trebuchet MS"/>
      <w:b/>
      <w:bCs/>
    </w:rPr>
  </w:style>
  <w:style w:type="character" w:customStyle="1" w:styleId="ListLabel357">
    <w:name w:val="ListLabel 357"/>
    <w:rPr>
      <w:b/>
      <w:bCs/>
    </w:rPr>
  </w:style>
  <w:style w:type="character" w:customStyle="1" w:styleId="ListLabel358">
    <w:name w:val="ListLabel 358"/>
    <w:rPr>
      <w:b/>
      <w:bCs/>
    </w:rPr>
  </w:style>
  <w:style w:type="character" w:customStyle="1" w:styleId="ListLabel359">
    <w:name w:val="ListLabel 359"/>
    <w:rPr>
      <w:rFonts w:ascii="Trebuchet MS" w:hAnsi="Trebuchet MS" w:cs="Trebuchet MS"/>
      <w:b/>
      <w:bCs/>
    </w:rPr>
  </w:style>
  <w:style w:type="character" w:customStyle="1" w:styleId="ListLabel360">
    <w:name w:val="ListLabel 360"/>
    <w:rPr>
      <w:b/>
      <w:bCs/>
    </w:rPr>
  </w:style>
  <w:style w:type="character" w:customStyle="1" w:styleId="ListLabel361">
    <w:name w:val="ListLabel 361"/>
    <w:rPr>
      <w:b/>
      <w:bCs/>
    </w:rPr>
  </w:style>
  <w:style w:type="character" w:customStyle="1" w:styleId="ListLabel362">
    <w:name w:val="ListLabel 362"/>
    <w:rPr>
      <w:b/>
      <w:bCs/>
    </w:rPr>
  </w:style>
  <w:style w:type="character" w:customStyle="1" w:styleId="ListLabel363">
    <w:name w:val="ListLabel 363"/>
    <w:rPr>
      <w:b/>
      <w:bCs/>
    </w:rPr>
  </w:style>
  <w:style w:type="character" w:customStyle="1" w:styleId="ListLabel364">
    <w:name w:val="ListLabel 364"/>
    <w:rPr>
      <w:b/>
      <w:bCs/>
    </w:rPr>
  </w:style>
  <w:style w:type="character" w:customStyle="1" w:styleId="ListLabel365">
    <w:name w:val="ListLabel 365"/>
    <w:rPr>
      <w:rFonts w:ascii="Trebuchet MS" w:hAnsi="Trebuchet MS" w:cs="Trebuchet MS"/>
      <w:b/>
      <w:bCs/>
      <w:sz w:val="24"/>
    </w:rPr>
  </w:style>
  <w:style w:type="character" w:customStyle="1" w:styleId="ListLabel366">
    <w:name w:val="ListLabel 366"/>
    <w:rPr>
      <w:rFonts w:ascii="Trebuchet MS" w:hAnsi="Trebuchet MS" w:cs="Trebuchet MS"/>
      <w:b/>
      <w:bCs/>
    </w:rPr>
  </w:style>
  <w:style w:type="character" w:customStyle="1" w:styleId="ListLabel367">
    <w:name w:val="ListLabel 367"/>
    <w:rPr>
      <w:b/>
      <w:bCs/>
    </w:rPr>
  </w:style>
  <w:style w:type="character" w:customStyle="1" w:styleId="ListLabel368">
    <w:name w:val="ListLabel 368"/>
    <w:rPr>
      <w:b/>
      <w:bCs/>
    </w:rPr>
  </w:style>
  <w:style w:type="character" w:customStyle="1" w:styleId="ListLabel369">
    <w:name w:val="ListLabel 369"/>
    <w:rPr>
      <w:b/>
      <w:bCs/>
    </w:rPr>
  </w:style>
  <w:style w:type="character" w:customStyle="1" w:styleId="ListLabel370">
    <w:name w:val="ListLabel 370"/>
    <w:rPr>
      <w:b/>
      <w:bCs/>
    </w:rPr>
  </w:style>
  <w:style w:type="character" w:customStyle="1" w:styleId="ListLabel371">
    <w:name w:val="ListLabel 371"/>
    <w:rPr>
      <w:b/>
      <w:bCs/>
    </w:rPr>
  </w:style>
  <w:style w:type="character" w:customStyle="1" w:styleId="ListLabel372">
    <w:name w:val="ListLabel 372"/>
    <w:rPr>
      <w:b/>
      <w:bCs/>
    </w:rPr>
  </w:style>
  <w:style w:type="character" w:customStyle="1" w:styleId="ListLabel373">
    <w:name w:val="ListLabel 373"/>
    <w:rPr>
      <w:b/>
      <w:bCs/>
    </w:rPr>
  </w:style>
  <w:style w:type="character" w:customStyle="1" w:styleId="ListLabel374">
    <w:name w:val="ListLabel 374"/>
    <w:rPr>
      <w:rFonts w:cs="Arial"/>
      <w:color w:val="000000"/>
    </w:rPr>
  </w:style>
  <w:style w:type="character" w:customStyle="1" w:styleId="ListLabel375">
    <w:name w:val="ListLabel 375"/>
    <w:rPr>
      <w:rFonts w:eastAsia="Calibri" w:cs="Arial"/>
      <w:b/>
      <w:szCs w:val="24"/>
      <w:lang w:eastAsia="en-US"/>
    </w:rPr>
  </w:style>
  <w:style w:type="character" w:customStyle="1" w:styleId="ListLabel376">
    <w:name w:val="ListLabel 376"/>
    <w:rPr>
      <w:rFonts w:cs="Symbol"/>
    </w:rPr>
  </w:style>
  <w:style w:type="character" w:customStyle="1" w:styleId="ListLabel377">
    <w:name w:val="ListLabel 377"/>
    <w:rPr>
      <w:rFonts w:cs="Wingdings"/>
    </w:rPr>
  </w:style>
  <w:style w:type="character" w:customStyle="1" w:styleId="ListLabel378">
    <w:name w:val="ListLabel 378"/>
    <w:rPr>
      <w:rFonts w:cs="Wingdings"/>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cs="Symbol"/>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cs="Symbol"/>
    </w:rPr>
  </w:style>
  <w:style w:type="character" w:customStyle="1" w:styleId="ListLabel387">
    <w:name w:val="ListLabel 387"/>
    <w:rPr>
      <w:rFonts w:cs="Liberation Serif"/>
      <w:bCs w:val="0"/>
      <w:i w:val="0"/>
      <w:iCs w:val="0"/>
      <w:caps w:val="0"/>
      <w:smallCaps w:val="0"/>
      <w:strike w:val="0"/>
      <w:dstrike w:val="0"/>
      <w:vanish w:val="0"/>
      <w:color w:val="000000"/>
      <w:position w:val="0"/>
      <w:sz w:val="24"/>
      <w:vertAlign w:val="baseline"/>
    </w:rPr>
  </w:style>
  <w:style w:type="character" w:customStyle="1" w:styleId="ListLabel388">
    <w:name w:val="ListLabel 388"/>
    <w:rPr>
      <w:rFonts w:cs="Symbol"/>
      <w:sz w:val="24"/>
      <w:szCs w:val="24"/>
    </w:rPr>
  </w:style>
  <w:style w:type="character" w:customStyle="1" w:styleId="ListLabel389">
    <w:name w:val="ListLabel 389"/>
    <w:rPr>
      <w:rFonts w:eastAsia="Calibri" w:cs="Arial"/>
      <w:b/>
      <w:sz w:val="24"/>
      <w:szCs w:val="24"/>
      <w:lang w:eastAsia="en-US"/>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rFonts w:cs="Symbol"/>
      <w:sz w:val="24"/>
      <w:szCs w:val="24"/>
    </w:rPr>
  </w:style>
  <w:style w:type="character" w:customStyle="1" w:styleId="ListLabel393">
    <w:name w:val="ListLabel 393"/>
    <w:rPr>
      <w:rFonts w:cs="Courier New"/>
    </w:rPr>
  </w:style>
  <w:style w:type="character" w:customStyle="1" w:styleId="ListLabel394">
    <w:name w:val="ListLabel 394"/>
    <w:rPr>
      <w:rFonts w:cs="Wingdings"/>
    </w:rPr>
  </w:style>
  <w:style w:type="character" w:customStyle="1" w:styleId="ListLabel395">
    <w:name w:val="ListLabel 395"/>
    <w:rPr>
      <w:rFonts w:cs="Symbol"/>
      <w:sz w:val="24"/>
      <w:szCs w:val="24"/>
    </w:rPr>
  </w:style>
  <w:style w:type="character" w:customStyle="1" w:styleId="ListLabel396">
    <w:name w:val="ListLabel 396"/>
    <w:rPr>
      <w:rFonts w:cs="Courier New"/>
    </w:rPr>
  </w:style>
  <w:style w:type="character" w:customStyle="1" w:styleId="ListLabel397">
    <w:name w:val="ListLabel 397"/>
    <w:rPr>
      <w:rFonts w:cs="Wingdings"/>
    </w:rPr>
  </w:style>
  <w:style w:type="character" w:customStyle="1" w:styleId="ListLabel398">
    <w:name w:val="ListLabel 398"/>
    <w:rPr>
      <w:rFonts w:cs="Arial"/>
      <w:b/>
      <w:sz w:val="24"/>
      <w:szCs w:val="24"/>
      <w:lang w:val="ro-RO"/>
    </w:rPr>
  </w:style>
  <w:style w:type="character" w:customStyle="1" w:styleId="ListLabel399">
    <w:name w:val="ListLabel 399"/>
    <w:rPr>
      <w:rFonts w:cs="Symbol"/>
    </w:rPr>
  </w:style>
  <w:style w:type="character" w:customStyle="1" w:styleId="ListLabel400">
    <w:name w:val="ListLabel 400"/>
    <w:rPr>
      <w:rFonts w:ascii="Trebuchet MS" w:hAnsi="Trebuchet MS" w:cs="Trebuchet MS"/>
      <w:b/>
      <w:lang w:val="en-US"/>
    </w:rPr>
  </w:style>
  <w:style w:type="character" w:customStyle="1" w:styleId="ListLabel401">
    <w:name w:val="ListLabel 401"/>
    <w:rPr>
      <w:rFonts w:ascii="Trebuchet MS" w:hAnsi="Trebuchet MS" w:cs="Trebuchet MS"/>
    </w:rPr>
  </w:style>
  <w:style w:type="character" w:customStyle="1" w:styleId="ListLabel402">
    <w:name w:val="ListLabel 402"/>
    <w:rPr>
      <w:rFonts w:ascii="Trebuchet MS" w:eastAsia="Times New Roman" w:hAnsi="Trebuchet MS" w:cs="MS Sans Serif"/>
      <w:b/>
      <w:color w:val="000000"/>
      <w:kern w:val="0"/>
      <w:sz w:val="24"/>
      <w:szCs w:val="20"/>
      <w:lang w:val="ro-RO" w:eastAsia="zh-CN" w:bidi="ar-SA"/>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cs="Symbol"/>
      <w:color w:val="000000"/>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color w:val="000000"/>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ascii="Trebuchet MS" w:hAnsi="Trebuchet MS" w:cs="Arial"/>
      <w:b/>
      <w:sz w:val="24"/>
      <w:szCs w:val="24"/>
      <w:lang w:val="en-US" w:eastAsia="en-US"/>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Symbol"/>
      <w:sz w:val="24"/>
      <w:szCs w:val="24"/>
      <w:lang w:val="en-US" w:eastAsia="en-US"/>
    </w:rPr>
  </w:style>
  <w:style w:type="character" w:customStyle="1" w:styleId="ListLabel415">
    <w:name w:val="ListLabel 415"/>
    <w:rPr>
      <w:rFonts w:cs="Courier New"/>
    </w:rPr>
  </w:style>
  <w:style w:type="character" w:customStyle="1" w:styleId="ListLabel416">
    <w:name w:val="ListLabel 416"/>
    <w:rPr>
      <w:rFonts w:cs="Wingdings"/>
    </w:rPr>
  </w:style>
  <w:style w:type="character" w:customStyle="1" w:styleId="ListLabel417">
    <w:name w:val="ListLabel 417"/>
    <w:rPr>
      <w:rFonts w:cs="Symbol"/>
      <w:sz w:val="24"/>
      <w:szCs w:val="24"/>
      <w:lang w:val="en-US" w:eastAsia="en-US"/>
    </w:rPr>
  </w:style>
  <w:style w:type="character" w:customStyle="1" w:styleId="ListLabel418">
    <w:name w:val="ListLabel 418"/>
    <w:rPr>
      <w:rFonts w:cs="Courier New"/>
    </w:rPr>
  </w:style>
  <w:style w:type="character" w:customStyle="1" w:styleId="ListLabel419">
    <w:name w:val="ListLabel 419"/>
    <w:rPr>
      <w:rFonts w:cs="Wingdings"/>
    </w:rPr>
  </w:style>
  <w:style w:type="character" w:customStyle="1" w:styleId="ListLabel420">
    <w:name w:val="ListLabel 420"/>
    <w:rPr>
      <w:rFonts w:ascii="Trebuchet MS" w:hAnsi="Trebuchet MS" w:cs="Arial"/>
      <w:b/>
      <w:sz w:val="24"/>
      <w:szCs w:val="24"/>
      <w:lang w:val="en-US" w:eastAsia="en-US"/>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423">
    <w:name w:val="ListLabel 423"/>
    <w:rPr>
      <w:rFonts w:cs="Symbol"/>
      <w:sz w:val="24"/>
      <w:szCs w:val="24"/>
      <w:lang w:val="en-US" w:eastAsia="en-US"/>
    </w:rPr>
  </w:style>
  <w:style w:type="character" w:customStyle="1" w:styleId="ListLabel424">
    <w:name w:val="ListLabel 424"/>
    <w:rPr>
      <w:rFonts w:cs="Courier New"/>
    </w:rPr>
  </w:style>
  <w:style w:type="character" w:customStyle="1" w:styleId="ListLabel425">
    <w:name w:val="ListLabel 425"/>
    <w:rPr>
      <w:rFonts w:cs="Wingdings"/>
    </w:rPr>
  </w:style>
  <w:style w:type="character" w:customStyle="1" w:styleId="ListLabel426">
    <w:name w:val="ListLabel 426"/>
    <w:rPr>
      <w:rFonts w:cs="Symbol"/>
      <w:sz w:val="24"/>
      <w:szCs w:val="24"/>
      <w:lang w:val="en-US" w:eastAsia="en-US"/>
    </w:rPr>
  </w:style>
  <w:style w:type="character" w:customStyle="1" w:styleId="ListLabel427">
    <w:name w:val="ListLabel 427"/>
    <w:rPr>
      <w:rFonts w:cs="Courier New"/>
    </w:rPr>
  </w:style>
  <w:style w:type="character" w:customStyle="1" w:styleId="ListLabel428">
    <w:name w:val="ListLabel 428"/>
    <w:rPr>
      <w:rFonts w:cs="Wingdings"/>
    </w:rPr>
  </w:style>
  <w:style w:type="character" w:customStyle="1" w:styleId="ListLabel429">
    <w:name w:val="ListLabel 429"/>
    <w:rPr>
      <w:rFonts w:ascii="Trebuchet MS" w:eastAsia="Calibri" w:hAnsi="Trebuchet MS" w:cs="Arial"/>
      <w:b/>
      <w:bCs/>
      <w:i/>
      <w:szCs w:val="24"/>
      <w:lang w:eastAsia="ar-SA"/>
    </w:rPr>
  </w:style>
  <w:style w:type="character" w:customStyle="1" w:styleId="ListLabel430">
    <w:name w:val="ListLabel 43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1">
    <w:name w:val="ListLabel 431"/>
    <w:rPr>
      <w:rFonts w:ascii="Trebuchet MS" w:hAnsi="Trebuchet M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2">
    <w:name w:val="ListLabel 43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3">
    <w:name w:val="ListLabel 43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4">
    <w:name w:val="ListLabel 43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5">
    <w:name w:val="ListLabel 435"/>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6">
    <w:name w:val="ListLabel 436"/>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7">
    <w:name w:val="ListLabel 437"/>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8">
    <w:name w:val="ListLabel 438"/>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439">
    <w:name w:val="ListLabel 439"/>
    <w:rPr>
      <w:rFonts w:cs="Trebuchet MS"/>
      <w:b/>
      <w:color w:val="FF0000"/>
    </w:rPr>
  </w:style>
  <w:style w:type="character" w:customStyle="1" w:styleId="ListLabel440">
    <w:name w:val="ListLabel 440"/>
    <w:rPr>
      <w:rFonts w:cs="Trebuchet MS"/>
      <w:b/>
      <w:color w:val="FF0000"/>
    </w:rPr>
  </w:style>
  <w:style w:type="character" w:customStyle="1" w:styleId="ListLabel441">
    <w:name w:val="ListLabel 441"/>
    <w:rPr>
      <w:rFonts w:cs="Trebuchet MS"/>
      <w:b/>
      <w:color w:val="FF0000"/>
    </w:rPr>
  </w:style>
  <w:style w:type="character" w:customStyle="1" w:styleId="ListLabel442">
    <w:name w:val="ListLabel 442"/>
    <w:rPr>
      <w:rFonts w:cs="Trebuchet MS"/>
      <w:b/>
      <w:color w:val="FF0000"/>
    </w:rPr>
  </w:style>
  <w:style w:type="character" w:customStyle="1" w:styleId="ListLabel443">
    <w:name w:val="ListLabel 443"/>
    <w:rPr>
      <w:rFonts w:cs="Trebuchet MS"/>
      <w:b/>
      <w:color w:val="FF0000"/>
    </w:rPr>
  </w:style>
  <w:style w:type="character" w:customStyle="1" w:styleId="ListLabel444">
    <w:name w:val="ListLabel 444"/>
    <w:rPr>
      <w:rFonts w:cs="Trebuchet MS"/>
      <w:b/>
      <w:color w:val="FF0000"/>
    </w:rPr>
  </w:style>
  <w:style w:type="character" w:customStyle="1" w:styleId="ListLabel445">
    <w:name w:val="ListLabel 445"/>
    <w:rPr>
      <w:rFonts w:cs="Trebuchet MS"/>
      <w:b/>
      <w:color w:val="FF0000"/>
    </w:rPr>
  </w:style>
  <w:style w:type="character" w:customStyle="1" w:styleId="ListLabel446">
    <w:name w:val="ListLabel 446"/>
    <w:rPr>
      <w:rFonts w:cs="Trebuchet MS"/>
      <w:b/>
      <w:color w:val="FF0000"/>
    </w:rPr>
  </w:style>
  <w:style w:type="character" w:customStyle="1" w:styleId="ListLabel447">
    <w:name w:val="ListLabel 447"/>
    <w:rPr>
      <w:rFonts w:ascii="Trebuchet MS" w:hAnsi="Trebuchet MS" w:cs="Arial"/>
      <w:b/>
      <w:szCs w:val="24"/>
    </w:rPr>
  </w:style>
  <w:style w:type="character" w:customStyle="1" w:styleId="ListLabel448">
    <w:name w:val="ListLabel 448"/>
    <w:rPr>
      <w:rFonts w:ascii="Trebuchet MS" w:hAnsi="Trebuchet MS" w:cs="Trebuchet MS"/>
      <w:b/>
    </w:rPr>
  </w:style>
  <w:style w:type="character" w:customStyle="1" w:styleId="ListLabel449">
    <w:name w:val="ListLabel 449"/>
    <w:rPr>
      <w:rFonts w:ascii="Trebuchet MS" w:eastAsia="Calibri" w:hAnsi="Trebuchet MS" w:cs="Arial"/>
      <w:b/>
      <w:szCs w:val="24"/>
      <w:lang w:eastAsia="en-US"/>
    </w:rPr>
  </w:style>
  <w:style w:type="character" w:customStyle="1" w:styleId="ListLabel450">
    <w:name w:val="ListLabel 450"/>
    <w:rPr>
      <w:rFonts w:ascii="Trebuchet MS" w:hAnsi="Trebuchet MS" w:cs="Trebuchet MS"/>
      <w:b/>
      <w:szCs w:val="24"/>
    </w:rPr>
  </w:style>
  <w:style w:type="character" w:customStyle="1" w:styleId="ListLabel451">
    <w:name w:val="ListLabel 451"/>
    <w:rPr>
      <w:rFonts w:ascii="Trebuchet MS" w:eastAsia="Calibri" w:hAnsi="Trebuchet MS" w:cs="Arial"/>
      <w:b/>
      <w:bCs/>
      <w:i w:val="0"/>
      <w:szCs w:val="24"/>
      <w:lang w:eastAsia="ar-SA"/>
    </w:rPr>
  </w:style>
  <w:style w:type="character" w:customStyle="1" w:styleId="ListLabel452">
    <w:name w:val="ListLabel 452"/>
    <w:rPr>
      <w:rFonts w:ascii="Trebuchet MS" w:hAnsi="Trebuchet MS" w:cs="Trebuchet MS"/>
      <w:b/>
    </w:rPr>
  </w:style>
  <w:style w:type="character" w:customStyle="1" w:styleId="ListLabel453">
    <w:name w:val="ListLabel 453"/>
    <w:rPr>
      <w:rFonts w:ascii="Trebuchet MS" w:hAnsi="Trebuchet MS" w:cs="Arial"/>
      <w:b/>
      <w:szCs w:val="24"/>
    </w:rPr>
  </w:style>
  <w:style w:type="character" w:customStyle="1" w:styleId="ListLabel454">
    <w:name w:val="ListLabel 454"/>
    <w:rPr>
      <w:b/>
      <w:bCs/>
      <w:sz w:val="24"/>
    </w:rPr>
  </w:style>
  <w:style w:type="character" w:customStyle="1" w:styleId="ListLabel455">
    <w:name w:val="ListLabel 455"/>
    <w:rPr>
      <w:rFonts w:ascii="Trebuchet MS" w:hAnsi="Trebuchet MS" w:cs="Trebuchet MS"/>
      <w:b/>
      <w:bCs/>
    </w:rPr>
  </w:style>
  <w:style w:type="character" w:customStyle="1" w:styleId="ListLabel456">
    <w:name w:val="ListLabel 456"/>
    <w:rPr>
      <w:rFonts w:ascii="Trebuchet MS" w:hAnsi="Trebuchet MS" w:cs="Arial"/>
      <w:b/>
    </w:rPr>
  </w:style>
  <w:style w:type="character" w:customStyle="1" w:styleId="ListLabel457">
    <w:name w:val="ListLabel 457"/>
    <w:rPr>
      <w:rFonts w:cs="Arial"/>
      <w:b/>
      <w:szCs w:val="24"/>
      <w:lang w:eastAsia="en-US"/>
    </w:rPr>
  </w:style>
  <w:style w:type="character" w:customStyle="1" w:styleId="ListLabel458">
    <w:name w:val="ListLabel 458"/>
    <w:rPr>
      <w:rFonts w:ascii="Trebuchet MS" w:hAnsi="Trebuchet MS" w:cs="Trebuchet MS"/>
      <w:b/>
      <w:lang w:val="en-US"/>
    </w:rPr>
  </w:style>
  <w:style w:type="character" w:customStyle="1" w:styleId="ListLabel459">
    <w:name w:val="ListLabel 459"/>
    <w:rPr>
      <w:rFonts w:ascii="Trebuchet MS" w:hAnsi="Trebuchet MS" w:cs="Trebuchet MS"/>
      <w:b/>
    </w:rPr>
  </w:style>
  <w:style w:type="character" w:customStyle="1" w:styleId="ListLabel460">
    <w:name w:val="ListLabel 460"/>
    <w:rPr>
      <w:rFonts w:ascii="Trebuchet MS" w:eastAsia="SimSun" w:hAnsi="Trebuchet MS" w:cs="Arial"/>
      <w:b/>
      <w:sz w:val="24"/>
      <w:szCs w:val="24"/>
      <w:lang w:eastAsia="ar-SA"/>
    </w:rPr>
  </w:style>
  <w:style w:type="character" w:customStyle="1" w:styleId="ListLabel461">
    <w:name w:val="ListLabel 461"/>
    <w:rPr>
      <w:rFonts w:eastAsia="Microsoft YaHei" w:cs="Trebuchet MS"/>
      <w:b/>
      <w:bCs/>
      <w:iCs/>
      <w:sz w:val="24"/>
      <w:szCs w:val="24"/>
      <w:lang w:val="ro-RO"/>
    </w:rPr>
  </w:style>
  <w:style w:type="character" w:customStyle="1" w:styleId="ListLabel462">
    <w:name w:val="ListLabel 462"/>
    <w:rPr>
      <w:rFonts w:eastAsia="Calibri" w:cs="Arial"/>
      <w:b/>
      <w:szCs w:val="24"/>
      <w:lang w:eastAsia="en-US"/>
    </w:rPr>
  </w:style>
  <w:style w:type="character" w:customStyle="1" w:styleId="ListLabel463">
    <w:name w:val="ListLabel 463"/>
    <w:rPr>
      <w:rFonts w:eastAsia="Calibri" w:cs="Arial"/>
      <w:b/>
      <w:bCs/>
      <w:i/>
      <w:sz w:val="24"/>
      <w:szCs w:val="24"/>
      <w:lang w:eastAsia="en-US"/>
    </w:rPr>
  </w:style>
  <w:style w:type="character" w:customStyle="1" w:styleId="ListLabel464">
    <w:name w:val="ListLabel 464"/>
    <w:rPr>
      <w:rFonts w:cs="Trebuchet MS"/>
      <w:b/>
    </w:rPr>
  </w:style>
  <w:style w:type="character" w:customStyle="1" w:styleId="ListLabel465">
    <w:name w:val="ListLabel 465"/>
    <w:rPr>
      <w:b/>
      <w:bCs/>
    </w:rPr>
  </w:style>
  <w:style w:type="character" w:customStyle="1" w:styleId="ListLabel466">
    <w:name w:val="ListLabel 466"/>
    <w:rPr>
      <w:rFonts w:cs="Symbol"/>
    </w:rPr>
  </w:style>
  <w:style w:type="character" w:customStyle="1" w:styleId="ListLabel467">
    <w:name w:val="ListLabel 467"/>
    <w:rPr>
      <w:rFonts w:cs="Symbol"/>
    </w:rPr>
  </w:style>
  <w:style w:type="character" w:customStyle="1" w:styleId="ListLabel468">
    <w:name w:val="ListLabel 468"/>
    <w:rPr>
      <w:rFonts w:cs="Arial"/>
      <w:lang w:val="it-IT"/>
    </w:rPr>
  </w:style>
  <w:style w:type="character" w:customStyle="1" w:styleId="ListLabel469">
    <w:name w:val="ListLabel 469"/>
    <w:rPr>
      <w:rFonts w:ascii="Trebuchet MS" w:hAnsi="Trebuchet MS" w:cs="Trebuchet MS"/>
      <w:b/>
    </w:rPr>
  </w:style>
  <w:style w:type="character" w:customStyle="1" w:styleId="ListLabel470">
    <w:name w:val="ListLabel 470"/>
    <w:rPr>
      <w:rFonts w:ascii="Trebuchet MS" w:hAnsi="Trebuchet MS" w:cs="Wingdings"/>
    </w:rPr>
  </w:style>
  <w:style w:type="character" w:customStyle="1" w:styleId="ListLabel471">
    <w:name w:val="ListLabel 471"/>
    <w:rPr>
      <w:rFonts w:ascii="Trebuchet MS" w:hAnsi="Trebuchet MS" w:cs="Wingdings"/>
    </w:rPr>
  </w:style>
  <w:style w:type="character" w:customStyle="1" w:styleId="ListLabel472">
    <w:name w:val="ListLabel 472"/>
    <w:rPr>
      <w:rFonts w:ascii="Trebuchet MS" w:hAnsi="Trebuchet MS" w:cs="Trebuchet MS"/>
      <w:b/>
      <w:szCs w:val="24"/>
    </w:rPr>
  </w:style>
  <w:style w:type="character" w:customStyle="1" w:styleId="ListLabel473">
    <w:name w:val="ListLabel 473"/>
    <w:rPr>
      <w:rFonts w:eastAsia="Calibri" w:cs="Arial"/>
      <w:b/>
      <w:szCs w:val="24"/>
      <w:lang w:eastAsia="en-US"/>
    </w:rPr>
  </w:style>
  <w:style w:type="character" w:customStyle="1" w:styleId="ListLabel474">
    <w:name w:val="ListLabel 474"/>
    <w:rPr>
      <w:rFonts w:ascii="Trebuchet MS" w:hAnsi="Trebuchet MS" w:cs="Wingdings"/>
    </w:rPr>
  </w:style>
  <w:style w:type="character" w:customStyle="1" w:styleId="ListLabel475">
    <w:name w:val="ListLabel 475"/>
    <w:rPr>
      <w:rFonts w:cs="Courier New"/>
    </w:rPr>
  </w:style>
  <w:style w:type="character" w:customStyle="1" w:styleId="ListLabel476">
    <w:name w:val="ListLabel 476"/>
    <w:rPr>
      <w:rFonts w:cs="Wingdings"/>
    </w:rPr>
  </w:style>
  <w:style w:type="character" w:customStyle="1" w:styleId="ListLabel477">
    <w:name w:val="ListLabel 477"/>
    <w:rPr>
      <w:rFonts w:cs="Symbol"/>
    </w:rPr>
  </w:style>
  <w:style w:type="character" w:customStyle="1" w:styleId="ListLabel478">
    <w:name w:val="ListLabel 478"/>
    <w:rPr>
      <w:rFonts w:cs="Courier New"/>
    </w:rPr>
  </w:style>
  <w:style w:type="character" w:customStyle="1" w:styleId="ListLabel479">
    <w:name w:val="ListLabel 479"/>
    <w:rPr>
      <w:rFonts w:cs="Wingdings"/>
    </w:rPr>
  </w:style>
  <w:style w:type="character" w:customStyle="1" w:styleId="ListLabel480">
    <w:name w:val="ListLabel 480"/>
    <w:rPr>
      <w:rFonts w:cs="Symbol"/>
    </w:rPr>
  </w:style>
  <w:style w:type="character" w:customStyle="1" w:styleId="ListLabel481">
    <w:name w:val="ListLabel 481"/>
    <w:rPr>
      <w:rFonts w:cs="Courier New"/>
    </w:rPr>
  </w:style>
  <w:style w:type="character" w:customStyle="1" w:styleId="ListLabel482">
    <w:name w:val="ListLabel 482"/>
    <w:rPr>
      <w:rFonts w:cs="Wingdings"/>
    </w:rPr>
  </w:style>
  <w:style w:type="character" w:customStyle="1" w:styleId="ListLabel483">
    <w:name w:val="ListLabel 483"/>
    <w:rPr>
      <w:rFonts w:cs="Times New Roman"/>
    </w:rPr>
  </w:style>
  <w:style w:type="character" w:customStyle="1" w:styleId="ListLabel484">
    <w:name w:val="ListLabel 484"/>
    <w:rPr>
      <w:rFonts w:cs="Arial"/>
    </w:rPr>
  </w:style>
  <w:style w:type="character" w:customStyle="1" w:styleId="ListLabel485">
    <w:name w:val="ListLabel 485"/>
    <w:rPr>
      <w:rFonts w:cs="Times New Roman"/>
    </w:rPr>
  </w:style>
  <w:style w:type="character" w:customStyle="1" w:styleId="ListLabel486">
    <w:name w:val="ListLabel 486"/>
    <w:rPr>
      <w:rFonts w:cs="Times New Roman"/>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rFonts w:cs="Times New Roman"/>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ascii="Trebuchet MS" w:hAnsi="Trebuchet MS" w:cs="Times New Roman"/>
      <w:b/>
    </w:rPr>
  </w:style>
  <w:style w:type="character" w:customStyle="1" w:styleId="ListLabel493">
    <w:name w:val="ListLabel 493"/>
    <w:rPr>
      <w:rFonts w:ascii="Trebuchet MS" w:hAnsi="Trebuchet MS" w:cs="Times New Roman"/>
      <w:b/>
    </w:rPr>
  </w:style>
  <w:style w:type="character" w:customStyle="1" w:styleId="ListLabel494">
    <w:name w:val="ListLabel 494"/>
    <w:rPr>
      <w:rFonts w:cs="Times New Roman"/>
    </w:rPr>
  </w:style>
  <w:style w:type="character" w:customStyle="1" w:styleId="ListLabel495">
    <w:name w:val="ListLabel 495"/>
    <w:rPr>
      <w:rFonts w:cs="Times New Roman"/>
    </w:rPr>
  </w:style>
  <w:style w:type="character" w:customStyle="1" w:styleId="ListLabel496">
    <w:name w:val="ListLabel 496"/>
    <w:rPr>
      <w:rFonts w:cs="Times New Roman"/>
    </w:rPr>
  </w:style>
  <w:style w:type="character" w:customStyle="1" w:styleId="ListLabel497">
    <w:name w:val="ListLabel 497"/>
    <w:rPr>
      <w:rFonts w:cs="Times New Roman"/>
    </w:rPr>
  </w:style>
  <w:style w:type="character" w:customStyle="1" w:styleId="ListLabel498">
    <w:name w:val="ListLabel 498"/>
    <w:rPr>
      <w:rFonts w:cs="Times New Roman"/>
    </w:rPr>
  </w:style>
  <w:style w:type="character" w:customStyle="1" w:styleId="ListLabel499">
    <w:name w:val="ListLabel 499"/>
    <w:rPr>
      <w:rFonts w:cs="Times New Roman"/>
    </w:rPr>
  </w:style>
  <w:style w:type="character" w:customStyle="1" w:styleId="ListLabel500">
    <w:name w:val="ListLabel 500"/>
    <w:rPr>
      <w:rFonts w:cs="Times New Roman"/>
    </w:rPr>
  </w:style>
  <w:style w:type="character" w:customStyle="1" w:styleId="ListLabel501">
    <w:name w:val="ListLabel 501"/>
    <w:rPr>
      <w:rFonts w:cs="Times New Roman"/>
    </w:rPr>
  </w:style>
  <w:style w:type="character" w:customStyle="1" w:styleId="ListLabel502">
    <w:name w:val="ListLabel 502"/>
    <w:rPr>
      <w:rFonts w:cs="Times New Roman"/>
      <w:b/>
      <w:sz w:val="22"/>
      <w:szCs w:val="22"/>
    </w:rPr>
  </w:style>
  <w:style w:type="character" w:customStyle="1" w:styleId="ListLabel503">
    <w:name w:val="ListLabel 503"/>
    <w:rPr>
      <w:rFonts w:cs="Times New Roman"/>
    </w:rPr>
  </w:style>
  <w:style w:type="character" w:customStyle="1" w:styleId="ListLabel504">
    <w:name w:val="ListLabel 504"/>
    <w:rPr>
      <w:rFonts w:cs="Times New Roman"/>
    </w:rPr>
  </w:style>
  <w:style w:type="character" w:customStyle="1" w:styleId="ListLabel505">
    <w:name w:val="ListLabel 505"/>
    <w:rPr>
      <w:rFonts w:cs="Times New Roman"/>
    </w:rPr>
  </w:style>
  <w:style w:type="character" w:customStyle="1" w:styleId="ListLabel506">
    <w:name w:val="ListLabel 506"/>
    <w:rPr>
      <w:rFonts w:cs="Times New Roman"/>
    </w:rPr>
  </w:style>
  <w:style w:type="character" w:customStyle="1" w:styleId="ListLabel507">
    <w:name w:val="ListLabel 507"/>
    <w:rPr>
      <w:rFonts w:cs="Times New Roman"/>
    </w:rPr>
  </w:style>
  <w:style w:type="character" w:customStyle="1" w:styleId="ListLabel508">
    <w:name w:val="ListLabel 508"/>
    <w:rPr>
      <w:rFonts w:cs="Times New Roman"/>
    </w:rPr>
  </w:style>
  <w:style w:type="character" w:customStyle="1" w:styleId="ListLabel509">
    <w:name w:val="ListLabel 509"/>
    <w:rPr>
      <w:rFonts w:cs="Times New Roman"/>
    </w:rPr>
  </w:style>
  <w:style w:type="character" w:customStyle="1" w:styleId="ListLabel510">
    <w:name w:val="ListLabel 510"/>
    <w:rPr>
      <w:rFonts w:cs="Times New Roman"/>
    </w:rPr>
  </w:style>
  <w:style w:type="character" w:customStyle="1" w:styleId="ListLabel511">
    <w:name w:val="ListLabel 511"/>
    <w:rPr>
      <w:rFonts w:cs="Times New Roman"/>
      <w:b/>
      <w:sz w:val="22"/>
      <w:szCs w:val="22"/>
    </w:rPr>
  </w:style>
  <w:style w:type="character" w:customStyle="1" w:styleId="ListLabel512">
    <w:name w:val="ListLabel 512"/>
    <w:rPr>
      <w:rFonts w:cs="Times New Roman"/>
    </w:rPr>
  </w:style>
  <w:style w:type="character" w:customStyle="1" w:styleId="ListLabel513">
    <w:name w:val="ListLabel 513"/>
    <w:rPr>
      <w:rFonts w:cs="Times New Roman"/>
    </w:rPr>
  </w:style>
  <w:style w:type="character" w:customStyle="1" w:styleId="ListLabel514">
    <w:name w:val="ListLabel 514"/>
    <w:rPr>
      <w:rFonts w:cs="Times New Roman"/>
    </w:rPr>
  </w:style>
  <w:style w:type="character" w:customStyle="1" w:styleId="ListLabel515">
    <w:name w:val="ListLabel 515"/>
    <w:rPr>
      <w:rFonts w:cs="Times New Roman"/>
    </w:rPr>
  </w:style>
  <w:style w:type="character" w:customStyle="1" w:styleId="ListLabel516">
    <w:name w:val="ListLabel 516"/>
    <w:rPr>
      <w:rFonts w:cs="Times New Roman"/>
    </w:rPr>
  </w:style>
  <w:style w:type="character" w:customStyle="1" w:styleId="ListLabel517">
    <w:name w:val="ListLabel 517"/>
    <w:rPr>
      <w:rFonts w:cs="Times New Roman"/>
    </w:rPr>
  </w:style>
  <w:style w:type="character" w:customStyle="1" w:styleId="ListLabel518">
    <w:name w:val="ListLabel 518"/>
    <w:rPr>
      <w:rFonts w:cs="Times New Roman"/>
    </w:rPr>
  </w:style>
  <w:style w:type="character" w:customStyle="1" w:styleId="ListLabel519">
    <w:name w:val="ListLabel 519"/>
    <w:rPr>
      <w:rFonts w:cs="Times New Roman"/>
    </w:rPr>
  </w:style>
  <w:style w:type="character" w:customStyle="1" w:styleId="ListLabel520">
    <w:name w:val="ListLabel 520"/>
    <w:rPr>
      <w:rFonts w:cs="Arial"/>
      <w:b/>
      <w:sz w:val="24"/>
      <w:szCs w:val="24"/>
      <w:lang w:val="en-US" w:eastAsia="en-US"/>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sz w:val="24"/>
      <w:szCs w:val="24"/>
      <w:lang w:val="en-US" w:eastAsia="en-US"/>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sz w:val="24"/>
      <w:szCs w:val="24"/>
      <w:lang w:val="en-US" w:eastAsia="en-US"/>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b/>
      <w:bCs/>
    </w:rPr>
  </w:style>
  <w:style w:type="character" w:customStyle="1" w:styleId="ListLabel530">
    <w:name w:val="ListLabel 530"/>
    <w:rPr>
      <w:b/>
      <w:bCs/>
    </w:rPr>
  </w:style>
  <w:style w:type="character" w:customStyle="1" w:styleId="ListLabel531">
    <w:name w:val="ListLabel 531"/>
    <w:rPr>
      <w:b/>
      <w:bCs/>
    </w:rPr>
  </w:style>
  <w:style w:type="character" w:customStyle="1" w:styleId="ListLabel532">
    <w:name w:val="ListLabel 532"/>
    <w:rPr>
      <w:b/>
      <w:bCs/>
    </w:rPr>
  </w:style>
  <w:style w:type="character" w:customStyle="1" w:styleId="ListLabel533">
    <w:name w:val="ListLabel 533"/>
    <w:rPr>
      <w:b/>
      <w:bCs/>
    </w:rPr>
  </w:style>
  <w:style w:type="character" w:customStyle="1" w:styleId="ListLabel534">
    <w:name w:val="ListLabel 534"/>
    <w:rPr>
      <w:b/>
      <w:bCs/>
    </w:rPr>
  </w:style>
  <w:style w:type="character" w:customStyle="1" w:styleId="ListLabel535">
    <w:name w:val="ListLabel 535"/>
    <w:rPr>
      <w:b/>
      <w:bCs/>
    </w:rPr>
  </w:style>
  <w:style w:type="character" w:customStyle="1" w:styleId="ListLabel536">
    <w:name w:val="ListLabel 536"/>
    <w:rPr>
      <w:b/>
      <w:bCs/>
    </w:rPr>
  </w:style>
  <w:style w:type="character" w:customStyle="1" w:styleId="ListLabel537">
    <w:name w:val="ListLabel 537"/>
    <w:rPr>
      <w:b/>
      <w:bCs/>
    </w:rPr>
  </w:style>
  <w:style w:type="character" w:customStyle="1" w:styleId="ListLabel538">
    <w:name w:val="ListLabel 538"/>
    <w:rPr>
      <w:b/>
      <w:bCs/>
    </w:rPr>
  </w:style>
  <w:style w:type="character" w:customStyle="1" w:styleId="ListLabel539">
    <w:name w:val="ListLabel 539"/>
    <w:rPr>
      <w:b/>
      <w:bCs/>
    </w:rPr>
  </w:style>
  <w:style w:type="character" w:customStyle="1" w:styleId="ListLabel540">
    <w:name w:val="ListLabel 540"/>
    <w:rPr>
      <w:b/>
      <w:bCs/>
    </w:rPr>
  </w:style>
  <w:style w:type="character" w:customStyle="1" w:styleId="ListLabel541">
    <w:name w:val="ListLabel 541"/>
    <w:rPr>
      <w:b/>
      <w:bCs/>
    </w:rPr>
  </w:style>
  <w:style w:type="character" w:customStyle="1" w:styleId="ListLabel542">
    <w:name w:val="ListLabel 542"/>
    <w:rPr>
      <w:b/>
      <w:bCs/>
    </w:rPr>
  </w:style>
  <w:style w:type="character" w:customStyle="1" w:styleId="ListLabel543">
    <w:name w:val="ListLabel 543"/>
    <w:rPr>
      <w:b/>
      <w:bCs/>
    </w:rPr>
  </w:style>
  <w:style w:type="character" w:customStyle="1" w:styleId="ListLabel544">
    <w:name w:val="ListLabel 544"/>
    <w:rPr>
      <w:b/>
      <w:bCs/>
    </w:rPr>
  </w:style>
  <w:style w:type="character" w:customStyle="1" w:styleId="ListLabel545">
    <w:name w:val="ListLabel 545"/>
    <w:rPr>
      <w:b/>
      <w:bCs/>
    </w:rPr>
  </w:style>
  <w:style w:type="character" w:customStyle="1" w:styleId="ListLabel546">
    <w:name w:val="ListLabel 546"/>
    <w:rPr>
      <w:b/>
      <w:bCs/>
    </w:rPr>
  </w:style>
  <w:style w:type="character" w:customStyle="1" w:styleId="ListLabel547">
    <w:name w:val="ListLabel 547"/>
    <w:rPr>
      <w:b/>
      <w:bCs/>
    </w:rPr>
  </w:style>
  <w:style w:type="character" w:customStyle="1" w:styleId="ListLabel548">
    <w:name w:val="ListLabel 548"/>
    <w:rPr>
      <w:b/>
      <w:bCs/>
    </w:rPr>
  </w:style>
  <w:style w:type="character" w:customStyle="1" w:styleId="ListLabel549">
    <w:name w:val="ListLabel 549"/>
    <w:rPr>
      <w:b/>
      <w:bCs/>
    </w:rPr>
  </w:style>
  <w:style w:type="character" w:customStyle="1" w:styleId="ListLabel550">
    <w:name w:val="ListLabel 550"/>
    <w:rPr>
      <w:b/>
      <w:bCs/>
    </w:rPr>
  </w:style>
  <w:style w:type="character" w:customStyle="1" w:styleId="ListLabel551">
    <w:name w:val="ListLabel 551"/>
    <w:rPr>
      <w:b/>
      <w:bCs/>
    </w:rPr>
  </w:style>
  <w:style w:type="character" w:customStyle="1" w:styleId="ListLabel552">
    <w:name w:val="ListLabel 552"/>
    <w:rPr>
      <w:b/>
      <w:bCs/>
    </w:rPr>
  </w:style>
  <w:style w:type="character" w:customStyle="1" w:styleId="ListLabel553">
    <w:name w:val="ListLabel 553"/>
    <w:rPr>
      <w:b/>
      <w:bCs/>
    </w:rPr>
  </w:style>
  <w:style w:type="character" w:customStyle="1" w:styleId="ListLabel554">
    <w:name w:val="ListLabel 554"/>
    <w:rPr>
      <w:b/>
      <w:bCs/>
    </w:rPr>
  </w:style>
  <w:style w:type="character" w:customStyle="1" w:styleId="ListLabel555">
    <w:name w:val="ListLabel 555"/>
    <w:rPr>
      <w:b/>
      <w:bCs/>
    </w:rPr>
  </w:style>
  <w:style w:type="character" w:customStyle="1" w:styleId="ListLabel556">
    <w:name w:val="ListLabel 556"/>
    <w:rPr>
      <w:b/>
      <w:bCs/>
    </w:rPr>
  </w:style>
  <w:style w:type="character" w:customStyle="1" w:styleId="ListLabel557">
    <w:name w:val="ListLabel 557"/>
    <w:rPr>
      <w:b/>
      <w:bCs/>
    </w:rPr>
  </w:style>
  <w:style w:type="character" w:customStyle="1" w:styleId="ListLabel558">
    <w:name w:val="ListLabel 558"/>
    <w:rPr>
      <w:b/>
      <w:bCs/>
    </w:rPr>
  </w:style>
  <w:style w:type="character" w:customStyle="1" w:styleId="ListLabel559">
    <w:name w:val="ListLabel 559"/>
    <w:rPr>
      <w:b/>
      <w:bCs/>
    </w:rPr>
  </w:style>
  <w:style w:type="character" w:customStyle="1" w:styleId="ListLabel560">
    <w:name w:val="ListLabel 560"/>
    <w:rPr>
      <w:b/>
      <w:bCs/>
    </w:rPr>
  </w:style>
  <w:style w:type="character" w:customStyle="1" w:styleId="ListLabel561">
    <w:name w:val="ListLabel 561"/>
    <w:rPr>
      <w:b/>
      <w:bCs/>
    </w:rPr>
  </w:style>
  <w:style w:type="character" w:customStyle="1" w:styleId="ListLabel562">
    <w:name w:val="ListLabel 562"/>
    <w:rPr>
      <w:b/>
      <w:bCs/>
    </w:rPr>
  </w:style>
  <w:style w:type="character" w:customStyle="1" w:styleId="ListLabel563">
    <w:name w:val="ListLabel 563"/>
    <w:rPr>
      <w:b/>
      <w:bCs/>
    </w:rPr>
  </w:style>
  <w:style w:type="character" w:customStyle="1" w:styleId="ListLabel564">
    <w:name w:val="ListLabel 564"/>
    <w:rPr>
      <w:b/>
      <w:bCs/>
    </w:rPr>
  </w:style>
  <w:style w:type="character" w:customStyle="1" w:styleId="ListLabel565">
    <w:name w:val="ListLabel 565"/>
    <w:rPr>
      <w:b/>
      <w:bCs/>
    </w:rPr>
  </w:style>
  <w:style w:type="character" w:customStyle="1" w:styleId="ListLabel566">
    <w:name w:val="ListLabel 566"/>
    <w:rPr>
      <w:rFonts w:cs="Courier New"/>
      <w:b/>
      <w:bCs/>
    </w:rPr>
  </w:style>
  <w:style w:type="character" w:customStyle="1" w:styleId="ListLabel567">
    <w:name w:val="ListLabel 567"/>
    <w:rPr>
      <w:rFonts w:cs="Wingdings"/>
      <w:b/>
      <w:bCs/>
    </w:rPr>
  </w:style>
  <w:style w:type="character" w:customStyle="1" w:styleId="ListLabel568">
    <w:name w:val="ListLabel 568"/>
    <w:rPr>
      <w:rFonts w:cs="Symbol"/>
      <w:b/>
      <w:bCs/>
    </w:rPr>
  </w:style>
  <w:style w:type="character" w:customStyle="1" w:styleId="ListLabel569">
    <w:name w:val="ListLabel 569"/>
    <w:rPr>
      <w:rFonts w:cs="Courier New"/>
      <w:b/>
      <w:bCs/>
    </w:rPr>
  </w:style>
  <w:style w:type="character" w:customStyle="1" w:styleId="ListLabel570">
    <w:name w:val="ListLabel 570"/>
    <w:rPr>
      <w:rFonts w:cs="Wingdings"/>
      <w:b/>
      <w:bCs/>
    </w:rPr>
  </w:style>
  <w:style w:type="character" w:customStyle="1" w:styleId="ListLabel571">
    <w:name w:val="ListLabel 571"/>
    <w:rPr>
      <w:rFonts w:cs="Symbol"/>
      <w:b/>
      <w:bCs/>
    </w:rPr>
  </w:style>
  <w:style w:type="character" w:customStyle="1" w:styleId="ListLabel572">
    <w:name w:val="ListLabel 572"/>
    <w:rPr>
      <w:rFonts w:cs="Courier New"/>
      <w:b/>
      <w:bCs/>
    </w:rPr>
  </w:style>
  <w:style w:type="character" w:customStyle="1" w:styleId="ListLabel573">
    <w:name w:val="ListLabel 573"/>
    <w:rPr>
      <w:rFonts w:cs="Wingdings"/>
      <w:b/>
      <w:bCs/>
    </w:rPr>
  </w:style>
  <w:style w:type="character" w:customStyle="1" w:styleId="ListLabel574">
    <w:name w:val="ListLabel 574"/>
    <w:rPr>
      <w:b/>
      <w:bCs/>
    </w:rPr>
  </w:style>
  <w:style w:type="character" w:customStyle="1" w:styleId="ListLabel575">
    <w:name w:val="ListLabel 575"/>
    <w:rPr>
      <w:rFonts w:cs="Courier New"/>
      <w:b/>
      <w:bCs/>
    </w:rPr>
  </w:style>
  <w:style w:type="character" w:customStyle="1" w:styleId="ListLabel576">
    <w:name w:val="ListLabel 576"/>
    <w:rPr>
      <w:rFonts w:cs="Wingdings"/>
      <w:b/>
      <w:bCs/>
    </w:rPr>
  </w:style>
  <w:style w:type="character" w:customStyle="1" w:styleId="ListLabel577">
    <w:name w:val="ListLabel 577"/>
    <w:rPr>
      <w:rFonts w:cs="Symbol"/>
      <w:b/>
      <w:bCs/>
    </w:rPr>
  </w:style>
  <w:style w:type="character" w:customStyle="1" w:styleId="ListLabel578">
    <w:name w:val="ListLabel 578"/>
    <w:rPr>
      <w:rFonts w:cs="Courier New"/>
      <w:b/>
      <w:bCs/>
    </w:rPr>
  </w:style>
  <w:style w:type="character" w:customStyle="1" w:styleId="ListLabel579">
    <w:name w:val="ListLabel 579"/>
    <w:rPr>
      <w:rFonts w:cs="Wingdings"/>
      <w:b/>
      <w:bCs/>
    </w:rPr>
  </w:style>
  <w:style w:type="character" w:customStyle="1" w:styleId="ListLabel580">
    <w:name w:val="ListLabel 580"/>
    <w:rPr>
      <w:rFonts w:cs="Symbol"/>
      <w:b/>
      <w:bCs/>
    </w:rPr>
  </w:style>
  <w:style w:type="character" w:customStyle="1" w:styleId="ListLabel581">
    <w:name w:val="ListLabel 581"/>
    <w:rPr>
      <w:rFonts w:cs="Courier New"/>
      <w:b/>
      <w:bCs/>
    </w:rPr>
  </w:style>
  <w:style w:type="character" w:customStyle="1" w:styleId="ListLabel582">
    <w:name w:val="ListLabel 582"/>
    <w:rPr>
      <w:rFonts w:cs="Wingdings"/>
      <w:b/>
      <w:bCs/>
    </w:rPr>
  </w:style>
  <w:style w:type="character" w:customStyle="1" w:styleId="ListLabel583">
    <w:name w:val="ListLabel 583"/>
    <w:rPr>
      <w:b/>
      <w:bCs/>
    </w:rPr>
  </w:style>
  <w:style w:type="character" w:customStyle="1" w:styleId="ListLabel584">
    <w:name w:val="ListLabel 584"/>
    <w:rPr>
      <w:rFonts w:cs="Courier New"/>
      <w:b/>
      <w:bCs/>
    </w:rPr>
  </w:style>
  <w:style w:type="character" w:customStyle="1" w:styleId="ListLabel585">
    <w:name w:val="ListLabel 585"/>
    <w:rPr>
      <w:rFonts w:cs="Wingdings"/>
      <w:b/>
      <w:bCs/>
    </w:rPr>
  </w:style>
  <w:style w:type="character" w:customStyle="1" w:styleId="ListLabel586">
    <w:name w:val="ListLabel 586"/>
    <w:rPr>
      <w:rFonts w:cs="Symbol"/>
      <w:b/>
      <w:bCs/>
    </w:rPr>
  </w:style>
  <w:style w:type="character" w:customStyle="1" w:styleId="ListLabel587">
    <w:name w:val="ListLabel 587"/>
    <w:rPr>
      <w:rFonts w:cs="Courier New"/>
      <w:b/>
      <w:bCs/>
    </w:rPr>
  </w:style>
  <w:style w:type="character" w:customStyle="1" w:styleId="ListLabel588">
    <w:name w:val="ListLabel 588"/>
    <w:rPr>
      <w:rFonts w:cs="Wingdings"/>
      <w:b/>
      <w:bCs/>
    </w:rPr>
  </w:style>
  <w:style w:type="character" w:customStyle="1" w:styleId="ListLabel589">
    <w:name w:val="ListLabel 589"/>
    <w:rPr>
      <w:rFonts w:cs="Symbol"/>
      <w:b/>
      <w:bCs/>
    </w:rPr>
  </w:style>
  <w:style w:type="character" w:customStyle="1" w:styleId="ListLabel590">
    <w:name w:val="ListLabel 590"/>
    <w:rPr>
      <w:rFonts w:cs="Courier New"/>
      <w:b/>
      <w:bCs/>
    </w:rPr>
  </w:style>
  <w:style w:type="character" w:customStyle="1" w:styleId="ListLabel591">
    <w:name w:val="ListLabel 591"/>
    <w:rPr>
      <w:rFonts w:cs="Wingdings"/>
      <w:b/>
      <w:bCs/>
    </w:rPr>
  </w:style>
  <w:style w:type="character" w:customStyle="1" w:styleId="ListLabel592">
    <w:name w:val="ListLabel 592"/>
    <w:rPr>
      <w:b/>
      <w:bCs/>
    </w:rPr>
  </w:style>
  <w:style w:type="character" w:customStyle="1" w:styleId="ListLabel593">
    <w:name w:val="ListLabel 593"/>
    <w:rPr>
      <w:rFonts w:cs="Courier New"/>
      <w:b/>
      <w:bCs/>
    </w:rPr>
  </w:style>
  <w:style w:type="character" w:customStyle="1" w:styleId="ListLabel594">
    <w:name w:val="ListLabel 594"/>
    <w:rPr>
      <w:rFonts w:cs="Wingdings"/>
      <w:b/>
      <w:bCs/>
    </w:rPr>
  </w:style>
  <w:style w:type="character" w:customStyle="1" w:styleId="ListLabel595">
    <w:name w:val="ListLabel 595"/>
    <w:rPr>
      <w:rFonts w:cs="Symbol"/>
      <w:b/>
      <w:bCs/>
    </w:rPr>
  </w:style>
  <w:style w:type="character" w:customStyle="1" w:styleId="ListLabel596">
    <w:name w:val="ListLabel 596"/>
    <w:rPr>
      <w:rFonts w:cs="Courier New"/>
      <w:b/>
      <w:bCs/>
    </w:rPr>
  </w:style>
  <w:style w:type="character" w:customStyle="1" w:styleId="ListLabel597">
    <w:name w:val="ListLabel 597"/>
    <w:rPr>
      <w:rFonts w:cs="Wingdings"/>
      <w:b/>
      <w:bCs/>
    </w:rPr>
  </w:style>
  <w:style w:type="character" w:customStyle="1" w:styleId="ListLabel598">
    <w:name w:val="ListLabel 598"/>
    <w:rPr>
      <w:rFonts w:cs="Symbol"/>
      <w:b/>
      <w:bCs/>
    </w:rPr>
  </w:style>
  <w:style w:type="character" w:customStyle="1" w:styleId="ListLabel599">
    <w:name w:val="ListLabel 599"/>
    <w:rPr>
      <w:rFonts w:cs="Courier New"/>
      <w:b/>
      <w:bCs/>
    </w:rPr>
  </w:style>
  <w:style w:type="character" w:customStyle="1" w:styleId="ListLabel600">
    <w:name w:val="ListLabel 600"/>
    <w:rPr>
      <w:rFonts w:cs="Wingdings"/>
      <w:b/>
      <w:bCs/>
    </w:rPr>
  </w:style>
  <w:style w:type="character" w:customStyle="1" w:styleId="ListLabel601">
    <w:name w:val="ListLabel 601"/>
    <w:rPr>
      <w:b/>
      <w:bCs/>
    </w:rPr>
  </w:style>
  <w:style w:type="character" w:customStyle="1" w:styleId="ListLabel602">
    <w:name w:val="ListLabel 602"/>
    <w:rPr>
      <w:rFonts w:cs="Courier New"/>
      <w:b/>
      <w:bCs/>
    </w:rPr>
  </w:style>
  <w:style w:type="character" w:customStyle="1" w:styleId="ListLabel603">
    <w:name w:val="ListLabel 603"/>
    <w:rPr>
      <w:rFonts w:cs="Wingdings"/>
      <w:b/>
      <w:bCs/>
    </w:rPr>
  </w:style>
  <w:style w:type="character" w:customStyle="1" w:styleId="ListLabel604">
    <w:name w:val="ListLabel 604"/>
    <w:rPr>
      <w:rFonts w:cs="Symbol"/>
      <w:b/>
      <w:bCs/>
    </w:rPr>
  </w:style>
  <w:style w:type="character" w:customStyle="1" w:styleId="ListLabel605">
    <w:name w:val="ListLabel 605"/>
    <w:rPr>
      <w:rFonts w:cs="Courier New"/>
      <w:b/>
      <w:bCs/>
    </w:rPr>
  </w:style>
  <w:style w:type="character" w:customStyle="1" w:styleId="ListLabel606">
    <w:name w:val="ListLabel 606"/>
    <w:rPr>
      <w:rFonts w:cs="Wingdings"/>
      <w:b/>
      <w:bCs/>
    </w:rPr>
  </w:style>
  <w:style w:type="character" w:customStyle="1" w:styleId="ListLabel607">
    <w:name w:val="ListLabel 607"/>
    <w:rPr>
      <w:rFonts w:cs="Symbol"/>
      <w:b/>
      <w:bCs/>
    </w:rPr>
  </w:style>
  <w:style w:type="character" w:customStyle="1" w:styleId="ListLabel608">
    <w:name w:val="ListLabel 608"/>
    <w:rPr>
      <w:rFonts w:cs="Courier New"/>
      <w:b/>
      <w:bCs/>
    </w:rPr>
  </w:style>
  <w:style w:type="character" w:customStyle="1" w:styleId="ListLabel609">
    <w:name w:val="ListLabel 609"/>
    <w:rPr>
      <w:rFonts w:cs="Wingdings"/>
      <w:b/>
      <w:bCs/>
    </w:rPr>
  </w:style>
  <w:style w:type="character" w:customStyle="1" w:styleId="ListLabel610">
    <w:name w:val="ListLabel 610"/>
    <w:rPr>
      <w:b/>
      <w:bCs/>
    </w:rPr>
  </w:style>
  <w:style w:type="character" w:customStyle="1" w:styleId="ListLabel611">
    <w:name w:val="ListLabel 611"/>
    <w:rPr>
      <w:b/>
      <w:bCs/>
    </w:rPr>
  </w:style>
  <w:style w:type="character" w:customStyle="1" w:styleId="ListLabel612">
    <w:name w:val="ListLabel 612"/>
    <w:rPr>
      <w:b/>
      <w:bCs/>
    </w:rPr>
  </w:style>
  <w:style w:type="character" w:customStyle="1" w:styleId="ListLabel613">
    <w:name w:val="ListLabel 613"/>
    <w:rPr>
      <w:b/>
      <w:bCs/>
    </w:rPr>
  </w:style>
  <w:style w:type="character" w:customStyle="1" w:styleId="ListLabel614">
    <w:name w:val="ListLabel 614"/>
    <w:rPr>
      <w:b/>
      <w:bCs/>
    </w:rPr>
  </w:style>
  <w:style w:type="character" w:customStyle="1" w:styleId="ListLabel615">
    <w:name w:val="ListLabel 615"/>
    <w:rPr>
      <w:b/>
      <w:bCs/>
    </w:rPr>
  </w:style>
  <w:style w:type="character" w:customStyle="1" w:styleId="ListLabel616">
    <w:name w:val="ListLabel 616"/>
    <w:rPr>
      <w:b/>
      <w:bCs/>
    </w:rPr>
  </w:style>
  <w:style w:type="character" w:customStyle="1" w:styleId="ListLabel617">
    <w:name w:val="ListLabel 617"/>
    <w:rPr>
      <w:b/>
      <w:bCs/>
    </w:rPr>
  </w:style>
  <w:style w:type="character" w:customStyle="1" w:styleId="ListLabel618">
    <w:name w:val="ListLabel 618"/>
    <w:rPr>
      <w:b/>
      <w:bCs/>
    </w:rPr>
  </w:style>
  <w:style w:type="character" w:customStyle="1" w:styleId="ListLabel619">
    <w:name w:val="ListLabel 619"/>
    <w:rPr>
      <w:b/>
      <w:bCs/>
    </w:rPr>
  </w:style>
  <w:style w:type="character" w:customStyle="1" w:styleId="ListLabel620">
    <w:name w:val="ListLabel 620"/>
    <w:rPr>
      <w:b/>
      <w:bCs/>
    </w:rPr>
  </w:style>
  <w:style w:type="character" w:customStyle="1" w:styleId="ListLabel621">
    <w:name w:val="ListLabel 621"/>
    <w:rPr>
      <w:b/>
      <w:bCs/>
    </w:rPr>
  </w:style>
  <w:style w:type="character" w:customStyle="1" w:styleId="ListLabel622">
    <w:name w:val="ListLabel 622"/>
    <w:rPr>
      <w:b/>
      <w:bCs/>
    </w:rPr>
  </w:style>
  <w:style w:type="character" w:customStyle="1" w:styleId="ListLabel623">
    <w:name w:val="ListLabel 623"/>
    <w:rPr>
      <w:b/>
      <w:bCs/>
    </w:rPr>
  </w:style>
  <w:style w:type="character" w:customStyle="1" w:styleId="ListLabel624">
    <w:name w:val="ListLabel 624"/>
    <w:rPr>
      <w:b/>
      <w:bCs/>
    </w:rPr>
  </w:style>
  <w:style w:type="character" w:customStyle="1" w:styleId="ListLabel625">
    <w:name w:val="ListLabel 625"/>
    <w:rPr>
      <w:b/>
      <w:bCs/>
    </w:rPr>
  </w:style>
  <w:style w:type="character" w:customStyle="1" w:styleId="ListLabel626">
    <w:name w:val="ListLabel 626"/>
    <w:rPr>
      <w:b/>
      <w:bCs/>
    </w:rPr>
  </w:style>
  <w:style w:type="character" w:customStyle="1" w:styleId="ListLabel627">
    <w:name w:val="ListLabel 627"/>
    <w:rPr>
      <w:b/>
      <w:bCs/>
    </w:rPr>
  </w:style>
  <w:style w:type="character" w:customStyle="1" w:styleId="ListLabel628">
    <w:name w:val="ListLabel 628"/>
    <w:rPr>
      <w:b/>
      <w:bCs/>
    </w:rPr>
  </w:style>
  <w:style w:type="character" w:customStyle="1" w:styleId="ListLabel629">
    <w:name w:val="ListLabel 629"/>
    <w:rPr>
      <w:b/>
      <w:bCs/>
    </w:rPr>
  </w:style>
  <w:style w:type="character" w:customStyle="1" w:styleId="ListLabel630">
    <w:name w:val="ListLabel 630"/>
    <w:rPr>
      <w:b/>
      <w:bCs/>
    </w:rPr>
  </w:style>
  <w:style w:type="character" w:customStyle="1" w:styleId="ListLabel631">
    <w:name w:val="ListLabel 631"/>
    <w:rPr>
      <w:b/>
      <w:bCs/>
    </w:rPr>
  </w:style>
  <w:style w:type="character" w:customStyle="1" w:styleId="ListLabel632">
    <w:name w:val="ListLabel 632"/>
    <w:rPr>
      <w:b/>
      <w:bCs/>
    </w:rPr>
  </w:style>
  <w:style w:type="character" w:customStyle="1" w:styleId="ListLabel633">
    <w:name w:val="ListLabel 633"/>
    <w:rPr>
      <w:b/>
      <w:bCs/>
    </w:rPr>
  </w:style>
  <w:style w:type="character" w:customStyle="1" w:styleId="ListLabel634">
    <w:name w:val="ListLabel 634"/>
    <w:rPr>
      <w:b/>
      <w:bCs/>
    </w:rPr>
  </w:style>
  <w:style w:type="character" w:customStyle="1" w:styleId="ListLabel635">
    <w:name w:val="ListLabel 635"/>
    <w:rPr>
      <w:b/>
      <w:bCs/>
    </w:rPr>
  </w:style>
  <w:style w:type="character" w:customStyle="1" w:styleId="ListLabel636">
    <w:name w:val="ListLabel 636"/>
    <w:rPr>
      <w:b/>
      <w:bCs/>
    </w:rPr>
  </w:style>
  <w:style w:type="character" w:customStyle="1" w:styleId="ListLabel637">
    <w:name w:val="ListLabel 637"/>
    <w:rPr>
      <w:b/>
      <w:bCs/>
    </w:rPr>
  </w:style>
  <w:style w:type="character" w:customStyle="1" w:styleId="ListLabel638">
    <w:name w:val="ListLabel 638"/>
    <w:rPr>
      <w:b/>
      <w:bCs/>
    </w:rPr>
  </w:style>
  <w:style w:type="character" w:customStyle="1" w:styleId="ListLabel639">
    <w:name w:val="ListLabel 639"/>
    <w:rPr>
      <w:b/>
      <w:bCs/>
    </w:rPr>
  </w:style>
  <w:style w:type="character" w:customStyle="1" w:styleId="ListLabel640">
    <w:name w:val="ListLabel 640"/>
    <w:rPr>
      <w:b/>
      <w:bCs/>
    </w:rPr>
  </w:style>
  <w:style w:type="character" w:customStyle="1" w:styleId="ListLabel641">
    <w:name w:val="ListLabel 641"/>
    <w:rPr>
      <w:b/>
      <w:bCs/>
    </w:rPr>
  </w:style>
  <w:style w:type="character" w:customStyle="1" w:styleId="ListLabel642">
    <w:name w:val="ListLabel 642"/>
    <w:rPr>
      <w:b/>
      <w:bCs/>
    </w:rPr>
  </w:style>
  <w:style w:type="character" w:customStyle="1" w:styleId="ListLabel643">
    <w:name w:val="ListLabel 643"/>
    <w:rPr>
      <w:b/>
      <w:bCs/>
    </w:rPr>
  </w:style>
  <w:style w:type="character" w:customStyle="1" w:styleId="ListLabel644">
    <w:name w:val="ListLabel 644"/>
    <w:rPr>
      <w:b/>
      <w:bCs/>
    </w:rPr>
  </w:style>
  <w:style w:type="character" w:customStyle="1" w:styleId="ListLabel645">
    <w:name w:val="ListLabel 645"/>
    <w:rPr>
      <w:b/>
      <w:bCs/>
    </w:rPr>
  </w:style>
  <w:style w:type="character" w:customStyle="1" w:styleId="ListLabel646">
    <w:name w:val="ListLabel 646"/>
    <w:rPr>
      <w:b/>
      <w:bCs/>
    </w:rPr>
  </w:style>
  <w:style w:type="character" w:customStyle="1" w:styleId="ListLabel647">
    <w:name w:val="ListLabel 647"/>
    <w:rPr>
      <w:b/>
      <w:bCs/>
    </w:rPr>
  </w:style>
  <w:style w:type="character" w:customStyle="1" w:styleId="ListLabel648">
    <w:name w:val="ListLabel 648"/>
    <w:rPr>
      <w:b/>
      <w:bCs/>
    </w:rPr>
  </w:style>
  <w:style w:type="character" w:customStyle="1" w:styleId="ListLabel649">
    <w:name w:val="ListLabel 649"/>
    <w:rPr>
      <w:b/>
      <w:bCs/>
    </w:rPr>
  </w:style>
  <w:style w:type="character" w:customStyle="1" w:styleId="ListLabel650">
    <w:name w:val="ListLabel 650"/>
    <w:rPr>
      <w:b/>
      <w:bCs/>
    </w:rPr>
  </w:style>
  <w:style w:type="character" w:customStyle="1" w:styleId="ListLabel651">
    <w:name w:val="ListLabel 651"/>
    <w:rPr>
      <w:b/>
      <w:bCs/>
    </w:rPr>
  </w:style>
  <w:style w:type="character" w:customStyle="1" w:styleId="ListLabel652">
    <w:name w:val="ListLabel 652"/>
    <w:rPr>
      <w:b/>
      <w:bCs/>
    </w:rPr>
  </w:style>
  <w:style w:type="character" w:customStyle="1" w:styleId="ListLabel653">
    <w:name w:val="ListLabel 653"/>
    <w:rPr>
      <w:b/>
      <w:bCs/>
    </w:rPr>
  </w:style>
  <w:style w:type="character" w:customStyle="1" w:styleId="ListLabel654">
    <w:name w:val="ListLabel 654"/>
    <w:rPr>
      <w:b/>
      <w:bCs/>
    </w:rPr>
  </w:style>
  <w:style w:type="character" w:customStyle="1" w:styleId="ListLabel655">
    <w:name w:val="ListLabel 655"/>
    <w:rPr>
      <w:b/>
      <w:bCs/>
    </w:rPr>
  </w:style>
  <w:style w:type="character" w:customStyle="1" w:styleId="ListLabel656">
    <w:name w:val="ListLabel 656"/>
    <w:rPr>
      <w:b/>
      <w:bCs/>
    </w:rPr>
  </w:style>
  <w:style w:type="character" w:customStyle="1" w:styleId="ListLabel657">
    <w:name w:val="ListLabel 657"/>
    <w:rPr>
      <w:b/>
      <w:bCs/>
    </w:rPr>
  </w:style>
  <w:style w:type="character" w:customStyle="1" w:styleId="ListLabel658">
    <w:name w:val="ListLabel 658"/>
    <w:rPr>
      <w:b/>
      <w:bCs/>
    </w:rPr>
  </w:style>
  <w:style w:type="character" w:customStyle="1" w:styleId="ListLabel659">
    <w:name w:val="ListLabel 659"/>
    <w:rPr>
      <w:b/>
      <w:bCs/>
    </w:rPr>
  </w:style>
  <w:style w:type="character" w:customStyle="1" w:styleId="ListLabel660">
    <w:name w:val="ListLabel 660"/>
    <w:rPr>
      <w:b/>
      <w:bCs/>
    </w:rPr>
  </w:style>
  <w:style w:type="character" w:customStyle="1" w:styleId="ListLabel661">
    <w:name w:val="ListLabel 661"/>
    <w:rPr>
      <w:b/>
      <w:bCs/>
    </w:rPr>
  </w:style>
  <w:style w:type="character" w:customStyle="1" w:styleId="ListLabel662">
    <w:name w:val="ListLabel 662"/>
    <w:rPr>
      <w:b/>
      <w:bCs/>
    </w:rPr>
  </w:style>
  <w:style w:type="character" w:customStyle="1" w:styleId="ListLabel663">
    <w:name w:val="ListLabel 663"/>
    <w:rPr>
      <w:b/>
      <w:bCs/>
    </w:rPr>
  </w:style>
  <w:style w:type="character" w:customStyle="1" w:styleId="ListLabel664">
    <w:name w:val="ListLabel 664"/>
    <w:rPr>
      <w:b/>
      <w:bCs/>
    </w:rPr>
  </w:style>
  <w:style w:type="character" w:customStyle="1" w:styleId="ListLabel665">
    <w:name w:val="ListLabel 665"/>
    <w:rPr>
      <w:b/>
      <w:bCs/>
    </w:rPr>
  </w:style>
  <w:style w:type="character" w:customStyle="1" w:styleId="ListLabel666">
    <w:name w:val="ListLabel 666"/>
    <w:rPr>
      <w:b/>
      <w:bCs/>
    </w:rPr>
  </w:style>
  <w:style w:type="character" w:customStyle="1" w:styleId="ListLabel667">
    <w:name w:val="ListLabel 667"/>
    <w:rPr>
      <w:b/>
      <w:bCs/>
    </w:rPr>
  </w:style>
  <w:style w:type="character" w:customStyle="1" w:styleId="ListLabel668">
    <w:name w:val="ListLabel 668"/>
    <w:rPr>
      <w:b/>
      <w:bCs/>
    </w:rPr>
  </w:style>
  <w:style w:type="character" w:customStyle="1" w:styleId="ListLabel669">
    <w:name w:val="ListLabel 669"/>
    <w:rPr>
      <w:b/>
      <w:bCs/>
    </w:rPr>
  </w:style>
  <w:style w:type="character" w:customStyle="1" w:styleId="ListLabel670">
    <w:name w:val="ListLabel 670"/>
    <w:rPr>
      <w:b/>
      <w:bCs/>
    </w:rPr>
  </w:style>
  <w:style w:type="character" w:customStyle="1" w:styleId="ListLabel671">
    <w:name w:val="ListLabel 671"/>
    <w:rPr>
      <w:b/>
      <w:bCs/>
    </w:rPr>
  </w:style>
  <w:style w:type="character" w:customStyle="1" w:styleId="ListLabel672">
    <w:name w:val="ListLabel 672"/>
    <w:rPr>
      <w:b/>
      <w:bCs/>
    </w:rPr>
  </w:style>
  <w:style w:type="character" w:customStyle="1" w:styleId="ListLabel673">
    <w:name w:val="ListLabel 673"/>
    <w:rPr>
      <w:b/>
      <w:bCs/>
    </w:rPr>
  </w:style>
  <w:style w:type="character" w:customStyle="1" w:styleId="ListLabel674">
    <w:name w:val="ListLabel 674"/>
    <w:rPr>
      <w:b/>
      <w:bCs/>
    </w:rPr>
  </w:style>
  <w:style w:type="character" w:customStyle="1" w:styleId="ListLabel675">
    <w:name w:val="ListLabel 675"/>
    <w:rPr>
      <w:b/>
      <w:bCs/>
    </w:rPr>
  </w:style>
  <w:style w:type="character" w:customStyle="1" w:styleId="ListLabel676">
    <w:name w:val="ListLabel 676"/>
    <w:rPr>
      <w:b/>
      <w:bCs/>
    </w:rPr>
  </w:style>
  <w:style w:type="character" w:customStyle="1" w:styleId="ListLabel677">
    <w:name w:val="ListLabel 677"/>
    <w:rPr>
      <w:b/>
      <w:bCs/>
    </w:rPr>
  </w:style>
  <w:style w:type="character" w:customStyle="1" w:styleId="ListLabel678">
    <w:name w:val="ListLabel 678"/>
    <w:rPr>
      <w:b/>
      <w:bCs/>
    </w:rPr>
  </w:style>
  <w:style w:type="character" w:customStyle="1" w:styleId="ListLabel679">
    <w:name w:val="ListLabel 679"/>
    <w:rPr>
      <w:b/>
      <w:bCs/>
    </w:rPr>
  </w:style>
  <w:style w:type="character" w:customStyle="1" w:styleId="ListLabel680">
    <w:name w:val="ListLabel 680"/>
    <w:rPr>
      <w:b/>
      <w:bCs/>
    </w:rPr>
  </w:style>
  <w:style w:type="character" w:customStyle="1" w:styleId="ListLabel681">
    <w:name w:val="ListLabel 681"/>
    <w:rPr>
      <w:b/>
      <w:bCs/>
    </w:rPr>
  </w:style>
  <w:style w:type="character" w:customStyle="1" w:styleId="ListLabel682">
    <w:name w:val="ListLabel 682"/>
    <w:rPr>
      <w:rFonts w:eastAsia="Calibri" w:cs="Arial"/>
      <w:b/>
      <w:szCs w:val="24"/>
      <w:lang w:eastAsia="en-US"/>
    </w:rPr>
  </w:style>
  <w:style w:type="character" w:customStyle="1" w:styleId="ListLabel683">
    <w:name w:val="ListLabel 683"/>
    <w:rPr>
      <w:rFonts w:eastAsia="Calibri" w:cs="Arial"/>
      <w:b/>
      <w:szCs w:val="24"/>
      <w:lang w:eastAsia="en-US"/>
    </w:rPr>
  </w:style>
  <w:style w:type="character" w:customStyle="1" w:styleId="ListLabel684">
    <w:name w:val="ListLabel 684"/>
    <w:rPr>
      <w:rFonts w:eastAsia="Calibri" w:cs="Arial"/>
      <w:b/>
      <w:szCs w:val="24"/>
      <w:lang w:eastAsia="en-US"/>
    </w:rPr>
  </w:style>
  <w:style w:type="character" w:customStyle="1" w:styleId="ListLabel685">
    <w:name w:val="ListLabel 685"/>
    <w:rPr>
      <w:b/>
      <w:bCs/>
    </w:rPr>
  </w:style>
  <w:style w:type="character" w:customStyle="1" w:styleId="ListLabel686">
    <w:name w:val="ListLabel 686"/>
    <w:rPr>
      <w:b/>
      <w:bCs/>
    </w:rPr>
  </w:style>
  <w:style w:type="character" w:customStyle="1" w:styleId="ListLabel687">
    <w:name w:val="ListLabel 687"/>
    <w:rPr>
      <w:b/>
      <w:bCs/>
    </w:rPr>
  </w:style>
  <w:style w:type="character" w:customStyle="1" w:styleId="ListLabel688">
    <w:name w:val="ListLabel 688"/>
    <w:rPr>
      <w:b/>
      <w:bCs/>
    </w:rPr>
  </w:style>
  <w:style w:type="character" w:customStyle="1" w:styleId="ListLabel689">
    <w:name w:val="ListLabel 689"/>
    <w:rPr>
      <w:b/>
      <w:bCs/>
    </w:rPr>
  </w:style>
  <w:style w:type="character" w:customStyle="1" w:styleId="ListLabel690">
    <w:name w:val="ListLabel 690"/>
    <w:rPr>
      <w:b/>
      <w:bCs/>
    </w:rPr>
  </w:style>
  <w:style w:type="character" w:customStyle="1" w:styleId="ListLabel691">
    <w:name w:val="ListLabel 691"/>
    <w:rPr>
      <w:b/>
      <w:bCs/>
    </w:rPr>
  </w:style>
  <w:style w:type="character" w:customStyle="1" w:styleId="ListLabel692">
    <w:name w:val="ListLabel 692"/>
    <w:rPr>
      <w:b/>
      <w:bCs/>
    </w:rPr>
  </w:style>
  <w:style w:type="character" w:customStyle="1" w:styleId="ListLabel693">
    <w:name w:val="ListLabel 693"/>
    <w:rPr>
      <w:b/>
      <w:bCs/>
    </w:rPr>
  </w:style>
  <w:style w:type="character" w:customStyle="1" w:styleId="ListLabel694">
    <w:name w:val="ListLabel 694"/>
    <w:rPr>
      <w:rFonts w:eastAsia="Calibri" w:cs="Arial"/>
      <w:b/>
      <w:szCs w:val="24"/>
      <w:lang w:eastAsia="en-US"/>
    </w:rPr>
  </w:style>
  <w:style w:type="character" w:customStyle="1" w:styleId="ListLabel695">
    <w:name w:val="ListLabel 695"/>
    <w:rPr>
      <w:rFonts w:eastAsia="Calibri" w:cs="Arial"/>
      <w:b/>
      <w:szCs w:val="24"/>
      <w:lang w:eastAsia="en-US"/>
    </w:rPr>
  </w:style>
  <w:style w:type="character" w:customStyle="1" w:styleId="ListLabel696">
    <w:name w:val="ListLabel 696"/>
    <w:rPr>
      <w:rFonts w:ascii="Trebuchet MS" w:hAnsi="Trebuchet MS" w:cs="Arial"/>
      <w:b/>
      <w:sz w:val="24"/>
      <w:szCs w:val="24"/>
      <w:lang w:val="en-US" w:eastAsia="en-US"/>
    </w:rPr>
  </w:style>
  <w:style w:type="character" w:customStyle="1" w:styleId="ListLabel697">
    <w:name w:val="ListLabel 697"/>
    <w:rPr>
      <w:rFonts w:cs="Courier New"/>
    </w:rPr>
  </w:style>
  <w:style w:type="character" w:customStyle="1" w:styleId="ListLabel698">
    <w:name w:val="ListLabel 698"/>
    <w:rPr>
      <w:rFonts w:cs="Wingdings"/>
    </w:rPr>
  </w:style>
  <w:style w:type="character" w:customStyle="1" w:styleId="ListLabel699">
    <w:name w:val="ListLabel 699"/>
    <w:rPr>
      <w:rFonts w:cs="Symbol"/>
      <w:sz w:val="24"/>
      <w:szCs w:val="24"/>
      <w:lang w:val="en-US" w:eastAsia="en-US"/>
    </w:rPr>
  </w:style>
  <w:style w:type="character" w:customStyle="1" w:styleId="ListLabel700">
    <w:name w:val="ListLabel 700"/>
    <w:rPr>
      <w:rFonts w:cs="Courier New"/>
    </w:rPr>
  </w:style>
  <w:style w:type="character" w:customStyle="1" w:styleId="ListLabel701">
    <w:name w:val="ListLabel 701"/>
    <w:rPr>
      <w:rFonts w:cs="Wingdings"/>
    </w:rPr>
  </w:style>
  <w:style w:type="character" w:customStyle="1" w:styleId="ListLabel702">
    <w:name w:val="ListLabel 702"/>
    <w:rPr>
      <w:rFonts w:cs="Symbol"/>
      <w:sz w:val="24"/>
      <w:szCs w:val="24"/>
      <w:lang w:val="en-US" w:eastAsia="en-US"/>
    </w:rPr>
  </w:style>
  <w:style w:type="character" w:customStyle="1" w:styleId="ListLabel703">
    <w:name w:val="ListLabel 703"/>
    <w:rPr>
      <w:rFonts w:cs="Courier New"/>
    </w:rPr>
  </w:style>
  <w:style w:type="character" w:customStyle="1" w:styleId="ListLabel704">
    <w:name w:val="ListLabel 704"/>
    <w:rPr>
      <w:rFonts w:cs="Wingdings"/>
    </w:rPr>
  </w:style>
  <w:style w:type="character" w:customStyle="1" w:styleId="ListLabel705">
    <w:name w:val="ListLabel 705"/>
    <w:rPr>
      <w:rFonts w:ascii="Trebuchet MS" w:hAnsi="Trebuchet MS" w:cs="Trebuchet MS"/>
      <w:b/>
      <w:bCs/>
    </w:rPr>
  </w:style>
  <w:style w:type="character" w:customStyle="1" w:styleId="ListLabel706">
    <w:name w:val="ListLabel 706"/>
    <w:rPr>
      <w:b/>
      <w:bCs/>
    </w:rPr>
  </w:style>
  <w:style w:type="character" w:customStyle="1" w:styleId="ListLabel707">
    <w:name w:val="ListLabel 707"/>
    <w:rPr>
      <w:b/>
      <w:bCs/>
    </w:rPr>
  </w:style>
  <w:style w:type="character" w:customStyle="1" w:styleId="ListLabel708">
    <w:name w:val="ListLabel 708"/>
    <w:rPr>
      <w:b/>
      <w:bCs/>
    </w:rPr>
  </w:style>
  <w:style w:type="character" w:customStyle="1" w:styleId="ListLabel709">
    <w:name w:val="ListLabel 709"/>
    <w:rPr>
      <w:b/>
      <w:bCs/>
    </w:rPr>
  </w:style>
  <w:style w:type="character" w:customStyle="1" w:styleId="ListLabel710">
    <w:name w:val="ListLabel 710"/>
    <w:rPr>
      <w:b/>
      <w:bCs/>
    </w:rPr>
  </w:style>
  <w:style w:type="character" w:customStyle="1" w:styleId="ListLabel711">
    <w:name w:val="ListLabel 711"/>
    <w:rPr>
      <w:b/>
      <w:bCs/>
    </w:rPr>
  </w:style>
  <w:style w:type="character" w:customStyle="1" w:styleId="ListLabel712">
    <w:name w:val="ListLabel 712"/>
    <w:rPr>
      <w:b/>
      <w:bCs/>
    </w:rPr>
  </w:style>
  <w:style w:type="character" w:customStyle="1" w:styleId="ListLabel713">
    <w:name w:val="ListLabel 713"/>
    <w:rPr>
      <w:b/>
      <w:bCs/>
    </w:rPr>
  </w:style>
  <w:style w:type="character" w:customStyle="1" w:styleId="ListLabel714">
    <w:name w:val="ListLabel 714"/>
    <w:rPr>
      <w:b/>
      <w:bCs/>
    </w:rPr>
  </w:style>
  <w:style w:type="character" w:customStyle="1" w:styleId="ListLabel715">
    <w:name w:val="ListLabel 715"/>
    <w:rPr>
      <w:b/>
      <w:bCs/>
    </w:rPr>
  </w:style>
  <w:style w:type="character" w:customStyle="1" w:styleId="ListLabel716">
    <w:name w:val="ListLabel 716"/>
    <w:rPr>
      <w:b/>
      <w:bCs/>
    </w:rPr>
  </w:style>
  <w:style w:type="character" w:customStyle="1" w:styleId="ListLabel717">
    <w:name w:val="ListLabel 717"/>
    <w:rPr>
      <w:b/>
      <w:bCs/>
    </w:rPr>
  </w:style>
  <w:style w:type="character" w:customStyle="1" w:styleId="ListLabel718">
    <w:name w:val="ListLabel 718"/>
    <w:rPr>
      <w:b/>
      <w:bCs/>
    </w:rPr>
  </w:style>
  <w:style w:type="character" w:customStyle="1" w:styleId="ListLabel719">
    <w:name w:val="ListLabel 719"/>
    <w:rPr>
      <w:b/>
      <w:bCs/>
    </w:rPr>
  </w:style>
  <w:style w:type="character" w:customStyle="1" w:styleId="ListLabel720">
    <w:name w:val="ListLabel 720"/>
    <w:rPr>
      <w:b/>
      <w:bCs/>
    </w:rPr>
  </w:style>
  <w:style w:type="character" w:customStyle="1" w:styleId="ListLabel721">
    <w:name w:val="ListLabel 721"/>
    <w:rPr>
      <w:b/>
      <w:bCs/>
    </w:rPr>
  </w:style>
  <w:style w:type="character" w:customStyle="1" w:styleId="ListLabel722">
    <w:name w:val="ListLabel 722"/>
    <w:rPr>
      <w:b/>
      <w:bCs/>
    </w:rPr>
  </w:style>
  <w:style w:type="character" w:customStyle="1" w:styleId="ListLabel723">
    <w:name w:val="ListLabel 723"/>
    <w:rPr>
      <w:rFonts w:ascii="Trebuchet MS" w:hAnsi="Trebuchet MS" w:cs="Trebuchet MS"/>
      <w:b/>
      <w:bCs/>
    </w:rPr>
  </w:style>
  <w:style w:type="character" w:customStyle="1" w:styleId="ListLabel724">
    <w:name w:val="ListLabel 724"/>
    <w:rPr>
      <w:b/>
      <w:bCs/>
    </w:rPr>
  </w:style>
  <w:style w:type="character" w:customStyle="1" w:styleId="ListLabel725">
    <w:name w:val="ListLabel 725"/>
    <w:rPr>
      <w:b/>
      <w:bCs/>
    </w:rPr>
  </w:style>
  <w:style w:type="character" w:customStyle="1" w:styleId="ListLabel726">
    <w:name w:val="ListLabel 726"/>
    <w:rPr>
      <w:b/>
      <w:bCs/>
    </w:rPr>
  </w:style>
  <w:style w:type="character" w:customStyle="1" w:styleId="ListLabel727">
    <w:name w:val="ListLabel 727"/>
    <w:rPr>
      <w:b/>
      <w:bCs/>
    </w:rPr>
  </w:style>
  <w:style w:type="character" w:customStyle="1" w:styleId="ListLabel728">
    <w:name w:val="ListLabel 728"/>
    <w:rPr>
      <w:b/>
      <w:bCs/>
    </w:rPr>
  </w:style>
  <w:style w:type="character" w:customStyle="1" w:styleId="ListLabel729">
    <w:name w:val="ListLabel 729"/>
    <w:rPr>
      <w:b/>
      <w:bCs/>
    </w:rPr>
  </w:style>
  <w:style w:type="character" w:customStyle="1" w:styleId="ListLabel730">
    <w:name w:val="ListLabel 730"/>
    <w:rPr>
      <w:b/>
      <w:bCs/>
    </w:rPr>
  </w:style>
  <w:style w:type="character" w:customStyle="1" w:styleId="ListLabel731">
    <w:name w:val="ListLabel 731"/>
    <w:rPr>
      <w:b/>
      <w:bCs/>
    </w:rPr>
  </w:style>
  <w:style w:type="character" w:customStyle="1" w:styleId="ListLabel732">
    <w:name w:val="ListLabel 732"/>
    <w:rPr>
      <w:rFonts w:ascii="Trebuchet MS" w:hAnsi="Trebuchet MS" w:cs="Trebuchet MS"/>
      <w:b/>
      <w:bCs/>
    </w:rPr>
  </w:style>
  <w:style w:type="character" w:customStyle="1" w:styleId="ListLabel733">
    <w:name w:val="ListLabel 733"/>
    <w:rPr>
      <w:b/>
      <w:bCs/>
    </w:rPr>
  </w:style>
  <w:style w:type="character" w:customStyle="1" w:styleId="ListLabel734">
    <w:name w:val="ListLabel 734"/>
    <w:rPr>
      <w:b/>
      <w:bCs/>
    </w:rPr>
  </w:style>
  <w:style w:type="character" w:customStyle="1" w:styleId="ListLabel735">
    <w:name w:val="ListLabel 735"/>
    <w:rPr>
      <w:b/>
      <w:bCs/>
    </w:rPr>
  </w:style>
  <w:style w:type="character" w:customStyle="1" w:styleId="ListLabel736">
    <w:name w:val="ListLabel 736"/>
    <w:rPr>
      <w:b/>
      <w:bCs/>
    </w:rPr>
  </w:style>
  <w:style w:type="character" w:customStyle="1" w:styleId="ListLabel737">
    <w:name w:val="ListLabel 737"/>
    <w:rPr>
      <w:b/>
      <w:bCs/>
    </w:rPr>
  </w:style>
  <w:style w:type="character" w:customStyle="1" w:styleId="ListLabel738">
    <w:name w:val="ListLabel 738"/>
    <w:rPr>
      <w:b/>
      <w:bCs/>
    </w:rPr>
  </w:style>
  <w:style w:type="character" w:customStyle="1" w:styleId="ListLabel739">
    <w:name w:val="ListLabel 739"/>
    <w:rPr>
      <w:b/>
      <w:bCs/>
    </w:rPr>
  </w:style>
  <w:style w:type="character" w:customStyle="1" w:styleId="ListLabel740">
    <w:name w:val="ListLabel 740"/>
    <w:rPr>
      <w:b/>
      <w:bCs/>
    </w:rPr>
  </w:style>
  <w:style w:type="character" w:customStyle="1" w:styleId="ListLabel741">
    <w:name w:val="ListLabel 741"/>
    <w:rPr>
      <w:rFonts w:ascii="Trebuchet MS" w:hAnsi="Trebuchet MS" w:cs="Trebuchet MS"/>
      <w:b/>
      <w:bCs/>
    </w:rPr>
  </w:style>
  <w:style w:type="character" w:customStyle="1" w:styleId="ListLabel742">
    <w:name w:val="ListLabel 742"/>
    <w:rPr>
      <w:b/>
      <w:bCs/>
    </w:rPr>
  </w:style>
  <w:style w:type="character" w:customStyle="1" w:styleId="ListLabel743">
    <w:name w:val="ListLabel 743"/>
    <w:rPr>
      <w:b/>
      <w:bCs/>
    </w:rPr>
  </w:style>
  <w:style w:type="character" w:customStyle="1" w:styleId="ListLabel744">
    <w:name w:val="ListLabel 744"/>
    <w:rPr>
      <w:b/>
      <w:bCs/>
    </w:rPr>
  </w:style>
  <w:style w:type="character" w:customStyle="1" w:styleId="ListLabel745">
    <w:name w:val="ListLabel 745"/>
    <w:rPr>
      <w:b/>
      <w:bCs/>
    </w:rPr>
  </w:style>
  <w:style w:type="character" w:customStyle="1" w:styleId="ListLabel746">
    <w:name w:val="ListLabel 746"/>
    <w:rPr>
      <w:b/>
      <w:bCs/>
    </w:rPr>
  </w:style>
  <w:style w:type="character" w:customStyle="1" w:styleId="ListLabel747">
    <w:name w:val="ListLabel 747"/>
    <w:rPr>
      <w:b/>
      <w:bCs/>
    </w:rPr>
  </w:style>
  <w:style w:type="character" w:customStyle="1" w:styleId="ListLabel748">
    <w:name w:val="ListLabel 748"/>
    <w:rPr>
      <w:b/>
      <w:bCs/>
    </w:rPr>
  </w:style>
  <w:style w:type="character" w:customStyle="1" w:styleId="ListLabel749">
    <w:name w:val="ListLabel 749"/>
    <w:rPr>
      <w:b/>
      <w:bCs/>
    </w:rPr>
  </w:style>
  <w:style w:type="character" w:customStyle="1" w:styleId="ListLabel750">
    <w:name w:val="ListLabel 750"/>
    <w:rPr>
      <w:rFonts w:ascii="Trebuchet MS" w:hAnsi="Trebuchet MS" w:cs="Trebuchet MS"/>
      <w:b/>
      <w:bCs/>
    </w:rPr>
  </w:style>
  <w:style w:type="character" w:customStyle="1" w:styleId="ListLabel751">
    <w:name w:val="ListLabel 751"/>
    <w:rPr>
      <w:b/>
      <w:bCs/>
    </w:rPr>
  </w:style>
  <w:style w:type="character" w:customStyle="1" w:styleId="ListLabel752">
    <w:name w:val="ListLabel 752"/>
    <w:rPr>
      <w:b/>
      <w:bCs/>
    </w:rPr>
  </w:style>
  <w:style w:type="character" w:customStyle="1" w:styleId="ListLabel753">
    <w:name w:val="ListLabel 753"/>
    <w:rPr>
      <w:b/>
      <w:bCs/>
    </w:rPr>
  </w:style>
  <w:style w:type="character" w:customStyle="1" w:styleId="ListLabel754">
    <w:name w:val="ListLabel 754"/>
    <w:rPr>
      <w:b/>
      <w:bCs/>
    </w:rPr>
  </w:style>
  <w:style w:type="character" w:customStyle="1" w:styleId="ListLabel755">
    <w:name w:val="ListLabel 755"/>
    <w:rPr>
      <w:b/>
      <w:bCs/>
    </w:rPr>
  </w:style>
  <w:style w:type="character" w:customStyle="1" w:styleId="ListLabel756">
    <w:name w:val="ListLabel 756"/>
    <w:rPr>
      <w:b/>
      <w:bCs/>
    </w:rPr>
  </w:style>
  <w:style w:type="character" w:customStyle="1" w:styleId="ListLabel757">
    <w:name w:val="ListLabel 757"/>
    <w:rPr>
      <w:b/>
      <w:bCs/>
    </w:rPr>
  </w:style>
  <w:style w:type="character" w:customStyle="1" w:styleId="ListLabel758">
    <w:name w:val="ListLabel 758"/>
    <w:rPr>
      <w:b/>
      <w:bCs/>
    </w:rPr>
  </w:style>
  <w:style w:type="character" w:customStyle="1" w:styleId="ListLabel759">
    <w:name w:val="ListLabel 759"/>
    <w:rPr>
      <w:rFonts w:ascii="Trebuchet MS" w:hAnsi="Trebuchet MS" w:cs="Trebuchet MS"/>
      <w:b/>
      <w:bCs/>
      <w:sz w:val="24"/>
    </w:rPr>
  </w:style>
  <w:style w:type="character" w:customStyle="1" w:styleId="ListLabel760">
    <w:name w:val="ListLabel 760"/>
    <w:rPr>
      <w:b/>
      <w:bCs/>
    </w:rPr>
  </w:style>
  <w:style w:type="character" w:customStyle="1" w:styleId="ListLabel761">
    <w:name w:val="ListLabel 761"/>
    <w:rPr>
      <w:b/>
      <w:bCs/>
    </w:rPr>
  </w:style>
  <w:style w:type="character" w:customStyle="1" w:styleId="ListLabel762">
    <w:name w:val="ListLabel 762"/>
    <w:rPr>
      <w:b/>
      <w:bCs/>
    </w:rPr>
  </w:style>
  <w:style w:type="character" w:customStyle="1" w:styleId="ListLabel763">
    <w:name w:val="ListLabel 763"/>
    <w:rPr>
      <w:b/>
      <w:bCs/>
    </w:rPr>
  </w:style>
  <w:style w:type="character" w:customStyle="1" w:styleId="ListLabel764">
    <w:name w:val="ListLabel 764"/>
    <w:rPr>
      <w:b/>
      <w:bCs/>
    </w:rPr>
  </w:style>
  <w:style w:type="character" w:customStyle="1" w:styleId="ListLabel765">
    <w:name w:val="ListLabel 765"/>
    <w:rPr>
      <w:b/>
      <w:bCs/>
    </w:rPr>
  </w:style>
  <w:style w:type="character" w:customStyle="1" w:styleId="ListLabel766">
    <w:name w:val="ListLabel 766"/>
    <w:rPr>
      <w:b/>
      <w:bCs/>
    </w:rPr>
  </w:style>
  <w:style w:type="character" w:customStyle="1" w:styleId="ListLabel767">
    <w:name w:val="ListLabel 767"/>
    <w:rPr>
      <w:b/>
      <w:bCs/>
    </w:rPr>
  </w:style>
  <w:style w:type="character" w:customStyle="1" w:styleId="ListLabel768">
    <w:name w:val="ListLabel 768"/>
    <w:rPr>
      <w:rFonts w:ascii="Trebuchet MS" w:hAnsi="Trebuchet MS" w:cs="Trebuchet MS"/>
      <w:b/>
      <w:bCs/>
    </w:rPr>
  </w:style>
  <w:style w:type="character" w:customStyle="1" w:styleId="ListLabel769">
    <w:name w:val="ListLabel 769"/>
    <w:rPr>
      <w:b/>
      <w:bCs/>
    </w:rPr>
  </w:style>
  <w:style w:type="character" w:customStyle="1" w:styleId="ListLabel770">
    <w:name w:val="ListLabel 770"/>
    <w:rPr>
      <w:b/>
      <w:bCs/>
    </w:rPr>
  </w:style>
  <w:style w:type="character" w:customStyle="1" w:styleId="ListLabel771">
    <w:name w:val="ListLabel 771"/>
    <w:rPr>
      <w:b/>
      <w:bCs/>
    </w:rPr>
  </w:style>
  <w:style w:type="character" w:customStyle="1" w:styleId="ListLabel772">
    <w:name w:val="ListLabel 772"/>
    <w:rPr>
      <w:b/>
      <w:bCs/>
    </w:rPr>
  </w:style>
  <w:style w:type="character" w:customStyle="1" w:styleId="ListLabel773">
    <w:name w:val="ListLabel 773"/>
    <w:rPr>
      <w:b/>
      <w:bCs/>
    </w:rPr>
  </w:style>
  <w:style w:type="character" w:customStyle="1" w:styleId="ListLabel774">
    <w:name w:val="ListLabel 774"/>
    <w:rPr>
      <w:b/>
      <w:bCs/>
    </w:rPr>
  </w:style>
  <w:style w:type="character" w:customStyle="1" w:styleId="ListLabel775">
    <w:name w:val="ListLabel 775"/>
    <w:rPr>
      <w:b/>
      <w:bCs/>
    </w:rPr>
  </w:style>
  <w:style w:type="character" w:customStyle="1" w:styleId="ListLabel776">
    <w:name w:val="ListLabel 776"/>
    <w:rPr>
      <w:b/>
      <w:bCs/>
    </w:rPr>
  </w:style>
  <w:style w:type="character" w:customStyle="1" w:styleId="ListLabel777">
    <w:name w:val="ListLabel 777"/>
    <w:rPr>
      <w:rFonts w:ascii="Trebuchet MS" w:hAnsi="Trebuchet MS" w:cs="Trebuchet MS"/>
      <w:b/>
      <w:bCs/>
    </w:rPr>
  </w:style>
  <w:style w:type="character" w:customStyle="1" w:styleId="ListLabel778">
    <w:name w:val="ListLabel 778"/>
    <w:rPr>
      <w:b/>
      <w:bCs/>
    </w:rPr>
  </w:style>
  <w:style w:type="character" w:customStyle="1" w:styleId="ListLabel779">
    <w:name w:val="ListLabel 779"/>
    <w:rPr>
      <w:b/>
      <w:bCs/>
    </w:rPr>
  </w:style>
  <w:style w:type="character" w:customStyle="1" w:styleId="ListLabel780">
    <w:name w:val="ListLabel 780"/>
    <w:rPr>
      <w:b/>
      <w:bCs/>
    </w:rPr>
  </w:style>
  <w:style w:type="character" w:customStyle="1" w:styleId="ListLabel781">
    <w:name w:val="ListLabel 781"/>
    <w:rPr>
      <w:b/>
      <w:bCs/>
    </w:rPr>
  </w:style>
  <w:style w:type="character" w:customStyle="1" w:styleId="ListLabel782">
    <w:name w:val="ListLabel 782"/>
    <w:rPr>
      <w:b/>
      <w:bCs/>
    </w:rPr>
  </w:style>
  <w:style w:type="character" w:customStyle="1" w:styleId="ListLabel783">
    <w:name w:val="ListLabel 783"/>
    <w:rPr>
      <w:b/>
      <w:bCs/>
    </w:rPr>
  </w:style>
  <w:style w:type="character" w:customStyle="1" w:styleId="ListLabel784">
    <w:name w:val="ListLabel 784"/>
    <w:rPr>
      <w:b/>
      <w:bCs/>
    </w:rPr>
  </w:style>
  <w:style w:type="character" w:customStyle="1" w:styleId="ListLabel785">
    <w:name w:val="ListLabel 785"/>
    <w:rPr>
      <w:b/>
      <w:bCs/>
    </w:rPr>
  </w:style>
  <w:style w:type="character" w:customStyle="1" w:styleId="ListLabel786">
    <w:name w:val="ListLabel 786"/>
    <w:rPr>
      <w:rFonts w:ascii="Trebuchet MS" w:hAnsi="Trebuchet MS" w:cs="Trebuchet MS"/>
      <w:b/>
      <w:bCs/>
    </w:rPr>
  </w:style>
  <w:style w:type="character" w:customStyle="1" w:styleId="ListLabel787">
    <w:name w:val="ListLabel 787"/>
    <w:rPr>
      <w:b/>
      <w:bCs/>
    </w:rPr>
  </w:style>
  <w:style w:type="character" w:customStyle="1" w:styleId="ListLabel788">
    <w:name w:val="ListLabel 788"/>
    <w:rPr>
      <w:b/>
      <w:bCs/>
    </w:rPr>
  </w:style>
  <w:style w:type="character" w:customStyle="1" w:styleId="ListLabel789">
    <w:name w:val="ListLabel 789"/>
    <w:rPr>
      <w:b/>
      <w:bCs/>
    </w:rPr>
  </w:style>
  <w:style w:type="character" w:customStyle="1" w:styleId="ListLabel790">
    <w:name w:val="ListLabel 790"/>
    <w:rPr>
      <w:b/>
      <w:bCs/>
    </w:rPr>
  </w:style>
  <w:style w:type="character" w:customStyle="1" w:styleId="ListLabel791">
    <w:name w:val="ListLabel 791"/>
    <w:rPr>
      <w:b/>
      <w:bCs/>
    </w:rPr>
  </w:style>
  <w:style w:type="character" w:customStyle="1" w:styleId="ListLabel792">
    <w:name w:val="ListLabel 792"/>
    <w:rPr>
      <w:b/>
      <w:bCs/>
    </w:rPr>
  </w:style>
  <w:style w:type="character" w:customStyle="1" w:styleId="ListLabel793">
    <w:name w:val="ListLabel 793"/>
    <w:rPr>
      <w:b/>
      <w:bCs/>
    </w:rPr>
  </w:style>
  <w:style w:type="character" w:customStyle="1" w:styleId="ListLabel794">
    <w:name w:val="ListLabel 794"/>
    <w:rPr>
      <w:b/>
      <w:bCs/>
    </w:rPr>
  </w:style>
  <w:style w:type="character" w:customStyle="1" w:styleId="ListLabel795">
    <w:name w:val="ListLabel 795"/>
    <w:rPr>
      <w:rFonts w:ascii="Trebuchet MS" w:hAnsi="Trebuchet MS" w:cs="Trebuchet MS"/>
      <w:b/>
      <w:bCs/>
    </w:rPr>
  </w:style>
  <w:style w:type="character" w:customStyle="1" w:styleId="ListLabel796">
    <w:name w:val="ListLabel 796"/>
    <w:rPr>
      <w:b/>
      <w:bCs/>
    </w:rPr>
  </w:style>
  <w:style w:type="character" w:customStyle="1" w:styleId="ListLabel797">
    <w:name w:val="ListLabel 797"/>
    <w:rPr>
      <w:b/>
      <w:bCs/>
    </w:rPr>
  </w:style>
  <w:style w:type="character" w:customStyle="1" w:styleId="ListLabel798">
    <w:name w:val="ListLabel 798"/>
    <w:rPr>
      <w:b/>
      <w:bCs/>
    </w:rPr>
  </w:style>
  <w:style w:type="character" w:customStyle="1" w:styleId="ListLabel799">
    <w:name w:val="ListLabel 799"/>
    <w:rPr>
      <w:b/>
      <w:bCs/>
    </w:rPr>
  </w:style>
  <w:style w:type="character" w:customStyle="1" w:styleId="ListLabel800">
    <w:name w:val="ListLabel 800"/>
    <w:rPr>
      <w:b/>
      <w:bCs/>
    </w:rPr>
  </w:style>
  <w:style w:type="character" w:customStyle="1" w:styleId="ListLabel801">
    <w:name w:val="ListLabel 801"/>
    <w:rPr>
      <w:b/>
      <w:bCs/>
    </w:rPr>
  </w:style>
  <w:style w:type="character" w:customStyle="1" w:styleId="ListLabel802">
    <w:name w:val="ListLabel 802"/>
    <w:rPr>
      <w:b/>
      <w:bCs/>
    </w:rPr>
  </w:style>
  <w:style w:type="character" w:customStyle="1" w:styleId="ListLabel803">
    <w:name w:val="ListLabel 803"/>
    <w:rPr>
      <w:b/>
      <w:bCs/>
    </w:rPr>
  </w:style>
  <w:style w:type="character" w:customStyle="1" w:styleId="ListLabel804">
    <w:name w:val="ListLabel 804"/>
    <w:rPr>
      <w:b/>
      <w:bCs/>
    </w:rPr>
  </w:style>
  <w:style w:type="character" w:customStyle="1" w:styleId="ListLabel805">
    <w:name w:val="ListLabel 805"/>
    <w:rPr>
      <w:b/>
      <w:bCs/>
    </w:rPr>
  </w:style>
  <w:style w:type="character" w:customStyle="1" w:styleId="ListLabel806">
    <w:name w:val="ListLabel 806"/>
    <w:rPr>
      <w:b/>
      <w:bCs/>
    </w:rPr>
  </w:style>
  <w:style w:type="character" w:customStyle="1" w:styleId="ListLabel807">
    <w:name w:val="ListLabel 807"/>
    <w:rPr>
      <w:b/>
      <w:bCs/>
    </w:rPr>
  </w:style>
  <w:style w:type="character" w:customStyle="1" w:styleId="ListLabel808">
    <w:name w:val="ListLabel 808"/>
    <w:rPr>
      <w:b/>
      <w:bCs/>
    </w:rPr>
  </w:style>
  <w:style w:type="character" w:customStyle="1" w:styleId="ListLabel809">
    <w:name w:val="ListLabel 809"/>
    <w:rPr>
      <w:b/>
      <w:bCs/>
    </w:rPr>
  </w:style>
  <w:style w:type="character" w:customStyle="1" w:styleId="ListLabel810">
    <w:name w:val="ListLabel 810"/>
    <w:rPr>
      <w:b/>
      <w:bCs/>
    </w:rPr>
  </w:style>
  <w:style w:type="character" w:customStyle="1" w:styleId="ListLabel811">
    <w:name w:val="ListLabel 811"/>
    <w:rPr>
      <w:b/>
      <w:bCs/>
    </w:rPr>
  </w:style>
  <w:style w:type="character" w:customStyle="1" w:styleId="ListLabel812">
    <w:name w:val="ListLabel 812"/>
    <w:rPr>
      <w:b/>
      <w:bCs/>
    </w:rPr>
  </w:style>
  <w:style w:type="character" w:customStyle="1" w:styleId="ListLabel813">
    <w:name w:val="ListLabel 813"/>
    <w:rPr>
      <w:b/>
      <w:bCs/>
    </w:rPr>
  </w:style>
  <w:style w:type="character" w:customStyle="1" w:styleId="ListLabel814">
    <w:name w:val="ListLabel 814"/>
    <w:rPr>
      <w:b/>
      <w:bCs/>
    </w:rPr>
  </w:style>
  <w:style w:type="character" w:customStyle="1" w:styleId="ListLabel815">
    <w:name w:val="ListLabel 815"/>
    <w:rPr>
      <w:b/>
      <w:bCs/>
    </w:rPr>
  </w:style>
  <w:style w:type="character" w:customStyle="1" w:styleId="ListLabel816">
    <w:name w:val="ListLabel 816"/>
    <w:rPr>
      <w:b/>
      <w:bCs/>
    </w:rPr>
  </w:style>
  <w:style w:type="character" w:customStyle="1" w:styleId="ListLabel817">
    <w:name w:val="ListLabel 817"/>
    <w:rPr>
      <w:b/>
      <w:bCs/>
    </w:rPr>
  </w:style>
  <w:style w:type="character" w:customStyle="1" w:styleId="ListLabel818">
    <w:name w:val="ListLabel 818"/>
    <w:rPr>
      <w:b/>
      <w:bCs/>
    </w:rPr>
  </w:style>
  <w:style w:type="character" w:customStyle="1" w:styleId="ListLabel819">
    <w:name w:val="ListLabel 819"/>
    <w:rPr>
      <w:b/>
      <w:bCs/>
    </w:rPr>
  </w:style>
  <w:style w:type="character" w:customStyle="1" w:styleId="ListLabel820">
    <w:name w:val="ListLabel 820"/>
    <w:rPr>
      <w:b/>
      <w:bCs/>
    </w:rPr>
  </w:style>
  <w:style w:type="character" w:customStyle="1" w:styleId="ListLabel821">
    <w:name w:val="ListLabel 821"/>
    <w:rPr>
      <w:b/>
      <w:bCs/>
    </w:rPr>
  </w:style>
  <w:style w:type="character" w:customStyle="1" w:styleId="ListLabel822">
    <w:name w:val="ListLabel 822"/>
    <w:rPr>
      <w:b/>
      <w:bCs/>
    </w:rPr>
  </w:style>
  <w:style w:type="character" w:customStyle="1" w:styleId="ListLabel823">
    <w:name w:val="ListLabel 823"/>
    <w:rPr>
      <w:b/>
      <w:bCs/>
    </w:rPr>
  </w:style>
  <w:style w:type="character" w:customStyle="1" w:styleId="ListLabel824">
    <w:name w:val="ListLabel 824"/>
    <w:rPr>
      <w:b/>
      <w:bCs/>
    </w:rPr>
  </w:style>
  <w:style w:type="character" w:customStyle="1" w:styleId="ListLabel825">
    <w:name w:val="ListLabel 825"/>
    <w:rPr>
      <w:b/>
      <w:bCs/>
    </w:rPr>
  </w:style>
  <w:style w:type="character" w:customStyle="1" w:styleId="ListLabel826">
    <w:name w:val="ListLabel 826"/>
    <w:rPr>
      <w:b/>
      <w:bCs/>
    </w:rPr>
  </w:style>
  <w:style w:type="character" w:customStyle="1" w:styleId="ListLabel827">
    <w:name w:val="ListLabel 827"/>
    <w:rPr>
      <w:b/>
      <w:bCs/>
    </w:rPr>
  </w:style>
  <w:style w:type="character" w:customStyle="1" w:styleId="ListLabel828">
    <w:name w:val="ListLabel 828"/>
    <w:rPr>
      <w:b/>
      <w:bCs/>
    </w:rPr>
  </w:style>
  <w:style w:type="character" w:customStyle="1" w:styleId="ListLabel829">
    <w:name w:val="ListLabel 829"/>
    <w:rPr>
      <w:b/>
      <w:bCs/>
    </w:rPr>
  </w:style>
  <w:style w:type="character" w:customStyle="1" w:styleId="ListLabel830">
    <w:name w:val="ListLabel 830"/>
    <w:rPr>
      <w:b/>
      <w:bCs/>
    </w:rPr>
  </w:style>
  <w:style w:type="character" w:customStyle="1" w:styleId="ListLabel831">
    <w:name w:val="ListLabel 831"/>
    <w:rPr>
      <w:b/>
      <w:bCs/>
      <w:sz w:val="24"/>
    </w:rPr>
  </w:style>
  <w:style w:type="character" w:customStyle="1" w:styleId="ListLabel832">
    <w:name w:val="ListLabel 832"/>
    <w:rPr>
      <w:b/>
      <w:bCs/>
    </w:rPr>
  </w:style>
  <w:style w:type="character" w:customStyle="1" w:styleId="ListLabel833">
    <w:name w:val="ListLabel 833"/>
    <w:rPr>
      <w:b/>
      <w:bCs/>
    </w:rPr>
  </w:style>
  <w:style w:type="character" w:customStyle="1" w:styleId="ListLabel834">
    <w:name w:val="ListLabel 834"/>
    <w:rPr>
      <w:b/>
      <w:bCs/>
    </w:rPr>
  </w:style>
  <w:style w:type="character" w:customStyle="1" w:styleId="ListLabel835">
    <w:name w:val="ListLabel 835"/>
    <w:rPr>
      <w:b/>
      <w:bCs/>
    </w:rPr>
  </w:style>
  <w:style w:type="character" w:customStyle="1" w:styleId="ListLabel836">
    <w:name w:val="ListLabel 836"/>
    <w:rPr>
      <w:b/>
      <w:bCs/>
    </w:rPr>
  </w:style>
  <w:style w:type="character" w:customStyle="1" w:styleId="ListLabel837">
    <w:name w:val="ListLabel 837"/>
    <w:rPr>
      <w:b/>
      <w:bCs/>
    </w:rPr>
  </w:style>
  <w:style w:type="character" w:customStyle="1" w:styleId="ListLabel838">
    <w:name w:val="ListLabel 838"/>
    <w:rPr>
      <w:b/>
      <w:bCs/>
    </w:rPr>
  </w:style>
  <w:style w:type="character" w:customStyle="1" w:styleId="ListLabel839">
    <w:name w:val="ListLabel 839"/>
    <w:rPr>
      <w:b/>
      <w:bCs/>
    </w:rPr>
  </w:style>
  <w:style w:type="character" w:customStyle="1" w:styleId="ListLabel840">
    <w:name w:val="ListLabel 840"/>
    <w:rPr>
      <w:b/>
      <w:bCs/>
    </w:rPr>
  </w:style>
  <w:style w:type="character" w:customStyle="1" w:styleId="ListLabel841">
    <w:name w:val="ListLabel 841"/>
    <w:rPr>
      <w:b/>
      <w:bCs/>
    </w:rPr>
  </w:style>
  <w:style w:type="character" w:customStyle="1" w:styleId="ListLabel842">
    <w:name w:val="ListLabel 842"/>
    <w:rPr>
      <w:b/>
      <w:bCs/>
    </w:rPr>
  </w:style>
  <w:style w:type="character" w:customStyle="1" w:styleId="ListLabel843">
    <w:name w:val="ListLabel 843"/>
    <w:rPr>
      <w:b/>
      <w:bCs/>
    </w:rPr>
  </w:style>
  <w:style w:type="character" w:customStyle="1" w:styleId="ListLabel844">
    <w:name w:val="ListLabel 844"/>
    <w:rPr>
      <w:b/>
      <w:bCs/>
    </w:rPr>
  </w:style>
  <w:style w:type="character" w:customStyle="1" w:styleId="ListLabel845">
    <w:name w:val="ListLabel 845"/>
    <w:rPr>
      <w:b/>
      <w:bCs/>
    </w:rPr>
  </w:style>
  <w:style w:type="character" w:customStyle="1" w:styleId="ListLabel846">
    <w:name w:val="ListLabel 846"/>
    <w:rPr>
      <w:b/>
      <w:bCs/>
    </w:rPr>
  </w:style>
  <w:style w:type="character" w:customStyle="1" w:styleId="ListLabel847">
    <w:name w:val="ListLabel 847"/>
    <w:rPr>
      <w:b/>
      <w:bCs/>
    </w:rPr>
  </w:style>
  <w:style w:type="character" w:customStyle="1" w:styleId="ListLabel848">
    <w:name w:val="ListLabel 848"/>
    <w:rPr>
      <w:b/>
      <w:bCs/>
    </w:rPr>
  </w:style>
  <w:style w:type="character" w:customStyle="1" w:styleId="ListLabel849">
    <w:name w:val="ListLabel 849"/>
    <w:rPr>
      <w:b/>
      <w:bCs/>
    </w:rPr>
  </w:style>
  <w:style w:type="character" w:customStyle="1" w:styleId="ListLabel850">
    <w:name w:val="ListLabel 850"/>
    <w:rPr>
      <w:b/>
      <w:bCs/>
    </w:rPr>
  </w:style>
  <w:style w:type="character" w:customStyle="1" w:styleId="ListLabel851">
    <w:name w:val="ListLabel 851"/>
    <w:rPr>
      <w:b/>
      <w:bCs/>
    </w:rPr>
  </w:style>
  <w:style w:type="character" w:customStyle="1" w:styleId="ListLabel852">
    <w:name w:val="ListLabel 852"/>
    <w:rPr>
      <w:b/>
      <w:bCs/>
    </w:rPr>
  </w:style>
  <w:style w:type="character" w:customStyle="1" w:styleId="ListLabel853">
    <w:name w:val="ListLabel 853"/>
    <w:rPr>
      <w:b/>
      <w:bCs/>
    </w:rPr>
  </w:style>
  <w:style w:type="character" w:customStyle="1" w:styleId="ListLabel854">
    <w:name w:val="ListLabel 854"/>
    <w:rPr>
      <w:b/>
      <w:bCs/>
    </w:rPr>
  </w:style>
  <w:style w:type="character" w:customStyle="1" w:styleId="ListLabel855">
    <w:name w:val="ListLabel 855"/>
    <w:rPr>
      <w:b/>
      <w:bCs/>
    </w:rPr>
  </w:style>
  <w:style w:type="character" w:customStyle="1" w:styleId="ListLabel856">
    <w:name w:val="ListLabel 856"/>
    <w:rPr>
      <w:b/>
      <w:bCs/>
    </w:rPr>
  </w:style>
  <w:style w:type="character" w:customStyle="1" w:styleId="ListLabel857">
    <w:name w:val="ListLabel 857"/>
    <w:rPr>
      <w:b/>
      <w:bCs/>
    </w:rPr>
  </w:style>
  <w:style w:type="character" w:customStyle="1" w:styleId="ListLabel858">
    <w:name w:val="ListLabel 858"/>
    <w:rPr>
      <w:rFonts w:eastAsia="Calibri" w:cs="Arial"/>
      <w:b/>
      <w:szCs w:val="24"/>
      <w:lang w:eastAsia="en-US"/>
    </w:rPr>
  </w:style>
  <w:style w:type="character" w:customStyle="1" w:styleId="ListLabel859">
    <w:name w:val="ListLabel 859"/>
    <w:rPr>
      <w:rFonts w:eastAsia="Calibri" w:cs="Arial"/>
      <w:b/>
      <w:sz w:val="24"/>
      <w:szCs w:val="24"/>
      <w:lang w:eastAsia="en-US"/>
    </w:rPr>
  </w:style>
  <w:style w:type="character" w:customStyle="1" w:styleId="ListLabel860">
    <w:name w:val="ListLabel 860"/>
    <w:rPr>
      <w:rFonts w:eastAsia="Calibri" w:cs="Arial"/>
      <w:b/>
      <w:sz w:val="24"/>
      <w:szCs w:val="24"/>
      <w:lang w:eastAsia="en-US"/>
    </w:rPr>
  </w:style>
  <w:style w:type="character" w:customStyle="1" w:styleId="ListLabel861">
    <w:name w:val="ListLabel 861"/>
    <w:rPr>
      <w:b/>
      <w:bCs/>
    </w:rPr>
  </w:style>
  <w:style w:type="character" w:customStyle="1" w:styleId="ListLabel862">
    <w:name w:val="ListLabel 862"/>
    <w:rPr>
      <w:b/>
      <w:bCs/>
    </w:rPr>
  </w:style>
  <w:style w:type="character" w:customStyle="1" w:styleId="ListLabel863">
    <w:name w:val="ListLabel 863"/>
    <w:rPr>
      <w:b/>
      <w:bCs/>
    </w:rPr>
  </w:style>
  <w:style w:type="character" w:customStyle="1" w:styleId="ListLabel864">
    <w:name w:val="ListLabel 864"/>
    <w:rPr>
      <w:b/>
      <w:bCs/>
    </w:rPr>
  </w:style>
  <w:style w:type="character" w:customStyle="1" w:styleId="ListLabel865">
    <w:name w:val="ListLabel 865"/>
    <w:rPr>
      <w:b/>
      <w:bCs/>
    </w:rPr>
  </w:style>
  <w:style w:type="character" w:customStyle="1" w:styleId="ListLabel866">
    <w:name w:val="ListLabel 866"/>
    <w:rPr>
      <w:b/>
      <w:bCs/>
    </w:rPr>
  </w:style>
  <w:style w:type="character" w:customStyle="1" w:styleId="ListLabel867">
    <w:name w:val="ListLabel 867"/>
    <w:rPr>
      <w:b/>
      <w:bCs/>
    </w:rPr>
  </w:style>
  <w:style w:type="character" w:customStyle="1" w:styleId="ListLabel868">
    <w:name w:val="ListLabel 868"/>
    <w:rPr>
      <w:b/>
      <w:bCs/>
    </w:rPr>
  </w:style>
  <w:style w:type="character" w:customStyle="1" w:styleId="ListLabel869">
    <w:name w:val="ListLabel 869"/>
    <w:rPr>
      <w:b/>
      <w:bCs/>
    </w:rPr>
  </w:style>
  <w:style w:type="character" w:customStyle="1" w:styleId="ListLabel870">
    <w:name w:val="ListLabel 870"/>
    <w:rPr>
      <w:rFonts w:ascii="Trebuchet MS" w:eastAsia="Calibri" w:hAnsi="Trebuchet MS" w:cs="Arial"/>
      <w:b/>
      <w:szCs w:val="24"/>
      <w:lang w:eastAsia="en-US"/>
    </w:rPr>
  </w:style>
  <w:style w:type="character" w:customStyle="1" w:styleId="ListLabel871">
    <w:name w:val="ListLabel 871"/>
    <w:rPr>
      <w:rFonts w:ascii="Trebuchet MS" w:eastAsia="Calibri" w:hAnsi="Trebuchet MS" w:cs="Arial"/>
      <w:b/>
      <w:szCs w:val="24"/>
      <w:lang w:eastAsia="en-US"/>
    </w:rPr>
  </w:style>
  <w:style w:type="character" w:customStyle="1" w:styleId="ListLabel872">
    <w:name w:val="ListLabel 872"/>
    <w:rPr>
      <w:rFonts w:cs="Arial"/>
      <w:color w:val="000000"/>
    </w:rPr>
  </w:style>
  <w:style w:type="character" w:customStyle="1" w:styleId="ListLabel873">
    <w:name w:val="ListLabel 873"/>
    <w:rPr>
      <w:rFonts w:eastAsia="Calibri" w:cs="Arial"/>
      <w:b/>
      <w:sz w:val="24"/>
      <w:szCs w:val="24"/>
      <w:lang w:eastAsia="en-US"/>
    </w:rPr>
  </w:style>
  <w:style w:type="character" w:customStyle="1" w:styleId="ListLabel874">
    <w:name w:val="ListLabel 874"/>
    <w:rPr>
      <w:rFonts w:cs="Courier New"/>
    </w:rPr>
  </w:style>
  <w:style w:type="character" w:customStyle="1" w:styleId="ListLabel875">
    <w:name w:val="ListLabel 875"/>
    <w:rPr>
      <w:rFonts w:cs="Wingdings"/>
    </w:rPr>
  </w:style>
  <w:style w:type="character" w:customStyle="1" w:styleId="ListLabel876">
    <w:name w:val="ListLabel 876"/>
    <w:rPr>
      <w:rFonts w:cs="Symbol"/>
      <w:sz w:val="24"/>
      <w:szCs w:val="24"/>
    </w:rPr>
  </w:style>
  <w:style w:type="character" w:customStyle="1" w:styleId="ListLabel877">
    <w:name w:val="ListLabel 877"/>
    <w:rPr>
      <w:rFonts w:cs="Courier New"/>
    </w:rPr>
  </w:style>
  <w:style w:type="character" w:customStyle="1" w:styleId="ListLabel878">
    <w:name w:val="ListLabel 878"/>
    <w:rPr>
      <w:rFonts w:cs="Wingdings"/>
    </w:rPr>
  </w:style>
  <w:style w:type="character" w:customStyle="1" w:styleId="ListLabel879">
    <w:name w:val="ListLabel 879"/>
    <w:rPr>
      <w:rFonts w:cs="Symbol"/>
      <w:sz w:val="24"/>
      <w:szCs w:val="24"/>
    </w:rPr>
  </w:style>
  <w:style w:type="character" w:customStyle="1" w:styleId="ListLabel880">
    <w:name w:val="ListLabel 880"/>
    <w:rPr>
      <w:rFonts w:cs="Courier New"/>
    </w:rPr>
  </w:style>
  <w:style w:type="character" w:customStyle="1" w:styleId="ListLabel881">
    <w:name w:val="ListLabel 881"/>
    <w:rPr>
      <w:rFonts w:cs="Wingdings"/>
    </w:rPr>
  </w:style>
  <w:style w:type="character" w:customStyle="1" w:styleId="ListLabel882">
    <w:name w:val="ListLabel 882"/>
    <w:rPr>
      <w:rFonts w:ascii="Trebuchet MS" w:eastAsia="Calibri" w:hAnsi="Trebuchet MS" w:cs="Times New Roman"/>
      <w:b/>
      <w:i/>
      <w:szCs w:val="24"/>
    </w:rPr>
  </w:style>
  <w:style w:type="character" w:customStyle="1" w:styleId="ListLabel883">
    <w:name w:val="ListLabel 883"/>
    <w:rPr>
      <w:b/>
    </w:rPr>
  </w:style>
  <w:style w:type="character" w:customStyle="1" w:styleId="ListLabel884">
    <w:name w:val="ListLabel 884"/>
    <w:rPr>
      <w:rFonts w:cs="Arial"/>
      <w:b/>
    </w:rPr>
  </w:style>
  <w:style w:type="character" w:customStyle="1" w:styleId="ListLabel885">
    <w:name w:val="ListLabel 885"/>
    <w:rPr>
      <w:rFonts w:ascii="Trebuchet MS" w:hAnsi="Trebuchet MS" w:cs="Trebuchet MS"/>
      <w:lang w:val="it-IT"/>
    </w:rPr>
  </w:style>
  <w:style w:type="character" w:customStyle="1" w:styleId="ListLabel886">
    <w:name w:val="ListLabel 886"/>
    <w:rPr>
      <w:rFonts w:cs="Symbol"/>
    </w:rPr>
  </w:style>
  <w:style w:type="character" w:customStyle="1" w:styleId="ListLabel887">
    <w:name w:val="ListLabel 887"/>
    <w:rPr>
      <w:rFonts w:ascii="Trebuchet MS" w:hAnsi="Trebuchet MS" w:cs="Trebuchet MS"/>
    </w:rPr>
  </w:style>
  <w:style w:type="character" w:customStyle="1" w:styleId="ListLabel888">
    <w:name w:val="ListLabel 888"/>
    <w:rPr>
      <w:rFonts w:ascii="Trebuchet MS" w:hAnsi="Trebuchet MS" w:cs="Trebuchet MS"/>
      <w:b/>
      <w:szCs w:val="24"/>
      <w:lang w:eastAsia="en-US"/>
    </w:rPr>
  </w:style>
  <w:style w:type="character" w:customStyle="1" w:styleId="ListLabel889">
    <w:name w:val="ListLabel 889"/>
    <w:rPr>
      <w:rFonts w:eastAsia="Calibri" w:cs="Arial"/>
      <w:b/>
      <w:sz w:val="24"/>
      <w:szCs w:val="24"/>
      <w:lang w:eastAsia="en-US"/>
    </w:rPr>
  </w:style>
  <w:style w:type="character" w:customStyle="1" w:styleId="ListLabel890">
    <w:name w:val="ListLabel 890"/>
    <w:rPr>
      <w:rFonts w:ascii="Trebuchet MS" w:hAnsi="Trebuchet MS" w:cs="Trebuchet MS"/>
      <w:b/>
      <w:bCs/>
    </w:rPr>
  </w:style>
  <w:style w:type="character" w:customStyle="1" w:styleId="ListLabel891">
    <w:name w:val="ListLabel 891"/>
    <w:rPr>
      <w:b/>
      <w:bCs/>
    </w:rPr>
  </w:style>
  <w:style w:type="character" w:customStyle="1" w:styleId="ListLabel892">
    <w:name w:val="ListLabel 892"/>
    <w:rPr>
      <w:b/>
      <w:bCs/>
    </w:rPr>
  </w:style>
  <w:style w:type="character" w:customStyle="1" w:styleId="ListLabel893">
    <w:name w:val="ListLabel 893"/>
    <w:rPr>
      <w:b/>
      <w:bCs/>
    </w:rPr>
  </w:style>
  <w:style w:type="character" w:customStyle="1" w:styleId="ListLabel894">
    <w:name w:val="ListLabel 894"/>
    <w:rPr>
      <w:b/>
      <w:bCs/>
    </w:rPr>
  </w:style>
  <w:style w:type="character" w:customStyle="1" w:styleId="ListLabel895">
    <w:name w:val="ListLabel 895"/>
    <w:rPr>
      <w:b/>
      <w:bCs/>
    </w:rPr>
  </w:style>
  <w:style w:type="character" w:customStyle="1" w:styleId="ListLabel896">
    <w:name w:val="ListLabel 896"/>
    <w:rPr>
      <w:b/>
      <w:bCs/>
    </w:rPr>
  </w:style>
  <w:style w:type="character" w:customStyle="1" w:styleId="ListLabel897">
    <w:name w:val="ListLabel 897"/>
    <w:rPr>
      <w:b/>
      <w:bCs/>
    </w:rPr>
  </w:style>
  <w:style w:type="character" w:customStyle="1" w:styleId="ListLabel898">
    <w:name w:val="ListLabel 898"/>
    <w:rPr>
      <w:b/>
      <w:bCs/>
    </w:rPr>
  </w:style>
  <w:style w:type="character" w:customStyle="1" w:styleId="ListLabel899">
    <w:name w:val="ListLabel 899"/>
    <w:rPr>
      <w:rFonts w:ascii="Trebuchet MS" w:hAnsi="Trebuchet MS" w:cs="Trebuchet MS"/>
      <w:b/>
      <w:bCs/>
    </w:rPr>
  </w:style>
  <w:style w:type="character" w:customStyle="1" w:styleId="ListLabel900">
    <w:name w:val="ListLabel 900"/>
    <w:rPr>
      <w:b/>
      <w:bCs/>
    </w:rPr>
  </w:style>
  <w:style w:type="character" w:customStyle="1" w:styleId="ListLabel901">
    <w:name w:val="ListLabel 901"/>
    <w:rPr>
      <w:b/>
      <w:bCs/>
    </w:rPr>
  </w:style>
  <w:style w:type="character" w:customStyle="1" w:styleId="ListLabel902">
    <w:name w:val="ListLabel 902"/>
    <w:rPr>
      <w:b/>
      <w:bCs/>
    </w:rPr>
  </w:style>
  <w:style w:type="character" w:customStyle="1" w:styleId="ListLabel903">
    <w:name w:val="ListLabel 903"/>
    <w:rPr>
      <w:b/>
      <w:bCs/>
    </w:rPr>
  </w:style>
  <w:style w:type="character" w:customStyle="1" w:styleId="ListLabel904">
    <w:name w:val="ListLabel 904"/>
    <w:rPr>
      <w:b/>
      <w:bCs/>
    </w:rPr>
  </w:style>
  <w:style w:type="character" w:customStyle="1" w:styleId="ListLabel905">
    <w:name w:val="ListLabel 905"/>
    <w:rPr>
      <w:b/>
      <w:bCs/>
    </w:rPr>
  </w:style>
  <w:style w:type="character" w:customStyle="1" w:styleId="ListLabel906">
    <w:name w:val="ListLabel 906"/>
    <w:rPr>
      <w:b/>
      <w:bCs/>
    </w:rPr>
  </w:style>
  <w:style w:type="character" w:customStyle="1" w:styleId="ListLabel907">
    <w:name w:val="ListLabel 907"/>
    <w:rPr>
      <w:b/>
      <w:bCs/>
    </w:rPr>
  </w:style>
  <w:style w:type="character" w:customStyle="1" w:styleId="ListLabel908">
    <w:name w:val="ListLabel 908"/>
    <w:rPr>
      <w:rFonts w:ascii="Trebuchet MS" w:hAnsi="Trebuchet MS" w:cs="Trebuchet MS"/>
      <w:b/>
    </w:rPr>
  </w:style>
  <w:style w:type="character" w:customStyle="1" w:styleId="ListLabel909">
    <w:name w:val="ListLabel 909"/>
    <w:rPr>
      <w:rFonts w:eastAsia="Calibri" w:cs="Arial"/>
      <w:b/>
      <w:szCs w:val="24"/>
      <w:lang w:eastAsia="en-US"/>
    </w:rPr>
  </w:style>
  <w:style w:type="character" w:customStyle="1" w:styleId="ListLabel910">
    <w:name w:val="ListLabel 910"/>
    <w:rPr>
      <w:b/>
      <w:sz w:val="24"/>
      <w:szCs w:val="24"/>
      <w:lang w:eastAsia="en-US"/>
    </w:rPr>
  </w:style>
  <w:style w:type="character" w:customStyle="1" w:styleId="ListLabel911">
    <w:name w:val="ListLabel 911"/>
    <w:rPr>
      <w:rFonts w:eastAsia="Calibri" w:cs="Arial"/>
      <w:b/>
      <w:szCs w:val="24"/>
      <w:lang w:eastAsia="en-US"/>
    </w:rPr>
  </w:style>
  <w:style w:type="character" w:customStyle="1" w:styleId="ListLabel912">
    <w:name w:val="ListLabel 912"/>
    <w:rPr>
      <w:rFonts w:ascii="Trebuchet MS" w:hAnsi="Trebuchet MS" w:cs="Arial"/>
      <w:szCs w:val="24"/>
      <w:shd w:val="clear" w:color="auto" w:fill="FFFFFF"/>
    </w:rPr>
  </w:style>
  <w:style w:type="character" w:customStyle="1" w:styleId="ListLabel913">
    <w:name w:val="ListLabel 913"/>
    <w:rPr>
      <w:rFonts w:ascii="Trebuchet MS" w:hAnsi="Trebuchet MS" w:cs="Trebuchet MS"/>
    </w:rPr>
  </w:style>
  <w:style w:type="character" w:customStyle="1" w:styleId="ListLabel914">
    <w:name w:val="ListLabel 914"/>
    <w:rPr>
      <w:rFonts w:ascii="Trebuchet MS" w:hAnsi="Trebuchet MS" w:cs="Trebuchet MS"/>
      <w:szCs w:val="24"/>
    </w:rPr>
  </w:style>
  <w:style w:type="character" w:customStyle="1" w:styleId="ListLabel915">
    <w:name w:val="ListLabel 915"/>
    <w:rPr>
      <w:rFonts w:ascii="Trebuchet MS" w:hAnsi="Trebuchet MS" w:cs="Trebuchet MS"/>
      <w:b/>
      <w:szCs w:val="24"/>
    </w:rPr>
  </w:style>
  <w:style w:type="character" w:customStyle="1" w:styleId="ListLabel916">
    <w:name w:val="ListLabel 916"/>
    <w:rPr>
      <w:rFonts w:ascii="Trebuchet MS" w:hAnsi="Trebuchet MS" w:cs="Arial"/>
      <w:b/>
      <w:szCs w:val="24"/>
    </w:rPr>
  </w:style>
  <w:style w:type="character" w:customStyle="1" w:styleId="ListLabel917">
    <w:name w:val="ListLabel 917"/>
    <w:rPr>
      <w:rFonts w:ascii="Trebuchet MS" w:eastAsia="Calibri" w:hAnsi="Trebuchet MS" w:cs="Arial"/>
      <w:b/>
      <w:bCs/>
      <w:lang w:eastAsia="ar-SA"/>
    </w:rPr>
  </w:style>
  <w:style w:type="character" w:customStyle="1" w:styleId="ListLabel1">
    <w:name w:val="ListLabel 1"/>
    <w:rPr>
      <w:rFonts w:cs="Arial"/>
      <w:b w:val="0"/>
      <w:sz w:val="24"/>
    </w:rPr>
  </w:style>
  <w:style w:type="character" w:customStyle="1" w:styleId="ListLabel2">
    <w:name w:val="ListLabel 2"/>
    <w:rPr>
      <w:rFonts w:eastAsia="Calibri" w:cs="Arial"/>
      <w:b/>
      <w:sz w:val="24"/>
      <w:szCs w:val="24"/>
      <w:lang w:eastAsia="en-US"/>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52z0">
    <w:name w:val="WW8NumSt52z0"/>
    <w:rPr>
      <w:b/>
      <w:bCs/>
    </w:rPr>
  </w:style>
  <w:style w:type="character" w:customStyle="1" w:styleId="WW8NumSt52z1">
    <w:name w:val="WW8NumSt52z1"/>
    <w:rPr>
      <w:rFonts w:ascii="Courier New" w:hAnsi="Courier New" w:cs="Courier New"/>
      <w:b/>
      <w:bCs/>
    </w:rPr>
  </w:style>
  <w:style w:type="character" w:customStyle="1" w:styleId="WW8NumSt52z2">
    <w:name w:val="WW8NumSt52z2"/>
    <w:rPr>
      <w:rFonts w:ascii="Wingdings" w:hAnsi="Wingdings" w:cs="Wingdings"/>
      <w:b/>
      <w:bCs/>
    </w:rPr>
  </w:style>
  <w:style w:type="character" w:customStyle="1" w:styleId="WW8NumSt52z3">
    <w:name w:val="WW8NumSt52z3"/>
    <w:rPr>
      <w:rFonts w:ascii="Symbol" w:hAnsi="Symbol" w:cs="Symbol"/>
      <w:b/>
      <w:bCs/>
    </w:rPr>
  </w:style>
  <w:style w:type="character" w:customStyle="1" w:styleId="WW8NumSt53z0">
    <w:name w:val="WW8NumSt53z0"/>
    <w:rPr>
      <w:b/>
      <w:bCs/>
    </w:rPr>
  </w:style>
  <w:style w:type="character" w:customStyle="1" w:styleId="WW8NumSt53z1">
    <w:name w:val="WW8NumSt53z1"/>
    <w:rPr>
      <w:rFonts w:ascii="Courier New" w:hAnsi="Courier New" w:cs="Courier New"/>
      <w:b/>
      <w:bCs/>
    </w:rPr>
  </w:style>
  <w:style w:type="character" w:customStyle="1" w:styleId="WW8NumSt53z2">
    <w:name w:val="WW8NumSt53z2"/>
    <w:rPr>
      <w:rFonts w:ascii="Wingdings" w:hAnsi="Wingdings" w:cs="Wingdings"/>
      <w:b/>
      <w:bCs/>
    </w:rPr>
  </w:style>
  <w:style w:type="character" w:customStyle="1" w:styleId="WW8NumSt53z3">
    <w:name w:val="WW8NumSt53z3"/>
    <w:rPr>
      <w:rFonts w:ascii="Symbol" w:hAnsi="Symbol" w:cs="Symbol"/>
      <w:b/>
      <w:bCs/>
    </w:rPr>
  </w:style>
  <w:style w:type="character" w:customStyle="1" w:styleId="WW8NumSt54z0">
    <w:name w:val="WW8NumSt54z0"/>
    <w:rPr>
      <w:b/>
      <w:bCs/>
    </w:rPr>
  </w:style>
  <w:style w:type="character" w:customStyle="1" w:styleId="WW8NumSt54z1">
    <w:name w:val="WW8NumSt54z1"/>
    <w:rPr>
      <w:rFonts w:ascii="Courier New" w:hAnsi="Courier New" w:cs="Courier New"/>
      <w:b/>
      <w:bCs/>
    </w:rPr>
  </w:style>
  <w:style w:type="character" w:customStyle="1" w:styleId="WW8NumSt54z2">
    <w:name w:val="WW8NumSt54z2"/>
    <w:rPr>
      <w:rFonts w:ascii="Wingdings" w:hAnsi="Wingdings" w:cs="Wingdings"/>
      <w:b/>
      <w:bCs/>
    </w:rPr>
  </w:style>
  <w:style w:type="character" w:customStyle="1" w:styleId="WW8NumSt54z3">
    <w:name w:val="WW8NumSt54z3"/>
    <w:rPr>
      <w:rFonts w:ascii="Symbol" w:hAnsi="Symbol" w:cs="Symbol"/>
      <w:b/>
      <w:bCs/>
    </w:rPr>
  </w:style>
  <w:style w:type="character" w:customStyle="1" w:styleId="WW8NumSt55z0">
    <w:name w:val="WW8NumSt55z0"/>
    <w:rPr>
      <w:b/>
      <w:bCs/>
    </w:rPr>
  </w:style>
  <w:style w:type="character" w:customStyle="1" w:styleId="WW8NumSt55z1">
    <w:name w:val="WW8NumSt55z1"/>
    <w:rPr>
      <w:rFonts w:ascii="Courier New" w:hAnsi="Courier New" w:cs="Courier New"/>
      <w:b/>
      <w:bCs/>
    </w:rPr>
  </w:style>
  <w:style w:type="character" w:customStyle="1" w:styleId="WW8NumSt55z2">
    <w:name w:val="WW8NumSt55z2"/>
    <w:rPr>
      <w:rFonts w:ascii="Wingdings" w:hAnsi="Wingdings" w:cs="Wingdings"/>
      <w:b/>
      <w:bCs/>
    </w:rPr>
  </w:style>
  <w:style w:type="character" w:customStyle="1" w:styleId="WW8NumSt55z3">
    <w:name w:val="WW8NumSt55z3"/>
    <w:rPr>
      <w:rFonts w:ascii="Symbol" w:hAnsi="Symbol" w:cs="Symbol"/>
      <w:b/>
      <w:bCs/>
    </w:rPr>
  </w:style>
  <w:style w:type="character" w:customStyle="1" w:styleId="WW8NumSt56z0">
    <w:name w:val="WW8NumSt56z0"/>
    <w:rPr>
      <w:b/>
      <w:bCs/>
    </w:rPr>
  </w:style>
  <w:style w:type="character" w:customStyle="1" w:styleId="WW8NumSt56z1">
    <w:name w:val="WW8NumSt56z1"/>
    <w:rPr>
      <w:rFonts w:ascii="Courier New" w:hAnsi="Courier New" w:cs="Courier New"/>
      <w:b/>
      <w:bCs/>
    </w:rPr>
  </w:style>
  <w:style w:type="character" w:customStyle="1" w:styleId="WW8NumSt56z2">
    <w:name w:val="WW8NumSt56z2"/>
    <w:rPr>
      <w:rFonts w:ascii="Wingdings" w:hAnsi="Wingdings" w:cs="Wingdings"/>
      <w:b/>
      <w:bCs/>
    </w:rPr>
  </w:style>
  <w:style w:type="character" w:customStyle="1" w:styleId="WW8NumSt56z3">
    <w:name w:val="WW8NumSt56z3"/>
    <w:rPr>
      <w:rFonts w:ascii="Symbol" w:hAnsi="Symbol" w:cs="Symbol"/>
      <w:b/>
      <w:bCs/>
    </w:rPr>
  </w:style>
  <w:style w:type="character" w:customStyle="1" w:styleId="CommentReference111">
    <w:name w:val="Comment Reference111"/>
    <w:rPr>
      <w:sz w:val="16"/>
      <w:szCs w:val="16"/>
    </w:rPr>
  </w:style>
  <w:style w:type="character" w:customStyle="1" w:styleId="WW-EndnoteCharacters31">
    <w:name w:val="WW-Endnote Characters31"/>
    <w:rPr>
      <w:vertAlign w:val="superscript"/>
    </w:rPr>
  </w:style>
  <w:style w:type="character" w:customStyle="1" w:styleId="WW-FootnoteCharacters11111">
    <w:name w:val="WW-Footnote Characters11111"/>
    <w:rPr>
      <w:rFonts w:ascii="Arial" w:hAnsi="Arial" w:cs="Arial"/>
      <w:color w:val="000000"/>
      <w:sz w:val="18"/>
      <w:szCs w:val="18"/>
    </w:rPr>
  </w:style>
  <w:style w:type="character" w:customStyle="1" w:styleId="WW-FootnoteCharacters111111">
    <w:name w:val="WW-Footnote Characters111111"/>
    <w:rPr>
      <w:rFonts w:ascii="Arial" w:hAnsi="Arial" w:cs="Arial"/>
      <w:color w:val="000000"/>
      <w:sz w:val="18"/>
      <w:szCs w:val="18"/>
    </w:rPr>
  </w:style>
  <w:style w:type="character" w:customStyle="1" w:styleId="WW-EndnoteCharacters11111">
    <w:name w:val="WW-Endnote Characters11111"/>
    <w:rPr>
      <w:vertAlign w:val="superscript"/>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sz w:val="24"/>
      <w:szCs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ascii="Trebuchet MS" w:eastAsia="Calibri" w:hAnsi="Trebuchet MS" w:cs="Times New Roman"/>
      <w:b/>
      <w:i/>
      <w:szCs w:val="24"/>
      <w:lang w:val="zh-CN"/>
    </w:rPr>
  </w:style>
  <w:style w:type="character" w:customStyle="1" w:styleId="ListLabel12">
    <w:name w:val="ListLabel 12"/>
    <w:rPr>
      <w:rFonts w:ascii="Trebuchet MS" w:hAnsi="Trebuchet MS" w:cs="Trebuchet MS"/>
      <w:b/>
      <w:bCs/>
      <w:sz w:val="24"/>
      <w:szCs w:val="24"/>
      <w:lang w:eastAsia="en-US"/>
    </w:rPr>
  </w:style>
  <w:style w:type="character" w:customStyle="1" w:styleId="ListLabel13">
    <w:name w:val="ListLabel 13"/>
    <w:rPr>
      <w:rFonts w:cs="Trebuchet MS"/>
      <w:b/>
      <w:bCs/>
      <w:sz w:val="24"/>
      <w:szCs w:val="24"/>
      <w:lang w:eastAsia="en-US"/>
    </w:rPr>
  </w:style>
  <w:style w:type="character" w:customStyle="1" w:styleId="ListLabel14">
    <w:name w:val="ListLabel 14"/>
    <w:rPr>
      <w:rFonts w:cs="Trebuchet MS"/>
      <w:b/>
      <w:bCs/>
      <w:sz w:val="24"/>
      <w:szCs w:val="24"/>
      <w:lang w:eastAsia="en-US"/>
    </w:rPr>
  </w:style>
  <w:style w:type="character" w:customStyle="1" w:styleId="ListLabel15">
    <w:name w:val="ListLabel 15"/>
    <w:rPr>
      <w:rFonts w:cs="Trebuchet MS"/>
      <w:b/>
      <w:bCs/>
      <w:sz w:val="24"/>
      <w:szCs w:val="24"/>
      <w:lang w:eastAsia="en-US"/>
    </w:rPr>
  </w:style>
  <w:style w:type="character" w:customStyle="1" w:styleId="ListLabel16">
    <w:name w:val="ListLabel 16"/>
    <w:rPr>
      <w:rFonts w:cs="Trebuchet MS"/>
      <w:b/>
      <w:bCs/>
      <w:sz w:val="24"/>
      <w:szCs w:val="24"/>
      <w:lang w:eastAsia="en-US"/>
    </w:rPr>
  </w:style>
  <w:style w:type="character" w:customStyle="1" w:styleId="ListLabel17">
    <w:name w:val="ListLabel 17"/>
    <w:rPr>
      <w:rFonts w:cs="Trebuchet MS"/>
      <w:b/>
      <w:bCs/>
      <w:sz w:val="24"/>
      <w:szCs w:val="24"/>
      <w:lang w:eastAsia="en-US"/>
    </w:rPr>
  </w:style>
  <w:style w:type="character" w:customStyle="1" w:styleId="ListLabel18">
    <w:name w:val="ListLabel 18"/>
    <w:rPr>
      <w:rFonts w:cs="Trebuchet MS"/>
      <w:b/>
      <w:bCs/>
      <w:sz w:val="24"/>
      <w:szCs w:val="24"/>
      <w:lang w:eastAsia="en-US"/>
    </w:rPr>
  </w:style>
  <w:style w:type="character" w:customStyle="1" w:styleId="ListLabel19">
    <w:name w:val="ListLabel 19"/>
    <w:rPr>
      <w:rFonts w:cs="Trebuchet MS"/>
      <w:b/>
      <w:bCs/>
      <w:sz w:val="24"/>
      <w:szCs w:val="24"/>
      <w:lang w:eastAsia="en-US"/>
    </w:rPr>
  </w:style>
  <w:style w:type="character" w:customStyle="1" w:styleId="ListLabel20">
    <w:name w:val="ListLabel 20"/>
    <w:rPr>
      <w:rFonts w:cs="Trebuchet MS"/>
      <w:b/>
      <w:bCs/>
      <w:sz w:val="24"/>
      <w:szCs w:val="24"/>
      <w:lang w:eastAsia="en-US"/>
    </w:rPr>
  </w:style>
  <w:style w:type="character" w:customStyle="1" w:styleId="ListLabel21">
    <w:name w:val="ListLabel 21"/>
    <w:rPr>
      <w:rFonts w:cs="Liberation Serif"/>
      <w:bCs w:val="0"/>
      <w:i w:val="0"/>
      <w:iCs w:val="0"/>
      <w:caps w:val="0"/>
      <w:smallCaps w:val="0"/>
      <w:strike w:val="0"/>
      <w:dstrike w:val="0"/>
      <w:vanish w:val="0"/>
      <w:color w:val="000000"/>
      <w:position w:val="0"/>
      <w:sz w:val="24"/>
      <w:vertAlign w:val="baseline"/>
    </w:rPr>
  </w:style>
  <w:style w:type="character" w:customStyle="1" w:styleId="ListLabel22">
    <w:name w:val="ListLabel 22"/>
    <w:rPr>
      <w:b/>
      <w:bCs/>
      <w:sz w:val="24"/>
    </w:rPr>
  </w:style>
  <w:style w:type="character" w:customStyle="1" w:styleId="ListLabel23">
    <w:name w:val="ListLabel 23"/>
    <w:rPr>
      <w:rFonts w:eastAsia="Calibri" w:cs="Arial"/>
      <w:b/>
      <w:szCs w:val="24"/>
      <w:lang w:eastAsia="en-US"/>
    </w:rPr>
  </w:style>
  <w:style w:type="character" w:customStyle="1" w:styleId="ListLabel24">
    <w:name w:val="ListLabel 24"/>
    <w:rPr>
      <w:rFonts w:cs="Trebuchet MS"/>
      <w:b/>
    </w:rPr>
  </w:style>
  <w:style w:type="character" w:customStyle="1" w:styleId="ListLabel25">
    <w:name w:val="ListLabel 25"/>
    <w:rPr>
      <w:rFonts w:ascii="Trebuchet MS" w:hAnsi="Trebuchet MS" w:cs="Trebuchet MS"/>
      <w:b/>
      <w:i/>
    </w:rPr>
  </w:style>
  <w:style w:type="character" w:customStyle="1" w:styleId="ListLabel26">
    <w:name w:val="ListLabel 26"/>
    <w:rPr>
      <w:rFonts w:cs="Arial"/>
      <w:b/>
      <w:szCs w:val="24"/>
      <w:lang w:eastAsia="en-US"/>
    </w:rPr>
  </w:style>
  <w:style w:type="character" w:customStyle="1" w:styleId="ListLabel27">
    <w:name w:val="ListLabel 27"/>
    <w:rPr>
      <w:rFonts w:cs="Times New Roman"/>
      <w:b/>
      <w:szCs w:val="24"/>
    </w:rPr>
  </w:style>
  <w:style w:type="character" w:customStyle="1" w:styleId="ListLabel28">
    <w:name w:val="ListLabel 28"/>
    <w:rPr>
      <w:rFonts w:cs="Trebuchet MS"/>
      <w:b/>
      <w:szCs w:val="24"/>
    </w:rPr>
  </w:style>
  <w:style w:type="character" w:customStyle="1" w:styleId="ListLabel29">
    <w:name w:val="ListLabel 29"/>
    <w:rPr>
      <w:rFonts w:eastAsia="Calibri" w:cs="Trebuchet MS"/>
      <w:b/>
      <w:bCs/>
      <w:szCs w:val="24"/>
    </w:rPr>
  </w:style>
  <w:style w:type="character" w:customStyle="1" w:styleId="ListLabel30">
    <w:name w:val="ListLabel 30"/>
    <w:rPr>
      <w:rFonts w:eastAsia="Calibri" w:cs="Trebuchet MS"/>
      <w:b/>
      <w:bCs/>
      <w:szCs w:val="24"/>
    </w:rPr>
  </w:style>
  <w:style w:type="character" w:customStyle="1" w:styleId="ListLabel31">
    <w:name w:val="ListLabel 31"/>
    <w:rPr>
      <w:rFonts w:eastAsia="Calibri" w:cs="Trebuchet MS"/>
      <w:b/>
      <w:bCs/>
      <w:szCs w:val="24"/>
    </w:rPr>
  </w:style>
  <w:style w:type="character" w:customStyle="1" w:styleId="ListLabel32">
    <w:name w:val="ListLabel 32"/>
    <w:rPr>
      <w:rFonts w:eastAsia="Calibri" w:cs="Trebuchet MS"/>
      <w:b/>
      <w:bCs/>
      <w:szCs w:val="24"/>
    </w:rPr>
  </w:style>
  <w:style w:type="character" w:customStyle="1" w:styleId="ListLabel33">
    <w:name w:val="ListLabel 33"/>
    <w:rPr>
      <w:rFonts w:eastAsia="Calibri" w:cs="Trebuchet MS"/>
      <w:b/>
      <w:bCs/>
      <w:szCs w:val="24"/>
    </w:rPr>
  </w:style>
  <w:style w:type="character" w:customStyle="1" w:styleId="ListLabel34">
    <w:name w:val="ListLabel 34"/>
    <w:rPr>
      <w:rFonts w:eastAsia="Calibri" w:cs="Trebuchet MS"/>
      <w:b/>
      <w:bCs/>
      <w:szCs w:val="24"/>
    </w:rPr>
  </w:style>
  <w:style w:type="character" w:customStyle="1" w:styleId="ListLabel35">
    <w:name w:val="ListLabel 35"/>
    <w:rPr>
      <w:rFonts w:eastAsia="Calibri" w:cs="Trebuchet MS"/>
      <w:b/>
      <w:bCs/>
      <w:szCs w:val="24"/>
    </w:rPr>
  </w:style>
  <w:style w:type="character" w:customStyle="1" w:styleId="ListLabel36">
    <w:name w:val="ListLabel 36"/>
    <w:rPr>
      <w:rFonts w:eastAsia="Calibri" w:cs="Trebuchet MS"/>
      <w:b/>
      <w:bCs/>
      <w:szCs w:val="24"/>
    </w:rPr>
  </w:style>
  <w:style w:type="character" w:customStyle="1" w:styleId="ListLabel37">
    <w:name w:val="ListLabel 37"/>
    <w:rPr>
      <w:rFonts w:eastAsia="Calibri" w:cs="Trebuchet MS"/>
      <w:b/>
      <w:bCs/>
      <w:szCs w:val="24"/>
    </w:rPr>
  </w:style>
  <w:style w:type="character" w:customStyle="1" w:styleId="ListLabel38">
    <w:name w:val="ListLabel 38"/>
    <w:rPr>
      <w:rFonts w:ascii="Trebuchet MS" w:eastAsia="Calibri" w:hAnsi="Trebuchet MS" w:cs="Arial"/>
      <w:b/>
      <w:bCs w:val="0"/>
      <w:i w:val="0"/>
      <w:iCs w:val="0"/>
      <w:sz w:val="24"/>
      <w:szCs w:val="24"/>
      <w:lang w:val="ro-RO" w:eastAsia="en-US"/>
    </w:rPr>
  </w:style>
  <w:style w:type="character" w:customStyle="1" w:styleId="ListLabel39">
    <w:name w:val="ListLabel 39"/>
    <w:rPr>
      <w:rFonts w:eastAsia="SimSun" w:cs="Arial"/>
      <w:b/>
      <w:sz w:val="24"/>
      <w:szCs w:val="24"/>
      <w:lang w:eastAsia="ar-SA"/>
    </w:rPr>
  </w:style>
  <w:style w:type="character" w:customStyle="1" w:styleId="ListLabel40">
    <w:name w:val="ListLabel 40"/>
    <w:rPr>
      <w:rFonts w:cs="Trebuchet MS"/>
      <w:szCs w:val="24"/>
    </w:rPr>
  </w:style>
  <w:style w:type="character" w:customStyle="1" w:styleId="ListLabel41">
    <w:name w:val="ListLabel 41"/>
    <w:rPr>
      <w:rFonts w:cs="Trebuchet MS"/>
      <w:b/>
      <w:szCs w:val="24"/>
    </w:rPr>
  </w:style>
  <w:style w:type="character" w:customStyle="1" w:styleId="ListLabel42">
    <w:name w:val="ListLabel 42"/>
    <w:rPr>
      <w:rFonts w:ascii="Trebuchet MS" w:hAnsi="Trebuchet MS" w:cs="Wingdings"/>
      <w:vanish w:val="0"/>
      <w:sz w:val="24"/>
      <w:szCs w:val="24"/>
      <w:lang w:eastAsia="ro-RO"/>
    </w:rPr>
  </w:style>
  <w:style w:type="character" w:customStyle="1" w:styleId="ListLabel43">
    <w:name w:val="ListLabel 43"/>
    <w:rPr>
      <w:rFonts w:ascii="Trebuchet MS" w:eastAsia="Microsoft YaHei" w:hAnsi="Trebuchet MS" w:cs="Trebuchet MS"/>
      <w:i/>
      <w:iCs/>
      <w:szCs w:val="24"/>
      <w:lang w:eastAsia="ro-RO"/>
    </w:rPr>
  </w:style>
  <w:style w:type="character" w:customStyle="1" w:styleId="ListLabel44">
    <w:name w:val="ListLabel 44"/>
    <w:rPr>
      <w:rFonts w:cs="Symbol"/>
    </w:rPr>
  </w:style>
  <w:style w:type="character" w:customStyle="1" w:styleId="ListLabel45">
    <w:name w:val="ListLabel 45"/>
    <w:rPr>
      <w:rFonts w:cs="Trebuchet MS"/>
      <w:b/>
      <w:bCs/>
      <w:szCs w:val="24"/>
      <w:lang w:val="en-US" w:eastAsia="en-US"/>
    </w:rPr>
  </w:style>
  <w:style w:type="character" w:customStyle="1" w:styleId="ListLabel46">
    <w:name w:val="ListLabel 46"/>
    <w:rPr>
      <w:rFonts w:cs="Arial"/>
      <w:color w:val="000000"/>
    </w:rPr>
  </w:style>
  <w:style w:type="character" w:customStyle="1" w:styleId="ListLabel47">
    <w:name w:val="ListLabel 47"/>
    <w:rPr>
      <w:rFonts w:cs="Trebuchet MS"/>
      <w:b/>
      <w:bCs/>
    </w:rPr>
  </w:style>
  <w:style w:type="character" w:customStyle="1" w:styleId="ListLabel48">
    <w:name w:val="ListLabel 48"/>
    <w:rPr>
      <w:rFonts w:cs="Trebuchet MS"/>
      <w:b/>
      <w:bCs/>
    </w:rPr>
  </w:style>
  <w:style w:type="character" w:customStyle="1" w:styleId="ListLabel49">
    <w:name w:val="ListLabel 49"/>
    <w:rPr>
      <w:rFonts w:cs="Trebuchet MS"/>
      <w:b/>
      <w:bCs/>
    </w:rPr>
  </w:style>
  <w:style w:type="character" w:customStyle="1" w:styleId="ListLabel50">
    <w:name w:val="ListLabel 50"/>
    <w:rPr>
      <w:rFonts w:cs="Trebuchet MS"/>
      <w:b/>
      <w:bCs/>
    </w:rPr>
  </w:style>
  <w:style w:type="character" w:customStyle="1" w:styleId="ListLabel51">
    <w:name w:val="ListLabel 51"/>
    <w:rPr>
      <w:rFonts w:cs="Trebuchet MS"/>
      <w:b/>
      <w:bCs/>
    </w:rPr>
  </w:style>
  <w:style w:type="character" w:customStyle="1" w:styleId="ListLabel52">
    <w:name w:val="ListLabel 52"/>
    <w:rPr>
      <w:rFonts w:cs="Trebuchet MS"/>
      <w:b/>
      <w:bCs/>
    </w:rPr>
  </w:style>
  <w:style w:type="character" w:customStyle="1" w:styleId="ListLabel53">
    <w:name w:val="ListLabel 53"/>
    <w:rPr>
      <w:rFonts w:cs="Trebuchet MS"/>
      <w:b/>
      <w:bCs/>
    </w:rPr>
  </w:style>
  <w:style w:type="character" w:customStyle="1" w:styleId="ListLabel54">
    <w:name w:val="ListLabel 54"/>
    <w:rPr>
      <w:rFonts w:cs="Trebuchet MS"/>
      <w:b/>
      <w:bCs/>
    </w:rPr>
  </w:style>
  <w:style w:type="character" w:customStyle="1" w:styleId="ListLabel55">
    <w:name w:val="ListLabel 55"/>
    <w:rPr>
      <w:rFonts w:cs="Trebuchet MS"/>
      <w:b/>
      <w:bCs/>
    </w:rPr>
  </w:style>
  <w:style w:type="character" w:customStyle="1" w:styleId="ListLabel56">
    <w:name w:val="ListLabel 56"/>
    <w:rPr>
      <w:rFonts w:eastAsia="Calibri" w:cs="Trebuchet MS"/>
      <w:i/>
    </w:rPr>
  </w:style>
  <w:style w:type="character" w:customStyle="1" w:styleId="ListLabel57">
    <w:name w:val="ListLabel 57"/>
    <w:rPr>
      <w:rFonts w:cs="Trebuchet MS"/>
    </w:rPr>
  </w:style>
  <w:style w:type="character" w:customStyle="1" w:styleId="ListLabel58">
    <w:name w:val="ListLabel 58"/>
    <w:rPr>
      <w:b/>
    </w:rPr>
  </w:style>
  <w:style w:type="character" w:customStyle="1" w:styleId="ListLabel59">
    <w:name w:val="ListLabel 59"/>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0">
    <w:name w:val="ListLabel 60"/>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1">
    <w:name w:val="ListLabel 61"/>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2">
    <w:name w:val="ListLabel 6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3">
    <w:name w:val="ListLabel 6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4">
    <w:name w:val="ListLabel 6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5">
    <w:name w:val="ListLabel 65"/>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6">
    <w:name w:val="ListLabel 66"/>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7">
    <w:name w:val="ListLabel 67"/>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68">
    <w:name w:val="ListLabel 68"/>
    <w:rPr>
      <w:rFonts w:cs="Times New Roman"/>
      <w:b/>
      <w:sz w:val="22"/>
      <w:szCs w:val="22"/>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Arial"/>
      <w:b/>
      <w:sz w:val="24"/>
      <w:szCs w:val="24"/>
      <w:lang w:val="ro-RO"/>
    </w:rPr>
  </w:style>
  <w:style w:type="character" w:customStyle="1" w:styleId="ListLabel78">
    <w:name w:val="ListLabel 78"/>
    <w:rPr>
      <w:rFonts w:cs="Arial"/>
      <w:b/>
      <w:szCs w:val="24"/>
    </w:rPr>
  </w:style>
  <w:style w:type="character" w:customStyle="1" w:styleId="ListLabel79">
    <w:name w:val="ListLabel 79"/>
    <w:rPr>
      <w:rFonts w:cs="Arial"/>
      <w:b/>
      <w:szCs w:val="24"/>
    </w:rPr>
  </w:style>
  <w:style w:type="character" w:customStyle="1" w:styleId="ListLabel80">
    <w:name w:val="ListLabel 80"/>
    <w:rPr>
      <w:rFonts w:eastAsia="Calibri" w:cs="Trebuchet MS"/>
      <w:b/>
      <w:szCs w:val="24"/>
    </w:rPr>
  </w:style>
  <w:style w:type="character" w:customStyle="1" w:styleId="ListLabel81">
    <w:name w:val="ListLabel 81"/>
    <w:rPr>
      <w:rFonts w:eastAsia="Calibri" w:cs="Arial"/>
      <w:b/>
      <w:szCs w:val="24"/>
      <w:lang w:eastAsia="en-US"/>
    </w:rPr>
  </w:style>
  <w:style w:type="character" w:customStyle="1" w:styleId="ListLabel82">
    <w:name w:val="ListLabel 82"/>
    <w:rPr>
      <w:rFonts w:eastAsia="Calibri" w:cs="Trebuchet MS"/>
      <w:b/>
      <w:i/>
      <w:szCs w:val="24"/>
    </w:rPr>
  </w:style>
  <w:style w:type="character" w:customStyle="1" w:styleId="ListLabel83">
    <w:name w:val="ListLabel 83"/>
    <w:rPr>
      <w:rFonts w:cs="Wingdings"/>
    </w:rPr>
  </w:style>
  <w:style w:type="character" w:customStyle="1" w:styleId="ListLabel84">
    <w:name w:val="ListLabel 84"/>
    <w:rPr>
      <w:rFonts w:ascii="Trebuchet MS" w:hAnsi="Trebuchet MS" w:cs="Trebuchet MS"/>
      <w:b/>
      <w:bCs/>
      <w:szCs w:val="24"/>
    </w:rPr>
  </w:style>
  <w:style w:type="character" w:customStyle="1" w:styleId="ListLabel85">
    <w:name w:val="ListLabel 85"/>
    <w:rPr>
      <w:rFonts w:cs="Trebuchet MS"/>
      <w:b/>
      <w:bCs/>
      <w:szCs w:val="24"/>
    </w:rPr>
  </w:style>
  <w:style w:type="character" w:customStyle="1" w:styleId="ListLabel86">
    <w:name w:val="ListLabel 86"/>
    <w:rPr>
      <w:rFonts w:cs="Trebuchet MS"/>
      <w:b/>
      <w:bCs/>
      <w:szCs w:val="24"/>
    </w:rPr>
  </w:style>
  <w:style w:type="character" w:customStyle="1" w:styleId="ListLabel87">
    <w:name w:val="ListLabel 87"/>
    <w:rPr>
      <w:rFonts w:cs="Trebuchet MS"/>
      <w:b/>
      <w:bCs/>
      <w:szCs w:val="24"/>
    </w:rPr>
  </w:style>
  <w:style w:type="character" w:customStyle="1" w:styleId="ListLabel88">
    <w:name w:val="ListLabel 88"/>
    <w:rPr>
      <w:rFonts w:cs="Trebuchet MS"/>
      <w:b/>
      <w:bCs/>
      <w:szCs w:val="24"/>
    </w:rPr>
  </w:style>
  <w:style w:type="character" w:customStyle="1" w:styleId="ListLabel89">
    <w:name w:val="ListLabel 89"/>
    <w:rPr>
      <w:rFonts w:cs="Trebuchet MS"/>
      <w:b/>
      <w:bCs/>
      <w:szCs w:val="24"/>
    </w:rPr>
  </w:style>
  <w:style w:type="character" w:customStyle="1" w:styleId="ListLabel90">
    <w:name w:val="ListLabel 90"/>
    <w:rPr>
      <w:rFonts w:cs="Trebuchet MS"/>
      <w:b/>
      <w:bCs/>
      <w:szCs w:val="24"/>
    </w:rPr>
  </w:style>
  <w:style w:type="character" w:customStyle="1" w:styleId="ListLabel91">
    <w:name w:val="ListLabel 91"/>
    <w:rPr>
      <w:rFonts w:cs="Trebuchet MS"/>
      <w:b/>
      <w:bCs/>
      <w:szCs w:val="24"/>
    </w:rPr>
  </w:style>
  <w:style w:type="character" w:customStyle="1" w:styleId="ListLabel92">
    <w:name w:val="ListLabel 92"/>
    <w:rPr>
      <w:rFonts w:cs="Trebuchet MS"/>
      <w:b/>
      <w:bCs/>
      <w:szCs w:val="24"/>
    </w:rPr>
  </w:style>
  <w:style w:type="character" w:customStyle="1" w:styleId="ListLabel93">
    <w:name w:val="ListLabel 93"/>
    <w:rPr>
      <w:rFonts w:cs="Trebuchet MS"/>
      <w:lang w:val="it-IT"/>
    </w:rPr>
  </w:style>
  <w:style w:type="character" w:customStyle="1" w:styleId="ListLabel94">
    <w:name w:val="ListLabel 94"/>
    <w:rPr>
      <w:rFonts w:ascii="Trebuchet MS" w:hAnsi="Trebuchet MS" w:cs="Trebuchet MS"/>
    </w:rPr>
  </w:style>
  <w:style w:type="character" w:customStyle="1" w:styleId="ListLabel95">
    <w:name w:val="ListLabel 95"/>
    <w:rPr>
      <w:rFonts w:cs="Trebuchet MS"/>
    </w:rPr>
  </w:style>
  <w:style w:type="character" w:customStyle="1" w:styleId="ListLabel96">
    <w:name w:val="ListLabel 96"/>
    <w:rPr>
      <w:rFonts w:cs="Symbol"/>
    </w:rPr>
  </w:style>
  <w:style w:type="character" w:customStyle="1" w:styleId="ListLabel97">
    <w:name w:val="ListLabel 97"/>
    <w:rPr>
      <w:rFonts w:ascii="Trebuchet MS" w:eastAsia="Calibri" w:hAnsi="Trebuchet MS" w:cs="Arial"/>
      <w:b/>
      <w:bCs/>
      <w:i/>
      <w:szCs w:val="24"/>
      <w:lang w:eastAsia="ar-SA"/>
    </w:rPr>
  </w:style>
  <w:style w:type="character" w:customStyle="1" w:styleId="ListLabel98">
    <w:name w:val="ListLabel 98"/>
    <w:rPr>
      <w:sz w:val="24"/>
    </w:rPr>
  </w:style>
  <w:style w:type="character" w:customStyle="1" w:styleId="ListLabel99">
    <w:name w:val="ListLabel 99"/>
    <w:rPr>
      <w:rFonts w:ascii="Trebuchet MS" w:eastAsia="Microsoft YaHei" w:hAnsi="Trebuchet MS" w:cs="Trebuchet MS"/>
      <w:b w:val="0"/>
      <w:bCs w:val="0"/>
      <w:i/>
      <w:iCs/>
      <w:sz w:val="24"/>
      <w:szCs w:val="24"/>
      <w:lang w:val="en-US" w:eastAsia="ro-RO"/>
    </w:rPr>
  </w:style>
  <w:style w:type="character" w:customStyle="1" w:styleId="ListLabel100">
    <w:name w:val="ListLabel 100"/>
    <w:rPr>
      <w:rFonts w:cs="Trebuchet MS"/>
      <w:b/>
      <w:szCs w:val="24"/>
    </w:rPr>
  </w:style>
  <w:style w:type="character" w:customStyle="1" w:styleId="ListLabel101">
    <w:name w:val="ListLabel 101"/>
    <w:rPr>
      <w:rFonts w:eastAsia="Calibri" w:cs="Trebuchet MS"/>
      <w:szCs w:val="24"/>
    </w:rPr>
  </w:style>
  <w:style w:type="character" w:customStyle="1" w:styleId="ListLabel102">
    <w:name w:val="ListLabel 102"/>
    <w:rPr>
      <w:rFonts w:cs="Trebuchet MS"/>
      <w:i/>
      <w:szCs w:val="24"/>
    </w:rPr>
  </w:style>
  <w:style w:type="character" w:customStyle="1" w:styleId="ListLabel103">
    <w:name w:val="ListLabel 103"/>
    <w:rPr>
      <w:rFonts w:cs="Trebuchet MS"/>
      <w:b/>
      <w:color w:val="FF0000"/>
    </w:rPr>
  </w:style>
  <w:style w:type="character" w:customStyle="1" w:styleId="ListLabel104">
    <w:name w:val="ListLabel 104"/>
    <w:rPr>
      <w:rFonts w:cs="Trebuchet MS"/>
      <w:b/>
      <w:color w:val="FF0000"/>
    </w:rPr>
  </w:style>
  <w:style w:type="character" w:customStyle="1" w:styleId="ListLabel105">
    <w:name w:val="ListLabel 105"/>
    <w:rPr>
      <w:rFonts w:cs="Trebuchet MS"/>
      <w:b/>
      <w:color w:val="FF0000"/>
    </w:rPr>
  </w:style>
  <w:style w:type="character" w:customStyle="1" w:styleId="ListLabel106">
    <w:name w:val="ListLabel 106"/>
    <w:rPr>
      <w:rFonts w:cs="Trebuchet MS"/>
      <w:b/>
      <w:color w:val="FF0000"/>
    </w:rPr>
  </w:style>
  <w:style w:type="character" w:customStyle="1" w:styleId="ListLabel107">
    <w:name w:val="ListLabel 107"/>
    <w:rPr>
      <w:rFonts w:cs="Trebuchet MS"/>
      <w:b/>
      <w:color w:val="FF0000"/>
    </w:rPr>
  </w:style>
  <w:style w:type="character" w:customStyle="1" w:styleId="ListLabel108">
    <w:name w:val="ListLabel 108"/>
    <w:rPr>
      <w:rFonts w:cs="Trebuchet MS"/>
      <w:b/>
      <w:color w:val="FF0000"/>
    </w:rPr>
  </w:style>
  <w:style w:type="character" w:customStyle="1" w:styleId="ListLabel109">
    <w:name w:val="ListLabel 109"/>
    <w:rPr>
      <w:rFonts w:cs="Trebuchet MS"/>
      <w:b/>
      <w:color w:val="FF0000"/>
    </w:rPr>
  </w:style>
  <w:style w:type="character" w:customStyle="1" w:styleId="ListLabel110">
    <w:name w:val="ListLabel 110"/>
    <w:rPr>
      <w:rFonts w:cs="Trebuchet MS"/>
      <w:b/>
      <w:color w:val="FF0000"/>
    </w:rPr>
  </w:style>
  <w:style w:type="character" w:customStyle="1" w:styleId="ListLabel111">
    <w:name w:val="ListLabel 111"/>
    <w:rPr>
      <w:rFonts w:cs="Arial"/>
      <w:b/>
      <w:i/>
    </w:rPr>
  </w:style>
  <w:style w:type="character" w:customStyle="1" w:styleId="ListLabel112">
    <w:name w:val="ListLabel 112"/>
    <w:rPr>
      <w:rFonts w:cs="Symbol"/>
      <w:sz w:val="24"/>
      <w:szCs w:val="24"/>
    </w:rPr>
  </w:style>
  <w:style w:type="character" w:customStyle="1" w:styleId="ListLabel113">
    <w:name w:val="ListLabel 113"/>
    <w:rPr>
      <w:rFonts w:eastAsia="Calibri" w:cs="Trebuchet MS"/>
      <w:szCs w:val="24"/>
    </w:rPr>
  </w:style>
  <w:style w:type="character" w:customStyle="1" w:styleId="ListLabel114">
    <w:name w:val="ListLabel 114"/>
    <w:rPr>
      <w:rFonts w:cs="Trebuchet MS"/>
      <w:b/>
      <w:lang w:val="en-US"/>
    </w:rPr>
  </w:style>
  <w:style w:type="character" w:customStyle="1" w:styleId="ListLabel115">
    <w:name w:val="ListLabel 115"/>
    <w:rPr>
      <w:rFonts w:cs="Times New Roman"/>
      <w:b/>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eastAsia="Calibri" w:cs="Arial"/>
      <w:b/>
      <w:sz w:val="24"/>
      <w:szCs w:val="24"/>
      <w:lang w:eastAsia="en-US"/>
    </w:rPr>
  </w:style>
  <w:style w:type="character" w:customStyle="1" w:styleId="ListLabel125">
    <w:name w:val="ListLabel 125"/>
    <w:rPr>
      <w:rFonts w:eastAsia="Calibri" w:cs="Arial"/>
      <w:b/>
      <w:bCs/>
      <w:i w:val="0"/>
      <w:szCs w:val="24"/>
      <w:lang w:eastAsia="ar-SA"/>
    </w:rPr>
  </w:style>
  <w:style w:type="character" w:customStyle="1" w:styleId="ListLabel126">
    <w:name w:val="ListLabel 126"/>
    <w:rPr>
      <w:rFonts w:ascii="Trebuchet MS" w:hAnsi="Trebuchet MS" w:cs="Trebuchet MS"/>
      <w:b/>
      <w:bCs w:val="0"/>
      <w:i w:val="0"/>
      <w:iCs w:val="0"/>
      <w:szCs w:val="24"/>
    </w:rPr>
  </w:style>
  <w:style w:type="character" w:customStyle="1" w:styleId="ListLabel127">
    <w:name w:val="ListLabel 127"/>
    <w:rPr>
      <w:rFonts w:eastAsia="Calibri" w:cs="Arial"/>
      <w:b/>
      <w:szCs w:val="24"/>
      <w:lang w:eastAsia="en-US"/>
    </w:rPr>
  </w:style>
  <w:style w:type="character" w:customStyle="1" w:styleId="ListLabel128">
    <w:name w:val="ListLabel 128"/>
    <w:rPr>
      <w:rFonts w:eastAsia="Calibri" w:cs="Trebuchet MS"/>
      <w:b/>
      <w:sz w:val="24"/>
      <w:szCs w:val="24"/>
    </w:rPr>
  </w:style>
  <w:style w:type="character" w:customStyle="1" w:styleId="ListLabel129">
    <w:name w:val="ListLabel 129"/>
    <w:rPr>
      <w:rFonts w:eastAsia="SimSun" w:cs="Trebuchet MS"/>
      <w:b/>
      <w:szCs w:val="24"/>
      <w:lang w:eastAsia="en-US"/>
    </w:rPr>
  </w:style>
  <w:style w:type="character" w:customStyle="1" w:styleId="ListLabel130">
    <w:name w:val="ListLabel 130"/>
    <w:rPr>
      <w:rFonts w:cs="Trebuchet MS"/>
      <w:b/>
      <w:bCs/>
      <w:szCs w:val="24"/>
    </w:rPr>
  </w:style>
  <w:style w:type="character" w:customStyle="1" w:styleId="ListLabel131">
    <w:name w:val="ListLabel 131"/>
    <w:rPr>
      <w:rFonts w:cs="Symbol"/>
    </w:rPr>
  </w:style>
  <w:style w:type="character" w:customStyle="1" w:styleId="ListLabel132">
    <w:name w:val="ListLabel 132"/>
    <w:rPr>
      <w:rFonts w:cs="Wingdings"/>
    </w:rPr>
  </w:style>
  <w:style w:type="character" w:customStyle="1" w:styleId="ListLabel133">
    <w:name w:val="ListLabel 133"/>
    <w:rPr>
      <w:rFonts w:cs="Wingdings"/>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eastAsia="Microsoft YaHei" w:cs="Trebuchet MS"/>
      <w:b/>
      <w:bCs/>
      <w:iCs/>
      <w:sz w:val="24"/>
      <w:szCs w:val="24"/>
      <w:lang w:val="ro-RO"/>
    </w:rPr>
  </w:style>
  <w:style w:type="character" w:customStyle="1" w:styleId="ListLabel142">
    <w:name w:val="ListLabel 142"/>
    <w:rPr>
      <w:rFonts w:cs="Wingdings"/>
      <w:szCs w:val="24"/>
      <w:lang w:eastAsia="ro-RO"/>
    </w:rPr>
  </w:style>
  <w:style w:type="character" w:customStyle="1" w:styleId="ListLabel143">
    <w:name w:val="ListLabel 143"/>
    <w:rPr>
      <w:rFonts w:ascii="Trebuchet MS" w:hAnsi="Trebuchet MS" w:cs="Courier New"/>
      <w:szCs w:val="24"/>
      <w:lang w:eastAsia="ro-RO"/>
    </w:rPr>
  </w:style>
  <w:style w:type="character" w:customStyle="1" w:styleId="ListLabel144">
    <w:name w:val="ListLabel 144"/>
    <w:rPr>
      <w:rFonts w:cs="Wingdings"/>
      <w:szCs w:val="24"/>
      <w:lang w:eastAsia="ro-RO"/>
    </w:rPr>
  </w:style>
  <w:style w:type="character" w:customStyle="1" w:styleId="ListLabel145">
    <w:name w:val="ListLabel 145"/>
    <w:rPr>
      <w:rFonts w:cs="Symbol"/>
    </w:rPr>
  </w:style>
  <w:style w:type="character" w:customStyle="1" w:styleId="ListLabel146">
    <w:name w:val="ListLabel 146"/>
    <w:rPr>
      <w:rFonts w:cs="Courier New"/>
      <w:szCs w:val="24"/>
      <w:lang w:eastAsia="ro-RO"/>
    </w:rPr>
  </w:style>
  <w:style w:type="character" w:customStyle="1" w:styleId="ListLabel147">
    <w:name w:val="ListLabel 147"/>
    <w:rPr>
      <w:rFonts w:cs="Wingdings"/>
      <w:szCs w:val="24"/>
      <w:lang w:eastAsia="ro-RO"/>
    </w:rPr>
  </w:style>
  <w:style w:type="character" w:customStyle="1" w:styleId="ListLabel148">
    <w:name w:val="ListLabel 148"/>
    <w:rPr>
      <w:rFonts w:cs="Symbol"/>
    </w:rPr>
  </w:style>
  <w:style w:type="character" w:customStyle="1" w:styleId="ListLabel149">
    <w:name w:val="ListLabel 149"/>
    <w:rPr>
      <w:rFonts w:cs="Courier New"/>
      <w:szCs w:val="24"/>
      <w:lang w:eastAsia="ro-RO"/>
    </w:rPr>
  </w:style>
  <w:style w:type="character" w:customStyle="1" w:styleId="ListLabel150">
    <w:name w:val="ListLabel 150"/>
    <w:rPr>
      <w:rFonts w:cs="Wingdings"/>
      <w:szCs w:val="24"/>
      <w:lang w:eastAsia="ro-RO"/>
    </w:rPr>
  </w:style>
  <w:style w:type="character" w:customStyle="1" w:styleId="ListLabel151">
    <w:name w:val="ListLabel 151"/>
    <w:rPr>
      <w:rFonts w:ascii="Trebuchet MS" w:hAnsi="Trebuchet MS" w:cs="Trebuchet MS"/>
      <w:b/>
      <w:szCs w:val="24"/>
      <w:lang w:val="en-US"/>
    </w:rPr>
  </w:style>
  <w:style w:type="character" w:customStyle="1" w:styleId="ListLabel152">
    <w:name w:val="ListLabel 152"/>
    <w:rPr>
      <w:rFonts w:cs="Trebuchet MS"/>
      <w:szCs w:val="24"/>
    </w:rPr>
  </w:style>
  <w:style w:type="character" w:customStyle="1" w:styleId="ListLabel153">
    <w:name w:val="ListLabel 153"/>
    <w:rPr>
      <w:rFonts w:eastAsia="Calibri" w:cs="Arial"/>
      <w:b/>
      <w:sz w:val="24"/>
      <w:szCs w:val="24"/>
      <w:lang w:val="ro-RO" w:eastAsia="en-US"/>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Symbol"/>
      <w:sz w:val="24"/>
      <w:szCs w:val="24"/>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sz w:val="24"/>
      <w:szCs w:val="24"/>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Times New Roman"/>
      <w:b/>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eastAsia="Microsoft YaHei" w:cs="Trebuchet MS"/>
      <w:b/>
      <w:bCs/>
      <w:szCs w:val="24"/>
      <w:lang w:eastAsia="ro-RO"/>
    </w:rPr>
  </w:style>
  <w:style w:type="character" w:customStyle="1" w:styleId="ListLabel172">
    <w:name w:val="ListLabel 172"/>
    <w:rPr>
      <w:rFonts w:ascii="Trebuchet MS" w:eastAsia="Microsoft YaHei" w:hAnsi="Trebuchet MS" w:cs="Trebuchet MS"/>
      <w:b/>
      <w:bCs/>
      <w:szCs w:val="24"/>
      <w:lang w:eastAsia="ro-RO"/>
    </w:rPr>
  </w:style>
  <w:style w:type="character" w:customStyle="1" w:styleId="ListLabel173">
    <w:name w:val="ListLabel 173"/>
    <w:rPr>
      <w:rFonts w:eastAsia="Microsoft YaHei" w:cs="Trebuchet MS"/>
      <w:b/>
      <w:bCs/>
      <w:szCs w:val="24"/>
      <w:lang w:eastAsia="ro-RO"/>
    </w:rPr>
  </w:style>
  <w:style w:type="character" w:customStyle="1" w:styleId="ListLabel174">
    <w:name w:val="ListLabel 174"/>
    <w:rPr>
      <w:rFonts w:eastAsia="Microsoft YaHei" w:cs="Trebuchet MS"/>
      <w:b/>
      <w:bCs/>
      <w:szCs w:val="24"/>
      <w:lang w:eastAsia="ro-RO"/>
    </w:rPr>
  </w:style>
  <w:style w:type="character" w:customStyle="1" w:styleId="ListLabel175">
    <w:name w:val="ListLabel 175"/>
    <w:rPr>
      <w:rFonts w:eastAsia="Microsoft YaHei" w:cs="Trebuchet MS"/>
      <w:b/>
      <w:bCs/>
      <w:szCs w:val="24"/>
      <w:lang w:eastAsia="ro-RO"/>
    </w:rPr>
  </w:style>
  <w:style w:type="character" w:customStyle="1" w:styleId="ListLabel176">
    <w:name w:val="ListLabel 176"/>
    <w:rPr>
      <w:rFonts w:eastAsia="Microsoft YaHei" w:cs="Trebuchet MS"/>
      <w:b/>
      <w:bCs/>
      <w:szCs w:val="24"/>
      <w:lang w:eastAsia="ro-RO"/>
    </w:rPr>
  </w:style>
  <w:style w:type="character" w:customStyle="1" w:styleId="ListLabel177">
    <w:name w:val="ListLabel 177"/>
    <w:rPr>
      <w:rFonts w:eastAsia="Microsoft YaHei" w:cs="Trebuchet MS"/>
      <w:b/>
      <w:bCs/>
      <w:szCs w:val="24"/>
      <w:lang w:eastAsia="ro-RO"/>
    </w:rPr>
  </w:style>
  <w:style w:type="character" w:customStyle="1" w:styleId="ListLabel178">
    <w:name w:val="ListLabel 178"/>
    <w:rPr>
      <w:rFonts w:eastAsia="Microsoft YaHei" w:cs="Trebuchet MS"/>
      <w:b/>
      <w:bCs/>
      <w:szCs w:val="24"/>
      <w:lang w:eastAsia="ro-RO"/>
    </w:rPr>
  </w:style>
  <w:style w:type="character" w:customStyle="1" w:styleId="ListLabel179">
    <w:name w:val="ListLabel 179"/>
    <w:rPr>
      <w:rFonts w:eastAsia="Microsoft YaHei" w:cs="Trebuchet MS"/>
      <w:b/>
      <w:bCs/>
      <w:szCs w:val="24"/>
      <w:lang w:eastAsia="ro-RO"/>
    </w:rPr>
  </w:style>
  <w:style w:type="character" w:customStyle="1" w:styleId="ListLabel180">
    <w:name w:val="ListLabel 180"/>
    <w:rPr>
      <w:rFonts w:cs="Trebuchet MS"/>
      <w:b/>
    </w:rPr>
  </w:style>
  <w:style w:type="character" w:customStyle="1" w:styleId="ListLabel181">
    <w:name w:val="ListLabel 181"/>
    <w:rPr>
      <w:rFonts w:cs="Symbol"/>
    </w:rPr>
  </w:style>
  <w:style w:type="character" w:customStyle="1" w:styleId="ListLabel182">
    <w:name w:val="ListLabel 182"/>
    <w:rPr>
      <w:rFonts w:cs="Arial"/>
      <w:b/>
      <w:bCs/>
      <w:sz w:val="24"/>
      <w:szCs w:val="24"/>
      <w:lang w:val="en-US" w:eastAsia="en-US"/>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sz w:val="24"/>
      <w:szCs w:val="24"/>
      <w:lang w:val="en-US" w:eastAsia="en-US"/>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sz w:val="24"/>
      <w:szCs w:val="24"/>
      <w:lang w:val="en-US" w:eastAsia="en-US"/>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eastAsia="Calibri" w:cs="Arial"/>
      <w:b/>
      <w:bCs/>
      <w:i/>
      <w:sz w:val="24"/>
      <w:szCs w:val="24"/>
      <w:lang w:eastAsia="en-US"/>
    </w:rPr>
  </w:style>
  <w:style w:type="character" w:customStyle="1" w:styleId="ListLabel192">
    <w:name w:val="ListLabel 192"/>
    <w:rPr>
      <w:b/>
      <w:sz w:val="24"/>
      <w:szCs w:val="24"/>
      <w:lang w:eastAsia="en-US"/>
    </w:rPr>
  </w:style>
  <w:style w:type="character" w:customStyle="1" w:styleId="ListLabel193">
    <w:name w:val="ListLabel 193"/>
    <w:rPr>
      <w:rFonts w:ascii="Trebuchet MS" w:hAnsi="Trebuchet MS" w:cs="Arial"/>
      <w:b/>
      <w:sz w:val="24"/>
      <w:szCs w:val="24"/>
      <w:lang w:val="en-US" w:eastAsia="en-US"/>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sz w:val="24"/>
      <w:szCs w:val="24"/>
      <w:lang w:val="en-US" w:eastAsia="en-US"/>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sz w:val="24"/>
      <w:szCs w:val="24"/>
      <w:lang w:val="en-US" w:eastAsia="en-US"/>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ascii="Trebuchet MS" w:eastAsia="Times New Roman" w:hAnsi="Trebuchet MS" w:cs="MS Sans Serif"/>
      <w:b/>
      <w:color w:val="000000"/>
      <w:kern w:val="0"/>
      <w:sz w:val="24"/>
      <w:szCs w:val="20"/>
      <w:lang w:val="ro-RO" w:eastAsia="zh-CN" w:bidi="ar-SA"/>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Trebuchet MS"/>
    </w:rPr>
  </w:style>
  <w:style w:type="character" w:customStyle="1" w:styleId="ListLabel212">
    <w:name w:val="ListLabel 212"/>
    <w:rPr>
      <w:b/>
      <w:bCs/>
    </w:rPr>
  </w:style>
  <w:style w:type="character" w:customStyle="1" w:styleId="ListLabel213">
    <w:name w:val="ListLabel 213"/>
    <w:rPr>
      <w:rFonts w:cs="Courier New"/>
      <w:b/>
      <w:bCs/>
    </w:rPr>
  </w:style>
  <w:style w:type="character" w:customStyle="1" w:styleId="ListLabel214">
    <w:name w:val="ListLabel 214"/>
    <w:rPr>
      <w:rFonts w:cs="Wingdings"/>
      <w:b/>
      <w:bCs/>
    </w:rPr>
  </w:style>
  <w:style w:type="character" w:customStyle="1" w:styleId="ListLabel215">
    <w:name w:val="ListLabel 215"/>
    <w:rPr>
      <w:rFonts w:cs="Symbol"/>
      <w:b/>
      <w:bCs/>
    </w:rPr>
  </w:style>
  <w:style w:type="character" w:customStyle="1" w:styleId="ListLabel216">
    <w:name w:val="ListLabel 216"/>
    <w:rPr>
      <w:rFonts w:cs="Courier New"/>
      <w:b/>
      <w:bCs/>
    </w:rPr>
  </w:style>
  <w:style w:type="character" w:customStyle="1" w:styleId="ListLabel217">
    <w:name w:val="ListLabel 217"/>
    <w:rPr>
      <w:rFonts w:cs="Wingdings"/>
      <w:b/>
      <w:bCs/>
    </w:rPr>
  </w:style>
  <w:style w:type="character" w:customStyle="1" w:styleId="ListLabel218">
    <w:name w:val="ListLabel 218"/>
    <w:rPr>
      <w:rFonts w:cs="Symbol"/>
      <w:b/>
      <w:bCs/>
    </w:rPr>
  </w:style>
  <w:style w:type="character" w:customStyle="1" w:styleId="ListLabel219">
    <w:name w:val="ListLabel 219"/>
    <w:rPr>
      <w:rFonts w:cs="Courier New"/>
      <w:b/>
      <w:bCs/>
    </w:rPr>
  </w:style>
  <w:style w:type="character" w:customStyle="1" w:styleId="ListLabel220">
    <w:name w:val="ListLabel 220"/>
    <w:rPr>
      <w:rFonts w:cs="Wingdings"/>
      <w:b/>
      <w:bCs/>
    </w:rPr>
  </w:style>
  <w:style w:type="character" w:customStyle="1" w:styleId="ListLabel221">
    <w:name w:val="ListLabel 221"/>
    <w:rPr>
      <w:rFonts w:cs="Trebuchet MS"/>
      <w:b/>
      <w:bCs/>
      <w:szCs w:val="24"/>
    </w:rPr>
  </w:style>
  <w:style w:type="character" w:customStyle="1" w:styleId="ListLabel222">
    <w:name w:val="ListLabel 222"/>
    <w:rPr>
      <w:rFonts w:cs="Courier New"/>
      <w:b/>
      <w:bCs/>
    </w:rPr>
  </w:style>
  <w:style w:type="character" w:customStyle="1" w:styleId="ListLabel223">
    <w:name w:val="ListLabel 223"/>
    <w:rPr>
      <w:rFonts w:cs="Wingdings"/>
      <w:b/>
      <w:bCs/>
    </w:rPr>
  </w:style>
  <w:style w:type="character" w:customStyle="1" w:styleId="ListLabel224">
    <w:name w:val="ListLabel 224"/>
    <w:rPr>
      <w:rFonts w:cs="Symbol"/>
      <w:b/>
      <w:bCs/>
    </w:rPr>
  </w:style>
  <w:style w:type="character" w:customStyle="1" w:styleId="ListLabel225">
    <w:name w:val="ListLabel 225"/>
    <w:rPr>
      <w:rFonts w:cs="Courier New"/>
      <w:b/>
      <w:bCs/>
    </w:rPr>
  </w:style>
  <w:style w:type="character" w:customStyle="1" w:styleId="ListLabel226">
    <w:name w:val="ListLabel 226"/>
    <w:rPr>
      <w:rFonts w:cs="Wingdings"/>
      <w:b/>
      <w:bCs/>
    </w:rPr>
  </w:style>
  <w:style w:type="character" w:customStyle="1" w:styleId="ListLabel227">
    <w:name w:val="ListLabel 227"/>
    <w:rPr>
      <w:rFonts w:cs="Symbol"/>
      <w:b/>
      <w:bCs/>
    </w:rPr>
  </w:style>
  <w:style w:type="character" w:customStyle="1" w:styleId="ListLabel228">
    <w:name w:val="ListLabel 228"/>
    <w:rPr>
      <w:rFonts w:cs="Courier New"/>
      <w:b/>
      <w:bCs/>
    </w:rPr>
  </w:style>
  <w:style w:type="character" w:customStyle="1" w:styleId="ListLabel229">
    <w:name w:val="ListLabel 229"/>
    <w:rPr>
      <w:rFonts w:cs="Wingdings"/>
      <w:b/>
      <w:bCs/>
    </w:rPr>
  </w:style>
  <w:style w:type="character" w:customStyle="1" w:styleId="ListLabel230">
    <w:name w:val="ListLabel 230"/>
    <w:rPr>
      <w:b/>
      <w:bCs/>
    </w:rPr>
  </w:style>
  <w:style w:type="character" w:customStyle="1" w:styleId="ListLabel231">
    <w:name w:val="ListLabel 231"/>
    <w:rPr>
      <w:rFonts w:cs="Courier New"/>
      <w:b/>
      <w:bCs/>
    </w:rPr>
  </w:style>
  <w:style w:type="character" w:customStyle="1" w:styleId="ListLabel232">
    <w:name w:val="ListLabel 232"/>
    <w:rPr>
      <w:rFonts w:cs="Wingdings"/>
      <w:b/>
      <w:bCs/>
    </w:rPr>
  </w:style>
  <w:style w:type="character" w:customStyle="1" w:styleId="ListLabel233">
    <w:name w:val="ListLabel 233"/>
    <w:rPr>
      <w:rFonts w:cs="Symbol"/>
      <w:b/>
      <w:bCs/>
    </w:rPr>
  </w:style>
  <w:style w:type="character" w:customStyle="1" w:styleId="ListLabel234">
    <w:name w:val="ListLabel 234"/>
    <w:rPr>
      <w:rFonts w:cs="Courier New"/>
      <w:b/>
      <w:bCs/>
    </w:rPr>
  </w:style>
  <w:style w:type="character" w:customStyle="1" w:styleId="ListLabel235">
    <w:name w:val="ListLabel 235"/>
    <w:rPr>
      <w:rFonts w:cs="Wingdings"/>
      <w:b/>
      <w:bCs/>
    </w:rPr>
  </w:style>
  <w:style w:type="character" w:customStyle="1" w:styleId="ListLabel236">
    <w:name w:val="ListLabel 236"/>
    <w:rPr>
      <w:rFonts w:cs="Symbol"/>
      <w:b/>
      <w:bCs/>
    </w:rPr>
  </w:style>
  <w:style w:type="character" w:customStyle="1" w:styleId="ListLabel237">
    <w:name w:val="ListLabel 237"/>
    <w:rPr>
      <w:rFonts w:cs="Courier New"/>
      <w:b/>
      <w:bCs/>
    </w:rPr>
  </w:style>
  <w:style w:type="character" w:customStyle="1" w:styleId="ListLabel238">
    <w:name w:val="ListLabel 238"/>
    <w:rPr>
      <w:rFonts w:cs="Wingdings"/>
      <w:b/>
      <w:bCs/>
    </w:rPr>
  </w:style>
  <w:style w:type="character" w:customStyle="1" w:styleId="ListLabel239">
    <w:name w:val="ListLabel 239"/>
    <w:rPr>
      <w:rFonts w:cs="Trebuchet MS"/>
      <w:b/>
      <w:bCs/>
      <w:szCs w:val="24"/>
      <w:lang w:eastAsia="en-US"/>
    </w:rPr>
  </w:style>
  <w:style w:type="character" w:customStyle="1" w:styleId="ListLabel240">
    <w:name w:val="ListLabel 240"/>
    <w:rPr>
      <w:rFonts w:cs="Courier New"/>
      <w:b/>
      <w:bCs/>
    </w:rPr>
  </w:style>
  <w:style w:type="character" w:customStyle="1" w:styleId="ListLabel241">
    <w:name w:val="ListLabel 241"/>
    <w:rPr>
      <w:rFonts w:cs="Wingdings"/>
      <w:b/>
      <w:bCs/>
    </w:rPr>
  </w:style>
  <w:style w:type="character" w:customStyle="1" w:styleId="ListLabel242">
    <w:name w:val="ListLabel 242"/>
    <w:rPr>
      <w:rFonts w:cs="Symbol"/>
      <w:b/>
      <w:bCs/>
    </w:rPr>
  </w:style>
  <w:style w:type="character" w:customStyle="1" w:styleId="ListLabel243">
    <w:name w:val="ListLabel 243"/>
    <w:rPr>
      <w:rFonts w:cs="Courier New"/>
      <w:b/>
      <w:bCs/>
    </w:rPr>
  </w:style>
  <w:style w:type="character" w:customStyle="1" w:styleId="ListLabel244">
    <w:name w:val="ListLabel 244"/>
    <w:rPr>
      <w:rFonts w:cs="Wingdings"/>
      <w:b/>
      <w:bCs/>
    </w:rPr>
  </w:style>
  <w:style w:type="character" w:customStyle="1" w:styleId="ListLabel245">
    <w:name w:val="ListLabel 245"/>
    <w:rPr>
      <w:rFonts w:cs="Symbol"/>
      <w:b/>
      <w:bCs/>
    </w:rPr>
  </w:style>
  <w:style w:type="character" w:customStyle="1" w:styleId="ListLabel246">
    <w:name w:val="ListLabel 246"/>
    <w:rPr>
      <w:rFonts w:cs="Courier New"/>
      <w:b/>
      <w:bCs/>
    </w:rPr>
  </w:style>
  <w:style w:type="character" w:customStyle="1" w:styleId="ListLabel247">
    <w:name w:val="ListLabel 247"/>
    <w:rPr>
      <w:rFonts w:cs="Wingdings"/>
      <w:b/>
      <w:bCs/>
    </w:rPr>
  </w:style>
  <w:style w:type="character" w:customStyle="1" w:styleId="ListLabel248">
    <w:name w:val="ListLabel 248"/>
    <w:rPr>
      <w:rFonts w:cs="Trebuchet MS"/>
      <w:b/>
      <w:bCs/>
      <w:szCs w:val="24"/>
    </w:rPr>
  </w:style>
  <w:style w:type="character" w:customStyle="1" w:styleId="ListLabel249">
    <w:name w:val="ListLabel 249"/>
    <w:rPr>
      <w:rFonts w:cs="Courier New"/>
      <w:b/>
      <w:bCs/>
    </w:rPr>
  </w:style>
  <w:style w:type="character" w:customStyle="1" w:styleId="ListLabel250">
    <w:name w:val="ListLabel 250"/>
    <w:rPr>
      <w:rFonts w:cs="Wingdings"/>
      <w:b/>
      <w:bCs/>
    </w:rPr>
  </w:style>
  <w:style w:type="character" w:customStyle="1" w:styleId="ListLabel251">
    <w:name w:val="ListLabel 251"/>
    <w:rPr>
      <w:rFonts w:cs="Symbol"/>
      <w:b/>
      <w:bCs/>
    </w:rPr>
  </w:style>
  <w:style w:type="character" w:customStyle="1" w:styleId="ListLabel252">
    <w:name w:val="ListLabel 252"/>
    <w:rPr>
      <w:rFonts w:cs="Courier New"/>
      <w:b/>
      <w:bCs/>
    </w:rPr>
  </w:style>
  <w:style w:type="character" w:customStyle="1" w:styleId="ListLabel253">
    <w:name w:val="ListLabel 253"/>
    <w:rPr>
      <w:rFonts w:cs="Wingdings"/>
      <w:b/>
      <w:bCs/>
    </w:rPr>
  </w:style>
  <w:style w:type="character" w:customStyle="1" w:styleId="ListLabel254">
    <w:name w:val="ListLabel 254"/>
    <w:rPr>
      <w:rFonts w:cs="Symbol"/>
      <w:b/>
      <w:bCs/>
    </w:rPr>
  </w:style>
  <w:style w:type="character" w:customStyle="1" w:styleId="ListLabel255">
    <w:name w:val="ListLabel 255"/>
    <w:rPr>
      <w:rFonts w:cs="Courier New"/>
      <w:b/>
      <w:bCs/>
    </w:rPr>
  </w:style>
  <w:style w:type="character" w:customStyle="1" w:styleId="ListLabel256">
    <w:name w:val="ListLabel 256"/>
    <w:rPr>
      <w:rFonts w:cs="Wingdings"/>
      <w:b/>
      <w:bCs/>
    </w:rPr>
  </w:style>
  <w:style w:type="character" w:customStyle="1" w:styleId="ListLabel257">
    <w:name w:val="ListLabel 257"/>
    <w:rPr>
      <w:rFonts w:eastAsia="Calibri" w:cs="Times New Roman"/>
      <w:b/>
      <w:i/>
      <w:szCs w:val="24"/>
      <w:lang w:val="zh-CN"/>
    </w:rPr>
  </w:style>
  <w:style w:type="character" w:customStyle="1" w:styleId="ListLabel258">
    <w:name w:val="ListLabel 258"/>
    <w:rPr>
      <w:rFonts w:cs="Trebuchet MS"/>
    </w:rPr>
  </w:style>
  <w:style w:type="character" w:customStyle="1" w:styleId="ListLabel259">
    <w:name w:val="ListLabel 259"/>
    <w:rPr>
      <w:rFonts w:eastAsia="Calibri" w:cs="Trebuchet MS"/>
    </w:rPr>
  </w:style>
  <w:style w:type="character" w:customStyle="1" w:styleId="ListLabel260">
    <w:name w:val="ListLabel 260"/>
    <w:rPr>
      <w:rFonts w:cs="Arial"/>
      <w:b/>
      <w:sz w:val="24"/>
      <w:szCs w:val="24"/>
      <w:lang w:val="en-US" w:eastAsia="en-US"/>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cs="Symbol"/>
      <w:sz w:val="24"/>
      <w:szCs w:val="24"/>
      <w:lang w:val="en-US" w:eastAsia="en-US"/>
    </w:rPr>
  </w:style>
  <w:style w:type="character" w:customStyle="1" w:styleId="ListLabel264">
    <w:name w:val="ListLabel 264"/>
    <w:rPr>
      <w:rFonts w:cs="Courier New"/>
    </w:rPr>
  </w:style>
  <w:style w:type="character" w:customStyle="1" w:styleId="ListLabel265">
    <w:name w:val="ListLabel 265"/>
    <w:rPr>
      <w:rFonts w:cs="Wingdings"/>
    </w:rPr>
  </w:style>
  <w:style w:type="character" w:customStyle="1" w:styleId="ListLabel266">
    <w:name w:val="ListLabel 266"/>
    <w:rPr>
      <w:rFonts w:cs="Symbol"/>
      <w:sz w:val="24"/>
      <w:szCs w:val="24"/>
      <w:lang w:val="en-US" w:eastAsia="en-US"/>
    </w:rPr>
  </w:style>
  <w:style w:type="character" w:customStyle="1" w:styleId="ListLabel267">
    <w:name w:val="ListLabel 267"/>
    <w:rPr>
      <w:rFonts w:cs="Courier New"/>
    </w:rPr>
  </w:style>
  <w:style w:type="character" w:customStyle="1" w:styleId="ListLabel268">
    <w:name w:val="ListLabel 268"/>
    <w:rPr>
      <w:rFonts w:cs="Wingdings"/>
    </w:rPr>
  </w:style>
  <w:style w:type="character" w:customStyle="1" w:styleId="ListLabel269">
    <w:name w:val="ListLabel 269"/>
    <w:rPr>
      <w:b/>
      <w:bCs/>
    </w:rPr>
  </w:style>
  <w:style w:type="character" w:customStyle="1" w:styleId="ListLabel270">
    <w:name w:val="ListLabel 270"/>
    <w:rPr>
      <w:b/>
      <w:bCs/>
    </w:rPr>
  </w:style>
  <w:style w:type="character" w:customStyle="1" w:styleId="ListLabel271">
    <w:name w:val="ListLabel 271"/>
    <w:rPr>
      <w:b/>
      <w:bCs/>
    </w:rPr>
  </w:style>
  <w:style w:type="character" w:customStyle="1" w:styleId="ListLabel272">
    <w:name w:val="ListLabel 272"/>
    <w:rPr>
      <w:b/>
      <w:bCs/>
    </w:rPr>
  </w:style>
  <w:style w:type="character" w:customStyle="1" w:styleId="ListLabel273">
    <w:name w:val="ListLabel 273"/>
    <w:rPr>
      <w:b/>
      <w:bCs/>
    </w:rPr>
  </w:style>
  <w:style w:type="character" w:customStyle="1" w:styleId="ListLabel274">
    <w:name w:val="ListLabel 274"/>
    <w:rPr>
      <w:b/>
      <w:bCs/>
    </w:rPr>
  </w:style>
  <w:style w:type="character" w:customStyle="1" w:styleId="ListLabel275">
    <w:name w:val="ListLabel 275"/>
    <w:rPr>
      <w:b/>
      <w:bCs/>
    </w:rPr>
  </w:style>
  <w:style w:type="character" w:customStyle="1" w:styleId="ListLabel276">
    <w:name w:val="ListLabel 276"/>
    <w:rPr>
      <w:b/>
      <w:bCs/>
    </w:rPr>
  </w:style>
  <w:style w:type="character" w:customStyle="1" w:styleId="ListLabel277">
    <w:name w:val="ListLabel 277"/>
    <w:rPr>
      <w:b/>
      <w:bCs/>
    </w:rPr>
  </w:style>
  <w:style w:type="character" w:customStyle="1" w:styleId="ListLabel278">
    <w:name w:val="ListLabel 278"/>
    <w:rPr>
      <w:b/>
      <w:bCs/>
    </w:rPr>
  </w:style>
  <w:style w:type="character" w:customStyle="1" w:styleId="ListLabel279">
    <w:name w:val="ListLabel 279"/>
    <w:rPr>
      <w:b/>
      <w:bCs/>
    </w:rPr>
  </w:style>
  <w:style w:type="character" w:customStyle="1" w:styleId="ListLabel280">
    <w:name w:val="ListLabel 280"/>
    <w:rPr>
      <w:b/>
      <w:bCs/>
    </w:rPr>
  </w:style>
  <w:style w:type="character" w:customStyle="1" w:styleId="ListLabel281">
    <w:name w:val="ListLabel 281"/>
    <w:rPr>
      <w:b/>
      <w:bCs/>
    </w:rPr>
  </w:style>
  <w:style w:type="character" w:customStyle="1" w:styleId="ListLabel282">
    <w:name w:val="ListLabel 282"/>
    <w:rPr>
      <w:b/>
      <w:bCs/>
    </w:rPr>
  </w:style>
  <w:style w:type="character" w:customStyle="1" w:styleId="ListLabel283">
    <w:name w:val="ListLabel 283"/>
    <w:rPr>
      <w:b/>
      <w:bCs/>
    </w:rPr>
  </w:style>
  <w:style w:type="character" w:customStyle="1" w:styleId="ListLabel284">
    <w:name w:val="ListLabel 284"/>
    <w:rPr>
      <w:b/>
      <w:bCs/>
    </w:rPr>
  </w:style>
  <w:style w:type="character" w:customStyle="1" w:styleId="ListLabel285">
    <w:name w:val="ListLabel 285"/>
    <w:rPr>
      <w:b/>
      <w:bCs/>
    </w:rPr>
  </w:style>
  <w:style w:type="character" w:customStyle="1" w:styleId="ListLabel286">
    <w:name w:val="ListLabel 286"/>
    <w:rPr>
      <w:b/>
      <w:bCs/>
    </w:rPr>
  </w:style>
  <w:style w:type="character" w:customStyle="1" w:styleId="ListLabel287">
    <w:name w:val="ListLabel 287"/>
    <w:rPr>
      <w:b/>
      <w:bCs/>
    </w:rPr>
  </w:style>
  <w:style w:type="character" w:customStyle="1" w:styleId="ListLabel288">
    <w:name w:val="ListLabel 288"/>
    <w:rPr>
      <w:b/>
      <w:bCs/>
    </w:rPr>
  </w:style>
  <w:style w:type="character" w:customStyle="1" w:styleId="ListLabel289">
    <w:name w:val="ListLabel 289"/>
    <w:rPr>
      <w:b/>
      <w:bCs/>
    </w:rPr>
  </w:style>
  <w:style w:type="character" w:customStyle="1" w:styleId="ListLabel290">
    <w:name w:val="ListLabel 290"/>
    <w:rPr>
      <w:b/>
      <w:bCs/>
    </w:rPr>
  </w:style>
  <w:style w:type="character" w:customStyle="1" w:styleId="ListLabel291">
    <w:name w:val="ListLabel 291"/>
    <w:rPr>
      <w:b/>
      <w:bCs/>
    </w:rPr>
  </w:style>
  <w:style w:type="character" w:customStyle="1" w:styleId="ListLabel292">
    <w:name w:val="ListLabel 292"/>
    <w:rPr>
      <w:b/>
      <w:bCs/>
    </w:rPr>
  </w:style>
  <w:style w:type="character" w:customStyle="1" w:styleId="ListLabel293">
    <w:name w:val="ListLabel 293"/>
    <w:rPr>
      <w:b/>
      <w:bCs/>
    </w:rPr>
  </w:style>
  <w:style w:type="character" w:customStyle="1" w:styleId="ListLabel294">
    <w:name w:val="ListLabel 294"/>
    <w:rPr>
      <w:b/>
      <w:bCs/>
    </w:rPr>
  </w:style>
  <w:style w:type="character" w:customStyle="1" w:styleId="ListLabel295">
    <w:name w:val="ListLabel 295"/>
    <w:rPr>
      <w:b/>
      <w:bCs/>
    </w:rPr>
  </w:style>
  <w:style w:type="character" w:customStyle="1" w:styleId="ListLabel296">
    <w:name w:val="ListLabel 296"/>
    <w:rPr>
      <w:b/>
      <w:bCs/>
    </w:rPr>
  </w:style>
  <w:style w:type="character" w:customStyle="1" w:styleId="ListLabel297">
    <w:name w:val="ListLabel 297"/>
    <w:rPr>
      <w:b/>
      <w:bCs/>
    </w:rPr>
  </w:style>
  <w:style w:type="character" w:customStyle="1" w:styleId="ListLabel298">
    <w:name w:val="ListLabel 298"/>
    <w:rPr>
      <w:b/>
      <w:bCs/>
    </w:rPr>
  </w:style>
  <w:style w:type="character" w:customStyle="1" w:styleId="ListLabel299">
    <w:name w:val="ListLabel 299"/>
    <w:rPr>
      <w:b/>
      <w:bCs/>
    </w:rPr>
  </w:style>
  <w:style w:type="character" w:customStyle="1" w:styleId="ListLabel300">
    <w:name w:val="ListLabel 300"/>
    <w:rPr>
      <w:b/>
      <w:bCs/>
    </w:rPr>
  </w:style>
  <w:style w:type="character" w:customStyle="1" w:styleId="ListLabel301">
    <w:name w:val="ListLabel 301"/>
    <w:rPr>
      <w:b/>
      <w:bCs/>
    </w:rPr>
  </w:style>
  <w:style w:type="character" w:customStyle="1" w:styleId="ListLabel302">
    <w:name w:val="ListLabel 302"/>
    <w:rPr>
      <w:b/>
      <w:bCs/>
    </w:rPr>
  </w:style>
  <w:style w:type="character" w:customStyle="1" w:styleId="ListLabel303">
    <w:name w:val="ListLabel 303"/>
    <w:rPr>
      <w:b/>
      <w:bCs/>
    </w:rPr>
  </w:style>
  <w:style w:type="character" w:customStyle="1" w:styleId="ListLabel304">
    <w:name w:val="ListLabel 304"/>
    <w:rPr>
      <w:b/>
      <w:bCs/>
    </w:rPr>
  </w:style>
  <w:style w:type="character" w:customStyle="1" w:styleId="ListLabel305">
    <w:name w:val="ListLabel 305"/>
    <w:rPr>
      <w:b/>
      <w:bCs/>
    </w:rPr>
  </w:style>
  <w:style w:type="character" w:customStyle="1" w:styleId="ListLabel306">
    <w:name w:val="ListLabel 306"/>
    <w:rPr>
      <w:b/>
      <w:bCs/>
    </w:rPr>
  </w:style>
  <w:style w:type="character" w:customStyle="1" w:styleId="ListLabel307">
    <w:name w:val="ListLabel 307"/>
    <w:rPr>
      <w:b/>
      <w:bCs/>
    </w:rPr>
  </w:style>
  <w:style w:type="character" w:customStyle="1" w:styleId="ListLabel308">
    <w:name w:val="ListLabel 308"/>
    <w:rPr>
      <w:b/>
      <w:bCs/>
    </w:rPr>
  </w:style>
  <w:style w:type="character" w:customStyle="1" w:styleId="ListLabel310">
    <w:name w:val="ListLabel 310"/>
    <w:rPr>
      <w:b/>
      <w:bCs/>
    </w:rPr>
  </w:style>
  <w:style w:type="character" w:customStyle="1" w:styleId="ListLabel311">
    <w:name w:val="ListLabel 311"/>
    <w:rPr>
      <w:b/>
      <w:bCs/>
    </w:rPr>
  </w:style>
  <w:style w:type="character" w:customStyle="1" w:styleId="ListLabel312">
    <w:name w:val="ListLabel 312"/>
    <w:rPr>
      <w:b/>
      <w:bCs/>
    </w:rPr>
  </w:style>
  <w:style w:type="character" w:customStyle="1" w:styleId="ListLabel313">
    <w:name w:val="ListLabel 313"/>
    <w:rPr>
      <w:b/>
      <w:bCs/>
    </w:rPr>
  </w:style>
  <w:style w:type="character" w:customStyle="1" w:styleId="ListLabel314">
    <w:name w:val="ListLabel 314"/>
    <w:rPr>
      <w:b/>
      <w:bCs/>
    </w:rPr>
  </w:style>
  <w:style w:type="character" w:customStyle="1" w:styleId="ListLabel315">
    <w:name w:val="ListLabel 315"/>
    <w:rPr>
      <w:b/>
      <w:bCs/>
    </w:rPr>
  </w:style>
  <w:style w:type="character" w:customStyle="1" w:styleId="ListLabel316">
    <w:name w:val="ListLabel 316"/>
    <w:rPr>
      <w:b/>
      <w:bCs/>
    </w:rPr>
  </w:style>
  <w:style w:type="character" w:customStyle="1" w:styleId="ListLabel317">
    <w:name w:val="ListLabel 317"/>
    <w:rPr>
      <w:b/>
      <w:bCs/>
    </w:rPr>
  </w:style>
  <w:style w:type="character" w:customStyle="1" w:styleId="ListLabel318">
    <w:name w:val="ListLabel 318"/>
    <w:rPr>
      <w:b/>
      <w:bCs/>
    </w:rPr>
  </w:style>
  <w:style w:type="character" w:customStyle="1" w:styleId="ListLabel319">
    <w:name w:val="ListLabel 319"/>
    <w:rPr>
      <w:b/>
      <w:bCs/>
    </w:rPr>
  </w:style>
  <w:style w:type="character" w:customStyle="1" w:styleId="ListLabel320">
    <w:name w:val="ListLabel 320"/>
    <w:rPr>
      <w:b/>
      <w:bCs/>
    </w:rPr>
  </w:style>
  <w:style w:type="character" w:customStyle="1" w:styleId="ListLabel321">
    <w:name w:val="ListLabel 321"/>
    <w:rPr>
      <w:b/>
      <w:bCs/>
    </w:rPr>
  </w:style>
  <w:style w:type="character" w:customStyle="1" w:styleId="ListLabel322">
    <w:name w:val="ListLabel 322"/>
    <w:rPr>
      <w:b/>
      <w:bCs/>
    </w:rPr>
  </w:style>
  <w:style w:type="character" w:customStyle="1" w:styleId="ListLabel323">
    <w:name w:val="ListLabel 323"/>
    <w:rPr>
      <w:b/>
      <w:bCs/>
    </w:rPr>
  </w:style>
  <w:style w:type="character" w:customStyle="1" w:styleId="ListLabel324">
    <w:name w:val="ListLabel 324"/>
    <w:rPr>
      <w:b/>
      <w:bCs/>
    </w:rPr>
  </w:style>
  <w:style w:type="character" w:customStyle="1" w:styleId="ListLabel325">
    <w:name w:val="ListLabel 325"/>
    <w:rPr>
      <w:b/>
      <w:bCs/>
    </w:rPr>
  </w:style>
  <w:style w:type="character" w:customStyle="1" w:styleId="ListLabel326">
    <w:name w:val="ListLabel 326"/>
    <w:rPr>
      <w:b/>
      <w:bCs/>
    </w:rPr>
  </w:style>
  <w:style w:type="character" w:customStyle="1" w:styleId="ListLabel327">
    <w:name w:val="ListLabel 327"/>
    <w:rPr>
      <w:b/>
      <w:bCs/>
    </w:rPr>
  </w:style>
  <w:style w:type="character" w:customStyle="1" w:styleId="ListLabel328">
    <w:name w:val="ListLabel 328"/>
    <w:rPr>
      <w:b/>
      <w:bCs/>
    </w:rPr>
  </w:style>
  <w:style w:type="character" w:customStyle="1" w:styleId="ListLabel329">
    <w:name w:val="ListLabel 329"/>
    <w:rPr>
      <w:b/>
      <w:bCs/>
    </w:rPr>
  </w:style>
  <w:style w:type="character" w:customStyle="1" w:styleId="ListLabel330">
    <w:name w:val="ListLabel 330"/>
    <w:rPr>
      <w:b/>
      <w:bCs/>
    </w:rPr>
  </w:style>
  <w:style w:type="character" w:customStyle="1" w:styleId="ListLabel331">
    <w:name w:val="ListLabel 331"/>
    <w:rPr>
      <w:b/>
      <w:bCs/>
    </w:rPr>
  </w:style>
  <w:style w:type="character" w:customStyle="1" w:styleId="ListLabel332">
    <w:name w:val="ListLabel 332"/>
    <w:rPr>
      <w:rFonts w:eastAsia="Calibri" w:cs="Trebuchet MS"/>
      <w:b/>
      <w:bCs/>
    </w:rPr>
  </w:style>
  <w:style w:type="character" w:customStyle="1" w:styleId="ListLabel333">
    <w:name w:val="ListLabel 333"/>
    <w:rPr>
      <w:rFonts w:eastAsia="Calibri" w:cs="Trebuchet MS"/>
      <w:b/>
      <w:bCs/>
    </w:rPr>
  </w:style>
  <w:style w:type="character" w:customStyle="1" w:styleId="ListLabel334">
    <w:name w:val="ListLabel 334"/>
    <w:rPr>
      <w:rFonts w:eastAsia="Calibri" w:cs="Trebuchet MS"/>
      <w:b/>
      <w:bCs/>
    </w:rPr>
  </w:style>
  <w:style w:type="character" w:customStyle="1" w:styleId="ListLabel335">
    <w:name w:val="ListLabel 335"/>
    <w:rPr>
      <w:rFonts w:eastAsia="Calibri" w:cs="Trebuchet MS"/>
      <w:b/>
      <w:bCs/>
    </w:rPr>
  </w:style>
  <w:style w:type="character" w:customStyle="1" w:styleId="ListLabel336">
    <w:name w:val="ListLabel 336"/>
    <w:rPr>
      <w:rFonts w:eastAsia="Calibri" w:cs="Trebuchet MS"/>
      <w:b/>
      <w:bCs/>
    </w:rPr>
  </w:style>
  <w:style w:type="character" w:customStyle="1" w:styleId="ListLabel337">
    <w:name w:val="ListLabel 337"/>
    <w:rPr>
      <w:rFonts w:eastAsia="Calibri" w:cs="Trebuchet MS"/>
      <w:b/>
      <w:bCs/>
    </w:rPr>
  </w:style>
  <w:style w:type="character" w:customStyle="1" w:styleId="ListLabel338">
    <w:name w:val="ListLabel 338"/>
    <w:rPr>
      <w:rFonts w:eastAsia="Calibri" w:cs="Trebuchet MS"/>
      <w:b/>
      <w:bCs/>
    </w:rPr>
  </w:style>
  <w:style w:type="character" w:customStyle="1" w:styleId="ListLabel339">
    <w:name w:val="ListLabel 339"/>
    <w:rPr>
      <w:rFonts w:eastAsia="Calibri" w:cs="Trebuchet MS"/>
      <w:b/>
      <w:bCs/>
    </w:rPr>
  </w:style>
  <w:style w:type="character" w:customStyle="1" w:styleId="ListLabel340">
    <w:name w:val="ListLabel 340"/>
    <w:rPr>
      <w:rFonts w:eastAsia="Calibri" w:cs="Trebuchet MS"/>
      <w:b/>
      <w:bCs/>
    </w:rPr>
  </w:style>
  <w:style w:type="character" w:customStyle="1" w:styleId="ListLabel341">
    <w:name w:val="ListLabel 341"/>
    <w:rPr>
      <w:b/>
      <w:bCs/>
      <w:sz w:val="24"/>
    </w:rPr>
  </w:style>
  <w:style w:type="character" w:customStyle="1" w:styleId="ListLabel342">
    <w:name w:val="ListLabel 342"/>
    <w:rPr>
      <w:b/>
      <w:bCs/>
      <w:sz w:val="24"/>
    </w:rPr>
  </w:style>
  <w:style w:type="character" w:customStyle="1" w:styleId="ListLabel343">
    <w:name w:val="ListLabel 343"/>
    <w:rPr>
      <w:b/>
      <w:bCs/>
      <w:sz w:val="24"/>
    </w:rPr>
  </w:style>
  <w:style w:type="character" w:customStyle="1" w:styleId="ListLabel344">
    <w:name w:val="ListLabel 344"/>
    <w:rPr>
      <w:b/>
      <w:bCs/>
      <w:sz w:val="24"/>
    </w:rPr>
  </w:style>
  <w:style w:type="character" w:customStyle="1" w:styleId="ListLabel918">
    <w:name w:val="ListLabel 918"/>
    <w:rPr>
      <w:rFonts w:cs="Arial"/>
      <w:b/>
    </w:rPr>
  </w:style>
  <w:style w:type="character" w:customStyle="1" w:styleId="ListLabel919">
    <w:name w:val="ListLabel 919"/>
    <w:rPr>
      <w:rFonts w:cs="Arial"/>
      <w:b/>
    </w:rPr>
  </w:style>
  <w:style w:type="character" w:customStyle="1" w:styleId="ListLabel920">
    <w:name w:val="ListLabel 920"/>
    <w:rPr>
      <w:rFonts w:eastAsia="Microsoft YaHei" w:cs="Trebuchet MS"/>
      <w:b/>
      <w:bCs/>
      <w:szCs w:val="24"/>
      <w:lang w:eastAsia="ro-RO"/>
    </w:rPr>
  </w:style>
  <w:style w:type="character" w:customStyle="1" w:styleId="ListLabel921">
    <w:name w:val="ListLabel 921"/>
    <w:rPr>
      <w:rFonts w:eastAsia="Microsoft YaHei" w:cs="Trebuchet MS"/>
      <w:b/>
      <w:bCs/>
      <w:szCs w:val="24"/>
      <w:lang w:eastAsia="ro-RO"/>
    </w:rPr>
  </w:style>
  <w:style w:type="character" w:customStyle="1" w:styleId="ListLabel922">
    <w:name w:val="ListLabel 922"/>
    <w:rPr>
      <w:b/>
      <w:bCs/>
    </w:rPr>
  </w:style>
  <w:style w:type="character" w:customStyle="1" w:styleId="ListLabel923">
    <w:name w:val="ListLabel 923"/>
    <w:rPr>
      <w:b/>
      <w:bCs/>
    </w:rPr>
  </w:style>
  <w:style w:type="character" w:customStyle="1" w:styleId="ListLabel924">
    <w:name w:val="ListLabel 924"/>
    <w:rPr>
      <w:b/>
      <w:bCs/>
    </w:rPr>
  </w:style>
  <w:style w:type="character" w:customStyle="1" w:styleId="ListLabel925">
    <w:name w:val="ListLabel 925"/>
    <w:rPr>
      <w:b/>
      <w:bCs/>
    </w:rPr>
  </w:style>
  <w:style w:type="character" w:customStyle="1" w:styleId="ListLabel926">
    <w:name w:val="ListLabel 926"/>
    <w:rPr>
      <w:b/>
      <w:bCs/>
    </w:rPr>
  </w:style>
  <w:style w:type="character" w:customStyle="1" w:styleId="ListLabel927">
    <w:name w:val="ListLabel 927"/>
    <w:rPr>
      <w:b/>
      <w:bCs/>
    </w:rPr>
  </w:style>
  <w:style w:type="character" w:customStyle="1" w:styleId="ListLabel928">
    <w:name w:val="ListLabel 928"/>
    <w:rPr>
      <w:b/>
      <w:bCs/>
    </w:rPr>
  </w:style>
  <w:style w:type="character" w:customStyle="1" w:styleId="ListLabel929">
    <w:name w:val="ListLabel 929"/>
    <w:rPr>
      <w:rFonts w:ascii="Trebuchet MS" w:hAnsi="Trebuchet MS" w:cs="Trebuchet MS"/>
      <w:b/>
      <w:bCs/>
      <w:szCs w:val="24"/>
    </w:rPr>
  </w:style>
  <w:style w:type="character" w:customStyle="1" w:styleId="ListLabel930">
    <w:name w:val="ListLabel 930"/>
    <w:rPr>
      <w:b/>
      <w:bCs/>
    </w:rPr>
  </w:style>
  <w:style w:type="character" w:customStyle="1" w:styleId="ListLabel931">
    <w:name w:val="ListLabel 931"/>
    <w:rPr>
      <w:b/>
      <w:bCs/>
    </w:rPr>
  </w:style>
  <w:style w:type="character" w:customStyle="1" w:styleId="ListLabel932">
    <w:name w:val="ListLabel 932"/>
    <w:rPr>
      <w:rFonts w:cs="Trebuchet MS"/>
      <w:b/>
      <w:bCs/>
      <w:szCs w:val="24"/>
    </w:rPr>
  </w:style>
  <w:style w:type="character" w:customStyle="1" w:styleId="ListLabel933">
    <w:name w:val="ListLabel 933"/>
    <w:rPr>
      <w:b/>
      <w:bCs/>
    </w:rPr>
  </w:style>
  <w:style w:type="character" w:customStyle="1" w:styleId="ListLabel934">
    <w:name w:val="ListLabel 934"/>
    <w:rPr>
      <w:b/>
      <w:bCs/>
    </w:rPr>
  </w:style>
  <w:style w:type="character" w:customStyle="1" w:styleId="ListLabel935">
    <w:name w:val="ListLabel 935"/>
    <w:rPr>
      <w:b/>
      <w:bCs/>
    </w:rPr>
  </w:style>
  <w:style w:type="character" w:customStyle="1" w:styleId="ListLabel936">
    <w:name w:val="ListLabel 936"/>
    <w:rPr>
      <w:b/>
      <w:bCs/>
    </w:rPr>
  </w:style>
  <w:style w:type="character" w:customStyle="1" w:styleId="ListLabel937">
    <w:name w:val="ListLabel 937"/>
    <w:rPr>
      <w:b/>
      <w:bCs/>
    </w:rPr>
  </w:style>
  <w:style w:type="character" w:customStyle="1" w:styleId="ListLabel938">
    <w:name w:val="ListLabel 938"/>
    <w:rPr>
      <w:rFonts w:ascii="Trebuchet MS" w:hAnsi="Trebuchet MS" w:cs="Trebuchet MS"/>
      <w:b/>
      <w:bCs/>
      <w:sz w:val="24"/>
      <w:szCs w:val="24"/>
      <w:lang w:eastAsia="en-US"/>
    </w:rPr>
  </w:style>
  <w:style w:type="character" w:customStyle="1" w:styleId="ListLabel939">
    <w:name w:val="ListLabel 939"/>
    <w:rPr>
      <w:rFonts w:cs="Trebuchet MS"/>
      <w:b/>
      <w:bCs/>
      <w:szCs w:val="24"/>
    </w:rPr>
  </w:style>
  <w:style w:type="character" w:customStyle="1" w:styleId="ListLabel940">
    <w:name w:val="ListLabel 940"/>
    <w:rPr>
      <w:b/>
      <w:bCs/>
    </w:rPr>
  </w:style>
  <w:style w:type="character" w:customStyle="1" w:styleId="ListLabel941">
    <w:name w:val="ListLabel 941"/>
    <w:rPr>
      <w:b/>
      <w:bCs/>
    </w:rPr>
  </w:style>
  <w:style w:type="character" w:customStyle="1" w:styleId="ListLabel942">
    <w:name w:val="ListLabel 942"/>
    <w:rPr>
      <w:b/>
      <w:bCs/>
    </w:rPr>
  </w:style>
  <w:style w:type="character" w:customStyle="1" w:styleId="ListLabel943">
    <w:name w:val="ListLabel 943"/>
    <w:rPr>
      <w:b/>
      <w:bCs/>
    </w:rPr>
  </w:style>
  <w:style w:type="character" w:customStyle="1" w:styleId="ListLabel944">
    <w:name w:val="ListLabel 944"/>
    <w:rPr>
      <w:b/>
      <w:bCs/>
    </w:rPr>
  </w:style>
  <w:style w:type="character" w:customStyle="1" w:styleId="ListLabel945">
    <w:name w:val="ListLabel 945"/>
    <w:rPr>
      <w:b/>
      <w:bCs/>
    </w:rPr>
  </w:style>
  <w:style w:type="character" w:customStyle="1" w:styleId="ListLabel946">
    <w:name w:val="ListLabel 946"/>
    <w:rPr>
      <w:b/>
      <w:bCs/>
    </w:rPr>
  </w:style>
  <w:style w:type="character" w:customStyle="1" w:styleId="ListLabel947">
    <w:name w:val="ListLabel 947"/>
    <w:rPr>
      <w:rFonts w:cs="Trebuchet MS"/>
      <w:b/>
      <w:bCs/>
      <w:szCs w:val="24"/>
      <w:lang w:val="en-US" w:eastAsia="en-US"/>
    </w:rPr>
  </w:style>
  <w:style w:type="character" w:customStyle="1" w:styleId="ListLabel948">
    <w:name w:val="ListLabel 948"/>
    <w:rPr>
      <w:rFonts w:cs="Arial"/>
      <w:color w:val="000000"/>
    </w:rPr>
  </w:style>
  <w:style w:type="character" w:customStyle="1" w:styleId="ListLabel949">
    <w:name w:val="ListLabel 949"/>
    <w:rPr>
      <w:rFonts w:eastAsia="Calibri" w:cs="Arial"/>
      <w:b/>
      <w:sz w:val="24"/>
      <w:szCs w:val="24"/>
      <w:lang w:val="ro-RO" w:eastAsia="en-US"/>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Symbol"/>
      <w:sz w:val="24"/>
      <w:szCs w:val="24"/>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sz w:val="24"/>
      <w:szCs w:val="24"/>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Trebuchet MS"/>
      <w:b/>
      <w:szCs w:val="24"/>
      <w:lang w:val="en-US"/>
    </w:rPr>
  </w:style>
  <w:style w:type="character" w:customStyle="1" w:styleId="ListLabel959">
    <w:name w:val="ListLabel 959"/>
    <w:rPr>
      <w:rFonts w:ascii="Trebuchet MS" w:hAnsi="Trebuchet MS" w:cs="Trebuchet MS"/>
      <w:b/>
    </w:rPr>
  </w:style>
  <w:style w:type="character" w:customStyle="1" w:styleId="ListLabel960">
    <w:name w:val="ListLabel 960"/>
    <w:rPr>
      <w:rFonts w:cs="Trebuchet MS"/>
    </w:rPr>
  </w:style>
  <w:style w:type="character" w:customStyle="1" w:styleId="ListLabel961">
    <w:name w:val="ListLabel 961"/>
    <w:rPr>
      <w:rFonts w:eastAsia="Times New Roman" w:cs="MS Sans Serif"/>
      <w:b/>
      <w:kern w:val="0"/>
      <w:sz w:val="24"/>
      <w:szCs w:val="20"/>
      <w:lang w:val="ro-RO" w:eastAsia="zh-CN" w:bidi="ar-SA"/>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color w:val="000000"/>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color w:val="000000"/>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cs="Arial"/>
      <w:b/>
      <w:bCs/>
      <w:sz w:val="24"/>
      <w:szCs w:val="24"/>
      <w:lang w:val="en-US" w:eastAsia="en-US"/>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sz w:val="24"/>
      <w:szCs w:val="24"/>
      <w:lang w:val="en-US" w:eastAsia="en-US"/>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sz w:val="24"/>
      <w:szCs w:val="24"/>
      <w:lang w:val="en-US" w:eastAsia="en-US"/>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ascii="Trebuchet MS" w:hAnsi="Trebuchet MS" w:cs="Arial"/>
      <w:b/>
      <w:sz w:val="24"/>
      <w:szCs w:val="24"/>
      <w:lang w:val="en-US" w:eastAsia="en-US"/>
    </w:rPr>
  </w:style>
  <w:style w:type="character" w:customStyle="1" w:styleId="ListLabel980">
    <w:name w:val="ListLabel 980"/>
    <w:rPr>
      <w:rFonts w:cs="Courier New"/>
    </w:rPr>
  </w:style>
  <w:style w:type="character" w:customStyle="1" w:styleId="ListLabel981">
    <w:name w:val="ListLabel 981"/>
    <w:rPr>
      <w:rFonts w:cs="Wingdings"/>
    </w:rPr>
  </w:style>
  <w:style w:type="character" w:customStyle="1" w:styleId="ListLabel982">
    <w:name w:val="ListLabel 982"/>
    <w:rPr>
      <w:rFonts w:cs="Symbol"/>
      <w:sz w:val="24"/>
      <w:szCs w:val="24"/>
      <w:lang w:val="en-US" w:eastAsia="en-US"/>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sz w:val="24"/>
      <w:szCs w:val="24"/>
      <w:lang w:val="en-US" w:eastAsia="en-US"/>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cs="Trebuchet MS"/>
      <w:b/>
      <w:szCs w:val="24"/>
    </w:rPr>
  </w:style>
  <w:style w:type="character" w:customStyle="1" w:styleId="ListLabel989">
    <w:name w:val="ListLabel 989"/>
    <w:rPr>
      <w:rFonts w:eastAsia="Calibri" w:cs="Arial"/>
      <w:b/>
      <w:bCs/>
      <w:i/>
      <w:szCs w:val="24"/>
      <w:lang w:eastAsia="ar-SA"/>
    </w:rPr>
  </w:style>
  <w:style w:type="character" w:customStyle="1" w:styleId="ListLabel990">
    <w:name w:val="ListLabel 99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1">
    <w:name w:val="ListLabel 991"/>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2">
    <w:name w:val="ListLabel 99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3">
    <w:name w:val="ListLabel 99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4">
    <w:name w:val="ListLabel 99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5">
    <w:name w:val="ListLabel 995"/>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6">
    <w:name w:val="ListLabel 996"/>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7">
    <w:name w:val="ListLabel 997"/>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8">
    <w:name w:val="ListLabel 998"/>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999">
    <w:name w:val="ListLabel 999"/>
    <w:rPr>
      <w:rFonts w:ascii="Trebuchet MS" w:hAnsi="Trebuchet MS" w:cs="Trebuchet MS"/>
      <w:b/>
      <w:i/>
      <w:sz w:val="24"/>
      <w:szCs w:val="24"/>
    </w:rPr>
  </w:style>
  <w:style w:type="character" w:customStyle="1" w:styleId="ListLabel1000">
    <w:name w:val="ListLabel 1000"/>
    <w:rPr>
      <w:rFonts w:cs="Trebuchet MS"/>
      <w:b/>
      <w:color w:val="FF0000"/>
    </w:rPr>
  </w:style>
  <w:style w:type="character" w:customStyle="1" w:styleId="ListLabel1001">
    <w:name w:val="ListLabel 1001"/>
    <w:rPr>
      <w:rFonts w:cs="Trebuchet MS"/>
      <w:b/>
      <w:color w:val="FF0000"/>
    </w:rPr>
  </w:style>
  <w:style w:type="character" w:customStyle="1" w:styleId="ListLabel1002">
    <w:name w:val="ListLabel 1002"/>
    <w:rPr>
      <w:rFonts w:cs="Trebuchet MS"/>
      <w:b/>
      <w:color w:val="FF0000"/>
    </w:rPr>
  </w:style>
  <w:style w:type="character" w:customStyle="1" w:styleId="ListLabel1003">
    <w:name w:val="ListLabel 1003"/>
    <w:rPr>
      <w:rFonts w:cs="Trebuchet MS"/>
      <w:b/>
      <w:color w:val="FF0000"/>
    </w:rPr>
  </w:style>
  <w:style w:type="character" w:customStyle="1" w:styleId="ListLabel1004">
    <w:name w:val="ListLabel 1004"/>
    <w:rPr>
      <w:rFonts w:cs="Trebuchet MS"/>
      <w:b/>
      <w:color w:val="FF0000"/>
    </w:rPr>
  </w:style>
  <w:style w:type="character" w:customStyle="1" w:styleId="ListLabel1005">
    <w:name w:val="ListLabel 1005"/>
    <w:rPr>
      <w:rFonts w:cs="Trebuchet MS"/>
      <w:b/>
      <w:color w:val="FF0000"/>
    </w:rPr>
  </w:style>
  <w:style w:type="character" w:customStyle="1" w:styleId="ListLabel1006">
    <w:name w:val="ListLabel 1006"/>
    <w:rPr>
      <w:rFonts w:cs="Trebuchet MS"/>
      <w:b/>
      <w:color w:val="FF0000"/>
    </w:rPr>
  </w:style>
  <w:style w:type="character" w:customStyle="1" w:styleId="ListLabel1007">
    <w:name w:val="ListLabel 1007"/>
    <w:rPr>
      <w:rFonts w:cs="Trebuchet MS"/>
      <w:b/>
      <w:color w:val="FF0000"/>
    </w:rPr>
  </w:style>
  <w:style w:type="character" w:customStyle="1" w:styleId="ListLabel1008">
    <w:name w:val="ListLabel 1008"/>
    <w:rPr>
      <w:rFonts w:cs="Arial"/>
      <w:b/>
      <w:szCs w:val="24"/>
    </w:rPr>
  </w:style>
  <w:style w:type="character" w:customStyle="1" w:styleId="ListLabel1009">
    <w:name w:val="ListLabel 1009"/>
    <w:rPr>
      <w:rFonts w:cs="Trebuchet MS"/>
      <w:b/>
    </w:rPr>
  </w:style>
  <w:style w:type="character" w:customStyle="1" w:styleId="ListLabel1010">
    <w:name w:val="ListLabel 1010"/>
    <w:rPr>
      <w:rFonts w:eastAsia="Calibri" w:cs="Arial"/>
      <w:b/>
      <w:szCs w:val="24"/>
      <w:lang w:eastAsia="en-US"/>
    </w:rPr>
  </w:style>
  <w:style w:type="character" w:customStyle="1" w:styleId="ListLabel1011">
    <w:name w:val="ListLabel 1011"/>
    <w:rPr>
      <w:rFonts w:cs="Trebuchet MS"/>
      <w:szCs w:val="24"/>
    </w:rPr>
  </w:style>
  <w:style w:type="character" w:customStyle="1" w:styleId="ListLabel1012">
    <w:name w:val="ListLabel 1012"/>
    <w:rPr>
      <w:rFonts w:cs="Trebuchet MS"/>
      <w:b/>
      <w:szCs w:val="24"/>
    </w:rPr>
  </w:style>
  <w:style w:type="character" w:customStyle="1" w:styleId="ListLabel1013">
    <w:name w:val="ListLabel 1013"/>
    <w:rPr>
      <w:rFonts w:eastAsia="Calibri" w:cs="Arial"/>
      <w:b/>
      <w:bCs/>
      <w:i w:val="0"/>
      <w:szCs w:val="24"/>
      <w:lang w:eastAsia="ar-SA"/>
    </w:rPr>
  </w:style>
  <w:style w:type="character" w:customStyle="1" w:styleId="ListLabel1014">
    <w:name w:val="ListLabel 1014"/>
    <w:rPr>
      <w:rFonts w:cs="Trebuchet MS"/>
      <w:b/>
    </w:rPr>
  </w:style>
  <w:style w:type="character" w:customStyle="1" w:styleId="ListLabel1015">
    <w:name w:val="ListLabel 1015"/>
    <w:rPr>
      <w:rFonts w:cs="Arial"/>
      <w:b/>
      <w:szCs w:val="24"/>
    </w:rPr>
  </w:style>
  <w:style w:type="character" w:customStyle="1" w:styleId="ListLabel1016">
    <w:name w:val="ListLabel 1016"/>
    <w:rPr>
      <w:b/>
      <w:bCs/>
      <w:sz w:val="24"/>
    </w:rPr>
  </w:style>
  <w:style w:type="character" w:customStyle="1" w:styleId="ListLabel1017">
    <w:name w:val="ListLabel 1017"/>
    <w:rPr>
      <w:rFonts w:cs="Trebuchet MS"/>
      <w:b/>
      <w:bCs/>
      <w:szCs w:val="24"/>
    </w:rPr>
  </w:style>
  <w:style w:type="character" w:customStyle="1" w:styleId="ListLabel1018">
    <w:name w:val="ListLabel 1018"/>
    <w:rPr>
      <w:rFonts w:cs="Arial"/>
      <w:b/>
      <w:i/>
    </w:rPr>
  </w:style>
  <w:style w:type="character" w:customStyle="1" w:styleId="ListLabel1019">
    <w:name w:val="ListLabel 1019"/>
    <w:rPr>
      <w:rFonts w:cs="Trebuchet MS"/>
      <w:b/>
      <w:i/>
    </w:rPr>
  </w:style>
  <w:style w:type="character" w:customStyle="1" w:styleId="ListLabel1020">
    <w:name w:val="ListLabel 1020"/>
    <w:rPr>
      <w:rFonts w:cs="Arial"/>
      <w:b/>
      <w:szCs w:val="24"/>
      <w:lang w:eastAsia="en-US"/>
    </w:rPr>
  </w:style>
  <w:style w:type="character" w:customStyle="1" w:styleId="ListLabel1021">
    <w:name w:val="ListLabel 1021"/>
    <w:rPr>
      <w:rFonts w:cs="Trebuchet MS"/>
      <w:b/>
      <w:lang w:val="en-US"/>
    </w:rPr>
  </w:style>
  <w:style w:type="character" w:customStyle="1" w:styleId="ListLabel1022">
    <w:name w:val="ListLabel 1022"/>
    <w:rPr>
      <w:rFonts w:cs="Trebuchet MS"/>
      <w:b/>
    </w:rPr>
  </w:style>
  <w:style w:type="character" w:customStyle="1" w:styleId="ListLabel1023">
    <w:name w:val="ListLabel 1023"/>
    <w:rPr>
      <w:rFonts w:ascii="Trebuchet MS" w:eastAsia="SimSun" w:hAnsi="Trebuchet MS" w:cs="Arial"/>
      <w:b/>
      <w:sz w:val="24"/>
      <w:szCs w:val="24"/>
      <w:lang w:eastAsia="ar-SA"/>
    </w:rPr>
  </w:style>
  <w:style w:type="character" w:customStyle="1" w:styleId="ListLabel1024">
    <w:name w:val="ListLabel 1024"/>
    <w:rPr>
      <w:rFonts w:eastAsia="Microsoft YaHei" w:cs="Trebuchet MS"/>
      <w:b/>
      <w:bCs/>
      <w:iCs/>
      <w:sz w:val="24"/>
      <w:szCs w:val="24"/>
      <w:lang w:val="ro-RO"/>
    </w:rPr>
  </w:style>
  <w:style w:type="character" w:customStyle="1" w:styleId="ListLabel1025">
    <w:name w:val="ListLabel 1025"/>
    <w:rPr>
      <w:rFonts w:ascii="Trebuchet MS" w:eastAsia="Calibri" w:hAnsi="Trebuchet MS" w:cs="Arial"/>
      <w:b/>
      <w:bCs/>
      <w:i/>
      <w:sz w:val="24"/>
      <w:szCs w:val="24"/>
      <w:lang w:eastAsia="en-US"/>
    </w:rPr>
  </w:style>
  <w:style w:type="character" w:customStyle="1" w:styleId="ListLabel1026">
    <w:name w:val="ListLabel 1026"/>
    <w:rPr>
      <w:rFonts w:eastAsia="Calibri" w:cs="Trebuchet MS"/>
      <w:b/>
      <w:i/>
      <w:szCs w:val="24"/>
    </w:rPr>
  </w:style>
  <w:style w:type="character" w:customStyle="1" w:styleId="ListLabel1027">
    <w:name w:val="ListLabel 1027"/>
    <w:rPr>
      <w:rFonts w:ascii="Trebuchet MS" w:hAnsi="Trebuchet MS" w:cs="Trebuchet MS"/>
      <w:b/>
      <w:sz w:val="24"/>
    </w:rPr>
  </w:style>
  <w:style w:type="character" w:customStyle="1" w:styleId="ListLabel1028">
    <w:name w:val="ListLabel 1028"/>
    <w:rPr>
      <w:rFonts w:eastAsia="Microsoft YaHei" w:cs="Trebuchet MS"/>
      <w:b/>
      <w:i/>
      <w:iCs/>
      <w:szCs w:val="24"/>
      <w:lang w:eastAsia="ro-RO"/>
    </w:rPr>
  </w:style>
  <w:style w:type="character" w:customStyle="1" w:styleId="ListLabel1029">
    <w:name w:val="ListLabel 1029"/>
    <w:rPr>
      <w:rFonts w:cs="Wingdings"/>
      <w:szCs w:val="24"/>
      <w:lang w:eastAsia="ro-RO"/>
    </w:rPr>
  </w:style>
  <w:style w:type="character" w:customStyle="1" w:styleId="ListLabel1030">
    <w:name w:val="ListLabel 1030"/>
    <w:rPr>
      <w:rFonts w:eastAsia="Microsoft YaHei" w:cs="Trebuchet MS"/>
      <w:szCs w:val="24"/>
    </w:rPr>
  </w:style>
  <w:style w:type="character" w:customStyle="1" w:styleId="ListLabel1031">
    <w:name w:val="ListLabel 1031"/>
    <w:rPr>
      <w:rFonts w:cs="Wingdings"/>
    </w:rPr>
  </w:style>
  <w:style w:type="character" w:customStyle="1" w:styleId="ListLabel1032">
    <w:name w:val="ListLabel 1032"/>
    <w:rPr>
      <w:rFonts w:cs="Trebuchet MS"/>
      <w:b/>
      <w:szCs w:val="24"/>
    </w:rPr>
  </w:style>
  <w:style w:type="character" w:customStyle="1" w:styleId="ListLabel1033">
    <w:name w:val="ListLabel 1033"/>
    <w:rPr>
      <w:rFonts w:eastAsia="Calibri" w:cs="Arial"/>
      <w:b/>
      <w:szCs w:val="24"/>
      <w:lang w:eastAsia="en-US"/>
    </w:rPr>
  </w:style>
  <w:style w:type="character" w:customStyle="1" w:styleId="ListLabel1034">
    <w:name w:val="ListLabel 1034"/>
    <w:rPr>
      <w:rFonts w:cs="Wingdings"/>
      <w:szCs w:val="24"/>
      <w:lang w:eastAsia="ro-RO"/>
    </w:rPr>
  </w:style>
  <w:style w:type="character" w:customStyle="1" w:styleId="ListLabel1035">
    <w:name w:val="ListLabel 1035"/>
    <w:rPr>
      <w:rFonts w:cs="Courier New"/>
    </w:rPr>
  </w:style>
  <w:style w:type="character" w:customStyle="1" w:styleId="ListLabel1036">
    <w:name w:val="ListLabel 1036"/>
    <w:rPr>
      <w:rFonts w:cs="Wingdings"/>
      <w:szCs w:val="24"/>
      <w:lang w:eastAsia="ro-RO"/>
    </w:rPr>
  </w:style>
  <w:style w:type="character" w:customStyle="1" w:styleId="ListLabel1037">
    <w:name w:val="ListLabel 1037"/>
    <w:rPr>
      <w:rFonts w:cs="Symbol"/>
    </w:rPr>
  </w:style>
  <w:style w:type="character" w:customStyle="1" w:styleId="ListLabel1038">
    <w:name w:val="ListLabel 1038"/>
    <w:rPr>
      <w:rFonts w:cs="Courier New"/>
    </w:rPr>
  </w:style>
  <w:style w:type="character" w:customStyle="1" w:styleId="ListLabel1039">
    <w:name w:val="ListLabel 1039"/>
    <w:rPr>
      <w:rFonts w:cs="Wingdings"/>
      <w:szCs w:val="24"/>
      <w:lang w:eastAsia="ro-RO"/>
    </w:rPr>
  </w:style>
  <w:style w:type="character" w:customStyle="1" w:styleId="ListLabel1040">
    <w:name w:val="ListLabel 1040"/>
    <w:rPr>
      <w:rFonts w:cs="Symbol"/>
    </w:rPr>
  </w:style>
  <w:style w:type="character" w:customStyle="1" w:styleId="ListLabel1041">
    <w:name w:val="ListLabel 1041"/>
    <w:rPr>
      <w:rFonts w:cs="Courier New"/>
    </w:rPr>
  </w:style>
  <w:style w:type="character" w:customStyle="1" w:styleId="ListLabel1042">
    <w:name w:val="ListLabel 1042"/>
    <w:rPr>
      <w:rFonts w:cs="Wingdings"/>
      <w:szCs w:val="24"/>
      <w:lang w:eastAsia="ro-RO"/>
    </w:rPr>
  </w:style>
  <w:style w:type="character" w:customStyle="1" w:styleId="ListLabel1043">
    <w:name w:val="ListLabel 1043"/>
    <w:rPr>
      <w:rFonts w:cs="Trebuchet MS"/>
      <w:b/>
      <w:szCs w:val="24"/>
    </w:rPr>
  </w:style>
  <w:style w:type="character" w:customStyle="1" w:styleId="ListLabel1044">
    <w:name w:val="ListLabel 1044"/>
    <w:rPr>
      <w:rFonts w:cs="Trebuchet MS"/>
    </w:rPr>
  </w:style>
  <w:style w:type="character" w:customStyle="1" w:styleId="ListLabel1045">
    <w:name w:val="ListLabel 1045"/>
    <w:rPr>
      <w:rFonts w:eastAsia="Calibri" w:cs="Trebuchet MS"/>
      <w:i/>
    </w:rPr>
  </w:style>
  <w:style w:type="character" w:customStyle="1" w:styleId="ListLabel1046">
    <w:name w:val="ListLabel 1046"/>
    <w:rPr>
      <w:rFonts w:cs="Times New Roman"/>
      <w:b/>
      <w:szCs w:val="24"/>
    </w:rPr>
  </w:style>
  <w:style w:type="character" w:customStyle="1" w:styleId="ListLabel1047">
    <w:name w:val="ListLabel 1047"/>
    <w:rPr>
      <w:rFonts w:cs="Times New Roman"/>
      <w:b/>
    </w:rPr>
  </w:style>
  <w:style w:type="character" w:customStyle="1" w:styleId="ListLabel1048">
    <w:name w:val="ListLabel 1048"/>
    <w:rPr>
      <w:rFonts w:ascii="Trebuchet MS" w:hAnsi="Trebuchet MS" w:cs="Times New Roman"/>
    </w:rPr>
  </w:style>
  <w:style w:type="character" w:customStyle="1" w:styleId="ListLabel1049">
    <w:name w:val="ListLabel 1049"/>
    <w:rPr>
      <w:rFonts w:cs="Times New Roman"/>
    </w:rPr>
  </w:style>
  <w:style w:type="character" w:customStyle="1" w:styleId="ListLabel1050">
    <w:name w:val="ListLabel 1050"/>
    <w:rPr>
      <w:rFonts w:cs="Times New Roman"/>
    </w:rPr>
  </w:style>
  <w:style w:type="character" w:customStyle="1" w:styleId="ListLabel1051">
    <w:name w:val="ListLabel 1051"/>
    <w:rPr>
      <w:rFonts w:cs="Times New Roman"/>
    </w:rPr>
  </w:style>
  <w:style w:type="character" w:customStyle="1" w:styleId="ListLabel1052">
    <w:name w:val="ListLabel 1052"/>
    <w:rPr>
      <w:rFonts w:cs="Times New Roman"/>
    </w:rPr>
  </w:style>
  <w:style w:type="character" w:customStyle="1" w:styleId="ListLabel1053">
    <w:name w:val="ListLabel 1053"/>
    <w:rPr>
      <w:rFonts w:cs="Times New Roman"/>
    </w:rPr>
  </w:style>
  <w:style w:type="character" w:customStyle="1" w:styleId="ListLabel1054">
    <w:name w:val="ListLabel 1054"/>
    <w:rPr>
      <w:rFonts w:cs="Times New Roman"/>
    </w:rPr>
  </w:style>
  <w:style w:type="character" w:customStyle="1" w:styleId="ListLabel1055">
    <w:name w:val="ListLabel 1055"/>
    <w:rPr>
      <w:rFonts w:cs="Times New Roman"/>
    </w:rPr>
  </w:style>
  <w:style w:type="character" w:customStyle="1" w:styleId="ListLabel1056">
    <w:name w:val="ListLabel 1056"/>
    <w:rPr>
      <w:rFonts w:cs="Times New Roman"/>
      <w:b/>
      <w:sz w:val="22"/>
      <w:szCs w:val="22"/>
    </w:rPr>
  </w:style>
  <w:style w:type="character" w:customStyle="1" w:styleId="ListLabel1057">
    <w:name w:val="ListLabel 1057"/>
    <w:rPr>
      <w:rFonts w:cs="Times New Roman"/>
    </w:rPr>
  </w:style>
  <w:style w:type="character" w:customStyle="1" w:styleId="ListLabel1058">
    <w:name w:val="ListLabel 1058"/>
    <w:rPr>
      <w:rFonts w:cs="Times New Roman"/>
    </w:rPr>
  </w:style>
  <w:style w:type="character" w:customStyle="1" w:styleId="ListLabel1059">
    <w:name w:val="ListLabel 1059"/>
    <w:rPr>
      <w:rFonts w:cs="Times New Roman"/>
    </w:rPr>
  </w:style>
  <w:style w:type="character" w:customStyle="1" w:styleId="ListLabel1060">
    <w:name w:val="ListLabel 1060"/>
    <w:rPr>
      <w:rFonts w:cs="Times New Roman"/>
    </w:rPr>
  </w:style>
  <w:style w:type="character" w:customStyle="1" w:styleId="ListLabel1061">
    <w:name w:val="ListLabel 1061"/>
    <w:rPr>
      <w:rFonts w:cs="Times New Roman"/>
    </w:rPr>
  </w:style>
  <w:style w:type="character" w:customStyle="1" w:styleId="ListLabel1062">
    <w:name w:val="ListLabel 1062"/>
    <w:rPr>
      <w:rFonts w:cs="Times New Roman"/>
    </w:rPr>
  </w:style>
  <w:style w:type="character" w:customStyle="1" w:styleId="ListLabel1063">
    <w:name w:val="ListLabel 1063"/>
    <w:rPr>
      <w:rFonts w:cs="Times New Roman"/>
    </w:rPr>
  </w:style>
  <w:style w:type="character" w:customStyle="1" w:styleId="ListLabel1064">
    <w:name w:val="ListLabel 1064"/>
    <w:rPr>
      <w:rFonts w:cs="Times New Roman"/>
    </w:rPr>
  </w:style>
  <w:style w:type="character" w:customStyle="1" w:styleId="ListLabel1065">
    <w:name w:val="ListLabel 1065"/>
    <w:rPr>
      <w:rFonts w:cs="Times New Roman"/>
      <w:b/>
      <w:sz w:val="22"/>
      <w:szCs w:val="22"/>
    </w:rPr>
  </w:style>
  <w:style w:type="character" w:customStyle="1" w:styleId="ListLabel1066">
    <w:name w:val="ListLabel 1066"/>
    <w:rPr>
      <w:rFonts w:cs="Times New Roman"/>
    </w:rPr>
  </w:style>
  <w:style w:type="character" w:customStyle="1" w:styleId="ListLabel1067">
    <w:name w:val="ListLabel 1067"/>
    <w:rPr>
      <w:rFonts w:cs="Times New Roman"/>
    </w:rPr>
  </w:style>
  <w:style w:type="character" w:customStyle="1" w:styleId="ListLabel1068">
    <w:name w:val="ListLabel 1068"/>
    <w:rPr>
      <w:rFonts w:cs="Times New Roman"/>
    </w:rPr>
  </w:style>
  <w:style w:type="character" w:customStyle="1" w:styleId="ListLabel1069">
    <w:name w:val="ListLabel 1069"/>
    <w:rPr>
      <w:rFonts w:cs="Times New Roman"/>
    </w:rPr>
  </w:style>
  <w:style w:type="character" w:customStyle="1" w:styleId="ListLabel1070">
    <w:name w:val="ListLabel 1070"/>
    <w:rPr>
      <w:rFonts w:cs="Times New Roman"/>
    </w:rPr>
  </w:style>
  <w:style w:type="character" w:customStyle="1" w:styleId="ListLabel1071">
    <w:name w:val="ListLabel 1071"/>
    <w:rPr>
      <w:rFonts w:cs="Times New Roman"/>
    </w:rPr>
  </w:style>
  <w:style w:type="character" w:customStyle="1" w:styleId="ListLabel1072">
    <w:name w:val="ListLabel 1072"/>
    <w:rPr>
      <w:rFonts w:cs="Times New Roman"/>
    </w:rPr>
  </w:style>
  <w:style w:type="character" w:customStyle="1" w:styleId="ListLabel1073">
    <w:name w:val="ListLabel 1073"/>
    <w:rPr>
      <w:rFonts w:cs="Times New Roman"/>
    </w:rPr>
  </w:style>
  <w:style w:type="character" w:customStyle="1" w:styleId="ListLabel1074">
    <w:name w:val="ListLabel 1074"/>
    <w:rPr>
      <w:rFonts w:cs="Trebuchet MS"/>
    </w:rPr>
  </w:style>
  <w:style w:type="character" w:customStyle="1" w:styleId="ListLabel1075">
    <w:name w:val="ListLabel 1075"/>
    <w:rPr>
      <w:rFonts w:cs="Trebuchet MS"/>
    </w:rPr>
  </w:style>
  <w:style w:type="character" w:customStyle="1" w:styleId="ListLabel1076">
    <w:name w:val="ListLabel 1076"/>
    <w:rPr>
      <w:rFonts w:eastAsia="Calibri" w:cs="Trebuchet MS"/>
    </w:rPr>
  </w:style>
  <w:style w:type="character" w:customStyle="1" w:styleId="ListLabel1077">
    <w:name w:val="ListLabel 1077"/>
    <w:rPr>
      <w:rFonts w:ascii="Trebuchet MS" w:hAnsi="Trebuchet MS" w:cs="Arial"/>
      <w:b/>
      <w:sz w:val="24"/>
      <w:szCs w:val="24"/>
      <w:lang w:val="en-US" w:eastAsia="en-US"/>
    </w:rPr>
  </w:style>
  <w:style w:type="character" w:customStyle="1" w:styleId="ListLabel1078">
    <w:name w:val="ListLabel 1078"/>
    <w:rPr>
      <w:rFonts w:cs="Courier New"/>
    </w:rPr>
  </w:style>
  <w:style w:type="character" w:customStyle="1" w:styleId="ListLabel1079">
    <w:name w:val="ListLabel 1079"/>
    <w:rPr>
      <w:rFonts w:cs="Wingdings"/>
    </w:rPr>
  </w:style>
  <w:style w:type="character" w:customStyle="1" w:styleId="ListLabel1080">
    <w:name w:val="ListLabel 1080"/>
    <w:rPr>
      <w:rFonts w:cs="Symbol"/>
      <w:sz w:val="24"/>
      <w:szCs w:val="24"/>
      <w:lang w:val="en-US" w:eastAsia="en-US"/>
    </w:rPr>
  </w:style>
  <w:style w:type="character" w:customStyle="1" w:styleId="ListLabel1081">
    <w:name w:val="ListLabel 1081"/>
    <w:rPr>
      <w:rFonts w:cs="Courier New"/>
    </w:rPr>
  </w:style>
  <w:style w:type="character" w:customStyle="1" w:styleId="ListLabel1082">
    <w:name w:val="ListLabel 1082"/>
    <w:rPr>
      <w:rFonts w:cs="Wingdings"/>
    </w:rPr>
  </w:style>
  <w:style w:type="character" w:customStyle="1" w:styleId="ListLabel1083">
    <w:name w:val="ListLabel 1083"/>
    <w:rPr>
      <w:rFonts w:cs="Symbol"/>
      <w:sz w:val="24"/>
      <w:szCs w:val="24"/>
      <w:lang w:val="en-US" w:eastAsia="en-US"/>
    </w:rPr>
  </w:style>
  <w:style w:type="character" w:customStyle="1" w:styleId="ListLabel1084">
    <w:name w:val="ListLabel 1084"/>
    <w:rPr>
      <w:rFonts w:cs="Courier New"/>
    </w:rPr>
  </w:style>
  <w:style w:type="character" w:customStyle="1" w:styleId="ListLabel1085">
    <w:name w:val="ListLabel 1085"/>
    <w:rPr>
      <w:rFonts w:cs="Wingdings"/>
    </w:rPr>
  </w:style>
  <w:style w:type="character" w:customStyle="1" w:styleId="ListLabel1086">
    <w:name w:val="ListLabel 1086"/>
    <w:rPr>
      <w:rFonts w:cs="Trebuchet MS"/>
      <w:b/>
      <w:bCs/>
    </w:rPr>
  </w:style>
  <w:style w:type="character" w:customStyle="1" w:styleId="ListLabel1087">
    <w:name w:val="ListLabel 1087"/>
    <w:rPr>
      <w:b/>
      <w:bCs/>
    </w:rPr>
  </w:style>
  <w:style w:type="character" w:customStyle="1" w:styleId="ListLabel1088">
    <w:name w:val="ListLabel 1088"/>
    <w:rPr>
      <w:b/>
      <w:bCs/>
    </w:rPr>
  </w:style>
  <w:style w:type="character" w:customStyle="1" w:styleId="ListLabel1089">
    <w:name w:val="ListLabel 1089"/>
    <w:rPr>
      <w:b/>
      <w:bCs/>
    </w:rPr>
  </w:style>
  <w:style w:type="character" w:customStyle="1" w:styleId="ListLabel1090">
    <w:name w:val="ListLabel 1090"/>
    <w:rPr>
      <w:b/>
      <w:bCs/>
    </w:rPr>
  </w:style>
  <w:style w:type="character" w:customStyle="1" w:styleId="ListLabel1091">
    <w:name w:val="ListLabel 1091"/>
    <w:rPr>
      <w:b/>
      <w:bCs/>
    </w:rPr>
  </w:style>
  <w:style w:type="character" w:customStyle="1" w:styleId="ListLabel1092">
    <w:name w:val="ListLabel 1092"/>
    <w:rPr>
      <w:b/>
      <w:bCs/>
    </w:rPr>
  </w:style>
  <w:style w:type="character" w:customStyle="1" w:styleId="ListLabel1093">
    <w:name w:val="ListLabel 1093"/>
    <w:rPr>
      <w:b/>
      <w:bCs/>
    </w:rPr>
  </w:style>
  <w:style w:type="character" w:customStyle="1" w:styleId="ListLabel1094">
    <w:name w:val="ListLabel 1094"/>
    <w:rPr>
      <w:b/>
      <w:bCs/>
    </w:rPr>
  </w:style>
  <w:style w:type="character" w:customStyle="1" w:styleId="ListLabel1095">
    <w:name w:val="ListLabel 1095"/>
    <w:rPr>
      <w:b/>
      <w:bCs/>
    </w:rPr>
  </w:style>
  <w:style w:type="character" w:customStyle="1" w:styleId="ListLabel1096">
    <w:name w:val="ListLabel 1096"/>
    <w:rPr>
      <w:b/>
      <w:bCs/>
    </w:rPr>
  </w:style>
  <w:style w:type="character" w:customStyle="1" w:styleId="ListLabel1097">
    <w:name w:val="ListLabel 1097"/>
    <w:rPr>
      <w:b/>
      <w:bCs/>
    </w:rPr>
  </w:style>
  <w:style w:type="character" w:customStyle="1" w:styleId="ListLabel1098">
    <w:name w:val="ListLabel 1098"/>
    <w:rPr>
      <w:b/>
      <w:bCs/>
    </w:rPr>
  </w:style>
  <w:style w:type="character" w:customStyle="1" w:styleId="ListLabel1099">
    <w:name w:val="ListLabel 1099"/>
    <w:rPr>
      <w:b/>
      <w:bCs/>
    </w:rPr>
  </w:style>
  <w:style w:type="character" w:customStyle="1" w:styleId="ListLabel1100">
    <w:name w:val="ListLabel 1100"/>
    <w:rPr>
      <w:b/>
      <w:bCs/>
    </w:rPr>
  </w:style>
  <w:style w:type="character" w:customStyle="1" w:styleId="ListLabel1101">
    <w:name w:val="ListLabel 1101"/>
    <w:rPr>
      <w:b/>
      <w:bCs/>
    </w:rPr>
  </w:style>
  <w:style w:type="character" w:customStyle="1" w:styleId="ListLabel1102">
    <w:name w:val="ListLabel 1102"/>
    <w:rPr>
      <w:b/>
      <w:bCs/>
    </w:rPr>
  </w:style>
  <w:style w:type="character" w:customStyle="1" w:styleId="ListLabel1103">
    <w:name w:val="ListLabel 1103"/>
    <w:rPr>
      <w:b/>
      <w:bCs/>
    </w:rPr>
  </w:style>
  <w:style w:type="character" w:customStyle="1" w:styleId="ListLabel1104">
    <w:name w:val="ListLabel 1104"/>
    <w:rPr>
      <w:rFonts w:cs="Trebuchet MS"/>
      <w:b/>
      <w:bCs/>
    </w:rPr>
  </w:style>
  <w:style w:type="character" w:customStyle="1" w:styleId="ListLabel1105">
    <w:name w:val="ListLabel 1105"/>
    <w:rPr>
      <w:b/>
      <w:bCs/>
    </w:rPr>
  </w:style>
  <w:style w:type="character" w:customStyle="1" w:styleId="ListLabel1106">
    <w:name w:val="ListLabel 1106"/>
    <w:rPr>
      <w:b/>
      <w:bCs/>
    </w:rPr>
  </w:style>
  <w:style w:type="character" w:customStyle="1" w:styleId="ListLabel1107">
    <w:name w:val="ListLabel 1107"/>
    <w:rPr>
      <w:b/>
      <w:bCs/>
    </w:rPr>
  </w:style>
  <w:style w:type="character" w:customStyle="1" w:styleId="ListLabel1108">
    <w:name w:val="ListLabel 1108"/>
    <w:rPr>
      <w:b/>
      <w:bCs/>
    </w:rPr>
  </w:style>
  <w:style w:type="character" w:customStyle="1" w:styleId="ListLabel1109">
    <w:name w:val="ListLabel 1109"/>
    <w:rPr>
      <w:b/>
      <w:bCs/>
    </w:rPr>
  </w:style>
  <w:style w:type="character" w:customStyle="1" w:styleId="ListLabel1110">
    <w:name w:val="ListLabel 1110"/>
    <w:rPr>
      <w:b/>
      <w:bCs/>
    </w:rPr>
  </w:style>
  <w:style w:type="character" w:customStyle="1" w:styleId="ListLabel1111">
    <w:name w:val="ListLabel 1111"/>
    <w:rPr>
      <w:b/>
      <w:bCs/>
    </w:rPr>
  </w:style>
  <w:style w:type="character" w:customStyle="1" w:styleId="ListLabel1112">
    <w:name w:val="ListLabel 1112"/>
    <w:rPr>
      <w:b/>
      <w:bCs/>
    </w:rPr>
  </w:style>
  <w:style w:type="character" w:customStyle="1" w:styleId="ListLabel1113">
    <w:name w:val="ListLabel 1113"/>
    <w:rPr>
      <w:rFonts w:cs="Trebuchet MS"/>
      <w:b/>
      <w:bCs/>
    </w:rPr>
  </w:style>
  <w:style w:type="character" w:customStyle="1" w:styleId="ListLabel1114">
    <w:name w:val="ListLabel 1114"/>
    <w:rPr>
      <w:rFonts w:ascii="Trebuchet MS" w:hAnsi="Trebuchet MS" w:cs="Trebuchet MS"/>
      <w:b/>
      <w:bCs/>
    </w:rPr>
  </w:style>
  <w:style w:type="character" w:customStyle="1" w:styleId="ListLabel1115">
    <w:name w:val="ListLabel 1115"/>
    <w:rPr>
      <w:b/>
      <w:bCs/>
    </w:rPr>
  </w:style>
  <w:style w:type="character" w:customStyle="1" w:styleId="ListLabel1116">
    <w:name w:val="ListLabel 1116"/>
    <w:rPr>
      <w:b/>
      <w:bCs/>
    </w:rPr>
  </w:style>
  <w:style w:type="character" w:customStyle="1" w:styleId="ListLabel1117">
    <w:name w:val="ListLabel 1117"/>
    <w:rPr>
      <w:b/>
      <w:bCs/>
    </w:rPr>
  </w:style>
  <w:style w:type="character" w:customStyle="1" w:styleId="ListLabel1118">
    <w:name w:val="ListLabel 1118"/>
    <w:rPr>
      <w:b/>
      <w:bCs/>
    </w:rPr>
  </w:style>
  <w:style w:type="character" w:customStyle="1" w:styleId="ListLabel1119">
    <w:name w:val="ListLabel 1119"/>
    <w:rPr>
      <w:b/>
      <w:bCs/>
    </w:rPr>
  </w:style>
  <w:style w:type="character" w:customStyle="1" w:styleId="ListLabel1120">
    <w:name w:val="ListLabel 1120"/>
    <w:rPr>
      <w:b/>
      <w:bCs/>
    </w:rPr>
  </w:style>
  <w:style w:type="character" w:customStyle="1" w:styleId="ListLabel1121">
    <w:name w:val="ListLabel 1121"/>
    <w:rPr>
      <w:b/>
      <w:bCs/>
    </w:rPr>
  </w:style>
  <w:style w:type="character" w:customStyle="1" w:styleId="ListLabel1122">
    <w:name w:val="ListLabel 1122"/>
    <w:rPr>
      <w:rFonts w:cs="Trebuchet MS"/>
      <w:b/>
      <w:bCs/>
    </w:rPr>
  </w:style>
  <w:style w:type="character" w:customStyle="1" w:styleId="ListLabel1123">
    <w:name w:val="ListLabel 1123"/>
    <w:rPr>
      <w:rFonts w:cs="Courier New"/>
      <w:b/>
      <w:bCs/>
    </w:rPr>
  </w:style>
  <w:style w:type="character" w:customStyle="1" w:styleId="ListLabel1124">
    <w:name w:val="ListLabel 1124"/>
    <w:rPr>
      <w:rFonts w:cs="Wingdings"/>
      <w:b/>
      <w:bCs/>
    </w:rPr>
  </w:style>
  <w:style w:type="character" w:customStyle="1" w:styleId="ListLabel1125">
    <w:name w:val="ListLabel 1125"/>
    <w:rPr>
      <w:rFonts w:cs="Symbol"/>
      <w:b/>
      <w:bCs/>
    </w:rPr>
  </w:style>
  <w:style w:type="character" w:customStyle="1" w:styleId="ListLabel1126">
    <w:name w:val="ListLabel 1126"/>
    <w:rPr>
      <w:rFonts w:cs="Courier New"/>
      <w:b/>
      <w:bCs/>
    </w:rPr>
  </w:style>
  <w:style w:type="character" w:customStyle="1" w:styleId="ListLabel1127">
    <w:name w:val="ListLabel 1127"/>
    <w:rPr>
      <w:rFonts w:cs="Wingdings"/>
      <w:b/>
      <w:bCs/>
    </w:rPr>
  </w:style>
  <w:style w:type="character" w:customStyle="1" w:styleId="ListLabel1128">
    <w:name w:val="ListLabel 1128"/>
    <w:rPr>
      <w:rFonts w:cs="Symbol"/>
      <w:b/>
      <w:bCs/>
    </w:rPr>
  </w:style>
  <w:style w:type="character" w:customStyle="1" w:styleId="ListLabel1129">
    <w:name w:val="ListLabel 1129"/>
    <w:rPr>
      <w:rFonts w:cs="Courier New"/>
      <w:b/>
      <w:bCs/>
    </w:rPr>
  </w:style>
  <w:style w:type="character" w:customStyle="1" w:styleId="ListLabel1130">
    <w:name w:val="ListLabel 1130"/>
    <w:rPr>
      <w:rFonts w:cs="Wingdings"/>
      <w:b/>
      <w:bCs/>
    </w:rPr>
  </w:style>
  <w:style w:type="character" w:customStyle="1" w:styleId="ListLabel1131">
    <w:name w:val="ListLabel 1131"/>
    <w:rPr>
      <w:rFonts w:cs="Trebuchet MS"/>
      <w:b/>
      <w:bCs/>
      <w:szCs w:val="24"/>
    </w:rPr>
  </w:style>
  <w:style w:type="character" w:customStyle="1" w:styleId="ListLabel1132">
    <w:name w:val="ListLabel 1132"/>
    <w:rPr>
      <w:rFonts w:cs="Courier New"/>
      <w:b/>
      <w:bCs/>
    </w:rPr>
  </w:style>
  <w:style w:type="character" w:customStyle="1" w:styleId="ListLabel1133">
    <w:name w:val="ListLabel 1133"/>
    <w:rPr>
      <w:rFonts w:cs="Wingdings"/>
      <w:b/>
      <w:bCs/>
    </w:rPr>
  </w:style>
  <w:style w:type="character" w:customStyle="1" w:styleId="ListLabel1134">
    <w:name w:val="ListLabel 1134"/>
    <w:rPr>
      <w:rFonts w:cs="Symbol"/>
      <w:b/>
      <w:bCs/>
    </w:rPr>
  </w:style>
  <w:style w:type="character" w:customStyle="1" w:styleId="ListLabel1135">
    <w:name w:val="ListLabel 1135"/>
    <w:rPr>
      <w:rFonts w:cs="Courier New"/>
      <w:b/>
      <w:bCs/>
    </w:rPr>
  </w:style>
  <w:style w:type="character" w:customStyle="1" w:styleId="ListLabel1136">
    <w:name w:val="ListLabel 1136"/>
    <w:rPr>
      <w:rFonts w:cs="Wingdings"/>
      <w:b/>
      <w:bCs/>
    </w:rPr>
  </w:style>
  <w:style w:type="character" w:customStyle="1" w:styleId="ListLabel1137">
    <w:name w:val="ListLabel 1137"/>
    <w:rPr>
      <w:rFonts w:cs="Symbol"/>
      <w:b/>
      <w:bCs/>
    </w:rPr>
  </w:style>
  <w:style w:type="character" w:customStyle="1" w:styleId="ListLabel1138">
    <w:name w:val="ListLabel 1138"/>
    <w:rPr>
      <w:rFonts w:cs="Courier New"/>
      <w:b/>
      <w:bCs/>
    </w:rPr>
  </w:style>
  <w:style w:type="character" w:customStyle="1" w:styleId="ListLabel1139">
    <w:name w:val="ListLabel 1139"/>
    <w:rPr>
      <w:rFonts w:cs="Wingdings"/>
      <w:b/>
      <w:bCs/>
    </w:rPr>
  </w:style>
  <w:style w:type="character" w:customStyle="1" w:styleId="ListLabel1140">
    <w:name w:val="ListLabel 1140"/>
    <w:rPr>
      <w:rFonts w:cs="Trebuchet MS"/>
      <w:b/>
      <w:bCs/>
      <w:sz w:val="24"/>
    </w:rPr>
  </w:style>
  <w:style w:type="character" w:customStyle="1" w:styleId="ListLabel1141">
    <w:name w:val="ListLabel 1141"/>
    <w:rPr>
      <w:rFonts w:cs="Courier New"/>
      <w:b/>
      <w:bCs/>
    </w:rPr>
  </w:style>
  <w:style w:type="character" w:customStyle="1" w:styleId="ListLabel1142">
    <w:name w:val="ListLabel 1142"/>
    <w:rPr>
      <w:rFonts w:cs="Wingdings"/>
      <w:b/>
      <w:bCs/>
    </w:rPr>
  </w:style>
  <w:style w:type="character" w:customStyle="1" w:styleId="ListLabel1143">
    <w:name w:val="ListLabel 1143"/>
    <w:rPr>
      <w:rFonts w:cs="Symbol"/>
      <w:b/>
      <w:bCs/>
    </w:rPr>
  </w:style>
  <w:style w:type="character" w:customStyle="1" w:styleId="ListLabel1144">
    <w:name w:val="ListLabel 1144"/>
    <w:rPr>
      <w:rFonts w:cs="Courier New"/>
      <w:b/>
      <w:bCs/>
    </w:rPr>
  </w:style>
  <w:style w:type="character" w:customStyle="1" w:styleId="ListLabel1145">
    <w:name w:val="ListLabel 1145"/>
    <w:rPr>
      <w:rFonts w:cs="Wingdings"/>
      <w:b/>
      <w:bCs/>
    </w:rPr>
  </w:style>
  <w:style w:type="character" w:customStyle="1" w:styleId="ListLabel1146">
    <w:name w:val="ListLabel 1146"/>
    <w:rPr>
      <w:rFonts w:cs="Symbol"/>
      <w:b/>
      <w:bCs/>
    </w:rPr>
  </w:style>
  <w:style w:type="character" w:customStyle="1" w:styleId="ListLabel1147">
    <w:name w:val="ListLabel 1147"/>
    <w:rPr>
      <w:rFonts w:cs="Courier New"/>
      <w:b/>
      <w:bCs/>
    </w:rPr>
  </w:style>
  <w:style w:type="character" w:customStyle="1" w:styleId="ListLabel1148">
    <w:name w:val="ListLabel 1148"/>
    <w:rPr>
      <w:rFonts w:cs="Wingdings"/>
      <w:b/>
      <w:bCs/>
    </w:rPr>
  </w:style>
  <w:style w:type="character" w:customStyle="1" w:styleId="ListLabel1149">
    <w:name w:val="ListLabel 1149"/>
    <w:rPr>
      <w:rFonts w:cs="Trebuchet MS"/>
      <w:b/>
      <w:bCs/>
      <w:szCs w:val="24"/>
      <w:lang w:eastAsia="en-US"/>
    </w:rPr>
  </w:style>
  <w:style w:type="character" w:customStyle="1" w:styleId="ListLabel1150">
    <w:name w:val="ListLabel 1150"/>
    <w:rPr>
      <w:rFonts w:cs="Courier New"/>
      <w:b/>
      <w:bCs/>
    </w:rPr>
  </w:style>
  <w:style w:type="character" w:customStyle="1" w:styleId="ListLabel1151">
    <w:name w:val="ListLabel 1151"/>
    <w:rPr>
      <w:rFonts w:cs="Wingdings"/>
      <w:b/>
      <w:bCs/>
    </w:rPr>
  </w:style>
  <w:style w:type="character" w:customStyle="1" w:styleId="ListLabel1152">
    <w:name w:val="ListLabel 1152"/>
    <w:rPr>
      <w:rFonts w:cs="Symbol"/>
      <w:b/>
      <w:bCs/>
    </w:rPr>
  </w:style>
  <w:style w:type="character" w:customStyle="1" w:styleId="ListLabel1153">
    <w:name w:val="ListLabel 1153"/>
    <w:rPr>
      <w:rFonts w:cs="Courier New"/>
      <w:b/>
      <w:bCs/>
    </w:rPr>
  </w:style>
  <w:style w:type="character" w:customStyle="1" w:styleId="ListLabel1154">
    <w:name w:val="ListLabel 1154"/>
    <w:rPr>
      <w:rFonts w:cs="Wingdings"/>
      <w:b/>
      <w:bCs/>
    </w:rPr>
  </w:style>
  <w:style w:type="character" w:customStyle="1" w:styleId="ListLabel1155">
    <w:name w:val="ListLabel 1155"/>
    <w:rPr>
      <w:rFonts w:cs="Symbol"/>
      <w:b/>
      <w:bCs/>
    </w:rPr>
  </w:style>
  <w:style w:type="character" w:customStyle="1" w:styleId="ListLabel1156">
    <w:name w:val="ListLabel 1156"/>
    <w:rPr>
      <w:rFonts w:cs="Courier New"/>
      <w:b/>
      <w:bCs/>
    </w:rPr>
  </w:style>
  <w:style w:type="character" w:customStyle="1" w:styleId="ListLabel1157">
    <w:name w:val="ListLabel 1157"/>
    <w:rPr>
      <w:rFonts w:cs="Wingdings"/>
      <w:b/>
      <w:bCs/>
    </w:rPr>
  </w:style>
  <w:style w:type="character" w:customStyle="1" w:styleId="ListLabel1158">
    <w:name w:val="ListLabel 1158"/>
    <w:rPr>
      <w:rFonts w:cs="Trebuchet MS"/>
      <w:b/>
      <w:bCs/>
    </w:rPr>
  </w:style>
  <w:style w:type="character" w:customStyle="1" w:styleId="ListLabel1159">
    <w:name w:val="ListLabel 1159"/>
    <w:rPr>
      <w:rFonts w:cs="Courier New"/>
      <w:b/>
      <w:bCs/>
    </w:rPr>
  </w:style>
  <w:style w:type="character" w:customStyle="1" w:styleId="ListLabel1160">
    <w:name w:val="ListLabel 1160"/>
    <w:rPr>
      <w:rFonts w:cs="Wingdings"/>
      <w:b/>
      <w:bCs/>
    </w:rPr>
  </w:style>
  <w:style w:type="character" w:customStyle="1" w:styleId="ListLabel1161">
    <w:name w:val="ListLabel 1161"/>
    <w:rPr>
      <w:rFonts w:cs="Symbol"/>
      <w:b/>
      <w:bCs/>
    </w:rPr>
  </w:style>
  <w:style w:type="character" w:customStyle="1" w:styleId="ListLabel1162">
    <w:name w:val="ListLabel 1162"/>
    <w:rPr>
      <w:rFonts w:cs="Courier New"/>
      <w:b/>
      <w:bCs/>
    </w:rPr>
  </w:style>
  <w:style w:type="character" w:customStyle="1" w:styleId="ListLabel1163">
    <w:name w:val="ListLabel 1163"/>
    <w:rPr>
      <w:rFonts w:cs="Wingdings"/>
      <w:b/>
      <w:bCs/>
    </w:rPr>
  </w:style>
  <w:style w:type="character" w:customStyle="1" w:styleId="ListLabel1164">
    <w:name w:val="ListLabel 1164"/>
    <w:rPr>
      <w:rFonts w:cs="Symbol"/>
      <w:b/>
      <w:bCs/>
    </w:rPr>
  </w:style>
  <w:style w:type="character" w:customStyle="1" w:styleId="ListLabel1165">
    <w:name w:val="ListLabel 1165"/>
    <w:rPr>
      <w:rFonts w:cs="Courier New"/>
      <w:b/>
      <w:bCs/>
    </w:rPr>
  </w:style>
  <w:style w:type="character" w:customStyle="1" w:styleId="ListLabel1166">
    <w:name w:val="ListLabel 1166"/>
    <w:rPr>
      <w:rFonts w:cs="Wingdings"/>
      <w:b/>
      <w:bCs/>
    </w:rPr>
  </w:style>
  <w:style w:type="character" w:customStyle="1" w:styleId="ListLabel1167">
    <w:name w:val="ListLabel 1167"/>
    <w:rPr>
      <w:rFonts w:ascii="Trebuchet MS" w:hAnsi="Trebuchet MS" w:cs="Trebuchet MS"/>
      <w:b/>
      <w:bCs/>
    </w:rPr>
  </w:style>
  <w:style w:type="character" w:customStyle="1" w:styleId="ListLabel1168">
    <w:name w:val="ListLabel 1168"/>
    <w:rPr>
      <w:b/>
      <w:bCs/>
    </w:rPr>
  </w:style>
  <w:style w:type="character" w:customStyle="1" w:styleId="ListLabel1169">
    <w:name w:val="ListLabel 1169"/>
    <w:rPr>
      <w:b/>
      <w:bCs/>
    </w:rPr>
  </w:style>
  <w:style w:type="character" w:customStyle="1" w:styleId="ListLabel1170">
    <w:name w:val="ListLabel 1170"/>
    <w:rPr>
      <w:b/>
      <w:bCs/>
    </w:rPr>
  </w:style>
  <w:style w:type="character" w:customStyle="1" w:styleId="ListLabel1171">
    <w:name w:val="ListLabel 1171"/>
    <w:rPr>
      <w:b/>
      <w:bCs/>
    </w:rPr>
  </w:style>
  <w:style w:type="character" w:customStyle="1" w:styleId="ListLabel1172">
    <w:name w:val="ListLabel 1172"/>
    <w:rPr>
      <w:b/>
      <w:bCs/>
    </w:rPr>
  </w:style>
  <w:style w:type="character" w:customStyle="1" w:styleId="ListLabel1173">
    <w:name w:val="ListLabel 1173"/>
    <w:rPr>
      <w:b/>
      <w:bCs/>
    </w:rPr>
  </w:style>
  <w:style w:type="character" w:customStyle="1" w:styleId="ListLabel1174">
    <w:name w:val="ListLabel 1174"/>
    <w:rPr>
      <w:b/>
      <w:bCs/>
    </w:rPr>
  </w:style>
  <w:style w:type="character" w:customStyle="1" w:styleId="ListLabel1175">
    <w:name w:val="ListLabel 1175"/>
    <w:rPr>
      <w:b/>
      <w:bCs/>
    </w:rPr>
  </w:style>
  <w:style w:type="character" w:customStyle="1" w:styleId="ListLabel1176">
    <w:name w:val="ListLabel 1176"/>
    <w:rPr>
      <w:rFonts w:ascii="Trebuchet MS" w:hAnsi="Trebuchet MS" w:cs="Trebuchet MS"/>
      <w:b/>
      <w:bCs/>
    </w:rPr>
  </w:style>
  <w:style w:type="character" w:customStyle="1" w:styleId="ListLabel1177">
    <w:name w:val="ListLabel 1177"/>
    <w:rPr>
      <w:b/>
      <w:bCs/>
    </w:rPr>
  </w:style>
  <w:style w:type="character" w:customStyle="1" w:styleId="ListLabel1178">
    <w:name w:val="ListLabel 1178"/>
    <w:rPr>
      <w:b/>
      <w:bCs/>
    </w:rPr>
  </w:style>
  <w:style w:type="character" w:customStyle="1" w:styleId="ListLabel1179">
    <w:name w:val="ListLabel 1179"/>
    <w:rPr>
      <w:b/>
      <w:bCs/>
    </w:rPr>
  </w:style>
  <w:style w:type="character" w:customStyle="1" w:styleId="ListLabel1180">
    <w:name w:val="ListLabel 1180"/>
    <w:rPr>
      <w:b/>
      <w:bCs/>
    </w:rPr>
  </w:style>
  <w:style w:type="character" w:customStyle="1" w:styleId="ListLabel1181">
    <w:name w:val="ListLabel 1181"/>
    <w:rPr>
      <w:b/>
      <w:bCs/>
    </w:rPr>
  </w:style>
  <w:style w:type="character" w:customStyle="1" w:styleId="ListLabel1182">
    <w:name w:val="ListLabel 1182"/>
    <w:rPr>
      <w:b/>
      <w:bCs/>
    </w:rPr>
  </w:style>
  <w:style w:type="character" w:customStyle="1" w:styleId="ListLabel1183">
    <w:name w:val="ListLabel 1183"/>
    <w:rPr>
      <w:b/>
      <w:bCs/>
    </w:rPr>
  </w:style>
  <w:style w:type="character" w:customStyle="1" w:styleId="ListLabel1184">
    <w:name w:val="ListLabel 1184"/>
    <w:rPr>
      <w:b/>
      <w:bCs/>
    </w:rPr>
  </w:style>
  <w:style w:type="character" w:customStyle="1" w:styleId="ListLabel1185">
    <w:name w:val="ListLabel 1185"/>
    <w:rPr>
      <w:b/>
      <w:bCs/>
    </w:rPr>
  </w:style>
  <w:style w:type="character" w:customStyle="1" w:styleId="ListLabel1186">
    <w:name w:val="ListLabel 1186"/>
    <w:rPr>
      <w:b/>
      <w:bCs/>
    </w:rPr>
  </w:style>
  <w:style w:type="character" w:customStyle="1" w:styleId="ListLabel1187">
    <w:name w:val="ListLabel 1187"/>
    <w:rPr>
      <w:b/>
      <w:bCs/>
    </w:rPr>
  </w:style>
  <w:style w:type="character" w:customStyle="1" w:styleId="ListLabel1188">
    <w:name w:val="ListLabel 1188"/>
    <w:rPr>
      <w:b/>
      <w:bCs/>
    </w:rPr>
  </w:style>
  <w:style w:type="character" w:customStyle="1" w:styleId="ListLabel1189">
    <w:name w:val="ListLabel 1189"/>
    <w:rPr>
      <w:b/>
      <w:bCs/>
    </w:rPr>
  </w:style>
  <w:style w:type="character" w:customStyle="1" w:styleId="ListLabel1190">
    <w:name w:val="ListLabel 1190"/>
    <w:rPr>
      <w:b/>
      <w:bCs/>
    </w:rPr>
  </w:style>
  <w:style w:type="character" w:customStyle="1" w:styleId="ListLabel1191">
    <w:name w:val="ListLabel 1191"/>
    <w:rPr>
      <w:b/>
      <w:bCs/>
    </w:rPr>
  </w:style>
  <w:style w:type="character" w:customStyle="1" w:styleId="ListLabel1192">
    <w:name w:val="ListLabel 1192"/>
    <w:rPr>
      <w:b/>
      <w:bCs/>
    </w:rPr>
  </w:style>
  <w:style w:type="character" w:customStyle="1" w:styleId="ListLabel1193">
    <w:name w:val="ListLabel 1193"/>
    <w:rPr>
      <w:b/>
      <w:bCs/>
    </w:rPr>
  </w:style>
  <w:style w:type="character" w:customStyle="1" w:styleId="ListLabel1194">
    <w:name w:val="ListLabel 1194"/>
    <w:rPr>
      <w:b/>
      <w:bCs/>
      <w:sz w:val="24"/>
    </w:rPr>
  </w:style>
  <w:style w:type="character" w:customStyle="1" w:styleId="ListLabel1195">
    <w:name w:val="ListLabel 1195"/>
    <w:rPr>
      <w:b/>
      <w:bCs/>
    </w:rPr>
  </w:style>
  <w:style w:type="character" w:customStyle="1" w:styleId="ListLabel1196">
    <w:name w:val="ListLabel 1196"/>
    <w:rPr>
      <w:b/>
      <w:bCs/>
    </w:rPr>
  </w:style>
  <w:style w:type="character" w:customStyle="1" w:styleId="ListLabel1197">
    <w:name w:val="ListLabel 1197"/>
    <w:rPr>
      <w:b/>
      <w:bCs/>
    </w:rPr>
  </w:style>
  <w:style w:type="character" w:customStyle="1" w:styleId="ListLabel1198">
    <w:name w:val="ListLabel 1198"/>
    <w:rPr>
      <w:b/>
      <w:bCs/>
    </w:rPr>
  </w:style>
  <w:style w:type="character" w:customStyle="1" w:styleId="ListLabel1199">
    <w:name w:val="ListLabel 1199"/>
    <w:rPr>
      <w:b/>
      <w:bCs/>
    </w:rPr>
  </w:style>
  <w:style w:type="character" w:customStyle="1" w:styleId="ListLabel1200">
    <w:name w:val="ListLabel 1200"/>
    <w:rPr>
      <w:b/>
      <w:bCs/>
    </w:rPr>
  </w:style>
  <w:style w:type="character" w:customStyle="1" w:styleId="ListLabel1201">
    <w:name w:val="ListLabel 1201"/>
    <w:rPr>
      <w:b/>
      <w:bCs/>
    </w:rPr>
  </w:style>
  <w:style w:type="character" w:customStyle="1" w:styleId="ListLabel1202">
    <w:name w:val="ListLabel 1202"/>
    <w:rPr>
      <w:b/>
      <w:bCs/>
    </w:rPr>
  </w:style>
  <w:style w:type="character" w:customStyle="1" w:styleId="ListLabel1203">
    <w:name w:val="ListLabel 1203"/>
    <w:rPr>
      <w:rFonts w:eastAsia="Calibri" w:cs="Arial"/>
      <w:b/>
      <w:sz w:val="24"/>
      <w:szCs w:val="24"/>
      <w:lang w:val="ro-RO" w:eastAsia="en-US"/>
    </w:rPr>
  </w:style>
  <w:style w:type="character" w:customStyle="1" w:styleId="ListLabel1204">
    <w:name w:val="ListLabel 1204"/>
    <w:rPr>
      <w:rFonts w:eastAsia="Calibri" w:cs="Arial"/>
      <w:b/>
      <w:sz w:val="24"/>
      <w:szCs w:val="24"/>
      <w:lang w:val="ro-RO" w:eastAsia="en-US"/>
    </w:rPr>
  </w:style>
  <w:style w:type="character" w:customStyle="1" w:styleId="ListLabel1205">
    <w:name w:val="ListLabel 1205"/>
    <w:rPr>
      <w:rFonts w:eastAsia="Microsoft YaHei" w:cs="Trebuchet MS"/>
      <w:b/>
      <w:bCs/>
      <w:szCs w:val="24"/>
      <w:lang w:eastAsia="ro-RO"/>
    </w:rPr>
  </w:style>
  <w:style w:type="character" w:customStyle="1" w:styleId="ListLabel1206">
    <w:name w:val="ListLabel 1206"/>
    <w:rPr>
      <w:rFonts w:eastAsia="Microsoft YaHei" w:cs="Trebuchet MS"/>
      <w:b/>
      <w:bCs/>
      <w:szCs w:val="24"/>
      <w:lang w:eastAsia="ro-RO"/>
    </w:rPr>
  </w:style>
  <w:style w:type="character" w:customStyle="1" w:styleId="ListLabel1207">
    <w:name w:val="ListLabel 1207"/>
    <w:rPr>
      <w:rFonts w:eastAsia="Microsoft YaHei" w:cs="Trebuchet MS"/>
      <w:b/>
      <w:bCs/>
      <w:szCs w:val="24"/>
      <w:lang w:eastAsia="ro-RO"/>
    </w:rPr>
  </w:style>
  <w:style w:type="character" w:customStyle="1" w:styleId="ListLabel1208">
    <w:name w:val="ListLabel 1208"/>
    <w:rPr>
      <w:rFonts w:eastAsia="Microsoft YaHei" w:cs="Trebuchet MS"/>
      <w:b/>
      <w:bCs/>
      <w:szCs w:val="24"/>
      <w:lang w:eastAsia="ro-RO"/>
    </w:rPr>
  </w:style>
  <w:style w:type="character" w:customStyle="1" w:styleId="ListLabel1209">
    <w:name w:val="ListLabel 1209"/>
    <w:rPr>
      <w:rFonts w:eastAsia="Microsoft YaHei" w:cs="Trebuchet MS"/>
      <w:b/>
      <w:bCs/>
      <w:szCs w:val="24"/>
      <w:lang w:eastAsia="ro-RO"/>
    </w:rPr>
  </w:style>
  <w:style w:type="character" w:customStyle="1" w:styleId="ListLabel1210">
    <w:name w:val="ListLabel 1210"/>
    <w:rPr>
      <w:rFonts w:eastAsia="Microsoft YaHei" w:cs="Trebuchet MS"/>
      <w:b/>
      <w:bCs/>
      <w:szCs w:val="24"/>
      <w:lang w:eastAsia="ro-RO"/>
    </w:rPr>
  </w:style>
  <w:style w:type="character" w:customStyle="1" w:styleId="ListLabel1211">
    <w:name w:val="ListLabel 1211"/>
    <w:rPr>
      <w:rFonts w:eastAsia="Microsoft YaHei" w:cs="Trebuchet MS"/>
      <w:b/>
      <w:bCs/>
      <w:szCs w:val="24"/>
      <w:lang w:eastAsia="ro-RO"/>
    </w:rPr>
  </w:style>
  <w:style w:type="character" w:customStyle="1" w:styleId="ListLabel1212">
    <w:name w:val="ListLabel 1212"/>
    <w:rPr>
      <w:rFonts w:eastAsia="Microsoft YaHei" w:cs="Trebuchet MS"/>
      <w:b/>
      <w:bCs/>
      <w:szCs w:val="24"/>
      <w:lang w:eastAsia="ro-RO"/>
    </w:rPr>
  </w:style>
  <w:style w:type="character" w:customStyle="1" w:styleId="ListLabel1213">
    <w:name w:val="ListLabel 1213"/>
    <w:rPr>
      <w:rFonts w:eastAsia="Microsoft YaHei" w:cs="Trebuchet MS"/>
      <w:b/>
      <w:bCs/>
      <w:szCs w:val="24"/>
      <w:lang w:eastAsia="ro-RO"/>
    </w:rPr>
  </w:style>
  <w:style w:type="character" w:customStyle="1" w:styleId="ListLabel1214">
    <w:name w:val="ListLabel 1214"/>
    <w:rPr>
      <w:rFonts w:ascii="Trebuchet MS" w:eastAsia="Calibri" w:hAnsi="Trebuchet MS" w:cs="Arial"/>
      <w:b/>
      <w:szCs w:val="24"/>
      <w:lang w:eastAsia="en-US"/>
    </w:rPr>
  </w:style>
  <w:style w:type="character" w:customStyle="1" w:styleId="ListLabel1215">
    <w:name w:val="ListLabel 1215"/>
    <w:rPr>
      <w:rFonts w:eastAsia="Calibri" w:cs="Arial"/>
      <w:b/>
      <w:szCs w:val="24"/>
      <w:lang w:eastAsia="en-US"/>
    </w:rPr>
  </w:style>
  <w:style w:type="character" w:customStyle="1" w:styleId="ListLabel1216">
    <w:name w:val="ListLabel 1216"/>
    <w:rPr>
      <w:rFonts w:cs="Trebuchet MS"/>
      <w:b/>
      <w:bCs/>
      <w:szCs w:val="24"/>
    </w:rPr>
  </w:style>
  <w:style w:type="character" w:customStyle="1" w:styleId="ListLabel1217">
    <w:name w:val="ListLabel 1217"/>
    <w:rPr>
      <w:rFonts w:eastAsia="Calibri" w:cs="Arial"/>
      <w:b/>
      <w:sz w:val="24"/>
      <w:szCs w:val="24"/>
      <w:lang w:eastAsia="en-US"/>
    </w:rPr>
  </w:style>
  <w:style w:type="character" w:customStyle="1" w:styleId="ListLabel1218">
    <w:name w:val="ListLabel 1218"/>
    <w:rPr>
      <w:rFonts w:cs="Courier New"/>
    </w:rPr>
  </w:style>
  <w:style w:type="character" w:customStyle="1" w:styleId="ListLabel1219">
    <w:name w:val="ListLabel 1219"/>
    <w:rPr>
      <w:rFonts w:cs="Wingdings"/>
    </w:rPr>
  </w:style>
  <w:style w:type="character" w:customStyle="1" w:styleId="ListLabel1220">
    <w:name w:val="ListLabel 1220"/>
    <w:rPr>
      <w:rFonts w:cs="Symbol"/>
      <w:sz w:val="24"/>
      <w:szCs w:val="24"/>
    </w:rPr>
  </w:style>
  <w:style w:type="character" w:customStyle="1" w:styleId="ListLabel1221">
    <w:name w:val="ListLabel 1221"/>
    <w:rPr>
      <w:rFonts w:cs="Courier New"/>
    </w:rPr>
  </w:style>
  <w:style w:type="character" w:customStyle="1" w:styleId="ListLabel1222">
    <w:name w:val="ListLabel 1222"/>
    <w:rPr>
      <w:rFonts w:cs="Wingdings"/>
    </w:rPr>
  </w:style>
  <w:style w:type="character" w:customStyle="1" w:styleId="ListLabel1223">
    <w:name w:val="ListLabel 1223"/>
    <w:rPr>
      <w:rFonts w:cs="Symbol"/>
      <w:sz w:val="24"/>
      <w:szCs w:val="24"/>
    </w:rPr>
  </w:style>
  <w:style w:type="character" w:customStyle="1" w:styleId="ListLabel1224">
    <w:name w:val="ListLabel 1224"/>
    <w:rPr>
      <w:rFonts w:cs="Courier New"/>
    </w:rPr>
  </w:style>
  <w:style w:type="character" w:customStyle="1" w:styleId="ListLabel1225">
    <w:name w:val="ListLabel 1225"/>
    <w:rPr>
      <w:rFonts w:cs="Wingdings"/>
    </w:rPr>
  </w:style>
  <w:style w:type="character" w:customStyle="1" w:styleId="ListLabel1226">
    <w:name w:val="ListLabel 1226"/>
    <w:rPr>
      <w:rFonts w:eastAsia="Calibri" w:cs="Times New Roman"/>
      <w:b/>
      <w:i/>
      <w:szCs w:val="24"/>
    </w:rPr>
  </w:style>
  <w:style w:type="character" w:customStyle="1" w:styleId="ListLabel1227">
    <w:name w:val="ListLabel 1227"/>
    <w:rPr>
      <w:rFonts w:cs="Trebuchet MS"/>
      <w:lang w:val="it-IT"/>
    </w:rPr>
  </w:style>
  <w:style w:type="character" w:customStyle="1" w:styleId="ListLabel1228">
    <w:name w:val="ListLabel 1228"/>
    <w:rPr>
      <w:rFonts w:cs="Trebuchet MS"/>
    </w:rPr>
  </w:style>
  <w:style w:type="character" w:customStyle="1" w:styleId="ListLabel1229">
    <w:name w:val="ListLabel 1229"/>
    <w:rPr>
      <w:rFonts w:cs="Symbol"/>
    </w:rPr>
  </w:style>
  <w:style w:type="character" w:customStyle="1" w:styleId="ListLabel1230">
    <w:name w:val="ListLabel 1230"/>
    <w:rPr>
      <w:rFonts w:cs="Trebuchet MS"/>
      <w:szCs w:val="24"/>
    </w:rPr>
  </w:style>
  <w:style w:type="character" w:customStyle="1" w:styleId="ListLabel1231">
    <w:name w:val="ListLabel 1231"/>
    <w:rPr>
      <w:rFonts w:eastAsia="SimSun" w:cs="Trebuchet MS"/>
      <w:b/>
      <w:szCs w:val="24"/>
      <w:lang w:eastAsia="en-US"/>
    </w:rPr>
  </w:style>
  <w:style w:type="character" w:customStyle="1" w:styleId="ListLabel1232">
    <w:name w:val="ListLabel 1232"/>
    <w:rPr>
      <w:rFonts w:eastAsia="Calibri" w:cs="Arial"/>
      <w:b/>
      <w:sz w:val="24"/>
      <w:szCs w:val="24"/>
      <w:lang w:eastAsia="en-US"/>
    </w:rPr>
  </w:style>
  <w:style w:type="character" w:customStyle="1" w:styleId="ListLabel1233">
    <w:name w:val="ListLabel 1233"/>
    <w:rPr>
      <w:rFonts w:cs="Trebuchet MS"/>
      <w:b/>
      <w:bCs/>
    </w:rPr>
  </w:style>
  <w:style w:type="character" w:customStyle="1" w:styleId="ListLabel1234">
    <w:name w:val="ListLabel 1234"/>
    <w:rPr>
      <w:b/>
      <w:bCs/>
    </w:rPr>
  </w:style>
  <w:style w:type="character" w:customStyle="1" w:styleId="ListLabel1235">
    <w:name w:val="ListLabel 1235"/>
    <w:rPr>
      <w:b/>
      <w:bCs/>
    </w:rPr>
  </w:style>
  <w:style w:type="character" w:customStyle="1" w:styleId="ListLabel1236">
    <w:name w:val="ListLabel 1236"/>
    <w:rPr>
      <w:b/>
      <w:bCs/>
    </w:rPr>
  </w:style>
  <w:style w:type="character" w:customStyle="1" w:styleId="ListLabel1237">
    <w:name w:val="ListLabel 1237"/>
    <w:rPr>
      <w:b/>
      <w:bCs/>
    </w:rPr>
  </w:style>
  <w:style w:type="character" w:customStyle="1" w:styleId="ListLabel1238">
    <w:name w:val="ListLabel 1238"/>
    <w:rPr>
      <w:b/>
      <w:bCs/>
    </w:rPr>
  </w:style>
  <w:style w:type="character" w:customStyle="1" w:styleId="ListLabel1239">
    <w:name w:val="ListLabel 1239"/>
    <w:rPr>
      <w:b/>
      <w:bCs/>
    </w:rPr>
  </w:style>
  <w:style w:type="character" w:customStyle="1" w:styleId="ListLabel1240">
    <w:name w:val="ListLabel 1240"/>
    <w:rPr>
      <w:b/>
      <w:bCs/>
    </w:rPr>
  </w:style>
  <w:style w:type="character" w:customStyle="1" w:styleId="ListLabel1241">
    <w:name w:val="ListLabel 1241"/>
    <w:rPr>
      <w:b/>
      <w:bCs/>
    </w:rPr>
  </w:style>
  <w:style w:type="character" w:customStyle="1" w:styleId="ListLabel1242">
    <w:name w:val="ListLabel 1242"/>
    <w:rPr>
      <w:rFonts w:eastAsia="Calibri" w:cs="Trebuchet MS"/>
      <w:b/>
      <w:bCs/>
      <w:szCs w:val="24"/>
    </w:rPr>
  </w:style>
  <w:style w:type="character" w:customStyle="1" w:styleId="ListLabel1243">
    <w:name w:val="ListLabel 1243"/>
    <w:rPr>
      <w:b/>
      <w:bCs/>
    </w:rPr>
  </w:style>
  <w:style w:type="character" w:customStyle="1" w:styleId="ListLabel1244">
    <w:name w:val="ListLabel 1244"/>
    <w:rPr>
      <w:b/>
      <w:bCs/>
    </w:rPr>
  </w:style>
  <w:style w:type="character" w:customStyle="1" w:styleId="ListLabel1245">
    <w:name w:val="ListLabel 1245"/>
    <w:rPr>
      <w:b/>
      <w:bCs/>
    </w:rPr>
  </w:style>
  <w:style w:type="character" w:customStyle="1" w:styleId="ListLabel1246">
    <w:name w:val="ListLabel 1246"/>
    <w:rPr>
      <w:b/>
      <w:bCs/>
    </w:rPr>
  </w:style>
  <w:style w:type="character" w:customStyle="1" w:styleId="ListLabel1247">
    <w:name w:val="ListLabel 1247"/>
    <w:rPr>
      <w:b/>
      <w:bCs/>
    </w:rPr>
  </w:style>
  <w:style w:type="character" w:customStyle="1" w:styleId="ListLabel1248">
    <w:name w:val="ListLabel 1248"/>
    <w:rPr>
      <w:b/>
      <w:bCs/>
    </w:rPr>
  </w:style>
  <w:style w:type="character" w:customStyle="1" w:styleId="ListLabel1249">
    <w:name w:val="ListLabel 1249"/>
    <w:rPr>
      <w:b/>
      <w:bCs/>
    </w:rPr>
  </w:style>
  <w:style w:type="character" w:customStyle="1" w:styleId="ListLabel1250">
    <w:name w:val="ListLabel 1250"/>
    <w:rPr>
      <w:b/>
      <w:bCs/>
    </w:rPr>
  </w:style>
  <w:style w:type="character" w:customStyle="1" w:styleId="ListLabel1251">
    <w:name w:val="ListLabel 1251"/>
    <w:rPr>
      <w:rFonts w:eastAsia="Calibri" w:cs="Trebuchet MS"/>
      <w:b/>
      <w:szCs w:val="24"/>
    </w:rPr>
  </w:style>
  <w:style w:type="character" w:customStyle="1" w:styleId="ListLabel1252">
    <w:name w:val="ListLabel 1252"/>
    <w:rPr>
      <w:rFonts w:eastAsia="Calibri" w:cs="Trebuchet MS"/>
      <w:szCs w:val="24"/>
    </w:rPr>
  </w:style>
  <w:style w:type="character" w:customStyle="1" w:styleId="ListLabel1253">
    <w:name w:val="ListLabel 1253"/>
    <w:rPr>
      <w:b/>
      <w:sz w:val="24"/>
      <w:szCs w:val="24"/>
      <w:lang w:eastAsia="en-US"/>
    </w:rPr>
  </w:style>
  <w:style w:type="character" w:customStyle="1" w:styleId="ListLabel1254">
    <w:name w:val="ListLabel 1254"/>
    <w:rPr>
      <w:rFonts w:eastAsia="Calibri" w:cs="Trebuchet MS"/>
      <w:szCs w:val="24"/>
    </w:rPr>
  </w:style>
  <w:style w:type="character" w:customStyle="1" w:styleId="ListLabel1255">
    <w:name w:val="ListLabel 1255"/>
    <w:rPr>
      <w:rFonts w:eastAsia="Calibri" w:cs="Arial"/>
      <w:b/>
      <w:szCs w:val="24"/>
      <w:lang w:eastAsia="en-US"/>
    </w:rPr>
  </w:style>
  <w:style w:type="character" w:customStyle="1" w:styleId="ListLabel1256">
    <w:name w:val="ListLabel 1256"/>
    <w:rPr>
      <w:rFonts w:eastAsia="Calibri" w:cs="Trebuchet MS"/>
      <w:b/>
      <w:sz w:val="24"/>
      <w:szCs w:val="24"/>
    </w:rPr>
  </w:style>
  <w:style w:type="character" w:customStyle="1" w:styleId="ListLabel1257">
    <w:name w:val="ListLabel 1257"/>
    <w:rPr>
      <w:rFonts w:ascii="Trebuchet MS" w:hAnsi="Trebuchet MS" w:cs="Trebuchet MS"/>
      <w:szCs w:val="24"/>
    </w:rPr>
  </w:style>
  <w:style w:type="character" w:customStyle="1" w:styleId="ListLabel1258">
    <w:name w:val="ListLabel 1258"/>
    <w:rPr>
      <w:rFonts w:ascii="Trebuchet MS" w:hAnsi="Trebuchet MS" w:cs="Trebuchet MS"/>
    </w:rPr>
  </w:style>
  <w:style w:type="character" w:customStyle="1" w:styleId="ListLabel1259">
    <w:name w:val="ListLabel 1259"/>
    <w:rPr>
      <w:rFonts w:ascii="Trebuchet MS" w:hAnsi="Trebuchet MS" w:cs="Trebuchet MS"/>
      <w:color w:val="6600CC"/>
    </w:rPr>
  </w:style>
  <w:style w:type="character" w:customStyle="1" w:styleId="ListLabel1260">
    <w:name w:val="ListLabel 1260"/>
    <w:rPr>
      <w:rFonts w:ascii="Trebuchet MS" w:hAnsi="Trebuchet MS" w:cs="Trebuchet MS"/>
      <w:i/>
      <w:iCs/>
      <w:color w:val="6600CC"/>
    </w:rPr>
  </w:style>
  <w:style w:type="character" w:customStyle="1" w:styleId="ListLabel1261">
    <w:name w:val="ListLabel 1261"/>
    <w:rPr>
      <w:rFonts w:ascii="Trebuchet MS" w:hAnsi="Trebuchet MS" w:cs="Trebuchet MS"/>
      <w:i/>
      <w:iCs/>
      <w:color w:val="6600CC"/>
    </w:rPr>
  </w:style>
  <w:style w:type="character" w:customStyle="1" w:styleId="ListLabel1262">
    <w:name w:val="ListLabel 1262"/>
    <w:rPr>
      <w:rFonts w:ascii="Trebuchet MS" w:hAnsi="Trebuchet MS" w:cs="Trebuchet MS"/>
      <w:b/>
      <w:szCs w:val="24"/>
    </w:rPr>
  </w:style>
  <w:style w:type="character" w:customStyle="1" w:styleId="ListLabel1263">
    <w:name w:val="ListLabel 1263"/>
    <w:rPr>
      <w:rFonts w:ascii="Trebuchet MS" w:eastAsia="Calibri" w:hAnsi="Trebuchet MS" w:cs="Trebuchet MS"/>
      <w:lang w:eastAsia="ar-SA"/>
    </w:rPr>
  </w:style>
  <w:style w:type="character" w:customStyle="1" w:styleId="ListLabel1264">
    <w:name w:val="ListLabel 1264"/>
    <w:rPr>
      <w:rFonts w:ascii="Trebuchet MS" w:eastAsia="Calibri" w:hAnsi="Trebuchet MS" w:cs="Trebuchet MS"/>
      <w:b/>
      <w:bCs/>
      <w:lang w:eastAsia="ar-SA"/>
    </w:rPr>
  </w:style>
  <w:style w:type="character" w:customStyle="1" w:styleId="ListLabel1265">
    <w:name w:val="ListLabel 1265"/>
    <w:rPr>
      <w:rFonts w:cs="Arial"/>
      <w:b/>
    </w:rPr>
  </w:style>
  <w:style w:type="character" w:customStyle="1" w:styleId="ListLabel1266">
    <w:name w:val="ListLabel 1266"/>
    <w:rPr>
      <w:rFonts w:ascii="Trebuchet MS" w:hAnsi="Trebuchet MS" w:cs="Arial"/>
      <w:b/>
      <w:sz w:val="24"/>
    </w:rPr>
  </w:style>
  <w:style w:type="character" w:customStyle="1" w:styleId="ListLabel1267">
    <w:name w:val="ListLabel 1267"/>
    <w:rPr>
      <w:rFonts w:eastAsia="Microsoft YaHei" w:cs="Trebuchet MS"/>
      <w:b/>
      <w:bCs/>
      <w:szCs w:val="24"/>
      <w:lang w:eastAsia="ro-RO"/>
    </w:rPr>
  </w:style>
  <w:style w:type="character" w:customStyle="1" w:styleId="ListLabel1268">
    <w:name w:val="ListLabel 1268"/>
    <w:rPr>
      <w:rFonts w:eastAsia="Microsoft YaHei" w:cs="Trebuchet MS"/>
      <w:b/>
      <w:bCs/>
      <w:szCs w:val="24"/>
      <w:lang w:eastAsia="ro-RO"/>
    </w:rPr>
  </w:style>
  <w:style w:type="character" w:customStyle="1" w:styleId="ListLabel1269">
    <w:name w:val="ListLabel 1269"/>
    <w:rPr>
      <w:b/>
      <w:bCs/>
    </w:rPr>
  </w:style>
  <w:style w:type="character" w:customStyle="1" w:styleId="ListLabel1270">
    <w:name w:val="ListLabel 1270"/>
    <w:rPr>
      <w:b/>
      <w:bCs/>
    </w:rPr>
  </w:style>
  <w:style w:type="character" w:customStyle="1" w:styleId="ListLabel1271">
    <w:name w:val="ListLabel 1271"/>
    <w:rPr>
      <w:b/>
      <w:bCs/>
    </w:rPr>
  </w:style>
  <w:style w:type="character" w:customStyle="1" w:styleId="ListLabel1272">
    <w:name w:val="ListLabel 1272"/>
    <w:rPr>
      <w:b/>
      <w:bCs/>
    </w:rPr>
  </w:style>
  <w:style w:type="character" w:customStyle="1" w:styleId="ListLabel1273">
    <w:name w:val="ListLabel 1273"/>
    <w:rPr>
      <w:b/>
      <w:bCs/>
    </w:rPr>
  </w:style>
  <w:style w:type="character" w:customStyle="1" w:styleId="ListLabel1274">
    <w:name w:val="ListLabel 1274"/>
    <w:rPr>
      <w:b/>
      <w:bCs/>
    </w:rPr>
  </w:style>
  <w:style w:type="character" w:customStyle="1" w:styleId="ListLabel1275">
    <w:name w:val="ListLabel 1275"/>
    <w:rPr>
      <w:b/>
      <w:bCs/>
    </w:rPr>
  </w:style>
  <w:style w:type="character" w:customStyle="1" w:styleId="ListLabel1276">
    <w:name w:val="ListLabel 1276"/>
    <w:rPr>
      <w:rFonts w:ascii="Trebuchet MS" w:hAnsi="Trebuchet MS" w:cs="Trebuchet MS"/>
      <w:b/>
      <w:bCs/>
      <w:szCs w:val="24"/>
    </w:rPr>
  </w:style>
  <w:style w:type="character" w:customStyle="1" w:styleId="ListLabel1277">
    <w:name w:val="ListLabel 1277"/>
    <w:rPr>
      <w:b/>
      <w:bCs/>
    </w:rPr>
  </w:style>
  <w:style w:type="character" w:customStyle="1" w:styleId="ListLabel1278">
    <w:name w:val="ListLabel 1278"/>
    <w:rPr>
      <w:b/>
      <w:bCs/>
    </w:rPr>
  </w:style>
  <w:style w:type="character" w:customStyle="1" w:styleId="ListLabel1279">
    <w:name w:val="ListLabel 1279"/>
    <w:rPr>
      <w:rFonts w:cs="Trebuchet MS"/>
      <w:b/>
      <w:bCs/>
      <w:szCs w:val="24"/>
    </w:rPr>
  </w:style>
  <w:style w:type="character" w:customStyle="1" w:styleId="ListLabel1280">
    <w:name w:val="ListLabel 1280"/>
    <w:rPr>
      <w:b/>
      <w:bCs/>
    </w:rPr>
  </w:style>
  <w:style w:type="character" w:customStyle="1" w:styleId="ListLabel1281">
    <w:name w:val="ListLabel 1281"/>
    <w:rPr>
      <w:b/>
      <w:bCs/>
    </w:rPr>
  </w:style>
  <w:style w:type="character" w:customStyle="1" w:styleId="ListLabel1282">
    <w:name w:val="ListLabel 1282"/>
    <w:rPr>
      <w:b/>
      <w:bCs/>
    </w:rPr>
  </w:style>
  <w:style w:type="character" w:customStyle="1" w:styleId="ListLabel1283">
    <w:name w:val="ListLabel 1283"/>
    <w:rPr>
      <w:b/>
      <w:bCs/>
    </w:rPr>
  </w:style>
  <w:style w:type="character" w:customStyle="1" w:styleId="ListLabel1284">
    <w:name w:val="ListLabel 1284"/>
    <w:rPr>
      <w:b/>
      <w:bCs/>
    </w:rPr>
  </w:style>
  <w:style w:type="character" w:customStyle="1" w:styleId="ListLabel1285">
    <w:name w:val="ListLabel 1285"/>
    <w:rPr>
      <w:rFonts w:ascii="Trebuchet MS" w:hAnsi="Trebuchet MS" w:cs="Trebuchet MS"/>
      <w:b/>
      <w:bCs/>
      <w:sz w:val="24"/>
      <w:szCs w:val="24"/>
      <w:lang w:eastAsia="en-US"/>
    </w:rPr>
  </w:style>
  <w:style w:type="character" w:customStyle="1" w:styleId="ListLabel1286">
    <w:name w:val="ListLabel 1286"/>
    <w:rPr>
      <w:rFonts w:cs="Trebuchet MS"/>
      <w:b/>
      <w:bCs/>
      <w:szCs w:val="24"/>
    </w:rPr>
  </w:style>
  <w:style w:type="character" w:customStyle="1" w:styleId="ListLabel1287">
    <w:name w:val="ListLabel 1287"/>
    <w:rPr>
      <w:b/>
      <w:bCs/>
    </w:rPr>
  </w:style>
  <w:style w:type="character" w:customStyle="1" w:styleId="ListLabel1288">
    <w:name w:val="ListLabel 1288"/>
    <w:rPr>
      <w:b/>
      <w:bCs/>
    </w:rPr>
  </w:style>
  <w:style w:type="character" w:customStyle="1" w:styleId="ListLabel1289">
    <w:name w:val="ListLabel 1289"/>
    <w:rPr>
      <w:b/>
      <w:bCs/>
    </w:rPr>
  </w:style>
  <w:style w:type="character" w:customStyle="1" w:styleId="ListLabel1290">
    <w:name w:val="ListLabel 1290"/>
    <w:rPr>
      <w:b/>
      <w:bCs/>
    </w:rPr>
  </w:style>
  <w:style w:type="character" w:customStyle="1" w:styleId="ListLabel1291">
    <w:name w:val="ListLabel 1291"/>
    <w:rPr>
      <w:b/>
      <w:bCs/>
    </w:rPr>
  </w:style>
  <w:style w:type="character" w:customStyle="1" w:styleId="ListLabel1292">
    <w:name w:val="ListLabel 1292"/>
    <w:rPr>
      <w:b/>
      <w:bCs/>
    </w:rPr>
  </w:style>
  <w:style w:type="character" w:customStyle="1" w:styleId="ListLabel1293">
    <w:name w:val="ListLabel 1293"/>
    <w:rPr>
      <w:b/>
      <w:bCs/>
    </w:rPr>
  </w:style>
  <w:style w:type="character" w:customStyle="1" w:styleId="ListLabel1294">
    <w:name w:val="ListLabel 1294"/>
    <w:rPr>
      <w:rFonts w:cs="Trebuchet MS"/>
      <w:b/>
      <w:bCs/>
      <w:szCs w:val="24"/>
      <w:lang w:val="en-US" w:eastAsia="en-US"/>
    </w:rPr>
  </w:style>
  <w:style w:type="character" w:customStyle="1" w:styleId="ListLabel1295">
    <w:name w:val="ListLabel 1295"/>
    <w:rPr>
      <w:rFonts w:cs="Arial"/>
      <w:color w:val="000000"/>
    </w:rPr>
  </w:style>
  <w:style w:type="character" w:customStyle="1" w:styleId="ListLabel1296">
    <w:name w:val="ListLabel 1296"/>
    <w:rPr>
      <w:rFonts w:eastAsia="Calibri" w:cs="Arial"/>
      <w:b/>
      <w:sz w:val="24"/>
      <w:szCs w:val="24"/>
      <w:lang w:val="ro-RO" w:eastAsia="en-US"/>
    </w:rPr>
  </w:style>
  <w:style w:type="character" w:customStyle="1" w:styleId="ListLabel1297">
    <w:name w:val="ListLabel 1297"/>
    <w:rPr>
      <w:rFonts w:cs="Courier New"/>
    </w:rPr>
  </w:style>
  <w:style w:type="character" w:customStyle="1" w:styleId="ListLabel1298">
    <w:name w:val="ListLabel 1298"/>
    <w:rPr>
      <w:rFonts w:cs="Wingdings"/>
    </w:rPr>
  </w:style>
  <w:style w:type="character" w:customStyle="1" w:styleId="ListLabel1299">
    <w:name w:val="ListLabel 1299"/>
    <w:rPr>
      <w:rFonts w:cs="Symbol"/>
      <w:sz w:val="24"/>
      <w:szCs w:val="24"/>
    </w:rPr>
  </w:style>
  <w:style w:type="character" w:customStyle="1" w:styleId="ListLabel1300">
    <w:name w:val="ListLabel 1300"/>
    <w:rPr>
      <w:rFonts w:cs="Courier New"/>
    </w:rPr>
  </w:style>
  <w:style w:type="character" w:customStyle="1" w:styleId="ListLabel1301">
    <w:name w:val="ListLabel 1301"/>
    <w:rPr>
      <w:rFonts w:cs="Wingdings"/>
    </w:rPr>
  </w:style>
  <w:style w:type="character" w:customStyle="1" w:styleId="ListLabel1302">
    <w:name w:val="ListLabel 1302"/>
    <w:rPr>
      <w:rFonts w:cs="Symbol"/>
      <w:sz w:val="24"/>
      <w:szCs w:val="24"/>
    </w:rPr>
  </w:style>
  <w:style w:type="character" w:customStyle="1" w:styleId="ListLabel1303">
    <w:name w:val="ListLabel 1303"/>
    <w:rPr>
      <w:rFonts w:cs="Courier New"/>
    </w:rPr>
  </w:style>
  <w:style w:type="character" w:customStyle="1" w:styleId="ListLabel1304">
    <w:name w:val="ListLabel 1304"/>
    <w:rPr>
      <w:rFonts w:cs="Wingdings"/>
    </w:rPr>
  </w:style>
  <w:style w:type="character" w:customStyle="1" w:styleId="ListLabel1305">
    <w:name w:val="ListLabel 1305"/>
    <w:rPr>
      <w:rFonts w:cs="Trebuchet MS"/>
      <w:b/>
      <w:szCs w:val="24"/>
      <w:lang w:val="en-US"/>
    </w:rPr>
  </w:style>
  <w:style w:type="character" w:customStyle="1" w:styleId="ListLabel1306">
    <w:name w:val="ListLabel 1306"/>
    <w:rPr>
      <w:rFonts w:ascii="Trebuchet MS" w:hAnsi="Trebuchet MS" w:cs="Trebuchet MS"/>
      <w:b/>
    </w:rPr>
  </w:style>
  <w:style w:type="character" w:customStyle="1" w:styleId="ListLabel1307">
    <w:name w:val="ListLabel 1307"/>
    <w:rPr>
      <w:rFonts w:cs="Trebuchet MS"/>
    </w:rPr>
  </w:style>
  <w:style w:type="character" w:customStyle="1" w:styleId="ListLabel1308">
    <w:name w:val="ListLabel 1308"/>
    <w:rPr>
      <w:rFonts w:eastAsia="Times New Roman" w:cs="MS Sans Serif"/>
      <w:b/>
      <w:kern w:val="0"/>
      <w:sz w:val="24"/>
      <w:szCs w:val="20"/>
      <w:lang w:val="ro-RO" w:eastAsia="zh-CN" w:bidi="ar-SA"/>
    </w:rPr>
  </w:style>
  <w:style w:type="character" w:customStyle="1" w:styleId="ListLabel1309">
    <w:name w:val="ListLabel 1309"/>
    <w:rPr>
      <w:rFonts w:cs="Courier New"/>
    </w:rPr>
  </w:style>
  <w:style w:type="character" w:customStyle="1" w:styleId="ListLabel1310">
    <w:name w:val="ListLabel 1310"/>
    <w:rPr>
      <w:rFonts w:cs="Wingdings"/>
    </w:rPr>
  </w:style>
  <w:style w:type="character" w:customStyle="1" w:styleId="ListLabel1311">
    <w:name w:val="ListLabel 1311"/>
    <w:rPr>
      <w:rFonts w:cs="Symbol"/>
      <w:color w:val="000000"/>
    </w:rPr>
  </w:style>
  <w:style w:type="character" w:customStyle="1" w:styleId="ListLabel1312">
    <w:name w:val="ListLabel 1312"/>
    <w:rPr>
      <w:rFonts w:cs="Courier New"/>
    </w:rPr>
  </w:style>
  <w:style w:type="character" w:customStyle="1" w:styleId="ListLabel1313">
    <w:name w:val="ListLabel 1313"/>
    <w:rPr>
      <w:rFonts w:cs="Wingdings"/>
    </w:rPr>
  </w:style>
  <w:style w:type="character" w:customStyle="1" w:styleId="ListLabel1314">
    <w:name w:val="ListLabel 1314"/>
    <w:rPr>
      <w:rFonts w:cs="Symbol"/>
      <w:color w:val="000000"/>
    </w:rPr>
  </w:style>
  <w:style w:type="character" w:customStyle="1" w:styleId="ListLabel1315">
    <w:name w:val="ListLabel 1315"/>
    <w:rPr>
      <w:rFonts w:cs="Courier New"/>
    </w:rPr>
  </w:style>
  <w:style w:type="character" w:customStyle="1" w:styleId="ListLabel1316">
    <w:name w:val="ListLabel 1316"/>
    <w:rPr>
      <w:rFonts w:cs="Wingdings"/>
    </w:rPr>
  </w:style>
  <w:style w:type="character" w:customStyle="1" w:styleId="ListLabel1317">
    <w:name w:val="ListLabel 1317"/>
    <w:rPr>
      <w:rFonts w:cs="Arial"/>
      <w:b/>
      <w:bCs/>
      <w:sz w:val="24"/>
      <w:szCs w:val="24"/>
      <w:lang w:val="en-US" w:eastAsia="en-US"/>
    </w:rPr>
  </w:style>
  <w:style w:type="character" w:customStyle="1" w:styleId="ListLabel1318">
    <w:name w:val="ListLabel 1318"/>
    <w:rPr>
      <w:rFonts w:cs="Courier New"/>
    </w:rPr>
  </w:style>
  <w:style w:type="character" w:customStyle="1" w:styleId="ListLabel1319">
    <w:name w:val="ListLabel 1319"/>
    <w:rPr>
      <w:rFonts w:cs="Wingdings"/>
    </w:rPr>
  </w:style>
  <w:style w:type="character" w:customStyle="1" w:styleId="ListLabel1320">
    <w:name w:val="ListLabel 1320"/>
    <w:rPr>
      <w:rFonts w:cs="Symbol"/>
      <w:sz w:val="24"/>
      <w:szCs w:val="24"/>
      <w:lang w:val="en-US" w:eastAsia="en-US"/>
    </w:rPr>
  </w:style>
  <w:style w:type="character" w:customStyle="1" w:styleId="ListLabel1321">
    <w:name w:val="ListLabel 1321"/>
    <w:rPr>
      <w:rFonts w:cs="Courier New"/>
    </w:rPr>
  </w:style>
  <w:style w:type="character" w:customStyle="1" w:styleId="ListLabel1322">
    <w:name w:val="ListLabel 1322"/>
    <w:rPr>
      <w:rFonts w:cs="Wingdings"/>
    </w:rPr>
  </w:style>
  <w:style w:type="character" w:customStyle="1" w:styleId="ListLabel1323">
    <w:name w:val="ListLabel 1323"/>
    <w:rPr>
      <w:rFonts w:cs="Symbol"/>
      <w:sz w:val="24"/>
      <w:szCs w:val="24"/>
      <w:lang w:val="en-US" w:eastAsia="en-US"/>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ascii="Trebuchet MS" w:hAnsi="Trebuchet MS" w:cs="Arial"/>
      <w:b w:val="0"/>
      <w:sz w:val="24"/>
      <w:szCs w:val="24"/>
      <w:lang w:val="en-US" w:eastAsia="en-US"/>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Symbol"/>
      <w:sz w:val="24"/>
      <w:szCs w:val="24"/>
      <w:lang w:val="en-US" w:eastAsia="en-US"/>
    </w:rPr>
  </w:style>
  <w:style w:type="character" w:customStyle="1" w:styleId="ListLabel1330">
    <w:name w:val="ListLabel 1330"/>
    <w:rPr>
      <w:rFonts w:cs="Courier New"/>
    </w:rPr>
  </w:style>
  <w:style w:type="character" w:customStyle="1" w:styleId="ListLabel1331">
    <w:name w:val="ListLabel 1331"/>
    <w:rPr>
      <w:rFonts w:cs="Wingdings"/>
    </w:rPr>
  </w:style>
  <w:style w:type="character" w:customStyle="1" w:styleId="ListLabel1332">
    <w:name w:val="ListLabel 1332"/>
    <w:rPr>
      <w:rFonts w:cs="Symbol"/>
      <w:sz w:val="24"/>
      <w:szCs w:val="24"/>
      <w:lang w:val="en-US" w:eastAsia="en-US"/>
    </w:rPr>
  </w:style>
  <w:style w:type="character" w:customStyle="1" w:styleId="ListLabel1333">
    <w:name w:val="ListLabel 1333"/>
    <w:rPr>
      <w:rFonts w:cs="Courier New"/>
    </w:rPr>
  </w:style>
  <w:style w:type="character" w:customStyle="1" w:styleId="ListLabel1334">
    <w:name w:val="ListLabel 1334"/>
    <w:rPr>
      <w:rFonts w:cs="Wingdings"/>
    </w:rPr>
  </w:style>
  <w:style w:type="character" w:customStyle="1" w:styleId="ListLabel1335">
    <w:name w:val="ListLabel 1335"/>
    <w:rPr>
      <w:rFonts w:cs="Trebuchet MS"/>
      <w:b/>
      <w:szCs w:val="24"/>
    </w:rPr>
  </w:style>
  <w:style w:type="character" w:customStyle="1" w:styleId="ListLabel1336">
    <w:name w:val="ListLabel 1336"/>
    <w:rPr>
      <w:rFonts w:eastAsia="Calibri" w:cs="Arial"/>
      <w:b/>
      <w:bCs/>
      <w:i/>
      <w:szCs w:val="24"/>
      <w:lang w:eastAsia="ar-SA"/>
    </w:rPr>
  </w:style>
  <w:style w:type="character" w:customStyle="1" w:styleId="ListLabel1337">
    <w:name w:val="ListLabel 1337"/>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38">
    <w:name w:val="ListLabel 1338"/>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39">
    <w:name w:val="ListLabel 1339"/>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0">
    <w:name w:val="ListLabel 134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1">
    <w:name w:val="ListLabel 1341"/>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2">
    <w:name w:val="ListLabel 134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3">
    <w:name w:val="ListLabel 134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4">
    <w:name w:val="ListLabel 134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5">
    <w:name w:val="ListLabel 1345"/>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346">
    <w:name w:val="ListLabel 1346"/>
    <w:rPr>
      <w:rFonts w:ascii="Trebuchet MS" w:hAnsi="Trebuchet MS" w:cs="Trebuchet MS"/>
      <w:b/>
      <w:i/>
      <w:sz w:val="24"/>
      <w:szCs w:val="24"/>
    </w:rPr>
  </w:style>
  <w:style w:type="character" w:customStyle="1" w:styleId="ListLabel1347">
    <w:name w:val="ListLabel 1347"/>
    <w:rPr>
      <w:rFonts w:ascii="Trebuchet MS" w:hAnsi="Trebuchet MS" w:cs="Trebuchet MS"/>
      <w:b/>
      <w:color w:val="FF0000"/>
    </w:rPr>
  </w:style>
  <w:style w:type="character" w:customStyle="1" w:styleId="ListLabel1348">
    <w:name w:val="ListLabel 1348"/>
    <w:rPr>
      <w:rFonts w:cs="Trebuchet MS"/>
      <w:b/>
      <w:color w:val="FF0000"/>
    </w:rPr>
  </w:style>
  <w:style w:type="character" w:customStyle="1" w:styleId="ListLabel1349">
    <w:name w:val="ListLabel 1349"/>
    <w:rPr>
      <w:rFonts w:cs="Trebuchet MS"/>
      <w:b/>
      <w:color w:val="FF0000"/>
    </w:rPr>
  </w:style>
  <w:style w:type="character" w:customStyle="1" w:styleId="ListLabel1350">
    <w:name w:val="ListLabel 1350"/>
    <w:rPr>
      <w:rFonts w:cs="Trebuchet MS"/>
      <w:b/>
      <w:color w:val="FF0000"/>
    </w:rPr>
  </w:style>
  <w:style w:type="character" w:customStyle="1" w:styleId="ListLabel1351">
    <w:name w:val="ListLabel 1351"/>
    <w:rPr>
      <w:rFonts w:cs="Trebuchet MS"/>
      <w:b/>
      <w:color w:val="FF0000"/>
    </w:rPr>
  </w:style>
  <w:style w:type="character" w:customStyle="1" w:styleId="ListLabel1352">
    <w:name w:val="ListLabel 1352"/>
    <w:rPr>
      <w:rFonts w:cs="Trebuchet MS"/>
      <w:b/>
      <w:color w:val="FF0000"/>
    </w:rPr>
  </w:style>
  <w:style w:type="character" w:customStyle="1" w:styleId="ListLabel1353">
    <w:name w:val="ListLabel 1353"/>
    <w:rPr>
      <w:rFonts w:cs="Trebuchet MS"/>
      <w:b/>
      <w:color w:val="FF0000"/>
    </w:rPr>
  </w:style>
  <w:style w:type="character" w:customStyle="1" w:styleId="ListLabel1354">
    <w:name w:val="ListLabel 1354"/>
    <w:rPr>
      <w:rFonts w:cs="Trebuchet MS"/>
      <w:b/>
      <w:color w:val="FF0000"/>
    </w:rPr>
  </w:style>
  <w:style w:type="character" w:customStyle="1" w:styleId="ListLabel1355">
    <w:name w:val="ListLabel 1355"/>
    <w:rPr>
      <w:rFonts w:cs="Arial"/>
      <w:b/>
      <w:szCs w:val="24"/>
    </w:rPr>
  </w:style>
  <w:style w:type="character" w:customStyle="1" w:styleId="ListLabel1356">
    <w:name w:val="ListLabel 1356"/>
    <w:rPr>
      <w:rFonts w:cs="Trebuchet MS"/>
      <w:b/>
    </w:rPr>
  </w:style>
  <w:style w:type="character" w:customStyle="1" w:styleId="ListLabel1357">
    <w:name w:val="ListLabel 1357"/>
    <w:rPr>
      <w:rFonts w:eastAsia="Calibri" w:cs="Arial"/>
      <w:b/>
      <w:szCs w:val="24"/>
      <w:lang w:eastAsia="en-US"/>
    </w:rPr>
  </w:style>
  <w:style w:type="character" w:customStyle="1" w:styleId="ListLabel1358">
    <w:name w:val="ListLabel 1358"/>
    <w:rPr>
      <w:rFonts w:cs="Trebuchet MS"/>
      <w:szCs w:val="24"/>
    </w:rPr>
  </w:style>
  <w:style w:type="character" w:customStyle="1" w:styleId="ListLabel1359">
    <w:name w:val="ListLabel 1359"/>
    <w:rPr>
      <w:rFonts w:ascii="Trebuchet MS" w:hAnsi="Trebuchet MS" w:cs="Trebuchet MS"/>
      <w:b/>
      <w:szCs w:val="24"/>
    </w:rPr>
  </w:style>
  <w:style w:type="character" w:customStyle="1" w:styleId="ListLabel1360">
    <w:name w:val="ListLabel 1360"/>
    <w:rPr>
      <w:rFonts w:eastAsia="Calibri" w:cs="Arial"/>
      <w:b/>
      <w:bCs/>
      <w:i w:val="0"/>
      <w:szCs w:val="24"/>
      <w:lang w:eastAsia="ar-SA"/>
    </w:rPr>
  </w:style>
  <w:style w:type="character" w:customStyle="1" w:styleId="ListLabel1361">
    <w:name w:val="ListLabel 1361"/>
    <w:rPr>
      <w:rFonts w:cs="Trebuchet MS"/>
      <w:b/>
      <w:sz w:val="24"/>
    </w:rPr>
  </w:style>
  <w:style w:type="character" w:customStyle="1" w:styleId="ListLabel1362">
    <w:name w:val="ListLabel 1362"/>
    <w:rPr>
      <w:rFonts w:cs="Arial"/>
      <w:b/>
      <w:szCs w:val="24"/>
    </w:rPr>
  </w:style>
  <w:style w:type="character" w:customStyle="1" w:styleId="ListLabel1363">
    <w:name w:val="ListLabel 1363"/>
    <w:rPr>
      <w:b/>
      <w:bCs/>
      <w:sz w:val="24"/>
    </w:rPr>
  </w:style>
  <w:style w:type="character" w:customStyle="1" w:styleId="ListLabel1364">
    <w:name w:val="ListLabel 1364"/>
    <w:rPr>
      <w:rFonts w:cs="Trebuchet MS"/>
      <w:b/>
      <w:bCs/>
      <w:szCs w:val="24"/>
    </w:rPr>
  </w:style>
  <w:style w:type="character" w:customStyle="1" w:styleId="ListLabel1365">
    <w:name w:val="ListLabel 1365"/>
    <w:rPr>
      <w:rFonts w:cs="Arial"/>
      <w:b/>
      <w:i/>
    </w:rPr>
  </w:style>
  <w:style w:type="character" w:customStyle="1" w:styleId="ListLabel1366">
    <w:name w:val="ListLabel 1366"/>
    <w:rPr>
      <w:rFonts w:cs="Trebuchet MS"/>
      <w:b/>
      <w:i/>
    </w:rPr>
  </w:style>
  <w:style w:type="character" w:customStyle="1" w:styleId="ListLabel1367">
    <w:name w:val="ListLabel 1367"/>
    <w:rPr>
      <w:rFonts w:cs="Arial"/>
      <w:b/>
      <w:szCs w:val="24"/>
      <w:lang w:eastAsia="en-US"/>
    </w:rPr>
  </w:style>
  <w:style w:type="character" w:customStyle="1" w:styleId="ListLabel1368">
    <w:name w:val="ListLabel 1368"/>
    <w:rPr>
      <w:rFonts w:ascii="Trebuchet MS" w:hAnsi="Trebuchet MS" w:cs="Trebuchet MS"/>
      <w:b/>
      <w:lang w:val="en-US"/>
    </w:rPr>
  </w:style>
  <w:style w:type="character" w:customStyle="1" w:styleId="ListLabel1369">
    <w:name w:val="ListLabel 1369"/>
    <w:rPr>
      <w:rFonts w:ascii="Trebuchet MS" w:hAnsi="Trebuchet MS" w:cs="Trebuchet MS"/>
      <w:b/>
    </w:rPr>
  </w:style>
  <w:style w:type="character" w:customStyle="1" w:styleId="ListLabel1370">
    <w:name w:val="ListLabel 1370"/>
    <w:rPr>
      <w:rFonts w:ascii="Trebuchet MS" w:eastAsia="SimSun" w:hAnsi="Trebuchet MS" w:cs="Arial"/>
      <w:b/>
      <w:sz w:val="24"/>
      <w:szCs w:val="24"/>
      <w:lang w:eastAsia="ar-SA"/>
    </w:rPr>
  </w:style>
  <w:style w:type="character" w:customStyle="1" w:styleId="ListLabel1371">
    <w:name w:val="ListLabel 1371"/>
    <w:rPr>
      <w:rFonts w:eastAsia="Microsoft YaHei" w:cs="Trebuchet MS"/>
      <w:b/>
      <w:bCs/>
      <w:iCs/>
      <w:sz w:val="24"/>
      <w:szCs w:val="24"/>
      <w:lang w:val="ro-RO"/>
    </w:rPr>
  </w:style>
  <w:style w:type="character" w:customStyle="1" w:styleId="ListLabel1372">
    <w:name w:val="ListLabel 1372"/>
    <w:rPr>
      <w:rFonts w:ascii="Trebuchet MS" w:eastAsia="Calibri" w:hAnsi="Trebuchet MS" w:cs="Arial"/>
      <w:b/>
      <w:bCs/>
      <w:i/>
      <w:sz w:val="24"/>
      <w:szCs w:val="24"/>
      <w:lang w:eastAsia="en-US"/>
    </w:rPr>
  </w:style>
  <w:style w:type="character" w:customStyle="1" w:styleId="ListLabel1373">
    <w:name w:val="ListLabel 1373"/>
    <w:rPr>
      <w:rFonts w:eastAsia="Calibri" w:cs="Trebuchet MS"/>
      <w:b/>
      <w:i/>
      <w:szCs w:val="24"/>
    </w:rPr>
  </w:style>
  <w:style w:type="character" w:customStyle="1" w:styleId="ListLabel1374">
    <w:name w:val="ListLabel 1374"/>
    <w:rPr>
      <w:rFonts w:ascii="Trebuchet MS" w:hAnsi="Trebuchet MS" w:cs="Trebuchet MS"/>
      <w:b/>
      <w:sz w:val="24"/>
    </w:rPr>
  </w:style>
  <w:style w:type="character" w:customStyle="1" w:styleId="ListLabel1375">
    <w:name w:val="ListLabel 1375"/>
    <w:rPr>
      <w:rFonts w:eastAsia="Microsoft YaHei" w:cs="Trebuchet MS"/>
      <w:b/>
      <w:i/>
      <w:iCs/>
      <w:szCs w:val="24"/>
      <w:lang w:eastAsia="ro-RO"/>
    </w:rPr>
  </w:style>
  <w:style w:type="character" w:customStyle="1" w:styleId="ListLabel1376">
    <w:name w:val="ListLabel 1376"/>
    <w:rPr>
      <w:rFonts w:cs="Wingdings"/>
      <w:szCs w:val="24"/>
      <w:lang w:eastAsia="ro-RO"/>
    </w:rPr>
  </w:style>
  <w:style w:type="character" w:customStyle="1" w:styleId="ListLabel1377">
    <w:name w:val="ListLabel 1377"/>
    <w:rPr>
      <w:rFonts w:eastAsia="Microsoft YaHei" w:cs="Trebuchet MS"/>
      <w:szCs w:val="24"/>
    </w:rPr>
  </w:style>
  <w:style w:type="character" w:customStyle="1" w:styleId="ListLabel1378">
    <w:name w:val="ListLabel 1378"/>
    <w:rPr>
      <w:rFonts w:cs="Wingdings"/>
    </w:rPr>
  </w:style>
  <w:style w:type="character" w:customStyle="1" w:styleId="ListLabel1379">
    <w:name w:val="ListLabel 1379"/>
    <w:rPr>
      <w:rFonts w:cs="Trebuchet MS"/>
      <w:b/>
      <w:szCs w:val="24"/>
    </w:rPr>
  </w:style>
  <w:style w:type="character" w:customStyle="1" w:styleId="ListLabel1380">
    <w:name w:val="ListLabel 1380"/>
    <w:rPr>
      <w:rFonts w:eastAsia="Calibri" w:cs="Arial"/>
      <w:b/>
      <w:szCs w:val="24"/>
      <w:lang w:eastAsia="en-US"/>
    </w:rPr>
  </w:style>
  <w:style w:type="character" w:customStyle="1" w:styleId="ListLabel1381">
    <w:name w:val="ListLabel 1381"/>
    <w:rPr>
      <w:rFonts w:cs="Wingdings"/>
      <w:szCs w:val="24"/>
      <w:lang w:eastAsia="ro-RO"/>
    </w:rPr>
  </w:style>
  <w:style w:type="character" w:customStyle="1" w:styleId="ListLabel1382">
    <w:name w:val="ListLabel 1382"/>
    <w:rPr>
      <w:rFonts w:cs="Courier New"/>
    </w:rPr>
  </w:style>
  <w:style w:type="character" w:customStyle="1" w:styleId="ListLabel1383">
    <w:name w:val="ListLabel 1383"/>
    <w:rPr>
      <w:rFonts w:cs="Wingdings"/>
      <w:szCs w:val="24"/>
      <w:lang w:eastAsia="ro-RO"/>
    </w:rPr>
  </w:style>
  <w:style w:type="character" w:customStyle="1" w:styleId="ListLabel1384">
    <w:name w:val="ListLabel 1384"/>
    <w:rPr>
      <w:rFonts w:cs="Symbol"/>
    </w:rPr>
  </w:style>
  <w:style w:type="character" w:customStyle="1" w:styleId="ListLabel1385">
    <w:name w:val="ListLabel 1385"/>
    <w:rPr>
      <w:rFonts w:cs="Courier New"/>
    </w:rPr>
  </w:style>
  <w:style w:type="character" w:customStyle="1" w:styleId="ListLabel1386">
    <w:name w:val="ListLabel 1386"/>
    <w:rPr>
      <w:rFonts w:cs="Wingdings"/>
      <w:szCs w:val="24"/>
      <w:lang w:eastAsia="ro-RO"/>
    </w:rPr>
  </w:style>
  <w:style w:type="character" w:customStyle="1" w:styleId="ListLabel1387">
    <w:name w:val="ListLabel 1387"/>
    <w:rPr>
      <w:rFonts w:cs="Symbol"/>
    </w:rPr>
  </w:style>
  <w:style w:type="character" w:customStyle="1" w:styleId="ListLabel1388">
    <w:name w:val="ListLabel 1388"/>
    <w:rPr>
      <w:rFonts w:cs="Courier New"/>
    </w:rPr>
  </w:style>
  <w:style w:type="character" w:customStyle="1" w:styleId="ListLabel1389">
    <w:name w:val="ListLabel 1389"/>
    <w:rPr>
      <w:rFonts w:cs="Wingdings"/>
      <w:szCs w:val="24"/>
      <w:lang w:eastAsia="ro-RO"/>
    </w:rPr>
  </w:style>
  <w:style w:type="character" w:customStyle="1" w:styleId="ListLabel1390">
    <w:name w:val="ListLabel 1390"/>
    <w:rPr>
      <w:rFonts w:cs="Trebuchet MS"/>
      <w:b/>
      <w:szCs w:val="24"/>
    </w:rPr>
  </w:style>
  <w:style w:type="character" w:customStyle="1" w:styleId="ListLabel1391">
    <w:name w:val="ListLabel 1391"/>
    <w:rPr>
      <w:rFonts w:cs="Trebuchet MS"/>
    </w:rPr>
  </w:style>
  <w:style w:type="character" w:customStyle="1" w:styleId="ListLabel1392">
    <w:name w:val="ListLabel 1392"/>
    <w:rPr>
      <w:rFonts w:eastAsia="Calibri" w:cs="Trebuchet MS"/>
      <w:i/>
    </w:rPr>
  </w:style>
  <w:style w:type="character" w:customStyle="1" w:styleId="ListLabel1393">
    <w:name w:val="ListLabel 1393"/>
    <w:rPr>
      <w:rFonts w:cs="Times New Roman"/>
      <w:b/>
      <w:szCs w:val="24"/>
    </w:rPr>
  </w:style>
  <w:style w:type="character" w:customStyle="1" w:styleId="ListLabel1394">
    <w:name w:val="ListLabel 1394"/>
    <w:rPr>
      <w:rFonts w:cs="Times New Roman"/>
      <w:b/>
    </w:rPr>
  </w:style>
  <w:style w:type="character" w:customStyle="1" w:styleId="ListLabel1395">
    <w:name w:val="ListLabel 1395"/>
    <w:rPr>
      <w:rFonts w:ascii="Trebuchet MS" w:hAnsi="Trebuchet M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rFonts w:cs="Times New Roman"/>
    </w:rPr>
  </w:style>
  <w:style w:type="character" w:customStyle="1" w:styleId="ListLabel1399">
    <w:name w:val="ListLabel 1399"/>
    <w:rPr>
      <w:rFonts w:cs="Times New Roman"/>
    </w:rPr>
  </w:style>
  <w:style w:type="character" w:customStyle="1" w:styleId="ListLabel1400">
    <w:name w:val="ListLabel 1400"/>
    <w:rPr>
      <w:rFonts w:cs="Times New Roman"/>
    </w:rPr>
  </w:style>
  <w:style w:type="character" w:customStyle="1" w:styleId="ListLabel1401">
    <w:name w:val="ListLabel 1401"/>
    <w:rPr>
      <w:rFonts w:cs="Times New Roman"/>
    </w:rPr>
  </w:style>
  <w:style w:type="character" w:customStyle="1" w:styleId="ListLabel1402">
    <w:name w:val="ListLabel 1402"/>
    <w:rPr>
      <w:rFonts w:cs="Times New Roman"/>
    </w:rPr>
  </w:style>
  <w:style w:type="character" w:customStyle="1" w:styleId="ListLabel1403">
    <w:name w:val="ListLabel 1403"/>
    <w:rPr>
      <w:rFonts w:cs="Times New Roman"/>
      <w:b/>
      <w:sz w:val="22"/>
      <w:szCs w:val="22"/>
    </w:rPr>
  </w:style>
  <w:style w:type="character" w:customStyle="1" w:styleId="ListLabel1404">
    <w:name w:val="ListLabel 1404"/>
    <w:rPr>
      <w:rFonts w:cs="Times New Roman"/>
    </w:rPr>
  </w:style>
  <w:style w:type="character" w:customStyle="1" w:styleId="ListLabel1405">
    <w:name w:val="ListLabel 1405"/>
    <w:rPr>
      <w:rFonts w:cs="Times New Roman"/>
    </w:rPr>
  </w:style>
  <w:style w:type="character" w:customStyle="1" w:styleId="ListLabel1406">
    <w:name w:val="ListLabel 1406"/>
    <w:rPr>
      <w:rFonts w:cs="Times New Roman"/>
    </w:rPr>
  </w:style>
  <w:style w:type="character" w:customStyle="1" w:styleId="ListLabel1407">
    <w:name w:val="ListLabel 1407"/>
    <w:rPr>
      <w:rFonts w:cs="Times New Roman"/>
    </w:rPr>
  </w:style>
  <w:style w:type="character" w:customStyle="1" w:styleId="ListLabel1408">
    <w:name w:val="ListLabel 1408"/>
    <w:rPr>
      <w:rFonts w:cs="Times New Roman"/>
    </w:rPr>
  </w:style>
  <w:style w:type="character" w:customStyle="1" w:styleId="ListLabel1409">
    <w:name w:val="ListLabel 1409"/>
    <w:rPr>
      <w:rFonts w:cs="Times New Roman"/>
    </w:rPr>
  </w:style>
  <w:style w:type="character" w:customStyle="1" w:styleId="ListLabel1410">
    <w:name w:val="ListLabel 1410"/>
    <w:rPr>
      <w:rFonts w:cs="Times New Roman"/>
    </w:rPr>
  </w:style>
  <w:style w:type="character" w:customStyle="1" w:styleId="ListLabel1411">
    <w:name w:val="ListLabel 1411"/>
    <w:rPr>
      <w:rFonts w:cs="Times New Roman"/>
    </w:rPr>
  </w:style>
  <w:style w:type="character" w:customStyle="1" w:styleId="ListLabel1412">
    <w:name w:val="ListLabel 1412"/>
    <w:rPr>
      <w:rFonts w:cs="Times New Roman"/>
      <w:b/>
      <w:sz w:val="22"/>
      <w:szCs w:val="22"/>
    </w:rPr>
  </w:style>
  <w:style w:type="character" w:customStyle="1" w:styleId="ListLabel1413">
    <w:name w:val="ListLabel 1413"/>
    <w:rPr>
      <w:rFonts w:cs="Times New Roman"/>
    </w:rPr>
  </w:style>
  <w:style w:type="character" w:customStyle="1" w:styleId="ListLabel1414">
    <w:name w:val="ListLabel 1414"/>
    <w:rPr>
      <w:rFonts w:cs="Times New Roman"/>
    </w:rPr>
  </w:style>
  <w:style w:type="character" w:customStyle="1" w:styleId="ListLabel1415">
    <w:name w:val="ListLabel 1415"/>
    <w:rPr>
      <w:rFonts w:cs="Times New Roman"/>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rebuchet MS"/>
    </w:rPr>
  </w:style>
  <w:style w:type="character" w:customStyle="1" w:styleId="ListLabel1422">
    <w:name w:val="ListLabel 1422"/>
    <w:rPr>
      <w:rFonts w:cs="Trebuchet MS"/>
    </w:rPr>
  </w:style>
  <w:style w:type="character" w:customStyle="1" w:styleId="ListLabel1423">
    <w:name w:val="ListLabel 1423"/>
    <w:rPr>
      <w:rFonts w:eastAsia="Calibri" w:cs="Trebuchet MS"/>
    </w:rPr>
  </w:style>
  <w:style w:type="character" w:customStyle="1" w:styleId="ListLabel1424">
    <w:name w:val="ListLabel 1424"/>
    <w:rPr>
      <w:rFonts w:ascii="Trebuchet MS" w:hAnsi="Trebuchet MS" w:cs="Arial"/>
      <w:b/>
      <w:sz w:val="24"/>
      <w:szCs w:val="24"/>
      <w:lang w:val="en-US" w:eastAsia="en-US"/>
    </w:rPr>
  </w:style>
  <w:style w:type="character" w:customStyle="1" w:styleId="ListLabel1425">
    <w:name w:val="ListLabel 1425"/>
    <w:rPr>
      <w:rFonts w:cs="Courier New"/>
    </w:rPr>
  </w:style>
  <w:style w:type="character" w:customStyle="1" w:styleId="ListLabel1426">
    <w:name w:val="ListLabel 1426"/>
    <w:rPr>
      <w:rFonts w:cs="Wingdings"/>
    </w:rPr>
  </w:style>
  <w:style w:type="character" w:customStyle="1" w:styleId="ListLabel1427">
    <w:name w:val="ListLabel 1427"/>
    <w:rPr>
      <w:rFonts w:cs="Symbol"/>
      <w:sz w:val="24"/>
      <w:szCs w:val="24"/>
      <w:lang w:val="en-US" w:eastAsia="en-US"/>
    </w:rPr>
  </w:style>
  <w:style w:type="character" w:customStyle="1" w:styleId="ListLabel1428">
    <w:name w:val="ListLabel 1428"/>
    <w:rPr>
      <w:rFonts w:cs="Courier New"/>
    </w:rPr>
  </w:style>
  <w:style w:type="character" w:customStyle="1" w:styleId="ListLabel1429">
    <w:name w:val="ListLabel 1429"/>
    <w:rPr>
      <w:rFonts w:cs="Wingdings"/>
    </w:rPr>
  </w:style>
  <w:style w:type="character" w:customStyle="1" w:styleId="ListLabel1430">
    <w:name w:val="ListLabel 1430"/>
    <w:rPr>
      <w:rFonts w:cs="Symbol"/>
      <w:sz w:val="24"/>
      <w:szCs w:val="24"/>
      <w:lang w:val="en-US" w:eastAsia="en-US"/>
    </w:rPr>
  </w:style>
  <w:style w:type="character" w:customStyle="1" w:styleId="ListLabel1431">
    <w:name w:val="ListLabel 1431"/>
    <w:rPr>
      <w:rFonts w:cs="Courier New"/>
    </w:rPr>
  </w:style>
  <w:style w:type="character" w:customStyle="1" w:styleId="ListLabel1432">
    <w:name w:val="ListLabel 1432"/>
    <w:rPr>
      <w:rFonts w:cs="Wingdings"/>
    </w:rPr>
  </w:style>
  <w:style w:type="character" w:customStyle="1" w:styleId="ListLabel1433">
    <w:name w:val="ListLabel 1433"/>
    <w:rPr>
      <w:rFonts w:cs="Trebuchet MS"/>
      <w:b/>
      <w:bCs/>
    </w:rPr>
  </w:style>
  <w:style w:type="character" w:customStyle="1" w:styleId="ListLabel1434">
    <w:name w:val="ListLabel 1434"/>
    <w:rPr>
      <w:b/>
      <w:bCs/>
    </w:rPr>
  </w:style>
  <w:style w:type="character" w:customStyle="1" w:styleId="ListLabel1435">
    <w:name w:val="ListLabel 1435"/>
    <w:rPr>
      <w:b/>
      <w:bCs/>
    </w:rPr>
  </w:style>
  <w:style w:type="character" w:customStyle="1" w:styleId="ListLabel1436">
    <w:name w:val="ListLabel 1436"/>
    <w:rPr>
      <w:b/>
      <w:bCs/>
    </w:rPr>
  </w:style>
  <w:style w:type="character" w:customStyle="1" w:styleId="ListLabel1437">
    <w:name w:val="ListLabel 1437"/>
    <w:rPr>
      <w:b/>
      <w:bCs/>
    </w:rPr>
  </w:style>
  <w:style w:type="character" w:customStyle="1" w:styleId="ListLabel1438">
    <w:name w:val="ListLabel 1438"/>
    <w:rPr>
      <w:b/>
      <w:bCs/>
    </w:rPr>
  </w:style>
  <w:style w:type="character" w:customStyle="1" w:styleId="ListLabel1439">
    <w:name w:val="ListLabel 1439"/>
    <w:rPr>
      <w:b/>
      <w:bCs/>
    </w:rPr>
  </w:style>
  <w:style w:type="character" w:customStyle="1" w:styleId="ListLabel1440">
    <w:name w:val="ListLabel 1440"/>
    <w:rPr>
      <w:b/>
      <w:bCs/>
    </w:rPr>
  </w:style>
  <w:style w:type="character" w:customStyle="1" w:styleId="ListLabel1441">
    <w:name w:val="ListLabel 1441"/>
    <w:rPr>
      <w:b/>
      <w:bCs/>
    </w:rPr>
  </w:style>
  <w:style w:type="character" w:customStyle="1" w:styleId="ListLabel1442">
    <w:name w:val="ListLabel 1442"/>
    <w:rPr>
      <w:b/>
      <w:bCs/>
    </w:rPr>
  </w:style>
  <w:style w:type="character" w:customStyle="1" w:styleId="ListLabel1443">
    <w:name w:val="ListLabel 1443"/>
    <w:rPr>
      <w:b/>
      <w:bCs/>
    </w:rPr>
  </w:style>
  <w:style w:type="character" w:customStyle="1" w:styleId="ListLabel1444">
    <w:name w:val="ListLabel 1444"/>
    <w:rPr>
      <w:b/>
      <w:bCs/>
    </w:rPr>
  </w:style>
  <w:style w:type="character" w:customStyle="1" w:styleId="ListLabel1445">
    <w:name w:val="ListLabel 1445"/>
    <w:rPr>
      <w:b/>
      <w:bCs/>
    </w:rPr>
  </w:style>
  <w:style w:type="character" w:customStyle="1" w:styleId="ListLabel1446">
    <w:name w:val="ListLabel 1446"/>
    <w:rPr>
      <w:b/>
      <w:bCs/>
    </w:rPr>
  </w:style>
  <w:style w:type="character" w:customStyle="1" w:styleId="ListLabel1447">
    <w:name w:val="ListLabel 1447"/>
    <w:rPr>
      <w:b/>
      <w:bCs/>
    </w:rPr>
  </w:style>
  <w:style w:type="character" w:customStyle="1" w:styleId="ListLabel1448">
    <w:name w:val="ListLabel 1448"/>
    <w:rPr>
      <w:b/>
      <w:bCs/>
    </w:rPr>
  </w:style>
  <w:style w:type="character" w:customStyle="1" w:styleId="ListLabel1449">
    <w:name w:val="ListLabel 1449"/>
    <w:rPr>
      <w:b/>
      <w:bCs/>
    </w:rPr>
  </w:style>
  <w:style w:type="character" w:customStyle="1" w:styleId="ListLabel1450">
    <w:name w:val="ListLabel 1450"/>
    <w:rPr>
      <w:b/>
      <w:bCs/>
    </w:rPr>
  </w:style>
  <w:style w:type="character" w:customStyle="1" w:styleId="ListLabel1451">
    <w:name w:val="ListLabel 1451"/>
    <w:rPr>
      <w:rFonts w:cs="Trebuchet MS"/>
      <w:b/>
      <w:bCs/>
    </w:rPr>
  </w:style>
  <w:style w:type="character" w:customStyle="1" w:styleId="ListLabel1452">
    <w:name w:val="ListLabel 1452"/>
    <w:rPr>
      <w:b/>
      <w:bCs/>
    </w:rPr>
  </w:style>
  <w:style w:type="character" w:customStyle="1" w:styleId="ListLabel1453">
    <w:name w:val="ListLabel 1453"/>
    <w:rPr>
      <w:b/>
      <w:bCs/>
    </w:rPr>
  </w:style>
  <w:style w:type="character" w:customStyle="1" w:styleId="ListLabel1454">
    <w:name w:val="ListLabel 1454"/>
    <w:rPr>
      <w:b/>
      <w:bCs/>
    </w:rPr>
  </w:style>
  <w:style w:type="character" w:customStyle="1" w:styleId="ListLabel1455">
    <w:name w:val="ListLabel 1455"/>
    <w:rPr>
      <w:b/>
      <w:bCs/>
    </w:rPr>
  </w:style>
  <w:style w:type="character" w:customStyle="1" w:styleId="ListLabel1456">
    <w:name w:val="ListLabel 1456"/>
    <w:rPr>
      <w:b/>
      <w:bCs/>
    </w:rPr>
  </w:style>
  <w:style w:type="character" w:customStyle="1" w:styleId="ListLabel1457">
    <w:name w:val="ListLabel 1457"/>
    <w:rPr>
      <w:b/>
      <w:bCs/>
    </w:rPr>
  </w:style>
  <w:style w:type="character" w:customStyle="1" w:styleId="ListLabel1458">
    <w:name w:val="ListLabel 1458"/>
    <w:rPr>
      <w:b/>
      <w:bCs/>
    </w:rPr>
  </w:style>
  <w:style w:type="character" w:customStyle="1" w:styleId="ListLabel1459">
    <w:name w:val="ListLabel 1459"/>
    <w:rPr>
      <w:b/>
      <w:bCs/>
    </w:rPr>
  </w:style>
  <w:style w:type="character" w:customStyle="1" w:styleId="ListLabel1460">
    <w:name w:val="ListLabel 1460"/>
    <w:rPr>
      <w:rFonts w:cs="Trebuchet MS"/>
      <w:b/>
      <w:bCs/>
    </w:rPr>
  </w:style>
  <w:style w:type="character" w:customStyle="1" w:styleId="ListLabel1461">
    <w:name w:val="ListLabel 1461"/>
    <w:rPr>
      <w:rFonts w:ascii="Trebuchet MS" w:hAnsi="Trebuchet MS" w:cs="Trebuchet MS"/>
      <w:b/>
      <w:bCs/>
    </w:rPr>
  </w:style>
  <w:style w:type="character" w:customStyle="1" w:styleId="ListLabel1462">
    <w:name w:val="ListLabel 1462"/>
    <w:rPr>
      <w:b/>
      <w:bCs/>
    </w:rPr>
  </w:style>
  <w:style w:type="character" w:customStyle="1" w:styleId="ListLabel1463">
    <w:name w:val="ListLabel 1463"/>
    <w:rPr>
      <w:b/>
      <w:bCs/>
    </w:rPr>
  </w:style>
  <w:style w:type="character" w:customStyle="1" w:styleId="ListLabel1464">
    <w:name w:val="ListLabel 1464"/>
    <w:rPr>
      <w:b/>
      <w:bCs/>
    </w:rPr>
  </w:style>
  <w:style w:type="character" w:customStyle="1" w:styleId="ListLabel1465">
    <w:name w:val="ListLabel 1465"/>
    <w:rPr>
      <w:b/>
      <w:bCs/>
    </w:rPr>
  </w:style>
  <w:style w:type="character" w:customStyle="1" w:styleId="ListLabel1466">
    <w:name w:val="ListLabel 1466"/>
    <w:rPr>
      <w:b/>
      <w:bCs/>
    </w:rPr>
  </w:style>
  <w:style w:type="character" w:customStyle="1" w:styleId="ListLabel1467">
    <w:name w:val="ListLabel 1467"/>
    <w:rPr>
      <w:b/>
      <w:bCs/>
    </w:rPr>
  </w:style>
  <w:style w:type="character" w:customStyle="1" w:styleId="ListLabel1468">
    <w:name w:val="ListLabel 1468"/>
    <w:rPr>
      <w:b/>
      <w:bCs/>
    </w:rPr>
  </w:style>
  <w:style w:type="character" w:customStyle="1" w:styleId="ListLabel1469">
    <w:name w:val="ListLabel 1469"/>
    <w:rPr>
      <w:rFonts w:cs="Trebuchet MS"/>
      <w:b/>
      <w:bCs/>
    </w:rPr>
  </w:style>
  <w:style w:type="character" w:customStyle="1" w:styleId="ListLabel1470">
    <w:name w:val="ListLabel 1470"/>
    <w:rPr>
      <w:rFonts w:cs="Courier New"/>
      <w:b/>
      <w:bCs/>
    </w:rPr>
  </w:style>
  <w:style w:type="character" w:customStyle="1" w:styleId="ListLabel1471">
    <w:name w:val="ListLabel 1471"/>
    <w:rPr>
      <w:rFonts w:cs="Wingdings"/>
      <w:b/>
      <w:bCs/>
    </w:rPr>
  </w:style>
  <w:style w:type="character" w:customStyle="1" w:styleId="ListLabel1472">
    <w:name w:val="ListLabel 1472"/>
    <w:rPr>
      <w:rFonts w:cs="Symbol"/>
      <w:b/>
      <w:bCs/>
    </w:rPr>
  </w:style>
  <w:style w:type="character" w:customStyle="1" w:styleId="ListLabel1473">
    <w:name w:val="ListLabel 1473"/>
    <w:rPr>
      <w:rFonts w:cs="Courier New"/>
      <w:b/>
      <w:bCs/>
    </w:rPr>
  </w:style>
  <w:style w:type="character" w:customStyle="1" w:styleId="ListLabel1474">
    <w:name w:val="ListLabel 1474"/>
    <w:rPr>
      <w:rFonts w:cs="Wingdings"/>
      <w:b/>
      <w:bCs/>
    </w:rPr>
  </w:style>
  <w:style w:type="character" w:customStyle="1" w:styleId="ListLabel1475">
    <w:name w:val="ListLabel 1475"/>
    <w:rPr>
      <w:rFonts w:cs="Symbol"/>
      <w:b/>
      <w:bCs/>
    </w:rPr>
  </w:style>
  <w:style w:type="character" w:customStyle="1" w:styleId="ListLabel1476">
    <w:name w:val="ListLabel 1476"/>
    <w:rPr>
      <w:rFonts w:cs="Courier New"/>
      <w:b/>
      <w:bCs/>
    </w:rPr>
  </w:style>
  <w:style w:type="character" w:customStyle="1" w:styleId="ListLabel1477">
    <w:name w:val="ListLabel 1477"/>
    <w:rPr>
      <w:rFonts w:cs="Wingdings"/>
      <w:b/>
      <w:bCs/>
    </w:rPr>
  </w:style>
  <w:style w:type="character" w:customStyle="1" w:styleId="ListLabel1478">
    <w:name w:val="ListLabel 1478"/>
    <w:rPr>
      <w:rFonts w:cs="Trebuchet MS"/>
      <w:b/>
      <w:bCs/>
      <w:szCs w:val="24"/>
    </w:rPr>
  </w:style>
  <w:style w:type="character" w:customStyle="1" w:styleId="ListLabel1479">
    <w:name w:val="ListLabel 1479"/>
    <w:rPr>
      <w:rFonts w:cs="Courier New"/>
      <w:b/>
      <w:bCs/>
    </w:rPr>
  </w:style>
  <w:style w:type="character" w:customStyle="1" w:styleId="ListLabel1480">
    <w:name w:val="ListLabel 1480"/>
    <w:rPr>
      <w:rFonts w:cs="Wingdings"/>
      <w:b/>
      <w:bCs/>
    </w:rPr>
  </w:style>
  <w:style w:type="character" w:customStyle="1" w:styleId="ListLabel1481">
    <w:name w:val="ListLabel 1481"/>
    <w:rPr>
      <w:rFonts w:cs="Symbol"/>
      <w:b/>
      <w:bCs/>
    </w:rPr>
  </w:style>
  <w:style w:type="character" w:customStyle="1" w:styleId="ListLabel1482">
    <w:name w:val="ListLabel 1482"/>
    <w:rPr>
      <w:rFonts w:cs="Courier New"/>
      <w:b/>
      <w:bCs/>
    </w:rPr>
  </w:style>
  <w:style w:type="character" w:customStyle="1" w:styleId="ListLabel1483">
    <w:name w:val="ListLabel 1483"/>
    <w:rPr>
      <w:rFonts w:cs="Wingdings"/>
      <w:b/>
      <w:bCs/>
    </w:rPr>
  </w:style>
  <w:style w:type="character" w:customStyle="1" w:styleId="ListLabel1484">
    <w:name w:val="ListLabel 1484"/>
    <w:rPr>
      <w:rFonts w:cs="Symbol"/>
      <w:b/>
      <w:bCs/>
    </w:rPr>
  </w:style>
  <w:style w:type="character" w:customStyle="1" w:styleId="ListLabel1485">
    <w:name w:val="ListLabel 1485"/>
    <w:rPr>
      <w:rFonts w:cs="Courier New"/>
      <w:b/>
      <w:bCs/>
    </w:rPr>
  </w:style>
  <w:style w:type="character" w:customStyle="1" w:styleId="ListLabel1486">
    <w:name w:val="ListLabel 1486"/>
    <w:rPr>
      <w:rFonts w:cs="Wingdings"/>
      <w:b/>
      <w:bCs/>
    </w:rPr>
  </w:style>
  <w:style w:type="character" w:customStyle="1" w:styleId="ListLabel1487">
    <w:name w:val="ListLabel 1487"/>
    <w:rPr>
      <w:rFonts w:cs="Trebuchet MS"/>
      <w:b/>
      <w:bCs/>
      <w:sz w:val="24"/>
    </w:rPr>
  </w:style>
  <w:style w:type="character" w:customStyle="1" w:styleId="ListLabel1488">
    <w:name w:val="ListLabel 1488"/>
    <w:rPr>
      <w:rFonts w:cs="Courier New"/>
      <w:b/>
      <w:bCs/>
    </w:rPr>
  </w:style>
  <w:style w:type="character" w:customStyle="1" w:styleId="ListLabel1489">
    <w:name w:val="ListLabel 1489"/>
    <w:rPr>
      <w:rFonts w:cs="Wingdings"/>
      <w:b/>
      <w:bCs/>
    </w:rPr>
  </w:style>
  <w:style w:type="character" w:customStyle="1" w:styleId="ListLabel1490">
    <w:name w:val="ListLabel 1490"/>
    <w:rPr>
      <w:rFonts w:cs="Symbol"/>
      <w:b/>
      <w:bCs/>
    </w:rPr>
  </w:style>
  <w:style w:type="character" w:customStyle="1" w:styleId="ListLabel1491">
    <w:name w:val="ListLabel 1491"/>
    <w:rPr>
      <w:rFonts w:cs="Courier New"/>
      <w:b/>
      <w:bCs/>
    </w:rPr>
  </w:style>
  <w:style w:type="character" w:customStyle="1" w:styleId="ListLabel1492">
    <w:name w:val="ListLabel 1492"/>
    <w:rPr>
      <w:rFonts w:cs="Wingdings"/>
      <w:b/>
      <w:bCs/>
    </w:rPr>
  </w:style>
  <w:style w:type="character" w:customStyle="1" w:styleId="ListLabel1493">
    <w:name w:val="ListLabel 1493"/>
    <w:rPr>
      <w:rFonts w:cs="Symbol"/>
      <w:b/>
      <w:bCs/>
    </w:rPr>
  </w:style>
  <w:style w:type="character" w:customStyle="1" w:styleId="ListLabel1494">
    <w:name w:val="ListLabel 1494"/>
    <w:rPr>
      <w:rFonts w:cs="Courier New"/>
      <w:b/>
      <w:bCs/>
    </w:rPr>
  </w:style>
  <w:style w:type="character" w:customStyle="1" w:styleId="ListLabel1495">
    <w:name w:val="ListLabel 1495"/>
    <w:rPr>
      <w:rFonts w:cs="Wingdings"/>
      <w:b/>
      <w:bCs/>
    </w:rPr>
  </w:style>
  <w:style w:type="character" w:customStyle="1" w:styleId="ListLabel1496">
    <w:name w:val="ListLabel 1496"/>
    <w:rPr>
      <w:rFonts w:cs="Trebuchet MS"/>
      <w:b/>
      <w:bCs/>
      <w:szCs w:val="24"/>
      <w:lang w:eastAsia="en-US"/>
    </w:rPr>
  </w:style>
  <w:style w:type="character" w:customStyle="1" w:styleId="ListLabel1497">
    <w:name w:val="ListLabel 1497"/>
    <w:rPr>
      <w:rFonts w:cs="Courier New"/>
      <w:b/>
      <w:bCs/>
    </w:rPr>
  </w:style>
  <w:style w:type="character" w:customStyle="1" w:styleId="ListLabel1498">
    <w:name w:val="ListLabel 1498"/>
    <w:rPr>
      <w:rFonts w:cs="Wingdings"/>
      <w:b/>
      <w:bCs/>
    </w:rPr>
  </w:style>
  <w:style w:type="character" w:customStyle="1" w:styleId="ListLabel1499">
    <w:name w:val="ListLabel 1499"/>
    <w:rPr>
      <w:rFonts w:cs="Symbol"/>
      <w:b/>
      <w:bCs/>
    </w:rPr>
  </w:style>
  <w:style w:type="character" w:customStyle="1" w:styleId="ListLabel1500">
    <w:name w:val="ListLabel 1500"/>
    <w:rPr>
      <w:rFonts w:cs="Courier New"/>
      <w:b/>
      <w:bCs/>
    </w:rPr>
  </w:style>
  <w:style w:type="character" w:customStyle="1" w:styleId="ListLabel1501">
    <w:name w:val="ListLabel 1501"/>
    <w:rPr>
      <w:rFonts w:cs="Wingdings"/>
      <w:b/>
      <w:bCs/>
    </w:rPr>
  </w:style>
  <w:style w:type="character" w:customStyle="1" w:styleId="ListLabel1502">
    <w:name w:val="ListLabel 1502"/>
    <w:rPr>
      <w:rFonts w:cs="Symbol"/>
      <w:b/>
      <w:bCs/>
    </w:rPr>
  </w:style>
  <w:style w:type="character" w:customStyle="1" w:styleId="ListLabel1503">
    <w:name w:val="ListLabel 1503"/>
    <w:rPr>
      <w:rFonts w:cs="Courier New"/>
      <w:b/>
      <w:bCs/>
    </w:rPr>
  </w:style>
  <w:style w:type="character" w:customStyle="1" w:styleId="ListLabel1504">
    <w:name w:val="ListLabel 1504"/>
    <w:rPr>
      <w:rFonts w:cs="Wingdings"/>
      <w:b/>
      <w:bCs/>
    </w:rPr>
  </w:style>
  <w:style w:type="character" w:customStyle="1" w:styleId="ListLabel1505">
    <w:name w:val="ListLabel 1505"/>
    <w:rPr>
      <w:rFonts w:cs="Trebuchet MS"/>
      <w:b/>
      <w:bCs/>
    </w:rPr>
  </w:style>
  <w:style w:type="character" w:customStyle="1" w:styleId="ListLabel1506">
    <w:name w:val="ListLabel 1506"/>
    <w:rPr>
      <w:rFonts w:cs="Courier New"/>
      <w:b/>
      <w:bCs/>
    </w:rPr>
  </w:style>
  <w:style w:type="character" w:customStyle="1" w:styleId="ListLabel1507">
    <w:name w:val="ListLabel 1507"/>
    <w:rPr>
      <w:rFonts w:cs="Wingdings"/>
      <w:b/>
      <w:bCs/>
    </w:rPr>
  </w:style>
  <w:style w:type="character" w:customStyle="1" w:styleId="ListLabel1508">
    <w:name w:val="ListLabel 1508"/>
    <w:rPr>
      <w:rFonts w:cs="Symbol"/>
      <w:b/>
      <w:bCs/>
    </w:rPr>
  </w:style>
  <w:style w:type="character" w:customStyle="1" w:styleId="ListLabel1509">
    <w:name w:val="ListLabel 1509"/>
    <w:rPr>
      <w:rFonts w:cs="Courier New"/>
      <w:b/>
      <w:bCs/>
    </w:rPr>
  </w:style>
  <w:style w:type="character" w:customStyle="1" w:styleId="ListLabel1510">
    <w:name w:val="ListLabel 1510"/>
    <w:rPr>
      <w:rFonts w:cs="Wingdings"/>
      <w:b/>
      <w:bCs/>
    </w:rPr>
  </w:style>
  <w:style w:type="character" w:customStyle="1" w:styleId="ListLabel1511">
    <w:name w:val="ListLabel 1511"/>
    <w:rPr>
      <w:rFonts w:cs="Symbol"/>
      <w:b/>
      <w:bCs/>
    </w:rPr>
  </w:style>
  <w:style w:type="character" w:customStyle="1" w:styleId="ListLabel1512">
    <w:name w:val="ListLabel 1512"/>
    <w:rPr>
      <w:rFonts w:cs="Courier New"/>
      <w:b/>
      <w:bCs/>
    </w:rPr>
  </w:style>
  <w:style w:type="character" w:customStyle="1" w:styleId="ListLabel1513">
    <w:name w:val="ListLabel 1513"/>
    <w:rPr>
      <w:rFonts w:cs="Wingdings"/>
      <w:b/>
      <w:bCs/>
    </w:rPr>
  </w:style>
  <w:style w:type="character" w:customStyle="1" w:styleId="ListLabel1514">
    <w:name w:val="ListLabel 1514"/>
    <w:rPr>
      <w:rFonts w:ascii="Trebuchet MS" w:hAnsi="Trebuchet MS" w:cs="Trebuchet MS"/>
      <w:b/>
      <w:bCs/>
    </w:rPr>
  </w:style>
  <w:style w:type="character" w:customStyle="1" w:styleId="ListLabel1515">
    <w:name w:val="ListLabel 1515"/>
    <w:rPr>
      <w:b/>
      <w:bCs/>
    </w:rPr>
  </w:style>
  <w:style w:type="character" w:customStyle="1" w:styleId="ListLabel1516">
    <w:name w:val="ListLabel 1516"/>
    <w:rPr>
      <w:b/>
      <w:bCs/>
    </w:rPr>
  </w:style>
  <w:style w:type="character" w:customStyle="1" w:styleId="ListLabel1517">
    <w:name w:val="ListLabel 1517"/>
    <w:rPr>
      <w:b/>
      <w:bCs/>
    </w:rPr>
  </w:style>
  <w:style w:type="character" w:customStyle="1" w:styleId="ListLabel1518">
    <w:name w:val="ListLabel 1518"/>
    <w:rPr>
      <w:b/>
      <w:bCs/>
    </w:rPr>
  </w:style>
  <w:style w:type="character" w:customStyle="1" w:styleId="ListLabel1519">
    <w:name w:val="ListLabel 1519"/>
    <w:rPr>
      <w:b/>
      <w:bCs/>
    </w:rPr>
  </w:style>
  <w:style w:type="character" w:customStyle="1" w:styleId="ListLabel1520">
    <w:name w:val="ListLabel 1520"/>
    <w:rPr>
      <w:b/>
      <w:bCs/>
    </w:rPr>
  </w:style>
  <w:style w:type="character" w:customStyle="1" w:styleId="ListLabel1521">
    <w:name w:val="ListLabel 1521"/>
    <w:rPr>
      <w:b/>
      <w:bCs/>
    </w:rPr>
  </w:style>
  <w:style w:type="character" w:customStyle="1" w:styleId="ListLabel1522">
    <w:name w:val="ListLabel 1522"/>
    <w:rPr>
      <w:b/>
      <w:bCs/>
    </w:rPr>
  </w:style>
  <w:style w:type="character" w:customStyle="1" w:styleId="ListLabel1523">
    <w:name w:val="ListLabel 1523"/>
    <w:rPr>
      <w:rFonts w:ascii="Trebuchet MS" w:hAnsi="Trebuchet MS" w:cs="Trebuchet MS"/>
      <w:b/>
      <w:bCs/>
    </w:rPr>
  </w:style>
  <w:style w:type="character" w:customStyle="1" w:styleId="ListLabel1524">
    <w:name w:val="ListLabel 1524"/>
    <w:rPr>
      <w:b/>
      <w:bCs/>
    </w:rPr>
  </w:style>
  <w:style w:type="character" w:customStyle="1" w:styleId="ListLabel1525">
    <w:name w:val="ListLabel 1525"/>
    <w:rPr>
      <w:b/>
      <w:bCs/>
    </w:rPr>
  </w:style>
  <w:style w:type="character" w:customStyle="1" w:styleId="ListLabel1526">
    <w:name w:val="ListLabel 1526"/>
    <w:rPr>
      <w:b/>
      <w:bCs/>
    </w:rPr>
  </w:style>
  <w:style w:type="character" w:customStyle="1" w:styleId="ListLabel1527">
    <w:name w:val="ListLabel 1527"/>
    <w:rPr>
      <w:b/>
      <w:bCs/>
    </w:rPr>
  </w:style>
  <w:style w:type="character" w:customStyle="1" w:styleId="ListLabel1528">
    <w:name w:val="ListLabel 1528"/>
    <w:rPr>
      <w:b/>
      <w:bCs/>
    </w:rPr>
  </w:style>
  <w:style w:type="character" w:customStyle="1" w:styleId="ListLabel1529">
    <w:name w:val="ListLabel 1529"/>
    <w:rPr>
      <w:b/>
      <w:bCs/>
    </w:rPr>
  </w:style>
  <w:style w:type="character" w:customStyle="1" w:styleId="ListLabel1530">
    <w:name w:val="ListLabel 1530"/>
    <w:rPr>
      <w:b/>
      <w:bCs/>
    </w:rPr>
  </w:style>
  <w:style w:type="character" w:customStyle="1" w:styleId="ListLabel1531">
    <w:name w:val="ListLabel 1531"/>
    <w:rPr>
      <w:b/>
      <w:bCs/>
    </w:rPr>
  </w:style>
  <w:style w:type="character" w:customStyle="1" w:styleId="ListLabel1532">
    <w:name w:val="ListLabel 1532"/>
    <w:rPr>
      <w:b/>
      <w:bCs/>
    </w:rPr>
  </w:style>
  <w:style w:type="character" w:customStyle="1" w:styleId="ListLabel1533">
    <w:name w:val="ListLabel 1533"/>
    <w:rPr>
      <w:b/>
      <w:bCs/>
    </w:rPr>
  </w:style>
  <w:style w:type="character" w:customStyle="1" w:styleId="ListLabel1534">
    <w:name w:val="ListLabel 1534"/>
    <w:rPr>
      <w:b/>
      <w:bCs/>
    </w:rPr>
  </w:style>
  <w:style w:type="character" w:customStyle="1" w:styleId="ListLabel1535">
    <w:name w:val="ListLabel 1535"/>
    <w:rPr>
      <w:b/>
      <w:bCs/>
    </w:rPr>
  </w:style>
  <w:style w:type="character" w:customStyle="1" w:styleId="ListLabel1536">
    <w:name w:val="ListLabel 1536"/>
    <w:rPr>
      <w:b/>
      <w:bCs/>
    </w:rPr>
  </w:style>
  <w:style w:type="character" w:customStyle="1" w:styleId="ListLabel1537">
    <w:name w:val="ListLabel 1537"/>
    <w:rPr>
      <w:b/>
      <w:bCs/>
    </w:rPr>
  </w:style>
  <w:style w:type="character" w:customStyle="1" w:styleId="ListLabel1538">
    <w:name w:val="ListLabel 1538"/>
    <w:rPr>
      <w:b/>
      <w:bCs/>
    </w:rPr>
  </w:style>
  <w:style w:type="character" w:customStyle="1" w:styleId="ListLabel1539">
    <w:name w:val="ListLabel 1539"/>
    <w:rPr>
      <w:b/>
      <w:bCs/>
    </w:rPr>
  </w:style>
  <w:style w:type="character" w:customStyle="1" w:styleId="ListLabel1540">
    <w:name w:val="ListLabel 1540"/>
    <w:rPr>
      <w:b/>
      <w:bCs/>
    </w:rPr>
  </w:style>
  <w:style w:type="character" w:customStyle="1" w:styleId="ListLabel1541">
    <w:name w:val="ListLabel 1541"/>
    <w:rPr>
      <w:b/>
      <w:bCs/>
      <w:sz w:val="24"/>
    </w:rPr>
  </w:style>
  <w:style w:type="character" w:customStyle="1" w:styleId="ListLabel1542">
    <w:name w:val="ListLabel 1542"/>
    <w:rPr>
      <w:b/>
      <w:bCs/>
    </w:rPr>
  </w:style>
  <w:style w:type="character" w:customStyle="1" w:styleId="ListLabel1543">
    <w:name w:val="ListLabel 1543"/>
    <w:rPr>
      <w:b/>
      <w:bCs/>
    </w:rPr>
  </w:style>
  <w:style w:type="character" w:customStyle="1" w:styleId="ListLabel1544">
    <w:name w:val="ListLabel 1544"/>
    <w:rPr>
      <w:b/>
      <w:bCs/>
    </w:rPr>
  </w:style>
  <w:style w:type="character" w:customStyle="1" w:styleId="ListLabel1545">
    <w:name w:val="ListLabel 1545"/>
    <w:rPr>
      <w:b/>
      <w:bCs/>
    </w:rPr>
  </w:style>
  <w:style w:type="character" w:customStyle="1" w:styleId="ListLabel1546">
    <w:name w:val="ListLabel 1546"/>
    <w:rPr>
      <w:b/>
      <w:bCs/>
    </w:rPr>
  </w:style>
  <w:style w:type="character" w:customStyle="1" w:styleId="ListLabel1547">
    <w:name w:val="ListLabel 1547"/>
    <w:rPr>
      <w:b/>
      <w:bCs/>
    </w:rPr>
  </w:style>
  <w:style w:type="character" w:customStyle="1" w:styleId="ListLabel1548">
    <w:name w:val="ListLabel 1548"/>
    <w:rPr>
      <w:b/>
      <w:bCs/>
    </w:rPr>
  </w:style>
  <w:style w:type="character" w:customStyle="1" w:styleId="ListLabel1549">
    <w:name w:val="ListLabel 1549"/>
    <w:rPr>
      <w:b/>
      <w:bCs/>
    </w:rPr>
  </w:style>
  <w:style w:type="character" w:customStyle="1" w:styleId="ListLabel1550">
    <w:name w:val="ListLabel 1550"/>
    <w:rPr>
      <w:rFonts w:eastAsia="Calibri" w:cs="Arial"/>
      <w:b/>
      <w:sz w:val="24"/>
      <w:szCs w:val="24"/>
      <w:lang w:val="ro-RO" w:eastAsia="en-US"/>
    </w:rPr>
  </w:style>
  <w:style w:type="character" w:customStyle="1" w:styleId="ListLabel1551">
    <w:name w:val="ListLabel 1551"/>
    <w:rPr>
      <w:rFonts w:eastAsia="Calibri" w:cs="Arial"/>
      <w:b/>
      <w:sz w:val="24"/>
      <w:szCs w:val="24"/>
      <w:lang w:val="ro-RO" w:eastAsia="en-US"/>
    </w:rPr>
  </w:style>
  <w:style w:type="character" w:customStyle="1" w:styleId="ListLabel1552">
    <w:name w:val="ListLabel 1552"/>
    <w:rPr>
      <w:rFonts w:eastAsia="Microsoft YaHei" w:cs="Trebuchet MS"/>
      <w:b/>
      <w:bCs/>
      <w:szCs w:val="24"/>
      <w:lang w:eastAsia="ro-RO"/>
    </w:rPr>
  </w:style>
  <w:style w:type="character" w:customStyle="1" w:styleId="ListLabel1553">
    <w:name w:val="ListLabel 1553"/>
    <w:rPr>
      <w:rFonts w:eastAsia="Microsoft YaHei" w:cs="Trebuchet MS"/>
      <w:b/>
      <w:bCs/>
      <w:szCs w:val="24"/>
      <w:lang w:eastAsia="ro-RO"/>
    </w:rPr>
  </w:style>
  <w:style w:type="character" w:customStyle="1" w:styleId="ListLabel1554">
    <w:name w:val="ListLabel 1554"/>
    <w:rPr>
      <w:rFonts w:eastAsia="Microsoft YaHei" w:cs="Trebuchet MS"/>
      <w:b/>
      <w:bCs/>
      <w:szCs w:val="24"/>
      <w:lang w:eastAsia="ro-RO"/>
    </w:rPr>
  </w:style>
  <w:style w:type="character" w:customStyle="1" w:styleId="ListLabel1555">
    <w:name w:val="ListLabel 1555"/>
    <w:rPr>
      <w:rFonts w:eastAsia="Microsoft YaHei" w:cs="Trebuchet MS"/>
      <w:b/>
      <w:bCs/>
      <w:szCs w:val="24"/>
      <w:lang w:eastAsia="ro-RO"/>
    </w:rPr>
  </w:style>
  <w:style w:type="character" w:customStyle="1" w:styleId="ListLabel1556">
    <w:name w:val="ListLabel 1556"/>
    <w:rPr>
      <w:rFonts w:eastAsia="Microsoft YaHei" w:cs="Trebuchet MS"/>
      <w:b/>
      <w:bCs/>
      <w:szCs w:val="24"/>
      <w:lang w:eastAsia="ro-RO"/>
    </w:rPr>
  </w:style>
  <w:style w:type="character" w:customStyle="1" w:styleId="ListLabel1557">
    <w:name w:val="ListLabel 1557"/>
    <w:rPr>
      <w:rFonts w:eastAsia="Microsoft YaHei" w:cs="Trebuchet MS"/>
      <w:b/>
      <w:bCs/>
      <w:szCs w:val="24"/>
      <w:lang w:eastAsia="ro-RO"/>
    </w:rPr>
  </w:style>
  <w:style w:type="character" w:customStyle="1" w:styleId="ListLabel1558">
    <w:name w:val="ListLabel 1558"/>
    <w:rPr>
      <w:rFonts w:eastAsia="Microsoft YaHei" w:cs="Trebuchet MS"/>
      <w:b/>
      <w:bCs/>
      <w:szCs w:val="24"/>
      <w:lang w:eastAsia="ro-RO"/>
    </w:rPr>
  </w:style>
  <w:style w:type="character" w:customStyle="1" w:styleId="ListLabel1559">
    <w:name w:val="ListLabel 1559"/>
    <w:rPr>
      <w:rFonts w:eastAsia="Microsoft YaHei" w:cs="Trebuchet MS"/>
      <w:b/>
      <w:bCs/>
      <w:szCs w:val="24"/>
      <w:lang w:eastAsia="ro-RO"/>
    </w:rPr>
  </w:style>
  <w:style w:type="character" w:customStyle="1" w:styleId="ListLabel1560">
    <w:name w:val="ListLabel 1560"/>
    <w:rPr>
      <w:rFonts w:eastAsia="Microsoft YaHei" w:cs="Trebuchet MS"/>
      <w:b/>
      <w:bCs/>
      <w:szCs w:val="24"/>
      <w:lang w:eastAsia="ro-RO"/>
    </w:rPr>
  </w:style>
  <w:style w:type="character" w:customStyle="1" w:styleId="ListLabel1561">
    <w:name w:val="ListLabel 1561"/>
    <w:rPr>
      <w:rFonts w:ascii="Trebuchet MS" w:eastAsia="Calibri" w:hAnsi="Trebuchet MS" w:cs="Arial"/>
      <w:b/>
      <w:szCs w:val="24"/>
      <w:lang w:eastAsia="en-US"/>
    </w:rPr>
  </w:style>
  <w:style w:type="character" w:customStyle="1" w:styleId="ListLabel1562">
    <w:name w:val="ListLabel 1562"/>
    <w:rPr>
      <w:rFonts w:ascii="Trebuchet MS" w:eastAsia="Calibri" w:hAnsi="Trebuchet MS" w:cs="Arial"/>
      <w:b/>
      <w:szCs w:val="24"/>
      <w:lang w:eastAsia="en-US"/>
    </w:rPr>
  </w:style>
  <w:style w:type="character" w:customStyle="1" w:styleId="ListLabel1563">
    <w:name w:val="ListLabel 1563"/>
    <w:rPr>
      <w:rFonts w:cs="Trebuchet MS"/>
      <w:b/>
      <w:bCs/>
      <w:szCs w:val="24"/>
    </w:rPr>
  </w:style>
  <w:style w:type="character" w:customStyle="1" w:styleId="ListLabel1564">
    <w:name w:val="ListLabel 1564"/>
    <w:rPr>
      <w:rFonts w:eastAsia="Calibri" w:cs="Arial"/>
      <w:b/>
      <w:sz w:val="24"/>
      <w:szCs w:val="24"/>
      <w:lang w:eastAsia="en-US"/>
    </w:rPr>
  </w:style>
  <w:style w:type="character" w:customStyle="1" w:styleId="ListLabel1565">
    <w:name w:val="ListLabel 1565"/>
    <w:rPr>
      <w:rFonts w:cs="Courier New"/>
    </w:rPr>
  </w:style>
  <w:style w:type="character" w:customStyle="1" w:styleId="ListLabel1566">
    <w:name w:val="ListLabel 1566"/>
    <w:rPr>
      <w:rFonts w:cs="Wingdings"/>
    </w:rPr>
  </w:style>
  <w:style w:type="character" w:customStyle="1" w:styleId="ListLabel1567">
    <w:name w:val="ListLabel 1567"/>
    <w:rPr>
      <w:rFonts w:cs="Symbol"/>
      <w:sz w:val="24"/>
      <w:szCs w:val="24"/>
    </w:rPr>
  </w:style>
  <w:style w:type="character" w:customStyle="1" w:styleId="ListLabel1568">
    <w:name w:val="ListLabel 1568"/>
    <w:rPr>
      <w:rFonts w:cs="Courier New"/>
    </w:rPr>
  </w:style>
  <w:style w:type="character" w:customStyle="1" w:styleId="ListLabel1569">
    <w:name w:val="ListLabel 1569"/>
    <w:rPr>
      <w:rFonts w:cs="Wingdings"/>
    </w:rPr>
  </w:style>
  <w:style w:type="character" w:customStyle="1" w:styleId="ListLabel1570">
    <w:name w:val="ListLabel 1570"/>
    <w:rPr>
      <w:rFonts w:cs="Symbol"/>
      <w:sz w:val="24"/>
      <w:szCs w:val="24"/>
    </w:rPr>
  </w:style>
  <w:style w:type="character" w:customStyle="1" w:styleId="ListLabel1571">
    <w:name w:val="ListLabel 1571"/>
    <w:rPr>
      <w:rFonts w:cs="Courier New"/>
    </w:rPr>
  </w:style>
  <w:style w:type="character" w:customStyle="1" w:styleId="ListLabel1572">
    <w:name w:val="ListLabel 1572"/>
    <w:rPr>
      <w:rFonts w:cs="Wingdings"/>
    </w:rPr>
  </w:style>
  <w:style w:type="character" w:customStyle="1" w:styleId="ListLabel1573">
    <w:name w:val="ListLabel 1573"/>
    <w:rPr>
      <w:rFonts w:eastAsia="Calibri" w:cs="Times New Roman"/>
      <w:b/>
      <w:i/>
      <w:szCs w:val="24"/>
    </w:rPr>
  </w:style>
  <w:style w:type="character" w:customStyle="1" w:styleId="ListLabel1574">
    <w:name w:val="ListLabel 1574"/>
    <w:rPr>
      <w:rFonts w:cs="Trebuchet MS"/>
      <w:lang w:val="it-IT"/>
    </w:rPr>
  </w:style>
  <w:style w:type="character" w:customStyle="1" w:styleId="ListLabel1575">
    <w:name w:val="ListLabel 1575"/>
    <w:rPr>
      <w:rFonts w:cs="Trebuchet MS"/>
    </w:rPr>
  </w:style>
  <w:style w:type="character" w:customStyle="1" w:styleId="ListLabel1576">
    <w:name w:val="ListLabel 1576"/>
    <w:rPr>
      <w:rFonts w:cs="Symbol"/>
    </w:rPr>
  </w:style>
  <w:style w:type="character" w:customStyle="1" w:styleId="ListLabel1577">
    <w:name w:val="ListLabel 1577"/>
    <w:rPr>
      <w:rFonts w:cs="Trebuchet MS"/>
      <w:szCs w:val="24"/>
    </w:rPr>
  </w:style>
  <w:style w:type="character" w:customStyle="1" w:styleId="ListLabel1578">
    <w:name w:val="ListLabel 1578"/>
    <w:rPr>
      <w:rFonts w:ascii="Trebuchet MS" w:eastAsia="SimSun" w:hAnsi="Trebuchet MS" w:cs="Trebuchet MS"/>
      <w:b/>
      <w:szCs w:val="24"/>
      <w:lang w:eastAsia="en-US"/>
    </w:rPr>
  </w:style>
  <w:style w:type="character" w:customStyle="1" w:styleId="ListLabel1579">
    <w:name w:val="ListLabel 1579"/>
    <w:rPr>
      <w:rFonts w:ascii="Trebuchet MS" w:eastAsia="Calibri" w:hAnsi="Trebuchet MS" w:cs="Arial"/>
      <w:b/>
      <w:sz w:val="24"/>
      <w:szCs w:val="24"/>
      <w:lang w:eastAsia="en-US"/>
    </w:rPr>
  </w:style>
  <w:style w:type="character" w:customStyle="1" w:styleId="ListLabel1580">
    <w:name w:val="ListLabel 1580"/>
    <w:rPr>
      <w:rFonts w:cs="Trebuchet MS"/>
      <w:b/>
      <w:bCs/>
    </w:rPr>
  </w:style>
  <w:style w:type="character" w:customStyle="1" w:styleId="ListLabel1581">
    <w:name w:val="ListLabel 1581"/>
    <w:rPr>
      <w:b/>
      <w:bCs/>
    </w:rPr>
  </w:style>
  <w:style w:type="character" w:customStyle="1" w:styleId="ListLabel1582">
    <w:name w:val="ListLabel 1582"/>
    <w:rPr>
      <w:b/>
      <w:bCs/>
    </w:rPr>
  </w:style>
  <w:style w:type="character" w:customStyle="1" w:styleId="ListLabel1583">
    <w:name w:val="ListLabel 1583"/>
    <w:rPr>
      <w:b/>
      <w:bCs/>
    </w:rPr>
  </w:style>
  <w:style w:type="character" w:customStyle="1" w:styleId="ListLabel1584">
    <w:name w:val="ListLabel 1584"/>
    <w:rPr>
      <w:b/>
      <w:bCs/>
    </w:rPr>
  </w:style>
  <w:style w:type="character" w:customStyle="1" w:styleId="ListLabel1585">
    <w:name w:val="ListLabel 1585"/>
    <w:rPr>
      <w:b/>
      <w:bCs/>
    </w:rPr>
  </w:style>
  <w:style w:type="character" w:customStyle="1" w:styleId="ListLabel1586">
    <w:name w:val="ListLabel 1586"/>
    <w:rPr>
      <w:b/>
      <w:bCs/>
    </w:rPr>
  </w:style>
  <w:style w:type="character" w:customStyle="1" w:styleId="ListLabel1587">
    <w:name w:val="ListLabel 1587"/>
    <w:rPr>
      <w:b/>
      <w:bCs/>
    </w:rPr>
  </w:style>
  <w:style w:type="character" w:customStyle="1" w:styleId="ListLabel1588">
    <w:name w:val="ListLabel 1588"/>
    <w:rPr>
      <w:b/>
      <w:bCs/>
    </w:rPr>
  </w:style>
  <w:style w:type="character" w:customStyle="1" w:styleId="ListLabel1589">
    <w:name w:val="ListLabel 1589"/>
    <w:rPr>
      <w:rFonts w:eastAsia="Calibri" w:cs="Trebuchet MS"/>
      <w:b/>
      <w:bCs/>
      <w:szCs w:val="24"/>
    </w:rPr>
  </w:style>
  <w:style w:type="character" w:customStyle="1" w:styleId="ListLabel1590">
    <w:name w:val="ListLabel 1590"/>
    <w:rPr>
      <w:b/>
      <w:bCs/>
    </w:rPr>
  </w:style>
  <w:style w:type="character" w:customStyle="1" w:styleId="ListLabel1591">
    <w:name w:val="ListLabel 1591"/>
    <w:rPr>
      <w:b/>
      <w:bCs/>
    </w:rPr>
  </w:style>
  <w:style w:type="character" w:customStyle="1" w:styleId="ListLabel1592">
    <w:name w:val="ListLabel 1592"/>
    <w:rPr>
      <w:b/>
      <w:bCs/>
    </w:rPr>
  </w:style>
  <w:style w:type="character" w:customStyle="1" w:styleId="ListLabel1593">
    <w:name w:val="ListLabel 1593"/>
    <w:rPr>
      <w:b/>
      <w:bCs/>
    </w:rPr>
  </w:style>
  <w:style w:type="character" w:customStyle="1" w:styleId="ListLabel1594">
    <w:name w:val="ListLabel 1594"/>
    <w:rPr>
      <w:b/>
      <w:bCs/>
    </w:rPr>
  </w:style>
  <w:style w:type="character" w:customStyle="1" w:styleId="ListLabel1595">
    <w:name w:val="ListLabel 1595"/>
    <w:rPr>
      <w:b/>
      <w:bCs/>
    </w:rPr>
  </w:style>
  <w:style w:type="character" w:customStyle="1" w:styleId="ListLabel1596">
    <w:name w:val="ListLabel 1596"/>
    <w:rPr>
      <w:b/>
      <w:bCs/>
    </w:rPr>
  </w:style>
  <w:style w:type="character" w:customStyle="1" w:styleId="ListLabel1597">
    <w:name w:val="ListLabel 1597"/>
    <w:rPr>
      <w:b/>
      <w:bCs/>
    </w:rPr>
  </w:style>
  <w:style w:type="character" w:customStyle="1" w:styleId="ListLabel1598">
    <w:name w:val="ListLabel 1598"/>
    <w:rPr>
      <w:rFonts w:eastAsia="Calibri" w:cs="Trebuchet MS"/>
      <w:b/>
      <w:szCs w:val="24"/>
    </w:rPr>
  </w:style>
  <w:style w:type="character" w:customStyle="1" w:styleId="ListLabel1599">
    <w:name w:val="ListLabel 1599"/>
    <w:rPr>
      <w:rFonts w:eastAsia="Calibri" w:cs="Trebuchet MS"/>
      <w:szCs w:val="24"/>
    </w:rPr>
  </w:style>
  <w:style w:type="character" w:customStyle="1" w:styleId="ListLabel1600">
    <w:name w:val="ListLabel 1600"/>
    <w:rPr>
      <w:b/>
      <w:sz w:val="24"/>
      <w:szCs w:val="24"/>
      <w:lang w:eastAsia="en-US"/>
    </w:rPr>
  </w:style>
  <w:style w:type="character" w:customStyle="1" w:styleId="ListLabel1601">
    <w:name w:val="ListLabel 1601"/>
    <w:rPr>
      <w:rFonts w:eastAsia="Calibri" w:cs="Trebuchet MS"/>
      <w:szCs w:val="24"/>
    </w:rPr>
  </w:style>
  <w:style w:type="character" w:customStyle="1" w:styleId="ListLabel1602">
    <w:name w:val="ListLabel 1602"/>
    <w:rPr>
      <w:rFonts w:cs="Symbol"/>
    </w:rPr>
  </w:style>
  <w:style w:type="character" w:customStyle="1" w:styleId="ListLabel1603">
    <w:name w:val="ListLabel 1603"/>
    <w:rPr>
      <w:rFonts w:cs="Symbol"/>
    </w:rPr>
  </w:style>
  <w:style w:type="character" w:customStyle="1" w:styleId="ListLabel1604">
    <w:name w:val="ListLabel 1604"/>
    <w:rPr>
      <w:rFonts w:cs="Symbol"/>
    </w:rPr>
  </w:style>
  <w:style w:type="character" w:customStyle="1" w:styleId="ListLabel1605">
    <w:name w:val="ListLabel 1605"/>
    <w:rPr>
      <w:rFonts w:cs="Symbol"/>
    </w:rPr>
  </w:style>
  <w:style w:type="character" w:customStyle="1" w:styleId="ListLabel1606">
    <w:name w:val="ListLabel 1606"/>
    <w:rPr>
      <w:rFonts w:cs="Symbol"/>
    </w:rPr>
  </w:style>
  <w:style w:type="character" w:customStyle="1" w:styleId="ListLabel1607">
    <w:name w:val="ListLabel 1607"/>
    <w:rPr>
      <w:rFonts w:cs="Symbol"/>
    </w:rPr>
  </w:style>
  <w:style w:type="character" w:customStyle="1" w:styleId="ListLabel1608">
    <w:name w:val="ListLabel 1608"/>
    <w:rPr>
      <w:rFonts w:eastAsia="Calibri" w:cs="Arial"/>
      <w:b/>
      <w:sz w:val="24"/>
      <w:szCs w:val="24"/>
      <w:lang w:eastAsia="en-US"/>
    </w:rPr>
  </w:style>
  <w:style w:type="character" w:customStyle="1" w:styleId="ListLabel1609">
    <w:name w:val="ListLabel 1609"/>
    <w:rPr>
      <w:rFonts w:ascii="Trebuchet MS" w:hAnsi="Trebuchet MS" w:cs="Arial"/>
      <w:b/>
      <w:sz w:val="24"/>
    </w:rPr>
  </w:style>
  <w:style w:type="character" w:customStyle="1" w:styleId="ListLabel1610">
    <w:name w:val="ListLabel 1610"/>
    <w:rPr>
      <w:rFonts w:ascii="Trebuchet MS" w:hAnsi="Trebuchet MS" w:cs="Trebuchet MS"/>
      <w:szCs w:val="24"/>
    </w:rPr>
  </w:style>
  <w:style w:type="character" w:customStyle="1" w:styleId="ListLabel1611">
    <w:name w:val="ListLabel 1611"/>
    <w:rPr>
      <w:rFonts w:ascii="Trebuchet MS" w:hAnsi="Trebuchet MS" w:cs="Trebuchet MS"/>
    </w:rPr>
  </w:style>
  <w:style w:type="character" w:customStyle="1" w:styleId="ListLabel1612">
    <w:name w:val="ListLabel 1612"/>
    <w:rPr>
      <w:rFonts w:ascii="Trebuchet MS" w:hAnsi="Trebuchet MS" w:cs="Trebuchet MS"/>
      <w:b/>
      <w:szCs w:val="24"/>
    </w:rPr>
  </w:style>
  <w:style w:type="character" w:customStyle="1" w:styleId="ListLabel1613">
    <w:name w:val="ListLabel 1613"/>
    <w:rPr>
      <w:rFonts w:ascii="Trebuchet MS" w:eastAsia="Calibri" w:hAnsi="Trebuchet MS" w:cs="Trebuchet MS"/>
      <w:lang w:eastAsia="ar-SA"/>
    </w:rPr>
  </w:style>
  <w:style w:type="character" w:customStyle="1" w:styleId="ListLabel1614">
    <w:name w:val="ListLabel 1614"/>
    <w:rPr>
      <w:rFonts w:ascii="Trebuchet MS" w:eastAsia="Calibri" w:hAnsi="Trebuchet MS" w:cs="Trebuchet MS"/>
      <w:b/>
      <w:bCs/>
      <w:lang w:eastAsia="ar-SA"/>
    </w:rPr>
  </w:style>
  <w:style w:type="character" w:customStyle="1" w:styleId="ListLabel1615">
    <w:name w:val="ListLabel 1615"/>
    <w:rPr>
      <w:rFonts w:cs="Arial"/>
      <w:b/>
    </w:rPr>
  </w:style>
  <w:style w:type="character" w:customStyle="1" w:styleId="ListLabel1616">
    <w:name w:val="ListLabel 1616"/>
    <w:rPr>
      <w:rFonts w:ascii="Trebuchet MS" w:hAnsi="Trebuchet MS" w:cs="Arial"/>
      <w:b/>
      <w:sz w:val="24"/>
    </w:rPr>
  </w:style>
  <w:style w:type="character" w:customStyle="1" w:styleId="ListLabel1617">
    <w:name w:val="ListLabel 1617"/>
    <w:rPr>
      <w:rFonts w:eastAsia="Microsoft YaHei" w:cs="Trebuchet MS"/>
      <w:b/>
      <w:bCs/>
      <w:szCs w:val="24"/>
      <w:lang w:eastAsia="ro-RO"/>
    </w:rPr>
  </w:style>
  <w:style w:type="character" w:customStyle="1" w:styleId="ListLabel1618">
    <w:name w:val="ListLabel 1618"/>
    <w:rPr>
      <w:rFonts w:eastAsia="Microsoft YaHei" w:cs="Trebuchet MS"/>
      <w:b/>
      <w:bCs/>
      <w:szCs w:val="24"/>
      <w:lang w:eastAsia="ro-RO"/>
    </w:rPr>
  </w:style>
  <w:style w:type="character" w:customStyle="1" w:styleId="ListLabel1619">
    <w:name w:val="ListLabel 1619"/>
    <w:rPr>
      <w:b/>
      <w:bCs/>
    </w:rPr>
  </w:style>
  <w:style w:type="character" w:customStyle="1" w:styleId="ListLabel1620">
    <w:name w:val="ListLabel 1620"/>
    <w:rPr>
      <w:b/>
      <w:bCs/>
    </w:rPr>
  </w:style>
  <w:style w:type="character" w:customStyle="1" w:styleId="ListLabel1621">
    <w:name w:val="ListLabel 1621"/>
    <w:rPr>
      <w:b/>
      <w:bCs/>
    </w:rPr>
  </w:style>
  <w:style w:type="character" w:customStyle="1" w:styleId="ListLabel1622">
    <w:name w:val="ListLabel 1622"/>
    <w:rPr>
      <w:b/>
      <w:bCs/>
    </w:rPr>
  </w:style>
  <w:style w:type="character" w:customStyle="1" w:styleId="ListLabel1623">
    <w:name w:val="ListLabel 1623"/>
    <w:rPr>
      <w:b/>
      <w:bCs/>
    </w:rPr>
  </w:style>
  <w:style w:type="character" w:customStyle="1" w:styleId="ListLabel1624">
    <w:name w:val="ListLabel 1624"/>
    <w:rPr>
      <w:b/>
      <w:bCs/>
    </w:rPr>
  </w:style>
  <w:style w:type="character" w:customStyle="1" w:styleId="ListLabel1625">
    <w:name w:val="ListLabel 1625"/>
    <w:rPr>
      <w:b/>
      <w:bCs/>
    </w:rPr>
  </w:style>
  <w:style w:type="character" w:customStyle="1" w:styleId="ListLabel1626">
    <w:name w:val="ListLabel 1626"/>
    <w:rPr>
      <w:rFonts w:ascii="Trebuchet MS" w:hAnsi="Trebuchet MS" w:cs="Trebuchet MS"/>
      <w:b/>
      <w:bCs/>
      <w:szCs w:val="24"/>
    </w:rPr>
  </w:style>
  <w:style w:type="character" w:customStyle="1" w:styleId="ListLabel1627">
    <w:name w:val="ListLabel 1627"/>
    <w:rPr>
      <w:b/>
      <w:bCs/>
    </w:rPr>
  </w:style>
  <w:style w:type="character" w:customStyle="1" w:styleId="ListLabel1628">
    <w:name w:val="ListLabel 1628"/>
    <w:rPr>
      <w:b/>
      <w:bCs/>
    </w:rPr>
  </w:style>
  <w:style w:type="character" w:customStyle="1" w:styleId="ListLabel1629">
    <w:name w:val="ListLabel 1629"/>
    <w:rPr>
      <w:rFonts w:cs="Trebuchet MS"/>
      <w:b/>
      <w:bCs/>
      <w:szCs w:val="24"/>
    </w:rPr>
  </w:style>
  <w:style w:type="character" w:customStyle="1" w:styleId="ListLabel1630">
    <w:name w:val="ListLabel 1630"/>
    <w:rPr>
      <w:b/>
      <w:bCs/>
    </w:rPr>
  </w:style>
  <w:style w:type="character" w:customStyle="1" w:styleId="ListLabel1631">
    <w:name w:val="ListLabel 1631"/>
    <w:rPr>
      <w:b/>
      <w:bCs/>
    </w:rPr>
  </w:style>
  <w:style w:type="character" w:customStyle="1" w:styleId="ListLabel1632">
    <w:name w:val="ListLabel 1632"/>
    <w:rPr>
      <w:b/>
      <w:bCs/>
    </w:rPr>
  </w:style>
  <w:style w:type="character" w:customStyle="1" w:styleId="ListLabel1633">
    <w:name w:val="ListLabel 1633"/>
    <w:rPr>
      <w:b/>
      <w:bCs/>
    </w:rPr>
  </w:style>
  <w:style w:type="character" w:customStyle="1" w:styleId="ListLabel1634">
    <w:name w:val="ListLabel 1634"/>
    <w:rPr>
      <w:b/>
      <w:bCs/>
    </w:rPr>
  </w:style>
  <w:style w:type="character" w:customStyle="1" w:styleId="ListLabel1635">
    <w:name w:val="ListLabel 1635"/>
    <w:rPr>
      <w:rFonts w:ascii="Trebuchet MS" w:hAnsi="Trebuchet MS" w:cs="Trebuchet MS"/>
      <w:b/>
      <w:bCs/>
      <w:sz w:val="24"/>
      <w:szCs w:val="24"/>
      <w:lang w:eastAsia="en-US"/>
    </w:rPr>
  </w:style>
  <w:style w:type="character" w:customStyle="1" w:styleId="ListLabel1636">
    <w:name w:val="ListLabel 1636"/>
    <w:rPr>
      <w:rFonts w:cs="Trebuchet MS"/>
      <w:b/>
      <w:bCs/>
      <w:szCs w:val="24"/>
    </w:rPr>
  </w:style>
  <w:style w:type="character" w:customStyle="1" w:styleId="ListLabel1637">
    <w:name w:val="ListLabel 1637"/>
    <w:rPr>
      <w:b/>
      <w:bCs/>
    </w:rPr>
  </w:style>
  <w:style w:type="character" w:customStyle="1" w:styleId="ListLabel1638">
    <w:name w:val="ListLabel 1638"/>
    <w:rPr>
      <w:b/>
      <w:bCs/>
    </w:rPr>
  </w:style>
  <w:style w:type="character" w:customStyle="1" w:styleId="ListLabel1639">
    <w:name w:val="ListLabel 1639"/>
    <w:rPr>
      <w:b/>
      <w:bCs/>
    </w:rPr>
  </w:style>
  <w:style w:type="character" w:customStyle="1" w:styleId="ListLabel1640">
    <w:name w:val="ListLabel 1640"/>
    <w:rPr>
      <w:b/>
      <w:bCs/>
    </w:rPr>
  </w:style>
  <w:style w:type="character" w:customStyle="1" w:styleId="ListLabel1641">
    <w:name w:val="ListLabel 1641"/>
    <w:rPr>
      <w:b/>
      <w:bCs/>
    </w:rPr>
  </w:style>
  <w:style w:type="character" w:customStyle="1" w:styleId="ListLabel1642">
    <w:name w:val="ListLabel 1642"/>
    <w:rPr>
      <w:b/>
      <w:bCs/>
    </w:rPr>
  </w:style>
  <w:style w:type="character" w:customStyle="1" w:styleId="ListLabel1643">
    <w:name w:val="ListLabel 1643"/>
    <w:rPr>
      <w:b/>
      <w:bCs/>
    </w:rPr>
  </w:style>
  <w:style w:type="character" w:customStyle="1" w:styleId="ListLabel1644">
    <w:name w:val="ListLabel 1644"/>
    <w:rPr>
      <w:rFonts w:cs="Trebuchet MS"/>
      <w:b/>
      <w:bCs/>
      <w:szCs w:val="24"/>
      <w:lang w:val="en-US" w:eastAsia="en-US"/>
    </w:rPr>
  </w:style>
  <w:style w:type="character" w:customStyle="1" w:styleId="ListLabel1645">
    <w:name w:val="ListLabel 1645"/>
    <w:rPr>
      <w:rFonts w:cs="Arial"/>
      <w:color w:val="000000"/>
    </w:rPr>
  </w:style>
  <w:style w:type="character" w:customStyle="1" w:styleId="ListLabel1646">
    <w:name w:val="ListLabel 1646"/>
    <w:rPr>
      <w:rFonts w:eastAsia="Calibri" w:cs="Arial"/>
      <w:b/>
      <w:sz w:val="24"/>
      <w:szCs w:val="24"/>
      <w:lang w:val="ro-RO" w:eastAsia="en-US"/>
    </w:rPr>
  </w:style>
  <w:style w:type="character" w:customStyle="1" w:styleId="ListLabel1647">
    <w:name w:val="ListLabel 1647"/>
    <w:rPr>
      <w:rFonts w:cs="Courier New"/>
    </w:rPr>
  </w:style>
  <w:style w:type="character" w:customStyle="1" w:styleId="ListLabel1648">
    <w:name w:val="ListLabel 1648"/>
    <w:rPr>
      <w:rFonts w:cs="Wingdings"/>
    </w:rPr>
  </w:style>
  <w:style w:type="character" w:customStyle="1" w:styleId="ListLabel1649">
    <w:name w:val="ListLabel 1649"/>
    <w:rPr>
      <w:rFonts w:cs="Symbol"/>
      <w:sz w:val="24"/>
      <w:szCs w:val="24"/>
    </w:rPr>
  </w:style>
  <w:style w:type="character" w:customStyle="1" w:styleId="ListLabel1650">
    <w:name w:val="ListLabel 1650"/>
    <w:rPr>
      <w:rFonts w:cs="Courier New"/>
    </w:rPr>
  </w:style>
  <w:style w:type="character" w:customStyle="1" w:styleId="ListLabel1651">
    <w:name w:val="ListLabel 1651"/>
    <w:rPr>
      <w:rFonts w:cs="Wingdings"/>
    </w:rPr>
  </w:style>
  <w:style w:type="character" w:customStyle="1" w:styleId="ListLabel1652">
    <w:name w:val="ListLabel 1652"/>
    <w:rPr>
      <w:rFonts w:cs="Symbol"/>
      <w:sz w:val="24"/>
      <w:szCs w:val="24"/>
    </w:rPr>
  </w:style>
  <w:style w:type="character" w:customStyle="1" w:styleId="ListLabel1653">
    <w:name w:val="ListLabel 1653"/>
    <w:rPr>
      <w:rFonts w:cs="Courier New"/>
    </w:rPr>
  </w:style>
  <w:style w:type="character" w:customStyle="1" w:styleId="ListLabel1654">
    <w:name w:val="ListLabel 1654"/>
    <w:rPr>
      <w:rFonts w:cs="Wingdings"/>
    </w:rPr>
  </w:style>
  <w:style w:type="character" w:customStyle="1" w:styleId="ListLabel1655">
    <w:name w:val="ListLabel 1655"/>
    <w:rPr>
      <w:rFonts w:cs="Trebuchet MS"/>
      <w:b/>
      <w:szCs w:val="24"/>
      <w:lang w:val="en-US"/>
    </w:rPr>
  </w:style>
  <w:style w:type="character" w:customStyle="1" w:styleId="ListLabel1656">
    <w:name w:val="ListLabel 1656"/>
    <w:rPr>
      <w:rFonts w:ascii="Trebuchet MS" w:hAnsi="Trebuchet MS" w:cs="Trebuchet MS"/>
      <w:b/>
    </w:rPr>
  </w:style>
  <w:style w:type="character" w:customStyle="1" w:styleId="ListLabel1657">
    <w:name w:val="ListLabel 1657"/>
    <w:rPr>
      <w:rFonts w:cs="Trebuchet MS"/>
    </w:rPr>
  </w:style>
  <w:style w:type="character" w:customStyle="1" w:styleId="ListLabel1658">
    <w:name w:val="ListLabel 1658"/>
    <w:rPr>
      <w:rFonts w:eastAsia="Times New Roman" w:cs="MS Sans Serif"/>
      <w:b/>
      <w:kern w:val="0"/>
      <w:sz w:val="24"/>
      <w:szCs w:val="20"/>
      <w:lang w:val="ro-RO" w:eastAsia="zh-CN" w:bidi="ar-SA"/>
    </w:rPr>
  </w:style>
  <w:style w:type="character" w:customStyle="1" w:styleId="ListLabel1659">
    <w:name w:val="ListLabel 1659"/>
    <w:rPr>
      <w:rFonts w:cs="Courier New"/>
    </w:rPr>
  </w:style>
  <w:style w:type="character" w:customStyle="1" w:styleId="ListLabel1660">
    <w:name w:val="ListLabel 1660"/>
    <w:rPr>
      <w:rFonts w:cs="Wingdings"/>
    </w:rPr>
  </w:style>
  <w:style w:type="character" w:customStyle="1" w:styleId="ListLabel1661">
    <w:name w:val="ListLabel 1661"/>
    <w:rPr>
      <w:rFonts w:cs="Symbol"/>
      <w:color w:val="000000"/>
    </w:rPr>
  </w:style>
  <w:style w:type="character" w:customStyle="1" w:styleId="ListLabel1662">
    <w:name w:val="ListLabel 1662"/>
    <w:rPr>
      <w:rFonts w:cs="Courier New"/>
    </w:rPr>
  </w:style>
  <w:style w:type="character" w:customStyle="1" w:styleId="ListLabel1663">
    <w:name w:val="ListLabel 1663"/>
    <w:rPr>
      <w:rFonts w:cs="Wingdings"/>
    </w:rPr>
  </w:style>
  <w:style w:type="character" w:customStyle="1" w:styleId="ListLabel1664">
    <w:name w:val="ListLabel 1664"/>
    <w:rPr>
      <w:rFonts w:cs="Symbol"/>
      <w:color w:val="000000"/>
    </w:rPr>
  </w:style>
  <w:style w:type="character" w:customStyle="1" w:styleId="ListLabel1665">
    <w:name w:val="ListLabel 1665"/>
    <w:rPr>
      <w:rFonts w:cs="Courier New"/>
    </w:rPr>
  </w:style>
  <w:style w:type="character" w:customStyle="1" w:styleId="ListLabel1666">
    <w:name w:val="ListLabel 1666"/>
    <w:rPr>
      <w:rFonts w:cs="Wingdings"/>
    </w:rPr>
  </w:style>
  <w:style w:type="character" w:customStyle="1" w:styleId="ListLabel1667">
    <w:name w:val="ListLabel 1667"/>
    <w:rPr>
      <w:rFonts w:cs="Arial"/>
      <w:b/>
      <w:bCs/>
      <w:sz w:val="24"/>
      <w:szCs w:val="24"/>
      <w:lang w:val="en-US" w:eastAsia="en-US"/>
    </w:rPr>
  </w:style>
  <w:style w:type="character" w:customStyle="1" w:styleId="ListLabel1668">
    <w:name w:val="ListLabel 1668"/>
    <w:rPr>
      <w:rFonts w:cs="Courier New"/>
    </w:rPr>
  </w:style>
  <w:style w:type="character" w:customStyle="1" w:styleId="ListLabel1669">
    <w:name w:val="ListLabel 1669"/>
    <w:rPr>
      <w:rFonts w:cs="Wingdings"/>
    </w:rPr>
  </w:style>
  <w:style w:type="character" w:customStyle="1" w:styleId="ListLabel1670">
    <w:name w:val="ListLabel 1670"/>
    <w:rPr>
      <w:rFonts w:cs="Symbol"/>
      <w:sz w:val="24"/>
      <w:szCs w:val="24"/>
      <w:lang w:val="en-US" w:eastAsia="en-US"/>
    </w:rPr>
  </w:style>
  <w:style w:type="character" w:customStyle="1" w:styleId="ListLabel1671">
    <w:name w:val="ListLabel 1671"/>
    <w:rPr>
      <w:rFonts w:cs="Courier New"/>
    </w:rPr>
  </w:style>
  <w:style w:type="character" w:customStyle="1" w:styleId="ListLabel1672">
    <w:name w:val="ListLabel 1672"/>
    <w:rPr>
      <w:rFonts w:cs="Wingdings"/>
    </w:rPr>
  </w:style>
  <w:style w:type="character" w:customStyle="1" w:styleId="ListLabel1673">
    <w:name w:val="ListLabel 1673"/>
    <w:rPr>
      <w:rFonts w:cs="Symbol"/>
      <w:sz w:val="24"/>
      <w:szCs w:val="24"/>
      <w:lang w:val="en-US" w:eastAsia="en-US"/>
    </w:rPr>
  </w:style>
  <w:style w:type="character" w:customStyle="1" w:styleId="ListLabel1674">
    <w:name w:val="ListLabel 1674"/>
    <w:rPr>
      <w:rFonts w:cs="Courier New"/>
    </w:rPr>
  </w:style>
  <w:style w:type="character" w:customStyle="1" w:styleId="ListLabel1675">
    <w:name w:val="ListLabel 1675"/>
    <w:rPr>
      <w:rFonts w:cs="Wingdings"/>
    </w:rPr>
  </w:style>
  <w:style w:type="character" w:customStyle="1" w:styleId="ListLabel1676">
    <w:name w:val="ListLabel 1676"/>
    <w:rPr>
      <w:rFonts w:ascii="Trebuchet MS" w:hAnsi="Trebuchet MS" w:cs="Arial"/>
      <w:b w:val="0"/>
      <w:sz w:val="24"/>
      <w:szCs w:val="24"/>
      <w:lang w:val="en-US" w:eastAsia="en-US"/>
    </w:rPr>
  </w:style>
  <w:style w:type="character" w:customStyle="1" w:styleId="ListLabel1677">
    <w:name w:val="ListLabel 1677"/>
    <w:rPr>
      <w:rFonts w:cs="Courier New"/>
    </w:rPr>
  </w:style>
  <w:style w:type="character" w:customStyle="1" w:styleId="ListLabel1678">
    <w:name w:val="ListLabel 1678"/>
    <w:rPr>
      <w:rFonts w:cs="Wingdings"/>
    </w:rPr>
  </w:style>
  <w:style w:type="character" w:customStyle="1" w:styleId="ListLabel1679">
    <w:name w:val="ListLabel 1679"/>
    <w:rPr>
      <w:rFonts w:cs="Symbol"/>
      <w:sz w:val="24"/>
      <w:szCs w:val="24"/>
      <w:lang w:val="en-US" w:eastAsia="en-US"/>
    </w:rPr>
  </w:style>
  <w:style w:type="character" w:customStyle="1" w:styleId="ListLabel1680">
    <w:name w:val="ListLabel 1680"/>
    <w:rPr>
      <w:rFonts w:cs="Courier New"/>
    </w:rPr>
  </w:style>
  <w:style w:type="character" w:customStyle="1" w:styleId="ListLabel1681">
    <w:name w:val="ListLabel 1681"/>
    <w:rPr>
      <w:rFonts w:cs="Wingdings"/>
    </w:rPr>
  </w:style>
  <w:style w:type="character" w:customStyle="1" w:styleId="ListLabel1682">
    <w:name w:val="ListLabel 1682"/>
    <w:rPr>
      <w:rFonts w:cs="Symbol"/>
      <w:sz w:val="24"/>
      <w:szCs w:val="24"/>
      <w:lang w:val="en-US" w:eastAsia="en-US"/>
    </w:rPr>
  </w:style>
  <w:style w:type="character" w:customStyle="1" w:styleId="ListLabel1683">
    <w:name w:val="ListLabel 1683"/>
    <w:rPr>
      <w:rFonts w:cs="Courier New"/>
    </w:rPr>
  </w:style>
  <w:style w:type="character" w:customStyle="1" w:styleId="ListLabel1684">
    <w:name w:val="ListLabel 1684"/>
    <w:rPr>
      <w:rFonts w:cs="Wingdings"/>
    </w:rPr>
  </w:style>
  <w:style w:type="character" w:customStyle="1" w:styleId="ListLabel1685">
    <w:name w:val="ListLabel 1685"/>
    <w:rPr>
      <w:rFonts w:cs="Trebuchet MS"/>
      <w:b/>
      <w:szCs w:val="24"/>
    </w:rPr>
  </w:style>
  <w:style w:type="character" w:customStyle="1" w:styleId="ListLabel1686">
    <w:name w:val="ListLabel 1686"/>
    <w:rPr>
      <w:rFonts w:eastAsia="Calibri" w:cs="Arial"/>
      <w:b/>
      <w:bCs/>
      <w:i/>
      <w:szCs w:val="24"/>
      <w:lang w:eastAsia="ar-SA"/>
    </w:rPr>
  </w:style>
  <w:style w:type="character" w:customStyle="1" w:styleId="ListLabel1687">
    <w:name w:val="ListLabel 1687"/>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88">
    <w:name w:val="ListLabel 1688"/>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89">
    <w:name w:val="ListLabel 1689"/>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0">
    <w:name w:val="ListLabel 169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1">
    <w:name w:val="ListLabel 1691"/>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2">
    <w:name w:val="ListLabel 169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3">
    <w:name w:val="ListLabel 169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4">
    <w:name w:val="ListLabel 169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5">
    <w:name w:val="ListLabel 1695"/>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1696">
    <w:name w:val="ListLabel 1696"/>
    <w:rPr>
      <w:rFonts w:ascii="Trebuchet MS" w:hAnsi="Trebuchet MS" w:cs="Trebuchet MS"/>
      <w:b/>
      <w:i/>
      <w:sz w:val="24"/>
      <w:szCs w:val="24"/>
    </w:rPr>
  </w:style>
  <w:style w:type="character" w:customStyle="1" w:styleId="ListLabel1697">
    <w:name w:val="ListLabel 1697"/>
    <w:rPr>
      <w:rFonts w:ascii="Trebuchet MS" w:hAnsi="Trebuchet MS" w:cs="Trebuchet MS"/>
      <w:b/>
      <w:color w:val="FF0000"/>
    </w:rPr>
  </w:style>
  <w:style w:type="character" w:customStyle="1" w:styleId="ListLabel1698">
    <w:name w:val="ListLabel 1698"/>
    <w:rPr>
      <w:rFonts w:cs="Trebuchet MS"/>
      <w:b/>
      <w:color w:val="FF0000"/>
    </w:rPr>
  </w:style>
  <w:style w:type="character" w:customStyle="1" w:styleId="ListLabel1699">
    <w:name w:val="ListLabel 1699"/>
    <w:rPr>
      <w:rFonts w:cs="Trebuchet MS"/>
      <w:b/>
      <w:color w:val="FF0000"/>
    </w:rPr>
  </w:style>
  <w:style w:type="character" w:customStyle="1" w:styleId="ListLabel1700">
    <w:name w:val="ListLabel 1700"/>
    <w:rPr>
      <w:rFonts w:cs="Trebuchet MS"/>
      <w:b/>
      <w:color w:val="FF0000"/>
    </w:rPr>
  </w:style>
  <w:style w:type="character" w:customStyle="1" w:styleId="ListLabel1701">
    <w:name w:val="ListLabel 1701"/>
    <w:rPr>
      <w:rFonts w:cs="Trebuchet MS"/>
      <w:b/>
      <w:color w:val="FF0000"/>
    </w:rPr>
  </w:style>
  <w:style w:type="character" w:customStyle="1" w:styleId="ListLabel1702">
    <w:name w:val="ListLabel 1702"/>
    <w:rPr>
      <w:rFonts w:cs="Trebuchet MS"/>
      <w:b/>
      <w:color w:val="FF0000"/>
    </w:rPr>
  </w:style>
  <w:style w:type="character" w:customStyle="1" w:styleId="ListLabel1703">
    <w:name w:val="ListLabel 1703"/>
    <w:rPr>
      <w:rFonts w:cs="Trebuchet MS"/>
      <w:b/>
      <w:color w:val="FF0000"/>
    </w:rPr>
  </w:style>
  <w:style w:type="character" w:customStyle="1" w:styleId="ListLabel1704">
    <w:name w:val="ListLabel 1704"/>
    <w:rPr>
      <w:rFonts w:cs="Trebuchet MS"/>
      <w:b/>
      <w:color w:val="FF0000"/>
    </w:rPr>
  </w:style>
  <w:style w:type="character" w:customStyle="1" w:styleId="ListLabel1705">
    <w:name w:val="ListLabel 1705"/>
    <w:rPr>
      <w:rFonts w:cs="Arial"/>
      <w:b/>
      <w:szCs w:val="24"/>
    </w:rPr>
  </w:style>
  <w:style w:type="character" w:customStyle="1" w:styleId="ListLabel1706">
    <w:name w:val="ListLabel 1706"/>
    <w:rPr>
      <w:rFonts w:cs="Trebuchet MS"/>
      <w:b/>
    </w:rPr>
  </w:style>
  <w:style w:type="character" w:customStyle="1" w:styleId="ListLabel1707">
    <w:name w:val="ListLabel 1707"/>
    <w:rPr>
      <w:rFonts w:eastAsia="Calibri" w:cs="Arial"/>
      <w:b/>
      <w:szCs w:val="24"/>
      <w:lang w:eastAsia="en-US"/>
    </w:rPr>
  </w:style>
  <w:style w:type="character" w:customStyle="1" w:styleId="ListLabel1708">
    <w:name w:val="ListLabel 1708"/>
    <w:rPr>
      <w:rFonts w:cs="Trebuchet MS"/>
      <w:szCs w:val="24"/>
    </w:rPr>
  </w:style>
  <w:style w:type="character" w:customStyle="1" w:styleId="ListLabel1709">
    <w:name w:val="ListLabel 1709"/>
    <w:rPr>
      <w:rFonts w:ascii="Trebuchet MS" w:hAnsi="Trebuchet MS" w:cs="Trebuchet MS"/>
      <w:b/>
      <w:szCs w:val="24"/>
    </w:rPr>
  </w:style>
  <w:style w:type="character" w:customStyle="1" w:styleId="ListLabel1710">
    <w:name w:val="ListLabel 1710"/>
    <w:rPr>
      <w:rFonts w:eastAsia="Calibri" w:cs="Arial"/>
      <w:b/>
      <w:bCs/>
      <w:i w:val="0"/>
      <w:szCs w:val="24"/>
      <w:lang w:eastAsia="ar-SA"/>
    </w:rPr>
  </w:style>
  <w:style w:type="character" w:customStyle="1" w:styleId="ListLabel1711">
    <w:name w:val="ListLabel 1711"/>
    <w:rPr>
      <w:rFonts w:cs="Trebuchet MS"/>
      <w:b/>
      <w:sz w:val="24"/>
    </w:rPr>
  </w:style>
  <w:style w:type="character" w:customStyle="1" w:styleId="ListLabel1712">
    <w:name w:val="ListLabel 1712"/>
    <w:rPr>
      <w:rFonts w:cs="Arial"/>
      <w:b/>
      <w:szCs w:val="24"/>
    </w:rPr>
  </w:style>
  <w:style w:type="character" w:customStyle="1" w:styleId="ListLabel1713">
    <w:name w:val="ListLabel 1713"/>
    <w:rPr>
      <w:b/>
      <w:bCs/>
      <w:sz w:val="24"/>
    </w:rPr>
  </w:style>
  <w:style w:type="character" w:customStyle="1" w:styleId="ListLabel1714">
    <w:name w:val="ListLabel 1714"/>
    <w:rPr>
      <w:rFonts w:cs="Trebuchet MS"/>
      <w:b/>
      <w:bCs/>
      <w:szCs w:val="24"/>
    </w:rPr>
  </w:style>
  <w:style w:type="character" w:customStyle="1" w:styleId="ListLabel1715">
    <w:name w:val="ListLabel 1715"/>
    <w:rPr>
      <w:rFonts w:cs="Arial"/>
      <w:b/>
      <w:i/>
    </w:rPr>
  </w:style>
  <w:style w:type="character" w:customStyle="1" w:styleId="ListLabel1716">
    <w:name w:val="ListLabel 1716"/>
    <w:rPr>
      <w:rFonts w:cs="Trebuchet MS"/>
      <w:b/>
      <w:i/>
    </w:rPr>
  </w:style>
  <w:style w:type="character" w:customStyle="1" w:styleId="ListLabel1717">
    <w:name w:val="ListLabel 1717"/>
    <w:rPr>
      <w:rFonts w:cs="Arial"/>
      <w:b/>
      <w:szCs w:val="24"/>
      <w:lang w:eastAsia="en-US"/>
    </w:rPr>
  </w:style>
  <w:style w:type="character" w:customStyle="1" w:styleId="ListLabel1718">
    <w:name w:val="ListLabel 1718"/>
    <w:rPr>
      <w:rFonts w:ascii="Trebuchet MS" w:hAnsi="Trebuchet MS" w:cs="Trebuchet MS"/>
      <w:b/>
      <w:lang w:val="en-US"/>
    </w:rPr>
  </w:style>
  <w:style w:type="character" w:customStyle="1" w:styleId="ListLabel1719">
    <w:name w:val="ListLabel 1719"/>
    <w:rPr>
      <w:rFonts w:ascii="Trebuchet MS" w:hAnsi="Trebuchet MS" w:cs="Trebuchet MS"/>
      <w:b/>
    </w:rPr>
  </w:style>
  <w:style w:type="character" w:customStyle="1" w:styleId="ListLabel1720">
    <w:name w:val="ListLabel 1720"/>
    <w:rPr>
      <w:rFonts w:ascii="Trebuchet MS" w:eastAsia="SimSun" w:hAnsi="Trebuchet MS" w:cs="Arial"/>
      <w:b/>
      <w:sz w:val="24"/>
      <w:szCs w:val="24"/>
      <w:lang w:eastAsia="ar-SA"/>
    </w:rPr>
  </w:style>
  <w:style w:type="character" w:customStyle="1" w:styleId="ListLabel1721">
    <w:name w:val="ListLabel 1721"/>
    <w:rPr>
      <w:rFonts w:eastAsia="Microsoft YaHei" w:cs="Trebuchet MS"/>
      <w:b/>
      <w:bCs/>
      <w:iCs/>
      <w:sz w:val="24"/>
      <w:szCs w:val="24"/>
      <w:lang w:val="ro-RO"/>
    </w:rPr>
  </w:style>
  <w:style w:type="character" w:customStyle="1" w:styleId="ListLabel1722">
    <w:name w:val="ListLabel 1722"/>
    <w:rPr>
      <w:rFonts w:ascii="Trebuchet MS" w:eastAsia="Calibri" w:hAnsi="Trebuchet MS" w:cs="Arial"/>
      <w:b/>
      <w:bCs/>
      <w:i/>
      <w:sz w:val="24"/>
      <w:szCs w:val="24"/>
      <w:lang w:eastAsia="en-US"/>
    </w:rPr>
  </w:style>
  <w:style w:type="character" w:customStyle="1" w:styleId="ListLabel1723">
    <w:name w:val="ListLabel 1723"/>
    <w:rPr>
      <w:rFonts w:eastAsia="Calibri" w:cs="Trebuchet MS"/>
      <w:b/>
      <w:i/>
      <w:szCs w:val="24"/>
    </w:rPr>
  </w:style>
  <w:style w:type="character" w:customStyle="1" w:styleId="ListLabel1724">
    <w:name w:val="ListLabel 1724"/>
    <w:rPr>
      <w:rFonts w:ascii="Trebuchet MS" w:hAnsi="Trebuchet MS" w:cs="Trebuchet MS"/>
      <w:b/>
      <w:sz w:val="24"/>
    </w:rPr>
  </w:style>
  <w:style w:type="character" w:customStyle="1" w:styleId="ListLabel1725">
    <w:name w:val="ListLabel 1725"/>
    <w:rPr>
      <w:rFonts w:eastAsia="Microsoft YaHei" w:cs="Trebuchet MS"/>
      <w:b/>
      <w:i/>
      <w:iCs/>
      <w:szCs w:val="24"/>
      <w:lang w:eastAsia="ro-RO"/>
    </w:rPr>
  </w:style>
  <w:style w:type="character" w:customStyle="1" w:styleId="ListLabel1726">
    <w:name w:val="ListLabel 1726"/>
    <w:rPr>
      <w:rFonts w:cs="Wingdings"/>
      <w:szCs w:val="24"/>
      <w:lang w:eastAsia="ro-RO"/>
    </w:rPr>
  </w:style>
  <w:style w:type="character" w:customStyle="1" w:styleId="ListLabel1727">
    <w:name w:val="ListLabel 1727"/>
    <w:rPr>
      <w:rFonts w:eastAsia="Microsoft YaHei" w:cs="Trebuchet MS"/>
      <w:szCs w:val="24"/>
    </w:rPr>
  </w:style>
  <w:style w:type="character" w:customStyle="1" w:styleId="ListLabel1728">
    <w:name w:val="ListLabel 1728"/>
    <w:rPr>
      <w:rFonts w:cs="Wingdings"/>
    </w:rPr>
  </w:style>
  <w:style w:type="character" w:customStyle="1" w:styleId="ListLabel1729">
    <w:name w:val="ListLabel 1729"/>
    <w:rPr>
      <w:rFonts w:cs="Trebuchet MS"/>
      <w:b/>
      <w:szCs w:val="24"/>
    </w:rPr>
  </w:style>
  <w:style w:type="character" w:customStyle="1" w:styleId="ListLabel1730">
    <w:name w:val="ListLabel 1730"/>
    <w:rPr>
      <w:rFonts w:eastAsia="Calibri" w:cs="Arial"/>
      <w:b/>
      <w:szCs w:val="24"/>
      <w:lang w:eastAsia="en-US"/>
    </w:rPr>
  </w:style>
  <w:style w:type="character" w:customStyle="1" w:styleId="ListLabel1731">
    <w:name w:val="ListLabel 1731"/>
    <w:rPr>
      <w:rFonts w:cs="Wingdings"/>
      <w:szCs w:val="24"/>
      <w:lang w:eastAsia="ro-RO"/>
    </w:rPr>
  </w:style>
  <w:style w:type="character" w:customStyle="1" w:styleId="ListLabel1732">
    <w:name w:val="ListLabel 1732"/>
    <w:rPr>
      <w:rFonts w:cs="Courier New"/>
    </w:rPr>
  </w:style>
  <w:style w:type="character" w:customStyle="1" w:styleId="ListLabel1733">
    <w:name w:val="ListLabel 1733"/>
    <w:rPr>
      <w:rFonts w:cs="Wingdings"/>
      <w:szCs w:val="24"/>
      <w:lang w:eastAsia="ro-RO"/>
    </w:rPr>
  </w:style>
  <w:style w:type="character" w:customStyle="1" w:styleId="ListLabel1734">
    <w:name w:val="ListLabel 1734"/>
    <w:rPr>
      <w:rFonts w:cs="Symbol"/>
    </w:rPr>
  </w:style>
  <w:style w:type="character" w:customStyle="1" w:styleId="ListLabel1735">
    <w:name w:val="ListLabel 1735"/>
    <w:rPr>
      <w:rFonts w:cs="Courier New"/>
    </w:rPr>
  </w:style>
  <w:style w:type="character" w:customStyle="1" w:styleId="ListLabel1736">
    <w:name w:val="ListLabel 1736"/>
    <w:rPr>
      <w:rFonts w:cs="Wingdings"/>
      <w:szCs w:val="24"/>
      <w:lang w:eastAsia="ro-RO"/>
    </w:rPr>
  </w:style>
  <w:style w:type="character" w:customStyle="1" w:styleId="ListLabel1737">
    <w:name w:val="ListLabel 1737"/>
    <w:rPr>
      <w:rFonts w:cs="Symbol"/>
    </w:rPr>
  </w:style>
  <w:style w:type="character" w:customStyle="1" w:styleId="ListLabel1738">
    <w:name w:val="ListLabel 1738"/>
    <w:rPr>
      <w:rFonts w:cs="Courier New"/>
    </w:rPr>
  </w:style>
  <w:style w:type="character" w:customStyle="1" w:styleId="ListLabel1739">
    <w:name w:val="ListLabel 1739"/>
    <w:rPr>
      <w:rFonts w:cs="Wingdings"/>
      <w:szCs w:val="24"/>
      <w:lang w:eastAsia="ro-RO"/>
    </w:rPr>
  </w:style>
  <w:style w:type="character" w:customStyle="1" w:styleId="ListLabel1740">
    <w:name w:val="ListLabel 1740"/>
    <w:rPr>
      <w:rFonts w:cs="Trebuchet MS"/>
      <w:b/>
      <w:szCs w:val="24"/>
    </w:rPr>
  </w:style>
  <w:style w:type="character" w:customStyle="1" w:styleId="ListLabel1741">
    <w:name w:val="ListLabel 1741"/>
    <w:rPr>
      <w:rFonts w:cs="Trebuchet MS"/>
    </w:rPr>
  </w:style>
  <w:style w:type="character" w:customStyle="1" w:styleId="ListLabel1742">
    <w:name w:val="ListLabel 1742"/>
    <w:rPr>
      <w:rFonts w:eastAsia="Calibri" w:cs="Trebuchet MS"/>
      <w:i/>
    </w:rPr>
  </w:style>
  <w:style w:type="character" w:customStyle="1" w:styleId="ListLabel1743">
    <w:name w:val="ListLabel 1743"/>
    <w:rPr>
      <w:rFonts w:cs="Times New Roman"/>
      <w:b/>
      <w:szCs w:val="24"/>
    </w:rPr>
  </w:style>
  <w:style w:type="character" w:customStyle="1" w:styleId="ListLabel1744">
    <w:name w:val="ListLabel 1744"/>
    <w:rPr>
      <w:rFonts w:cs="Times New Roman"/>
      <w:b/>
    </w:rPr>
  </w:style>
  <w:style w:type="character" w:customStyle="1" w:styleId="ListLabel1745">
    <w:name w:val="ListLabel 1745"/>
    <w:rPr>
      <w:rFonts w:ascii="Trebuchet MS" w:hAnsi="Trebuchet MS" w:cs="Times New Roman"/>
    </w:rPr>
  </w:style>
  <w:style w:type="character" w:customStyle="1" w:styleId="ListLabel1746">
    <w:name w:val="ListLabel 1746"/>
    <w:rPr>
      <w:rFonts w:cs="Times New Roman"/>
    </w:rPr>
  </w:style>
  <w:style w:type="character" w:customStyle="1" w:styleId="ListLabel1747">
    <w:name w:val="ListLabel 1747"/>
    <w:rPr>
      <w:rFonts w:cs="Times New Roman"/>
    </w:rPr>
  </w:style>
  <w:style w:type="character" w:customStyle="1" w:styleId="ListLabel1748">
    <w:name w:val="ListLabel 1748"/>
    <w:rPr>
      <w:rFonts w:cs="Times New Roman"/>
    </w:rPr>
  </w:style>
  <w:style w:type="character" w:customStyle="1" w:styleId="ListLabel1749">
    <w:name w:val="ListLabel 1749"/>
    <w:rPr>
      <w:rFonts w:cs="Times New Roman"/>
    </w:rPr>
  </w:style>
  <w:style w:type="character" w:customStyle="1" w:styleId="ListLabel1750">
    <w:name w:val="ListLabel 1750"/>
    <w:rPr>
      <w:rFonts w:cs="Times New Roman"/>
    </w:rPr>
  </w:style>
  <w:style w:type="character" w:customStyle="1" w:styleId="ListLabel1751">
    <w:name w:val="ListLabel 1751"/>
    <w:rPr>
      <w:rFonts w:cs="Times New Roman"/>
    </w:rPr>
  </w:style>
  <w:style w:type="character" w:customStyle="1" w:styleId="ListLabel1752">
    <w:name w:val="ListLabel 1752"/>
    <w:rPr>
      <w:rFonts w:cs="Times New Roman"/>
    </w:rPr>
  </w:style>
  <w:style w:type="character" w:customStyle="1" w:styleId="ListLabel1753">
    <w:name w:val="ListLabel 1753"/>
    <w:rPr>
      <w:rFonts w:cs="Times New Roman"/>
      <w:b/>
      <w:sz w:val="22"/>
      <w:szCs w:val="22"/>
    </w:rPr>
  </w:style>
  <w:style w:type="character" w:customStyle="1" w:styleId="ListLabel1754">
    <w:name w:val="ListLabel 1754"/>
    <w:rPr>
      <w:rFonts w:cs="Times New Roman"/>
    </w:rPr>
  </w:style>
  <w:style w:type="character" w:customStyle="1" w:styleId="ListLabel1755">
    <w:name w:val="ListLabel 1755"/>
    <w:rPr>
      <w:rFonts w:cs="Times New Roman"/>
    </w:rPr>
  </w:style>
  <w:style w:type="character" w:customStyle="1" w:styleId="ListLabel1756">
    <w:name w:val="ListLabel 1756"/>
    <w:rPr>
      <w:rFonts w:cs="Times New Roman"/>
    </w:rPr>
  </w:style>
  <w:style w:type="character" w:customStyle="1" w:styleId="ListLabel1757">
    <w:name w:val="ListLabel 1757"/>
    <w:rPr>
      <w:rFonts w:cs="Times New Roman"/>
    </w:rPr>
  </w:style>
  <w:style w:type="character" w:customStyle="1" w:styleId="ListLabel1758">
    <w:name w:val="ListLabel 1758"/>
    <w:rPr>
      <w:rFonts w:cs="Times New Roman"/>
    </w:rPr>
  </w:style>
  <w:style w:type="character" w:customStyle="1" w:styleId="ListLabel1759">
    <w:name w:val="ListLabel 1759"/>
    <w:rPr>
      <w:rFonts w:cs="Times New Roman"/>
    </w:rPr>
  </w:style>
  <w:style w:type="character" w:customStyle="1" w:styleId="ListLabel1760">
    <w:name w:val="ListLabel 1760"/>
    <w:rPr>
      <w:rFonts w:cs="Times New Roman"/>
    </w:rPr>
  </w:style>
  <w:style w:type="character" w:customStyle="1" w:styleId="ListLabel1761">
    <w:name w:val="ListLabel 1761"/>
    <w:rPr>
      <w:rFonts w:cs="Times New Roman"/>
    </w:rPr>
  </w:style>
  <w:style w:type="character" w:customStyle="1" w:styleId="ListLabel1762">
    <w:name w:val="ListLabel 1762"/>
    <w:rPr>
      <w:rFonts w:cs="Times New Roman"/>
      <w:b/>
      <w:sz w:val="22"/>
      <w:szCs w:val="22"/>
    </w:rPr>
  </w:style>
  <w:style w:type="character" w:customStyle="1" w:styleId="ListLabel1763">
    <w:name w:val="ListLabel 1763"/>
    <w:rPr>
      <w:rFonts w:cs="Times New Roman"/>
    </w:rPr>
  </w:style>
  <w:style w:type="character" w:customStyle="1" w:styleId="ListLabel1764">
    <w:name w:val="ListLabel 1764"/>
    <w:rPr>
      <w:rFonts w:cs="Times New Roman"/>
    </w:rPr>
  </w:style>
  <w:style w:type="character" w:customStyle="1" w:styleId="ListLabel1765">
    <w:name w:val="ListLabel 1765"/>
    <w:rPr>
      <w:rFonts w:cs="Times New Roman"/>
    </w:rPr>
  </w:style>
  <w:style w:type="character" w:customStyle="1" w:styleId="ListLabel1766">
    <w:name w:val="ListLabel 1766"/>
    <w:rPr>
      <w:rFonts w:cs="Times New Roman"/>
    </w:rPr>
  </w:style>
  <w:style w:type="character" w:customStyle="1" w:styleId="ListLabel1767">
    <w:name w:val="ListLabel 1767"/>
    <w:rPr>
      <w:rFonts w:cs="Times New Roman"/>
    </w:rPr>
  </w:style>
  <w:style w:type="character" w:customStyle="1" w:styleId="ListLabel1768">
    <w:name w:val="ListLabel 1768"/>
    <w:rPr>
      <w:rFonts w:cs="Times New Roman"/>
    </w:rPr>
  </w:style>
  <w:style w:type="character" w:customStyle="1" w:styleId="ListLabel1769">
    <w:name w:val="ListLabel 1769"/>
    <w:rPr>
      <w:rFonts w:cs="Times New Roman"/>
    </w:rPr>
  </w:style>
  <w:style w:type="character" w:customStyle="1" w:styleId="ListLabel1770">
    <w:name w:val="ListLabel 1770"/>
    <w:rPr>
      <w:rFonts w:cs="Times New Roman"/>
    </w:rPr>
  </w:style>
  <w:style w:type="character" w:customStyle="1" w:styleId="ListLabel1771">
    <w:name w:val="ListLabel 1771"/>
    <w:rPr>
      <w:rFonts w:cs="Trebuchet MS"/>
    </w:rPr>
  </w:style>
  <w:style w:type="character" w:customStyle="1" w:styleId="ListLabel1772">
    <w:name w:val="ListLabel 1772"/>
    <w:rPr>
      <w:rFonts w:cs="Trebuchet MS"/>
    </w:rPr>
  </w:style>
  <w:style w:type="character" w:customStyle="1" w:styleId="ListLabel1773">
    <w:name w:val="ListLabel 1773"/>
    <w:rPr>
      <w:rFonts w:eastAsia="Calibri" w:cs="Trebuchet MS"/>
    </w:rPr>
  </w:style>
  <w:style w:type="character" w:customStyle="1" w:styleId="ListLabel1774">
    <w:name w:val="ListLabel 1774"/>
    <w:rPr>
      <w:rFonts w:ascii="Trebuchet MS" w:hAnsi="Trebuchet MS" w:cs="Arial"/>
      <w:b/>
      <w:sz w:val="24"/>
      <w:szCs w:val="24"/>
      <w:lang w:val="en-US" w:eastAsia="en-US"/>
    </w:rPr>
  </w:style>
  <w:style w:type="character" w:customStyle="1" w:styleId="ListLabel1775">
    <w:name w:val="ListLabel 1775"/>
    <w:rPr>
      <w:rFonts w:cs="Courier New"/>
    </w:rPr>
  </w:style>
  <w:style w:type="character" w:customStyle="1" w:styleId="ListLabel1776">
    <w:name w:val="ListLabel 1776"/>
    <w:rPr>
      <w:rFonts w:cs="Wingdings"/>
    </w:rPr>
  </w:style>
  <w:style w:type="character" w:customStyle="1" w:styleId="ListLabel1777">
    <w:name w:val="ListLabel 1777"/>
    <w:rPr>
      <w:rFonts w:cs="Symbol"/>
      <w:sz w:val="24"/>
      <w:szCs w:val="24"/>
      <w:lang w:val="en-US" w:eastAsia="en-US"/>
    </w:rPr>
  </w:style>
  <w:style w:type="character" w:customStyle="1" w:styleId="ListLabel1778">
    <w:name w:val="ListLabel 1778"/>
    <w:rPr>
      <w:rFonts w:cs="Courier New"/>
    </w:rPr>
  </w:style>
  <w:style w:type="character" w:customStyle="1" w:styleId="ListLabel1779">
    <w:name w:val="ListLabel 1779"/>
    <w:rPr>
      <w:rFonts w:cs="Wingdings"/>
    </w:rPr>
  </w:style>
  <w:style w:type="character" w:customStyle="1" w:styleId="ListLabel1780">
    <w:name w:val="ListLabel 1780"/>
    <w:rPr>
      <w:rFonts w:cs="Symbol"/>
      <w:sz w:val="24"/>
      <w:szCs w:val="24"/>
      <w:lang w:val="en-US" w:eastAsia="en-US"/>
    </w:rPr>
  </w:style>
  <w:style w:type="character" w:customStyle="1" w:styleId="ListLabel1781">
    <w:name w:val="ListLabel 1781"/>
    <w:rPr>
      <w:rFonts w:cs="Courier New"/>
    </w:rPr>
  </w:style>
  <w:style w:type="character" w:customStyle="1" w:styleId="ListLabel1782">
    <w:name w:val="ListLabel 1782"/>
    <w:rPr>
      <w:rFonts w:cs="Wingdings"/>
    </w:rPr>
  </w:style>
  <w:style w:type="character" w:customStyle="1" w:styleId="ListLabel1783">
    <w:name w:val="ListLabel 1783"/>
    <w:rPr>
      <w:rFonts w:cs="Trebuchet MS"/>
      <w:b/>
      <w:bCs/>
    </w:rPr>
  </w:style>
  <w:style w:type="character" w:customStyle="1" w:styleId="ListLabel1784">
    <w:name w:val="ListLabel 1784"/>
    <w:rPr>
      <w:b/>
      <w:bCs/>
    </w:rPr>
  </w:style>
  <w:style w:type="character" w:customStyle="1" w:styleId="ListLabel1785">
    <w:name w:val="ListLabel 1785"/>
    <w:rPr>
      <w:b/>
      <w:bCs/>
    </w:rPr>
  </w:style>
  <w:style w:type="character" w:customStyle="1" w:styleId="ListLabel1786">
    <w:name w:val="ListLabel 1786"/>
    <w:rPr>
      <w:b/>
      <w:bCs/>
    </w:rPr>
  </w:style>
  <w:style w:type="character" w:customStyle="1" w:styleId="ListLabel1787">
    <w:name w:val="ListLabel 1787"/>
    <w:rPr>
      <w:b/>
      <w:bCs/>
    </w:rPr>
  </w:style>
  <w:style w:type="character" w:customStyle="1" w:styleId="ListLabel1788">
    <w:name w:val="ListLabel 1788"/>
    <w:rPr>
      <w:b/>
      <w:bCs/>
    </w:rPr>
  </w:style>
  <w:style w:type="character" w:customStyle="1" w:styleId="ListLabel1789">
    <w:name w:val="ListLabel 1789"/>
    <w:rPr>
      <w:b/>
      <w:bCs/>
    </w:rPr>
  </w:style>
  <w:style w:type="character" w:customStyle="1" w:styleId="ListLabel1790">
    <w:name w:val="ListLabel 1790"/>
    <w:rPr>
      <w:b/>
      <w:bCs/>
    </w:rPr>
  </w:style>
  <w:style w:type="character" w:customStyle="1" w:styleId="ListLabel1791">
    <w:name w:val="ListLabel 1791"/>
    <w:rPr>
      <w:b/>
      <w:bCs/>
    </w:rPr>
  </w:style>
  <w:style w:type="character" w:customStyle="1" w:styleId="ListLabel1792">
    <w:name w:val="ListLabel 1792"/>
    <w:rPr>
      <w:b/>
      <w:bCs/>
    </w:rPr>
  </w:style>
  <w:style w:type="character" w:customStyle="1" w:styleId="ListLabel1793">
    <w:name w:val="ListLabel 1793"/>
    <w:rPr>
      <w:b/>
      <w:bCs/>
    </w:rPr>
  </w:style>
  <w:style w:type="character" w:customStyle="1" w:styleId="ListLabel1794">
    <w:name w:val="ListLabel 1794"/>
    <w:rPr>
      <w:b/>
      <w:bCs/>
    </w:rPr>
  </w:style>
  <w:style w:type="character" w:customStyle="1" w:styleId="ListLabel1795">
    <w:name w:val="ListLabel 1795"/>
    <w:rPr>
      <w:b/>
      <w:bCs/>
    </w:rPr>
  </w:style>
  <w:style w:type="character" w:customStyle="1" w:styleId="ListLabel1796">
    <w:name w:val="ListLabel 1796"/>
    <w:rPr>
      <w:b/>
      <w:bCs/>
    </w:rPr>
  </w:style>
  <w:style w:type="character" w:customStyle="1" w:styleId="ListLabel1797">
    <w:name w:val="ListLabel 1797"/>
    <w:rPr>
      <w:b/>
      <w:bCs/>
    </w:rPr>
  </w:style>
  <w:style w:type="character" w:customStyle="1" w:styleId="ListLabel1798">
    <w:name w:val="ListLabel 1798"/>
    <w:rPr>
      <w:b/>
      <w:bCs/>
    </w:rPr>
  </w:style>
  <w:style w:type="character" w:customStyle="1" w:styleId="ListLabel1799">
    <w:name w:val="ListLabel 1799"/>
    <w:rPr>
      <w:b/>
      <w:bCs/>
    </w:rPr>
  </w:style>
  <w:style w:type="character" w:customStyle="1" w:styleId="ListLabel1800">
    <w:name w:val="ListLabel 1800"/>
    <w:rPr>
      <w:b/>
      <w:bCs/>
    </w:rPr>
  </w:style>
  <w:style w:type="character" w:customStyle="1" w:styleId="ListLabel1801">
    <w:name w:val="ListLabel 1801"/>
    <w:rPr>
      <w:rFonts w:cs="Trebuchet MS"/>
      <w:b/>
      <w:bCs/>
    </w:rPr>
  </w:style>
  <w:style w:type="character" w:customStyle="1" w:styleId="ListLabel1802">
    <w:name w:val="ListLabel 1802"/>
    <w:rPr>
      <w:b/>
      <w:bCs/>
    </w:rPr>
  </w:style>
  <w:style w:type="character" w:customStyle="1" w:styleId="ListLabel1803">
    <w:name w:val="ListLabel 1803"/>
    <w:rPr>
      <w:b/>
      <w:bCs/>
    </w:rPr>
  </w:style>
  <w:style w:type="character" w:customStyle="1" w:styleId="ListLabel1804">
    <w:name w:val="ListLabel 1804"/>
    <w:rPr>
      <w:b/>
      <w:bCs/>
    </w:rPr>
  </w:style>
  <w:style w:type="character" w:customStyle="1" w:styleId="ListLabel1805">
    <w:name w:val="ListLabel 1805"/>
    <w:rPr>
      <w:b/>
      <w:bCs/>
    </w:rPr>
  </w:style>
  <w:style w:type="character" w:customStyle="1" w:styleId="ListLabel1806">
    <w:name w:val="ListLabel 1806"/>
    <w:rPr>
      <w:b/>
      <w:bCs/>
    </w:rPr>
  </w:style>
  <w:style w:type="character" w:customStyle="1" w:styleId="ListLabel1807">
    <w:name w:val="ListLabel 1807"/>
    <w:rPr>
      <w:b/>
      <w:bCs/>
    </w:rPr>
  </w:style>
  <w:style w:type="character" w:customStyle="1" w:styleId="ListLabel1808">
    <w:name w:val="ListLabel 1808"/>
    <w:rPr>
      <w:b/>
      <w:bCs/>
    </w:rPr>
  </w:style>
  <w:style w:type="character" w:customStyle="1" w:styleId="ListLabel1809">
    <w:name w:val="ListLabel 1809"/>
    <w:rPr>
      <w:b/>
      <w:bCs/>
    </w:rPr>
  </w:style>
  <w:style w:type="character" w:customStyle="1" w:styleId="ListLabel1810">
    <w:name w:val="ListLabel 1810"/>
    <w:rPr>
      <w:rFonts w:cs="Trebuchet MS"/>
      <w:b/>
      <w:bCs/>
    </w:rPr>
  </w:style>
  <w:style w:type="character" w:customStyle="1" w:styleId="ListLabel1811">
    <w:name w:val="ListLabel 1811"/>
    <w:rPr>
      <w:rFonts w:ascii="Trebuchet MS" w:hAnsi="Trebuchet MS" w:cs="Trebuchet MS"/>
      <w:b/>
      <w:bCs/>
    </w:rPr>
  </w:style>
  <w:style w:type="character" w:customStyle="1" w:styleId="ListLabel1812">
    <w:name w:val="ListLabel 1812"/>
    <w:rPr>
      <w:b/>
      <w:bCs/>
    </w:rPr>
  </w:style>
  <w:style w:type="character" w:customStyle="1" w:styleId="ListLabel1813">
    <w:name w:val="ListLabel 1813"/>
    <w:rPr>
      <w:b/>
      <w:bCs/>
    </w:rPr>
  </w:style>
  <w:style w:type="character" w:customStyle="1" w:styleId="ListLabel1814">
    <w:name w:val="ListLabel 1814"/>
    <w:rPr>
      <w:b/>
      <w:bCs/>
    </w:rPr>
  </w:style>
  <w:style w:type="character" w:customStyle="1" w:styleId="ListLabel1815">
    <w:name w:val="ListLabel 1815"/>
    <w:rPr>
      <w:b/>
      <w:bCs/>
    </w:rPr>
  </w:style>
  <w:style w:type="character" w:customStyle="1" w:styleId="ListLabel1816">
    <w:name w:val="ListLabel 1816"/>
    <w:rPr>
      <w:b/>
      <w:bCs/>
    </w:rPr>
  </w:style>
  <w:style w:type="character" w:customStyle="1" w:styleId="ListLabel1817">
    <w:name w:val="ListLabel 1817"/>
    <w:rPr>
      <w:b/>
      <w:bCs/>
    </w:rPr>
  </w:style>
  <w:style w:type="character" w:customStyle="1" w:styleId="ListLabel1818">
    <w:name w:val="ListLabel 1818"/>
    <w:rPr>
      <w:b/>
      <w:bCs/>
    </w:rPr>
  </w:style>
  <w:style w:type="character" w:customStyle="1" w:styleId="ListLabel1819">
    <w:name w:val="ListLabel 1819"/>
    <w:rPr>
      <w:rFonts w:cs="Trebuchet MS"/>
      <w:b/>
      <w:bCs/>
    </w:rPr>
  </w:style>
  <w:style w:type="character" w:customStyle="1" w:styleId="ListLabel1820">
    <w:name w:val="ListLabel 1820"/>
    <w:rPr>
      <w:rFonts w:cs="Courier New"/>
      <w:b/>
      <w:bCs/>
    </w:rPr>
  </w:style>
  <w:style w:type="character" w:customStyle="1" w:styleId="ListLabel1821">
    <w:name w:val="ListLabel 1821"/>
    <w:rPr>
      <w:rFonts w:cs="Wingdings"/>
      <w:b/>
      <w:bCs/>
    </w:rPr>
  </w:style>
  <w:style w:type="character" w:customStyle="1" w:styleId="ListLabel1822">
    <w:name w:val="ListLabel 1822"/>
    <w:rPr>
      <w:rFonts w:cs="Symbol"/>
      <w:b/>
      <w:bCs/>
    </w:rPr>
  </w:style>
  <w:style w:type="character" w:customStyle="1" w:styleId="ListLabel1823">
    <w:name w:val="ListLabel 1823"/>
    <w:rPr>
      <w:rFonts w:cs="Courier New"/>
      <w:b/>
      <w:bCs/>
    </w:rPr>
  </w:style>
  <w:style w:type="character" w:customStyle="1" w:styleId="ListLabel1824">
    <w:name w:val="ListLabel 1824"/>
    <w:rPr>
      <w:rFonts w:cs="Wingdings"/>
      <w:b/>
      <w:bCs/>
    </w:rPr>
  </w:style>
  <w:style w:type="character" w:customStyle="1" w:styleId="ListLabel1825">
    <w:name w:val="ListLabel 1825"/>
    <w:rPr>
      <w:rFonts w:cs="Symbol"/>
      <w:b/>
      <w:bCs/>
    </w:rPr>
  </w:style>
  <w:style w:type="character" w:customStyle="1" w:styleId="ListLabel1826">
    <w:name w:val="ListLabel 1826"/>
    <w:rPr>
      <w:rFonts w:cs="Courier New"/>
      <w:b/>
      <w:bCs/>
    </w:rPr>
  </w:style>
  <w:style w:type="character" w:customStyle="1" w:styleId="ListLabel1827">
    <w:name w:val="ListLabel 1827"/>
    <w:rPr>
      <w:rFonts w:cs="Wingdings"/>
      <w:b/>
      <w:bCs/>
    </w:rPr>
  </w:style>
  <w:style w:type="character" w:customStyle="1" w:styleId="ListLabel1828">
    <w:name w:val="ListLabel 1828"/>
    <w:rPr>
      <w:rFonts w:cs="Trebuchet MS"/>
      <w:b/>
      <w:bCs/>
      <w:szCs w:val="24"/>
    </w:rPr>
  </w:style>
  <w:style w:type="character" w:customStyle="1" w:styleId="ListLabel1829">
    <w:name w:val="ListLabel 1829"/>
    <w:rPr>
      <w:rFonts w:cs="Courier New"/>
      <w:b/>
      <w:bCs/>
    </w:rPr>
  </w:style>
  <w:style w:type="character" w:customStyle="1" w:styleId="ListLabel1830">
    <w:name w:val="ListLabel 1830"/>
    <w:rPr>
      <w:rFonts w:cs="Wingdings"/>
      <w:b/>
      <w:bCs/>
    </w:rPr>
  </w:style>
  <w:style w:type="character" w:customStyle="1" w:styleId="ListLabel1831">
    <w:name w:val="ListLabel 1831"/>
    <w:rPr>
      <w:rFonts w:cs="Symbol"/>
      <w:b/>
      <w:bCs/>
    </w:rPr>
  </w:style>
  <w:style w:type="character" w:customStyle="1" w:styleId="ListLabel1832">
    <w:name w:val="ListLabel 1832"/>
    <w:rPr>
      <w:rFonts w:cs="Courier New"/>
      <w:b/>
      <w:bCs/>
    </w:rPr>
  </w:style>
  <w:style w:type="character" w:customStyle="1" w:styleId="ListLabel1833">
    <w:name w:val="ListLabel 1833"/>
    <w:rPr>
      <w:rFonts w:cs="Wingdings"/>
      <w:b/>
      <w:bCs/>
    </w:rPr>
  </w:style>
  <w:style w:type="character" w:customStyle="1" w:styleId="ListLabel1834">
    <w:name w:val="ListLabel 1834"/>
    <w:rPr>
      <w:rFonts w:cs="Symbol"/>
      <w:b/>
      <w:bCs/>
    </w:rPr>
  </w:style>
  <w:style w:type="character" w:customStyle="1" w:styleId="ListLabel1835">
    <w:name w:val="ListLabel 1835"/>
    <w:rPr>
      <w:rFonts w:cs="Courier New"/>
      <w:b/>
      <w:bCs/>
    </w:rPr>
  </w:style>
  <w:style w:type="character" w:customStyle="1" w:styleId="ListLabel1836">
    <w:name w:val="ListLabel 1836"/>
    <w:rPr>
      <w:rFonts w:cs="Wingdings"/>
      <w:b/>
      <w:bCs/>
    </w:rPr>
  </w:style>
  <w:style w:type="character" w:customStyle="1" w:styleId="ListLabel1837">
    <w:name w:val="ListLabel 1837"/>
    <w:rPr>
      <w:rFonts w:cs="Trebuchet MS"/>
      <w:b/>
      <w:bCs/>
      <w:sz w:val="24"/>
    </w:rPr>
  </w:style>
  <w:style w:type="character" w:customStyle="1" w:styleId="ListLabel1838">
    <w:name w:val="ListLabel 1838"/>
    <w:rPr>
      <w:rFonts w:cs="Courier New"/>
      <w:b/>
      <w:bCs/>
    </w:rPr>
  </w:style>
  <w:style w:type="character" w:customStyle="1" w:styleId="ListLabel1839">
    <w:name w:val="ListLabel 1839"/>
    <w:rPr>
      <w:rFonts w:cs="Wingdings"/>
      <w:b/>
      <w:bCs/>
    </w:rPr>
  </w:style>
  <w:style w:type="character" w:customStyle="1" w:styleId="ListLabel1840">
    <w:name w:val="ListLabel 1840"/>
    <w:rPr>
      <w:rFonts w:cs="Symbol"/>
      <w:b/>
      <w:bCs/>
    </w:rPr>
  </w:style>
  <w:style w:type="character" w:customStyle="1" w:styleId="ListLabel1841">
    <w:name w:val="ListLabel 1841"/>
    <w:rPr>
      <w:rFonts w:cs="Courier New"/>
      <w:b/>
      <w:bCs/>
    </w:rPr>
  </w:style>
  <w:style w:type="character" w:customStyle="1" w:styleId="ListLabel1842">
    <w:name w:val="ListLabel 1842"/>
    <w:rPr>
      <w:rFonts w:cs="Wingdings"/>
      <w:b/>
      <w:bCs/>
    </w:rPr>
  </w:style>
  <w:style w:type="character" w:customStyle="1" w:styleId="ListLabel1843">
    <w:name w:val="ListLabel 1843"/>
    <w:rPr>
      <w:rFonts w:cs="Symbol"/>
      <w:b/>
      <w:bCs/>
    </w:rPr>
  </w:style>
  <w:style w:type="character" w:customStyle="1" w:styleId="ListLabel1844">
    <w:name w:val="ListLabel 1844"/>
    <w:rPr>
      <w:rFonts w:cs="Courier New"/>
      <w:b/>
      <w:bCs/>
    </w:rPr>
  </w:style>
  <w:style w:type="character" w:customStyle="1" w:styleId="ListLabel1845">
    <w:name w:val="ListLabel 1845"/>
    <w:rPr>
      <w:rFonts w:cs="Wingdings"/>
      <w:b/>
      <w:bCs/>
    </w:rPr>
  </w:style>
  <w:style w:type="character" w:customStyle="1" w:styleId="ListLabel1846">
    <w:name w:val="ListLabel 1846"/>
    <w:rPr>
      <w:rFonts w:cs="Trebuchet MS"/>
      <w:b/>
      <w:bCs/>
      <w:szCs w:val="24"/>
      <w:lang w:eastAsia="en-US"/>
    </w:rPr>
  </w:style>
  <w:style w:type="character" w:customStyle="1" w:styleId="ListLabel1847">
    <w:name w:val="ListLabel 1847"/>
    <w:rPr>
      <w:rFonts w:cs="Courier New"/>
      <w:b/>
      <w:bCs/>
    </w:rPr>
  </w:style>
  <w:style w:type="character" w:customStyle="1" w:styleId="ListLabel1848">
    <w:name w:val="ListLabel 1848"/>
    <w:rPr>
      <w:rFonts w:cs="Wingdings"/>
      <w:b/>
      <w:bCs/>
    </w:rPr>
  </w:style>
  <w:style w:type="character" w:customStyle="1" w:styleId="ListLabel1849">
    <w:name w:val="ListLabel 1849"/>
    <w:rPr>
      <w:rFonts w:cs="Symbol"/>
      <w:b/>
      <w:bCs/>
    </w:rPr>
  </w:style>
  <w:style w:type="character" w:customStyle="1" w:styleId="ListLabel1850">
    <w:name w:val="ListLabel 1850"/>
    <w:rPr>
      <w:rFonts w:cs="Courier New"/>
      <w:b/>
      <w:bCs/>
    </w:rPr>
  </w:style>
  <w:style w:type="character" w:customStyle="1" w:styleId="ListLabel1851">
    <w:name w:val="ListLabel 1851"/>
    <w:rPr>
      <w:rFonts w:cs="Wingdings"/>
      <w:b/>
      <w:bCs/>
    </w:rPr>
  </w:style>
  <w:style w:type="character" w:customStyle="1" w:styleId="ListLabel1852">
    <w:name w:val="ListLabel 1852"/>
    <w:rPr>
      <w:rFonts w:cs="Symbol"/>
      <w:b/>
      <w:bCs/>
    </w:rPr>
  </w:style>
  <w:style w:type="character" w:customStyle="1" w:styleId="ListLabel1853">
    <w:name w:val="ListLabel 1853"/>
    <w:rPr>
      <w:rFonts w:cs="Courier New"/>
      <w:b/>
      <w:bCs/>
    </w:rPr>
  </w:style>
  <w:style w:type="character" w:customStyle="1" w:styleId="ListLabel1854">
    <w:name w:val="ListLabel 1854"/>
    <w:rPr>
      <w:rFonts w:cs="Wingdings"/>
      <w:b/>
      <w:bCs/>
    </w:rPr>
  </w:style>
  <w:style w:type="character" w:customStyle="1" w:styleId="ListLabel1855">
    <w:name w:val="ListLabel 1855"/>
    <w:rPr>
      <w:rFonts w:cs="Trebuchet MS"/>
      <w:b/>
      <w:bCs/>
    </w:rPr>
  </w:style>
  <w:style w:type="character" w:customStyle="1" w:styleId="ListLabel1856">
    <w:name w:val="ListLabel 1856"/>
    <w:rPr>
      <w:rFonts w:cs="Courier New"/>
      <w:b/>
      <w:bCs/>
    </w:rPr>
  </w:style>
  <w:style w:type="character" w:customStyle="1" w:styleId="ListLabel1857">
    <w:name w:val="ListLabel 1857"/>
    <w:rPr>
      <w:rFonts w:cs="Wingdings"/>
      <w:b/>
      <w:bCs/>
    </w:rPr>
  </w:style>
  <w:style w:type="character" w:customStyle="1" w:styleId="ListLabel1858">
    <w:name w:val="ListLabel 1858"/>
    <w:rPr>
      <w:rFonts w:cs="Symbol"/>
      <w:b/>
      <w:bCs/>
    </w:rPr>
  </w:style>
  <w:style w:type="character" w:customStyle="1" w:styleId="ListLabel1859">
    <w:name w:val="ListLabel 1859"/>
    <w:rPr>
      <w:rFonts w:cs="Courier New"/>
      <w:b/>
      <w:bCs/>
    </w:rPr>
  </w:style>
  <w:style w:type="character" w:customStyle="1" w:styleId="ListLabel1860">
    <w:name w:val="ListLabel 1860"/>
    <w:rPr>
      <w:rFonts w:cs="Wingdings"/>
      <w:b/>
      <w:bCs/>
    </w:rPr>
  </w:style>
  <w:style w:type="character" w:customStyle="1" w:styleId="ListLabel1861">
    <w:name w:val="ListLabel 1861"/>
    <w:rPr>
      <w:rFonts w:cs="Symbol"/>
      <w:b/>
      <w:bCs/>
    </w:rPr>
  </w:style>
  <w:style w:type="character" w:customStyle="1" w:styleId="ListLabel1862">
    <w:name w:val="ListLabel 1862"/>
    <w:rPr>
      <w:rFonts w:cs="Courier New"/>
      <w:b/>
      <w:bCs/>
    </w:rPr>
  </w:style>
  <w:style w:type="character" w:customStyle="1" w:styleId="ListLabel1863">
    <w:name w:val="ListLabel 1863"/>
    <w:rPr>
      <w:rFonts w:cs="Wingdings"/>
      <w:b/>
      <w:bCs/>
    </w:rPr>
  </w:style>
  <w:style w:type="character" w:customStyle="1" w:styleId="ListLabel1864">
    <w:name w:val="ListLabel 1864"/>
    <w:rPr>
      <w:rFonts w:ascii="Trebuchet MS" w:hAnsi="Trebuchet MS" w:cs="Trebuchet MS"/>
      <w:b/>
      <w:bCs/>
    </w:rPr>
  </w:style>
  <w:style w:type="character" w:customStyle="1" w:styleId="ListLabel1865">
    <w:name w:val="ListLabel 1865"/>
    <w:rPr>
      <w:b/>
      <w:bCs/>
    </w:rPr>
  </w:style>
  <w:style w:type="character" w:customStyle="1" w:styleId="ListLabel1866">
    <w:name w:val="ListLabel 1866"/>
    <w:rPr>
      <w:b/>
      <w:bCs/>
    </w:rPr>
  </w:style>
  <w:style w:type="character" w:customStyle="1" w:styleId="ListLabel1867">
    <w:name w:val="ListLabel 1867"/>
    <w:rPr>
      <w:b/>
      <w:bCs/>
    </w:rPr>
  </w:style>
  <w:style w:type="character" w:customStyle="1" w:styleId="ListLabel1868">
    <w:name w:val="ListLabel 1868"/>
    <w:rPr>
      <w:b/>
      <w:bCs/>
    </w:rPr>
  </w:style>
  <w:style w:type="character" w:customStyle="1" w:styleId="ListLabel1869">
    <w:name w:val="ListLabel 1869"/>
    <w:rPr>
      <w:b/>
      <w:bCs/>
    </w:rPr>
  </w:style>
  <w:style w:type="character" w:customStyle="1" w:styleId="ListLabel1870">
    <w:name w:val="ListLabel 1870"/>
    <w:rPr>
      <w:b/>
      <w:bCs/>
    </w:rPr>
  </w:style>
  <w:style w:type="character" w:customStyle="1" w:styleId="ListLabel1871">
    <w:name w:val="ListLabel 1871"/>
    <w:rPr>
      <w:b/>
      <w:bCs/>
    </w:rPr>
  </w:style>
  <w:style w:type="character" w:customStyle="1" w:styleId="ListLabel1872">
    <w:name w:val="ListLabel 1872"/>
    <w:rPr>
      <w:b/>
      <w:bCs/>
    </w:rPr>
  </w:style>
  <w:style w:type="character" w:customStyle="1" w:styleId="ListLabel1873">
    <w:name w:val="ListLabel 1873"/>
    <w:rPr>
      <w:rFonts w:ascii="Trebuchet MS" w:hAnsi="Trebuchet MS" w:cs="Trebuchet MS"/>
      <w:b/>
      <w:bCs/>
    </w:rPr>
  </w:style>
  <w:style w:type="character" w:customStyle="1" w:styleId="ListLabel1874">
    <w:name w:val="ListLabel 1874"/>
    <w:rPr>
      <w:b/>
      <w:bCs/>
    </w:rPr>
  </w:style>
  <w:style w:type="character" w:customStyle="1" w:styleId="ListLabel1875">
    <w:name w:val="ListLabel 1875"/>
    <w:rPr>
      <w:b/>
      <w:bCs/>
    </w:rPr>
  </w:style>
  <w:style w:type="character" w:customStyle="1" w:styleId="ListLabel1876">
    <w:name w:val="ListLabel 1876"/>
    <w:rPr>
      <w:b/>
      <w:bCs/>
    </w:rPr>
  </w:style>
  <w:style w:type="character" w:customStyle="1" w:styleId="ListLabel1877">
    <w:name w:val="ListLabel 1877"/>
    <w:rPr>
      <w:b/>
      <w:bCs/>
    </w:rPr>
  </w:style>
  <w:style w:type="character" w:customStyle="1" w:styleId="ListLabel1878">
    <w:name w:val="ListLabel 1878"/>
    <w:rPr>
      <w:b/>
      <w:bCs/>
    </w:rPr>
  </w:style>
  <w:style w:type="character" w:customStyle="1" w:styleId="ListLabel1879">
    <w:name w:val="ListLabel 1879"/>
    <w:rPr>
      <w:b/>
      <w:bCs/>
    </w:rPr>
  </w:style>
  <w:style w:type="character" w:customStyle="1" w:styleId="ListLabel1880">
    <w:name w:val="ListLabel 1880"/>
    <w:rPr>
      <w:b/>
      <w:bCs/>
    </w:rPr>
  </w:style>
  <w:style w:type="character" w:customStyle="1" w:styleId="ListLabel1881">
    <w:name w:val="ListLabel 1881"/>
    <w:rPr>
      <w:b/>
      <w:bCs/>
    </w:rPr>
  </w:style>
  <w:style w:type="character" w:customStyle="1" w:styleId="ListLabel1882">
    <w:name w:val="ListLabel 1882"/>
    <w:rPr>
      <w:b/>
      <w:bCs/>
    </w:rPr>
  </w:style>
  <w:style w:type="character" w:customStyle="1" w:styleId="ListLabel1883">
    <w:name w:val="ListLabel 1883"/>
    <w:rPr>
      <w:b/>
      <w:bCs/>
    </w:rPr>
  </w:style>
  <w:style w:type="character" w:customStyle="1" w:styleId="ListLabel1884">
    <w:name w:val="ListLabel 1884"/>
    <w:rPr>
      <w:b/>
      <w:bCs/>
    </w:rPr>
  </w:style>
  <w:style w:type="character" w:customStyle="1" w:styleId="ListLabel1885">
    <w:name w:val="ListLabel 1885"/>
    <w:rPr>
      <w:b/>
      <w:bCs/>
    </w:rPr>
  </w:style>
  <w:style w:type="character" w:customStyle="1" w:styleId="ListLabel1886">
    <w:name w:val="ListLabel 1886"/>
    <w:rPr>
      <w:b/>
      <w:bCs/>
    </w:rPr>
  </w:style>
  <w:style w:type="character" w:customStyle="1" w:styleId="ListLabel1887">
    <w:name w:val="ListLabel 1887"/>
    <w:rPr>
      <w:b/>
      <w:bCs/>
    </w:rPr>
  </w:style>
  <w:style w:type="character" w:customStyle="1" w:styleId="ListLabel1888">
    <w:name w:val="ListLabel 1888"/>
    <w:rPr>
      <w:b/>
      <w:bCs/>
    </w:rPr>
  </w:style>
  <w:style w:type="character" w:customStyle="1" w:styleId="ListLabel1889">
    <w:name w:val="ListLabel 1889"/>
    <w:rPr>
      <w:b/>
      <w:bCs/>
    </w:rPr>
  </w:style>
  <w:style w:type="character" w:customStyle="1" w:styleId="ListLabel1890">
    <w:name w:val="ListLabel 1890"/>
    <w:rPr>
      <w:b/>
      <w:bCs/>
    </w:rPr>
  </w:style>
  <w:style w:type="character" w:customStyle="1" w:styleId="ListLabel1891">
    <w:name w:val="ListLabel 1891"/>
    <w:rPr>
      <w:b/>
      <w:bCs/>
      <w:sz w:val="24"/>
    </w:rPr>
  </w:style>
  <w:style w:type="character" w:customStyle="1" w:styleId="ListLabel1892">
    <w:name w:val="ListLabel 1892"/>
    <w:rPr>
      <w:b/>
      <w:bCs/>
    </w:rPr>
  </w:style>
  <w:style w:type="character" w:customStyle="1" w:styleId="ListLabel1893">
    <w:name w:val="ListLabel 1893"/>
    <w:rPr>
      <w:b/>
      <w:bCs/>
    </w:rPr>
  </w:style>
  <w:style w:type="character" w:customStyle="1" w:styleId="ListLabel1894">
    <w:name w:val="ListLabel 1894"/>
    <w:rPr>
      <w:b/>
      <w:bCs/>
    </w:rPr>
  </w:style>
  <w:style w:type="character" w:customStyle="1" w:styleId="ListLabel1895">
    <w:name w:val="ListLabel 1895"/>
    <w:rPr>
      <w:b/>
      <w:bCs/>
    </w:rPr>
  </w:style>
  <w:style w:type="character" w:customStyle="1" w:styleId="ListLabel1896">
    <w:name w:val="ListLabel 1896"/>
    <w:rPr>
      <w:b/>
      <w:bCs/>
    </w:rPr>
  </w:style>
  <w:style w:type="character" w:customStyle="1" w:styleId="ListLabel1897">
    <w:name w:val="ListLabel 1897"/>
    <w:rPr>
      <w:b/>
      <w:bCs/>
    </w:rPr>
  </w:style>
  <w:style w:type="character" w:customStyle="1" w:styleId="ListLabel1898">
    <w:name w:val="ListLabel 1898"/>
    <w:rPr>
      <w:b/>
      <w:bCs/>
    </w:rPr>
  </w:style>
  <w:style w:type="character" w:customStyle="1" w:styleId="ListLabel1899">
    <w:name w:val="ListLabel 1899"/>
    <w:rPr>
      <w:b/>
      <w:bCs/>
    </w:rPr>
  </w:style>
  <w:style w:type="character" w:customStyle="1" w:styleId="ListLabel1900">
    <w:name w:val="ListLabel 1900"/>
    <w:rPr>
      <w:rFonts w:eastAsia="Calibri" w:cs="Arial"/>
      <w:b/>
      <w:sz w:val="24"/>
      <w:szCs w:val="24"/>
      <w:lang w:val="ro-RO" w:eastAsia="en-US"/>
    </w:rPr>
  </w:style>
  <w:style w:type="character" w:customStyle="1" w:styleId="ListLabel1901">
    <w:name w:val="ListLabel 1901"/>
    <w:rPr>
      <w:rFonts w:eastAsia="Calibri" w:cs="Arial"/>
      <w:b/>
      <w:sz w:val="24"/>
      <w:szCs w:val="24"/>
      <w:lang w:val="ro-RO" w:eastAsia="en-US"/>
    </w:rPr>
  </w:style>
  <w:style w:type="character" w:customStyle="1" w:styleId="ListLabel1902">
    <w:name w:val="ListLabel 1902"/>
    <w:rPr>
      <w:rFonts w:eastAsia="Microsoft YaHei" w:cs="Trebuchet MS"/>
      <w:b/>
      <w:bCs/>
      <w:szCs w:val="24"/>
      <w:lang w:eastAsia="ro-RO"/>
    </w:rPr>
  </w:style>
  <w:style w:type="character" w:customStyle="1" w:styleId="ListLabel1903">
    <w:name w:val="ListLabel 1903"/>
    <w:rPr>
      <w:rFonts w:eastAsia="Microsoft YaHei" w:cs="Trebuchet MS"/>
      <w:b/>
      <w:bCs/>
      <w:szCs w:val="24"/>
      <w:lang w:eastAsia="ro-RO"/>
    </w:rPr>
  </w:style>
  <w:style w:type="character" w:customStyle="1" w:styleId="ListLabel1904">
    <w:name w:val="ListLabel 1904"/>
    <w:rPr>
      <w:rFonts w:eastAsia="Microsoft YaHei" w:cs="Trebuchet MS"/>
      <w:b/>
      <w:bCs/>
      <w:szCs w:val="24"/>
      <w:lang w:eastAsia="ro-RO"/>
    </w:rPr>
  </w:style>
  <w:style w:type="character" w:customStyle="1" w:styleId="ListLabel1905">
    <w:name w:val="ListLabel 1905"/>
    <w:rPr>
      <w:rFonts w:eastAsia="Microsoft YaHei" w:cs="Trebuchet MS"/>
      <w:b/>
      <w:bCs/>
      <w:szCs w:val="24"/>
      <w:lang w:eastAsia="ro-RO"/>
    </w:rPr>
  </w:style>
  <w:style w:type="character" w:customStyle="1" w:styleId="ListLabel1906">
    <w:name w:val="ListLabel 1906"/>
    <w:rPr>
      <w:rFonts w:eastAsia="Microsoft YaHei" w:cs="Trebuchet MS"/>
      <w:b/>
      <w:bCs/>
      <w:szCs w:val="24"/>
      <w:lang w:eastAsia="ro-RO"/>
    </w:rPr>
  </w:style>
  <w:style w:type="character" w:customStyle="1" w:styleId="ListLabel1907">
    <w:name w:val="ListLabel 1907"/>
    <w:rPr>
      <w:rFonts w:eastAsia="Microsoft YaHei" w:cs="Trebuchet MS"/>
      <w:b/>
      <w:bCs/>
      <w:szCs w:val="24"/>
      <w:lang w:eastAsia="ro-RO"/>
    </w:rPr>
  </w:style>
  <w:style w:type="character" w:customStyle="1" w:styleId="ListLabel1908">
    <w:name w:val="ListLabel 1908"/>
    <w:rPr>
      <w:rFonts w:eastAsia="Microsoft YaHei" w:cs="Trebuchet MS"/>
      <w:b/>
      <w:bCs/>
      <w:szCs w:val="24"/>
      <w:lang w:eastAsia="ro-RO"/>
    </w:rPr>
  </w:style>
  <w:style w:type="character" w:customStyle="1" w:styleId="ListLabel1909">
    <w:name w:val="ListLabel 1909"/>
    <w:rPr>
      <w:rFonts w:eastAsia="Microsoft YaHei" w:cs="Trebuchet MS"/>
      <w:b/>
      <w:bCs/>
      <w:szCs w:val="24"/>
      <w:lang w:eastAsia="ro-RO"/>
    </w:rPr>
  </w:style>
  <w:style w:type="character" w:customStyle="1" w:styleId="ListLabel1910">
    <w:name w:val="ListLabel 1910"/>
    <w:rPr>
      <w:rFonts w:eastAsia="Microsoft YaHei" w:cs="Trebuchet MS"/>
      <w:b/>
      <w:bCs/>
      <w:szCs w:val="24"/>
      <w:lang w:eastAsia="ro-RO"/>
    </w:rPr>
  </w:style>
  <w:style w:type="character" w:customStyle="1" w:styleId="ListLabel1911">
    <w:name w:val="ListLabel 1911"/>
    <w:rPr>
      <w:rFonts w:ascii="Trebuchet MS" w:eastAsia="Calibri" w:hAnsi="Trebuchet MS" w:cs="Arial"/>
      <w:b/>
      <w:szCs w:val="24"/>
      <w:lang w:eastAsia="en-US"/>
    </w:rPr>
  </w:style>
  <w:style w:type="character" w:customStyle="1" w:styleId="ListLabel1912">
    <w:name w:val="ListLabel 1912"/>
    <w:rPr>
      <w:rFonts w:ascii="Trebuchet MS" w:eastAsia="Calibri" w:hAnsi="Trebuchet MS" w:cs="Arial"/>
      <w:b/>
      <w:szCs w:val="24"/>
      <w:lang w:eastAsia="en-US"/>
    </w:rPr>
  </w:style>
  <w:style w:type="character" w:customStyle="1" w:styleId="ListLabel1913">
    <w:name w:val="ListLabel 1913"/>
    <w:rPr>
      <w:rFonts w:cs="Trebuchet MS"/>
      <w:b/>
      <w:bCs/>
      <w:szCs w:val="24"/>
    </w:rPr>
  </w:style>
  <w:style w:type="character" w:customStyle="1" w:styleId="ListLabel1914">
    <w:name w:val="ListLabel 1914"/>
    <w:rPr>
      <w:rFonts w:eastAsia="Calibri" w:cs="Arial"/>
      <w:b/>
      <w:sz w:val="24"/>
      <w:szCs w:val="24"/>
      <w:lang w:eastAsia="en-US"/>
    </w:rPr>
  </w:style>
  <w:style w:type="character" w:customStyle="1" w:styleId="ListLabel1915">
    <w:name w:val="ListLabel 1915"/>
    <w:rPr>
      <w:rFonts w:cs="Courier New"/>
    </w:rPr>
  </w:style>
  <w:style w:type="character" w:customStyle="1" w:styleId="ListLabel1916">
    <w:name w:val="ListLabel 1916"/>
    <w:rPr>
      <w:rFonts w:cs="Wingdings"/>
    </w:rPr>
  </w:style>
  <w:style w:type="character" w:customStyle="1" w:styleId="ListLabel1917">
    <w:name w:val="ListLabel 1917"/>
    <w:rPr>
      <w:rFonts w:cs="Symbol"/>
      <w:sz w:val="24"/>
      <w:szCs w:val="24"/>
    </w:rPr>
  </w:style>
  <w:style w:type="character" w:customStyle="1" w:styleId="ListLabel1918">
    <w:name w:val="ListLabel 1918"/>
    <w:rPr>
      <w:rFonts w:cs="Courier New"/>
    </w:rPr>
  </w:style>
  <w:style w:type="character" w:customStyle="1" w:styleId="ListLabel1919">
    <w:name w:val="ListLabel 1919"/>
    <w:rPr>
      <w:rFonts w:cs="Wingdings"/>
    </w:rPr>
  </w:style>
  <w:style w:type="character" w:customStyle="1" w:styleId="ListLabel1920">
    <w:name w:val="ListLabel 1920"/>
    <w:rPr>
      <w:rFonts w:cs="Symbol"/>
      <w:sz w:val="24"/>
      <w:szCs w:val="24"/>
    </w:rPr>
  </w:style>
  <w:style w:type="character" w:customStyle="1" w:styleId="ListLabel1921">
    <w:name w:val="ListLabel 1921"/>
    <w:rPr>
      <w:rFonts w:cs="Courier New"/>
    </w:rPr>
  </w:style>
  <w:style w:type="character" w:customStyle="1" w:styleId="ListLabel1922">
    <w:name w:val="ListLabel 1922"/>
    <w:rPr>
      <w:rFonts w:cs="Wingdings"/>
    </w:rPr>
  </w:style>
  <w:style w:type="character" w:customStyle="1" w:styleId="ListLabel1923">
    <w:name w:val="ListLabel 1923"/>
    <w:rPr>
      <w:rFonts w:eastAsia="Calibri" w:cs="Times New Roman"/>
      <w:b/>
      <w:i/>
      <w:szCs w:val="24"/>
    </w:rPr>
  </w:style>
  <w:style w:type="character" w:customStyle="1" w:styleId="ListLabel1924">
    <w:name w:val="ListLabel 1924"/>
    <w:rPr>
      <w:rFonts w:cs="Trebuchet MS"/>
      <w:lang w:val="it-IT"/>
    </w:rPr>
  </w:style>
  <w:style w:type="character" w:customStyle="1" w:styleId="ListLabel1925">
    <w:name w:val="ListLabel 1925"/>
    <w:rPr>
      <w:rFonts w:cs="Trebuchet MS"/>
    </w:rPr>
  </w:style>
  <w:style w:type="character" w:customStyle="1" w:styleId="ListLabel1926">
    <w:name w:val="ListLabel 1926"/>
    <w:rPr>
      <w:rFonts w:cs="Symbol"/>
    </w:rPr>
  </w:style>
  <w:style w:type="character" w:customStyle="1" w:styleId="ListLabel1927">
    <w:name w:val="ListLabel 1927"/>
    <w:rPr>
      <w:rFonts w:cs="Trebuchet MS"/>
      <w:szCs w:val="24"/>
    </w:rPr>
  </w:style>
  <w:style w:type="character" w:customStyle="1" w:styleId="ListLabel1928">
    <w:name w:val="ListLabel 1928"/>
    <w:rPr>
      <w:rFonts w:ascii="Trebuchet MS" w:eastAsia="SimSun" w:hAnsi="Trebuchet MS" w:cs="Trebuchet MS"/>
      <w:b/>
      <w:szCs w:val="24"/>
      <w:lang w:eastAsia="en-US"/>
    </w:rPr>
  </w:style>
  <w:style w:type="character" w:customStyle="1" w:styleId="ListLabel1929">
    <w:name w:val="ListLabel 1929"/>
    <w:rPr>
      <w:rFonts w:ascii="Trebuchet MS" w:eastAsia="Calibri" w:hAnsi="Trebuchet MS" w:cs="Arial"/>
      <w:b/>
      <w:sz w:val="24"/>
      <w:szCs w:val="24"/>
      <w:lang w:eastAsia="en-US"/>
    </w:rPr>
  </w:style>
  <w:style w:type="character" w:customStyle="1" w:styleId="ListLabel1930">
    <w:name w:val="ListLabel 1930"/>
    <w:rPr>
      <w:rFonts w:cs="Trebuchet MS"/>
      <w:b/>
      <w:bCs/>
    </w:rPr>
  </w:style>
  <w:style w:type="character" w:customStyle="1" w:styleId="ListLabel1931">
    <w:name w:val="ListLabel 1931"/>
    <w:rPr>
      <w:b/>
      <w:bCs/>
    </w:rPr>
  </w:style>
  <w:style w:type="character" w:customStyle="1" w:styleId="ListLabel1932">
    <w:name w:val="ListLabel 1932"/>
    <w:rPr>
      <w:b/>
      <w:bCs/>
    </w:rPr>
  </w:style>
  <w:style w:type="character" w:customStyle="1" w:styleId="ListLabel1933">
    <w:name w:val="ListLabel 1933"/>
    <w:rPr>
      <w:b/>
      <w:bCs/>
    </w:rPr>
  </w:style>
  <w:style w:type="character" w:customStyle="1" w:styleId="ListLabel1934">
    <w:name w:val="ListLabel 1934"/>
    <w:rPr>
      <w:b/>
      <w:bCs/>
    </w:rPr>
  </w:style>
  <w:style w:type="character" w:customStyle="1" w:styleId="ListLabel1935">
    <w:name w:val="ListLabel 1935"/>
    <w:rPr>
      <w:b/>
      <w:bCs/>
    </w:rPr>
  </w:style>
  <w:style w:type="character" w:customStyle="1" w:styleId="ListLabel1936">
    <w:name w:val="ListLabel 1936"/>
    <w:rPr>
      <w:b/>
      <w:bCs/>
    </w:rPr>
  </w:style>
  <w:style w:type="character" w:customStyle="1" w:styleId="ListLabel1937">
    <w:name w:val="ListLabel 1937"/>
    <w:rPr>
      <w:b/>
      <w:bCs/>
    </w:rPr>
  </w:style>
  <w:style w:type="character" w:customStyle="1" w:styleId="ListLabel1938">
    <w:name w:val="ListLabel 1938"/>
    <w:rPr>
      <w:b/>
      <w:bCs/>
    </w:rPr>
  </w:style>
  <w:style w:type="character" w:customStyle="1" w:styleId="ListLabel1939">
    <w:name w:val="ListLabel 1939"/>
    <w:rPr>
      <w:rFonts w:eastAsia="Calibri" w:cs="Trebuchet MS"/>
      <w:b/>
      <w:bCs/>
      <w:szCs w:val="24"/>
    </w:rPr>
  </w:style>
  <w:style w:type="character" w:customStyle="1" w:styleId="ListLabel1940">
    <w:name w:val="ListLabel 1940"/>
    <w:rPr>
      <w:b/>
      <w:bCs/>
    </w:rPr>
  </w:style>
  <w:style w:type="character" w:customStyle="1" w:styleId="ListLabel1941">
    <w:name w:val="ListLabel 1941"/>
    <w:rPr>
      <w:b/>
      <w:bCs/>
    </w:rPr>
  </w:style>
  <w:style w:type="character" w:customStyle="1" w:styleId="ListLabel1942">
    <w:name w:val="ListLabel 1942"/>
    <w:rPr>
      <w:b/>
      <w:bCs/>
    </w:rPr>
  </w:style>
  <w:style w:type="character" w:customStyle="1" w:styleId="ListLabel1943">
    <w:name w:val="ListLabel 1943"/>
    <w:rPr>
      <w:b/>
      <w:bCs/>
    </w:rPr>
  </w:style>
  <w:style w:type="character" w:customStyle="1" w:styleId="ListLabel1944">
    <w:name w:val="ListLabel 1944"/>
    <w:rPr>
      <w:b/>
      <w:bCs/>
    </w:rPr>
  </w:style>
  <w:style w:type="character" w:customStyle="1" w:styleId="ListLabel1945">
    <w:name w:val="ListLabel 1945"/>
    <w:rPr>
      <w:b/>
      <w:bCs/>
    </w:rPr>
  </w:style>
  <w:style w:type="character" w:customStyle="1" w:styleId="ListLabel1946">
    <w:name w:val="ListLabel 1946"/>
    <w:rPr>
      <w:b/>
      <w:bCs/>
    </w:rPr>
  </w:style>
  <w:style w:type="character" w:customStyle="1" w:styleId="ListLabel1947">
    <w:name w:val="ListLabel 1947"/>
    <w:rPr>
      <w:b/>
      <w:bCs/>
    </w:rPr>
  </w:style>
  <w:style w:type="character" w:customStyle="1" w:styleId="ListLabel1948">
    <w:name w:val="ListLabel 1948"/>
    <w:rPr>
      <w:rFonts w:eastAsia="Calibri" w:cs="Trebuchet MS"/>
      <w:b/>
      <w:szCs w:val="24"/>
    </w:rPr>
  </w:style>
  <w:style w:type="character" w:customStyle="1" w:styleId="ListLabel1949">
    <w:name w:val="ListLabel 1949"/>
    <w:rPr>
      <w:rFonts w:eastAsia="Calibri" w:cs="Trebuchet MS"/>
      <w:szCs w:val="24"/>
    </w:rPr>
  </w:style>
  <w:style w:type="character" w:customStyle="1" w:styleId="ListLabel1950">
    <w:name w:val="ListLabel 1950"/>
    <w:rPr>
      <w:b/>
      <w:sz w:val="24"/>
      <w:szCs w:val="24"/>
      <w:lang w:eastAsia="en-US"/>
    </w:rPr>
  </w:style>
  <w:style w:type="character" w:customStyle="1" w:styleId="ListLabel1951">
    <w:name w:val="ListLabel 1951"/>
    <w:rPr>
      <w:rFonts w:eastAsia="Calibri" w:cs="Trebuchet MS"/>
      <w:szCs w:val="24"/>
    </w:rPr>
  </w:style>
  <w:style w:type="character" w:customStyle="1" w:styleId="ListLabel1952">
    <w:name w:val="ListLabel 1952"/>
    <w:rPr>
      <w:rFonts w:cs="Symbol"/>
    </w:rPr>
  </w:style>
  <w:style w:type="character" w:customStyle="1" w:styleId="ListLabel1953">
    <w:name w:val="ListLabel 1953"/>
    <w:rPr>
      <w:rFonts w:cs="Symbol"/>
    </w:rPr>
  </w:style>
  <w:style w:type="character" w:customStyle="1" w:styleId="ListLabel1954">
    <w:name w:val="ListLabel 1954"/>
    <w:rPr>
      <w:rFonts w:cs="Symbol"/>
    </w:rPr>
  </w:style>
  <w:style w:type="character" w:customStyle="1" w:styleId="ListLabel1955">
    <w:name w:val="ListLabel 1955"/>
    <w:rPr>
      <w:rFonts w:cs="Symbol"/>
    </w:rPr>
  </w:style>
  <w:style w:type="character" w:customStyle="1" w:styleId="ListLabel1956">
    <w:name w:val="ListLabel 1956"/>
    <w:rPr>
      <w:rFonts w:cs="Symbol"/>
    </w:rPr>
  </w:style>
  <w:style w:type="character" w:customStyle="1" w:styleId="ListLabel1957">
    <w:name w:val="ListLabel 1957"/>
    <w:rPr>
      <w:rFonts w:cs="Symbol"/>
    </w:rPr>
  </w:style>
  <w:style w:type="character" w:customStyle="1" w:styleId="ListLabel1958">
    <w:name w:val="ListLabel 1958"/>
    <w:rPr>
      <w:rFonts w:ascii="Trebuchet MS" w:hAnsi="Trebuchet MS" w:cs="Arial"/>
      <w:b/>
      <w:sz w:val="24"/>
    </w:rPr>
  </w:style>
  <w:style w:type="character" w:customStyle="1" w:styleId="ListLabel1959">
    <w:name w:val="ListLabel 1959"/>
    <w:rPr>
      <w:rFonts w:ascii="Trebuchet MS" w:hAnsi="Trebuchet MS" w:cs="Trebuchet MS"/>
      <w:szCs w:val="24"/>
    </w:rPr>
  </w:style>
  <w:style w:type="character" w:customStyle="1" w:styleId="ListLabel1960">
    <w:name w:val="ListLabel 1960"/>
    <w:rPr>
      <w:rFonts w:ascii="Trebuchet MS" w:hAnsi="Trebuchet MS" w:cs="Trebuchet MS"/>
    </w:rPr>
  </w:style>
  <w:style w:type="character" w:customStyle="1" w:styleId="ListLabel1961">
    <w:name w:val="ListLabel 1961"/>
    <w:rPr>
      <w:rFonts w:ascii="Trebuchet MS" w:hAnsi="Trebuchet MS" w:cs="Trebuchet MS"/>
      <w:b/>
      <w:szCs w:val="24"/>
    </w:rPr>
  </w:style>
  <w:style w:type="character" w:customStyle="1" w:styleId="ListLabel1962">
    <w:name w:val="ListLabel 1962"/>
    <w:rPr>
      <w:rFonts w:ascii="Trebuchet MS" w:eastAsia="Calibri" w:hAnsi="Trebuchet MS" w:cs="Trebuchet MS"/>
      <w:lang w:eastAsia="ar-SA"/>
    </w:rPr>
  </w:style>
  <w:style w:type="character" w:customStyle="1" w:styleId="ListLabel1963">
    <w:name w:val="ListLabel 1963"/>
    <w:rPr>
      <w:rFonts w:ascii="Trebuchet MS" w:eastAsia="Calibri" w:hAnsi="Trebuchet MS" w:cs="Trebuchet MS"/>
      <w:b/>
      <w:bCs/>
      <w:lang w:eastAsia="ar-SA"/>
    </w:rPr>
  </w:style>
  <w:style w:type="character" w:customStyle="1" w:styleId="ListLabel1964">
    <w:name w:val="ListLabel 1964"/>
    <w:rPr>
      <w:rFonts w:cs="Arial"/>
      <w:b/>
    </w:rPr>
  </w:style>
  <w:style w:type="character" w:customStyle="1" w:styleId="ListLabel1965">
    <w:name w:val="ListLabel 1965"/>
    <w:rPr>
      <w:rFonts w:ascii="Trebuchet MS" w:hAnsi="Trebuchet MS" w:cs="Arial"/>
      <w:b/>
      <w:sz w:val="24"/>
    </w:rPr>
  </w:style>
  <w:style w:type="character" w:customStyle="1" w:styleId="ListLabel1966">
    <w:name w:val="ListLabel 1966"/>
    <w:rPr>
      <w:rFonts w:eastAsia="Microsoft YaHei" w:cs="Trebuchet MS"/>
      <w:b/>
      <w:bCs/>
      <w:szCs w:val="24"/>
      <w:lang w:eastAsia="ro-RO"/>
    </w:rPr>
  </w:style>
  <w:style w:type="character" w:customStyle="1" w:styleId="ListLabel1967">
    <w:name w:val="ListLabel 1967"/>
    <w:rPr>
      <w:rFonts w:eastAsia="Microsoft YaHei" w:cs="Trebuchet MS"/>
      <w:b/>
      <w:bCs/>
      <w:szCs w:val="24"/>
      <w:lang w:eastAsia="ro-RO"/>
    </w:rPr>
  </w:style>
  <w:style w:type="character" w:customStyle="1" w:styleId="ListLabel1968">
    <w:name w:val="ListLabel 1968"/>
    <w:rPr>
      <w:b/>
      <w:bCs/>
    </w:rPr>
  </w:style>
  <w:style w:type="character" w:customStyle="1" w:styleId="ListLabel1969">
    <w:name w:val="ListLabel 1969"/>
    <w:rPr>
      <w:b/>
      <w:bCs/>
    </w:rPr>
  </w:style>
  <w:style w:type="character" w:customStyle="1" w:styleId="ListLabel1970">
    <w:name w:val="ListLabel 1970"/>
    <w:rPr>
      <w:b/>
      <w:bCs/>
    </w:rPr>
  </w:style>
  <w:style w:type="character" w:customStyle="1" w:styleId="ListLabel1971">
    <w:name w:val="ListLabel 1971"/>
    <w:rPr>
      <w:b/>
      <w:bCs/>
    </w:rPr>
  </w:style>
  <w:style w:type="character" w:customStyle="1" w:styleId="ListLabel1972">
    <w:name w:val="ListLabel 1972"/>
    <w:rPr>
      <w:b/>
      <w:bCs/>
    </w:rPr>
  </w:style>
  <w:style w:type="character" w:customStyle="1" w:styleId="ListLabel1973">
    <w:name w:val="ListLabel 1973"/>
    <w:rPr>
      <w:b/>
      <w:bCs/>
    </w:rPr>
  </w:style>
  <w:style w:type="character" w:customStyle="1" w:styleId="ListLabel1974">
    <w:name w:val="ListLabel 1974"/>
    <w:rPr>
      <w:b/>
      <w:bCs/>
    </w:rPr>
  </w:style>
  <w:style w:type="character" w:customStyle="1" w:styleId="ListLabel1975">
    <w:name w:val="ListLabel 1975"/>
    <w:rPr>
      <w:rFonts w:ascii="Trebuchet MS" w:hAnsi="Trebuchet MS" w:cs="Trebuchet MS"/>
      <w:b/>
      <w:bCs/>
      <w:szCs w:val="24"/>
    </w:rPr>
  </w:style>
  <w:style w:type="character" w:customStyle="1" w:styleId="ListLabel1976">
    <w:name w:val="ListLabel 1976"/>
    <w:rPr>
      <w:b/>
      <w:bCs/>
    </w:rPr>
  </w:style>
  <w:style w:type="character" w:customStyle="1" w:styleId="ListLabel1977">
    <w:name w:val="ListLabel 1977"/>
    <w:rPr>
      <w:b/>
      <w:bCs/>
    </w:rPr>
  </w:style>
  <w:style w:type="character" w:customStyle="1" w:styleId="ListLabel1978">
    <w:name w:val="ListLabel 1978"/>
    <w:rPr>
      <w:rFonts w:cs="Trebuchet MS"/>
      <w:b/>
      <w:bCs/>
      <w:szCs w:val="24"/>
    </w:rPr>
  </w:style>
  <w:style w:type="character" w:customStyle="1" w:styleId="ListLabel1979">
    <w:name w:val="ListLabel 1979"/>
    <w:rPr>
      <w:b/>
      <w:bCs/>
    </w:rPr>
  </w:style>
  <w:style w:type="character" w:customStyle="1" w:styleId="ListLabel1980">
    <w:name w:val="ListLabel 1980"/>
    <w:rPr>
      <w:b/>
      <w:bCs/>
    </w:rPr>
  </w:style>
  <w:style w:type="character" w:customStyle="1" w:styleId="ListLabel1981">
    <w:name w:val="ListLabel 1981"/>
    <w:rPr>
      <w:b/>
      <w:bCs/>
    </w:rPr>
  </w:style>
  <w:style w:type="character" w:customStyle="1" w:styleId="ListLabel1982">
    <w:name w:val="ListLabel 1982"/>
    <w:rPr>
      <w:b/>
      <w:bCs/>
    </w:rPr>
  </w:style>
  <w:style w:type="character" w:customStyle="1" w:styleId="ListLabel1983">
    <w:name w:val="ListLabel 1983"/>
    <w:rPr>
      <w:b/>
      <w:bCs/>
    </w:rPr>
  </w:style>
  <w:style w:type="character" w:customStyle="1" w:styleId="ListLabel1984">
    <w:name w:val="ListLabel 1984"/>
    <w:rPr>
      <w:rFonts w:ascii="Trebuchet MS" w:hAnsi="Trebuchet MS" w:cs="Trebuchet MS"/>
      <w:b/>
      <w:bCs/>
      <w:sz w:val="24"/>
      <w:szCs w:val="24"/>
      <w:lang w:eastAsia="en-US"/>
    </w:rPr>
  </w:style>
  <w:style w:type="character" w:customStyle="1" w:styleId="ListLabel1985">
    <w:name w:val="ListLabel 1985"/>
    <w:rPr>
      <w:rFonts w:cs="Trebuchet MS"/>
      <w:b/>
      <w:bCs/>
      <w:szCs w:val="24"/>
    </w:rPr>
  </w:style>
  <w:style w:type="character" w:customStyle="1" w:styleId="ListLabel1986">
    <w:name w:val="ListLabel 1986"/>
    <w:rPr>
      <w:b/>
      <w:bCs/>
    </w:rPr>
  </w:style>
  <w:style w:type="character" w:customStyle="1" w:styleId="ListLabel1987">
    <w:name w:val="ListLabel 1987"/>
    <w:rPr>
      <w:b/>
      <w:bCs/>
    </w:rPr>
  </w:style>
  <w:style w:type="character" w:customStyle="1" w:styleId="ListLabel1988">
    <w:name w:val="ListLabel 1988"/>
    <w:rPr>
      <w:b/>
      <w:bCs/>
    </w:rPr>
  </w:style>
  <w:style w:type="character" w:customStyle="1" w:styleId="ListLabel1989">
    <w:name w:val="ListLabel 1989"/>
    <w:rPr>
      <w:b/>
      <w:bCs/>
    </w:rPr>
  </w:style>
  <w:style w:type="character" w:customStyle="1" w:styleId="ListLabel1990">
    <w:name w:val="ListLabel 1990"/>
    <w:rPr>
      <w:b/>
      <w:bCs/>
    </w:rPr>
  </w:style>
  <w:style w:type="character" w:customStyle="1" w:styleId="ListLabel1991">
    <w:name w:val="ListLabel 1991"/>
    <w:rPr>
      <w:b/>
      <w:bCs/>
    </w:rPr>
  </w:style>
  <w:style w:type="character" w:customStyle="1" w:styleId="ListLabel1992">
    <w:name w:val="ListLabel 1992"/>
    <w:rPr>
      <w:b/>
      <w:bCs/>
    </w:rPr>
  </w:style>
  <w:style w:type="character" w:customStyle="1" w:styleId="ListLabel1993">
    <w:name w:val="ListLabel 1993"/>
    <w:rPr>
      <w:rFonts w:cs="Trebuchet MS"/>
      <w:b/>
      <w:bCs/>
      <w:szCs w:val="24"/>
      <w:lang w:val="en-US" w:eastAsia="en-US"/>
    </w:rPr>
  </w:style>
  <w:style w:type="character" w:customStyle="1" w:styleId="ListLabel1994">
    <w:name w:val="ListLabel 1994"/>
    <w:rPr>
      <w:rFonts w:cs="Arial"/>
      <w:color w:val="000000"/>
    </w:rPr>
  </w:style>
  <w:style w:type="character" w:customStyle="1" w:styleId="ListLabel1995">
    <w:name w:val="ListLabel 1995"/>
    <w:rPr>
      <w:rFonts w:eastAsia="Calibri" w:cs="Arial"/>
      <w:b/>
      <w:sz w:val="24"/>
      <w:szCs w:val="24"/>
      <w:lang w:val="ro-RO" w:eastAsia="en-US"/>
    </w:rPr>
  </w:style>
  <w:style w:type="character" w:customStyle="1" w:styleId="ListLabel1996">
    <w:name w:val="ListLabel 1996"/>
    <w:rPr>
      <w:rFonts w:cs="Courier New"/>
    </w:rPr>
  </w:style>
  <w:style w:type="character" w:customStyle="1" w:styleId="ListLabel1997">
    <w:name w:val="ListLabel 1997"/>
    <w:rPr>
      <w:rFonts w:cs="Wingdings"/>
    </w:rPr>
  </w:style>
  <w:style w:type="character" w:customStyle="1" w:styleId="ListLabel1998">
    <w:name w:val="ListLabel 1998"/>
    <w:rPr>
      <w:rFonts w:cs="Symbol"/>
      <w:sz w:val="24"/>
      <w:szCs w:val="24"/>
    </w:rPr>
  </w:style>
  <w:style w:type="character" w:customStyle="1" w:styleId="ListLabel1999">
    <w:name w:val="ListLabel 1999"/>
    <w:rPr>
      <w:rFonts w:cs="Courier New"/>
    </w:rPr>
  </w:style>
  <w:style w:type="character" w:customStyle="1" w:styleId="ListLabel2000">
    <w:name w:val="ListLabel 2000"/>
    <w:rPr>
      <w:rFonts w:cs="Wingdings"/>
    </w:rPr>
  </w:style>
  <w:style w:type="character" w:customStyle="1" w:styleId="ListLabel2001">
    <w:name w:val="ListLabel 2001"/>
    <w:rPr>
      <w:rFonts w:cs="Symbol"/>
      <w:sz w:val="24"/>
      <w:szCs w:val="24"/>
    </w:rPr>
  </w:style>
  <w:style w:type="character" w:customStyle="1" w:styleId="ListLabel2002">
    <w:name w:val="ListLabel 2002"/>
    <w:rPr>
      <w:rFonts w:cs="Courier New"/>
    </w:rPr>
  </w:style>
  <w:style w:type="character" w:customStyle="1" w:styleId="ListLabel2003">
    <w:name w:val="ListLabel 2003"/>
    <w:rPr>
      <w:rFonts w:cs="Wingdings"/>
    </w:rPr>
  </w:style>
  <w:style w:type="character" w:customStyle="1" w:styleId="ListLabel2004">
    <w:name w:val="ListLabel 2004"/>
    <w:rPr>
      <w:rFonts w:cs="Trebuchet MS"/>
      <w:b/>
      <w:szCs w:val="24"/>
      <w:lang w:val="en-US"/>
    </w:rPr>
  </w:style>
  <w:style w:type="character" w:customStyle="1" w:styleId="ListLabel2005">
    <w:name w:val="ListLabel 2005"/>
    <w:rPr>
      <w:rFonts w:ascii="Trebuchet MS" w:hAnsi="Trebuchet MS" w:cs="Trebuchet MS"/>
      <w:b/>
    </w:rPr>
  </w:style>
  <w:style w:type="character" w:customStyle="1" w:styleId="ListLabel2006">
    <w:name w:val="ListLabel 2006"/>
    <w:rPr>
      <w:rFonts w:cs="Trebuchet MS"/>
    </w:rPr>
  </w:style>
  <w:style w:type="character" w:customStyle="1" w:styleId="ListLabel2007">
    <w:name w:val="ListLabel 2007"/>
    <w:rPr>
      <w:rFonts w:eastAsia="Times New Roman" w:cs="MS Sans Serif"/>
      <w:b/>
      <w:kern w:val="0"/>
      <w:sz w:val="24"/>
      <w:szCs w:val="20"/>
      <w:lang w:val="ro-RO" w:eastAsia="zh-CN" w:bidi="ar-SA"/>
    </w:rPr>
  </w:style>
  <w:style w:type="character" w:customStyle="1" w:styleId="ListLabel2008">
    <w:name w:val="ListLabel 2008"/>
    <w:rPr>
      <w:rFonts w:cs="Courier New"/>
    </w:rPr>
  </w:style>
  <w:style w:type="character" w:customStyle="1" w:styleId="ListLabel2009">
    <w:name w:val="ListLabel 2009"/>
    <w:rPr>
      <w:rFonts w:cs="Wingdings"/>
    </w:rPr>
  </w:style>
  <w:style w:type="character" w:customStyle="1" w:styleId="ListLabel2010">
    <w:name w:val="ListLabel 2010"/>
    <w:rPr>
      <w:rFonts w:cs="Symbol"/>
      <w:color w:val="000000"/>
    </w:rPr>
  </w:style>
  <w:style w:type="character" w:customStyle="1" w:styleId="ListLabel2011">
    <w:name w:val="ListLabel 2011"/>
    <w:rPr>
      <w:rFonts w:cs="Courier New"/>
    </w:rPr>
  </w:style>
  <w:style w:type="character" w:customStyle="1" w:styleId="ListLabel2012">
    <w:name w:val="ListLabel 2012"/>
    <w:rPr>
      <w:rFonts w:cs="Wingdings"/>
    </w:rPr>
  </w:style>
  <w:style w:type="character" w:customStyle="1" w:styleId="ListLabel2013">
    <w:name w:val="ListLabel 2013"/>
    <w:rPr>
      <w:rFonts w:cs="Symbol"/>
      <w:color w:val="000000"/>
    </w:rPr>
  </w:style>
  <w:style w:type="character" w:customStyle="1" w:styleId="ListLabel2014">
    <w:name w:val="ListLabel 2014"/>
    <w:rPr>
      <w:rFonts w:cs="Courier New"/>
    </w:rPr>
  </w:style>
  <w:style w:type="character" w:customStyle="1" w:styleId="ListLabel2015">
    <w:name w:val="ListLabel 2015"/>
    <w:rPr>
      <w:rFonts w:cs="Wingdings"/>
    </w:rPr>
  </w:style>
  <w:style w:type="character" w:customStyle="1" w:styleId="ListLabel2016">
    <w:name w:val="ListLabel 2016"/>
    <w:rPr>
      <w:rFonts w:cs="Arial"/>
      <w:b/>
      <w:bCs/>
      <w:sz w:val="24"/>
      <w:szCs w:val="24"/>
      <w:lang w:val="en-US" w:eastAsia="en-US"/>
    </w:rPr>
  </w:style>
  <w:style w:type="character" w:customStyle="1" w:styleId="ListLabel2017">
    <w:name w:val="ListLabel 2017"/>
    <w:rPr>
      <w:rFonts w:cs="Courier New"/>
    </w:rPr>
  </w:style>
  <w:style w:type="character" w:customStyle="1" w:styleId="ListLabel2018">
    <w:name w:val="ListLabel 2018"/>
    <w:rPr>
      <w:rFonts w:cs="Wingdings"/>
    </w:rPr>
  </w:style>
  <w:style w:type="character" w:customStyle="1" w:styleId="ListLabel2019">
    <w:name w:val="ListLabel 2019"/>
    <w:rPr>
      <w:rFonts w:cs="Symbol"/>
      <w:sz w:val="24"/>
      <w:szCs w:val="24"/>
      <w:lang w:val="en-US" w:eastAsia="en-US"/>
    </w:rPr>
  </w:style>
  <w:style w:type="character" w:customStyle="1" w:styleId="ListLabel2020">
    <w:name w:val="ListLabel 2020"/>
    <w:rPr>
      <w:rFonts w:cs="Courier New"/>
    </w:rPr>
  </w:style>
  <w:style w:type="character" w:customStyle="1" w:styleId="ListLabel2021">
    <w:name w:val="ListLabel 2021"/>
    <w:rPr>
      <w:rFonts w:cs="Wingdings"/>
    </w:rPr>
  </w:style>
  <w:style w:type="character" w:customStyle="1" w:styleId="ListLabel2022">
    <w:name w:val="ListLabel 2022"/>
    <w:rPr>
      <w:rFonts w:cs="Symbol"/>
      <w:sz w:val="24"/>
      <w:szCs w:val="24"/>
      <w:lang w:val="en-US" w:eastAsia="en-US"/>
    </w:rPr>
  </w:style>
  <w:style w:type="character" w:customStyle="1" w:styleId="ListLabel2023">
    <w:name w:val="ListLabel 2023"/>
    <w:rPr>
      <w:rFonts w:cs="Courier New"/>
    </w:rPr>
  </w:style>
  <w:style w:type="character" w:customStyle="1" w:styleId="ListLabel2024">
    <w:name w:val="ListLabel 2024"/>
    <w:rPr>
      <w:rFonts w:cs="Wingdings"/>
    </w:rPr>
  </w:style>
  <w:style w:type="character" w:customStyle="1" w:styleId="ListLabel2025">
    <w:name w:val="ListLabel 2025"/>
    <w:rPr>
      <w:rFonts w:ascii="Trebuchet MS" w:hAnsi="Trebuchet MS" w:cs="Arial"/>
      <w:b w:val="0"/>
      <w:sz w:val="24"/>
      <w:szCs w:val="24"/>
      <w:lang w:val="en-US" w:eastAsia="en-US"/>
    </w:rPr>
  </w:style>
  <w:style w:type="character" w:customStyle="1" w:styleId="ListLabel2026">
    <w:name w:val="ListLabel 2026"/>
    <w:rPr>
      <w:rFonts w:cs="Courier New"/>
    </w:rPr>
  </w:style>
  <w:style w:type="character" w:customStyle="1" w:styleId="ListLabel2027">
    <w:name w:val="ListLabel 2027"/>
    <w:rPr>
      <w:rFonts w:cs="Wingdings"/>
    </w:rPr>
  </w:style>
  <w:style w:type="character" w:customStyle="1" w:styleId="ListLabel2028">
    <w:name w:val="ListLabel 2028"/>
    <w:rPr>
      <w:rFonts w:cs="Symbol"/>
      <w:sz w:val="24"/>
      <w:szCs w:val="24"/>
      <w:lang w:val="en-US" w:eastAsia="en-US"/>
    </w:rPr>
  </w:style>
  <w:style w:type="character" w:customStyle="1" w:styleId="ListLabel2029">
    <w:name w:val="ListLabel 2029"/>
    <w:rPr>
      <w:rFonts w:cs="Courier New"/>
    </w:rPr>
  </w:style>
  <w:style w:type="character" w:customStyle="1" w:styleId="ListLabel2030">
    <w:name w:val="ListLabel 2030"/>
    <w:rPr>
      <w:rFonts w:cs="Wingdings"/>
    </w:rPr>
  </w:style>
  <w:style w:type="character" w:customStyle="1" w:styleId="ListLabel2031">
    <w:name w:val="ListLabel 2031"/>
    <w:rPr>
      <w:rFonts w:cs="Symbol"/>
      <w:sz w:val="24"/>
      <w:szCs w:val="24"/>
      <w:lang w:val="en-US" w:eastAsia="en-US"/>
    </w:rPr>
  </w:style>
  <w:style w:type="character" w:customStyle="1" w:styleId="ListLabel2032">
    <w:name w:val="ListLabel 2032"/>
    <w:rPr>
      <w:rFonts w:cs="Courier New"/>
    </w:rPr>
  </w:style>
  <w:style w:type="character" w:customStyle="1" w:styleId="ListLabel2033">
    <w:name w:val="ListLabel 2033"/>
    <w:rPr>
      <w:rFonts w:cs="Wingdings"/>
    </w:rPr>
  </w:style>
  <w:style w:type="character" w:customStyle="1" w:styleId="ListLabel2034">
    <w:name w:val="ListLabel 2034"/>
    <w:rPr>
      <w:rFonts w:cs="Trebuchet MS"/>
      <w:b/>
      <w:szCs w:val="24"/>
    </w:rPr>
  </w:style>
  <w:style w:type="character" w:customStyle="1" w:styleId="ListLabel2035">
    <w:name w:val="ListLabel 2035"/>
    <w:rPr>
      <w:rFonts w:eastAsia="Calibri" w:cs="Arial"/>
      <w:b/>
      <w:bCs/>
      <w:i/>
      <w:szCs w:val="24"/>
      <w:lang w:eastAsia="ar-SA"/>
    </w:rPr>
  </w:style>
  <w:style w:type="character" w:customStyle="1" w:styleId="ListLabel2036">
    <w:name w:val="ListLabel 2036"/>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37">
    <w:name w:val="ListLabel 2037"/>
    <w:rPr>
      <w:rFonts w:cs="Arial"/>
      <w:b/>
      <w:bCs/>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38">
    <w:name w:val="ListLabel 2038"/>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39">
    <w:name w:val="ListLabel 2039"/>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0">
    <w:name w:val="ListLabel 2040"/>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1">
    <w:name w:val="ListLabel 2041"/>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2">
    <w:name w:val="ListLabel 2042"/>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3">
    <w:name w:val="ListLabel 2043"/>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4">
    <w:name w:val="ListLabel 2044"/>
    <w:rPr>
      <w:rFonts w:cs="Arial"/>
      <w:b w:val="0"/>
      <w:bCs w:val="0"/>
      <w:i w:val="0"/>
      <w:iCs w:val="0"/>
      <w:caps w:val="0"/>
      <w:smallCaps w:val="0"/>
      <w:strike w:val="0"/>
      <w:dstrike w:val="0"/>
      <w:vanish w:val="0"/>
      <w:color w:val="000000"/>
      <w:spacing w:val="0"/>
      <w:kern w:val="2"/>
      <w:position w:val="0"/>
      <w:sz w:val="22"/>
      <w:szCs w:val="28"/>
      <w:u w:val="none"/>
      <w:vertAlign w:val="baseline"/>
    </w:rPr>
  </w:style>
  <w:style w:type="character" w:customStyle="1" w:styleId="ListLabel2045">
    <w:name w:val="ListLabel 2045"/>
    <w:rPr>
      <w:rFonts w:ascii="Trebuchet MS" w:hAnsi="Trebuchet MS" w:cs="Trebuchet MS"/>
      <w:b/>
      <w:i/>
      <w:sz w:val="24"/>
      <w:szCs w:val="24"/>
    </w:rPr>
  </w:style>
  <w:style w:type="character" w:customStyle="1" w:styleId="ListLabel2046">
    <w:name w:val="ListLabel 2046"/>
    <w:rPr>
      <w:rFonts w:ascii="Trebuchet MS" w:hAnsi="Trebuchet MS" w:cs="Trebuchet MS"/>
      <w:b/>
      <w:color w:val="FF0000"/>
    </w:rPr>
  </w:style>
  <w:style w:type="character" w:customStyle="1" w:styleId="ListLabel2047">
    <w:name w:val="ListLabel 2047"/>
    <w:rPr>
      <w:rFonts w:cs="Trebuchet MS"/>
      <w:b/>
      <w:color w:val="FF0000"/>
    </w:rPr>
  </w:style>
  <w:style w:type="character" w:customStyle="1" w:styleId="ListLabel2048">
    <w:name w:val="ListLabel 2048"/>
    <w:rPr>
      <w:rFonts w:cs="Trebuchet MS"/>
      <w:b/>
      <w:color w:val="FF0000"/>
    </w:rPr>
  </w:style>
  <w:style w:type="character" w:customStyle="1" w:styleId="ListLabel2049">
    <w:name w:val="ListLabel 2049"/>
    <w:rPr>
      <w:rFonts w:cs="Trebuchet MS"/>
      <w:b/>
      <w:color w:val="FF0000"/>
    </w:rPr>
  </w:style>
  <w:style w:type="character" w:customStyle="1" w:styleId="ListLabel2050">
    <w:name w:val="ListLabel 2050"/>
    <w:rPr>
      <w:rFonts w:cs="Trebuchet MS"/>
      <w:b/>
      <w:color w:val="FF0000"/>
    </w:rPr>
  </w:style>
  <w:style w:type="character" w:customStyle="1" w:styleId="ListLabel2051">
    <w:name w:val="ListLabel 2051"/>
    <w:rPr>
      <w:rFonts w:cs="Trebuchet MS"/>
      <w:b/>
      <w:color w:val="FF0000"/>
    </w:rPr>
  </w:style>
  <w:style w:type="character" w:customStyle="1" w:styleId="ListLabel2052">
    <w:name w:val="ListLabel 2052"/>
    <w:rPr>
      <w:rFonts w:cs="Trebuchet MS"/>
      <w:b/>
      <w:color w:val="FF0000"/>
    </w:rPr>
  </w:style>
  <w:style w:type="character" w:customStyle="1" w:styleId="ListLabel2053">
    <w:name w:val="ListLabel 2053"/>
    <w:rPr>
      <w:rFonts w:cs="Trebuchet MS"/>
      <w:b/>
      <w:color w:val="FF0000"/>
    </w:rPr>
  </w:style>
  <w:style w:type="character" w:customStyle="1" w:styleId="ListLabel2054">
    <w:name w:val="ListLabel 2054"/>
    <w:rPr>
      <w:rFonts w:cs="Arial"/>
      <w:b/>
      <w:szCs w:val="24"/>
    </w:rPr>
  </w:style>
  <w:style w:type="character" w:customStyle="1" w:styleId="ListLabel2055">
    <w:name w:val="ListLabel 2055"/>
    <w:rPr>
      <w:rFonts w:cs="Trebuchet MS"/>
      <w:b/>
    </w:rPr>
  </w:style>
  <w:style w:type="character" w:customStyle="1" w:styleId="ListLabel2056">
    <w:name w:val="ListLabel 2056"/>
    <w:rPr>
      <w:rFonts w:eastAsia="Calibri" w:cs="Arial"/>
      <w:b/>
      <w:szCs w:val="24"/>
      <w:lang w:eastAsia="en-US"/>
    </w:rPr>
  </w:style>
  <w:style w:type="character" w:customStyle="1" w:styleId="ListLabel2057">
    <w:name w:val="ListLabel 2057"/>
    <w:rPr>
      <w:rFonts w:cs="Trebuchet MS"/>
      <w:szCs w:val="24"/>
    </w:rPr>
  </w:style>
  <w:style w:type="character" w:customStyle="1" w:styleId="ListLabel2058">
    <w:name w:val="ListLabel 2058"/>
    <w:rPr>
      <w:rFonts w:ascii="Trebuchet MS" w:hAnsi="Trebuchet MS" w:cs="Trebuchet MS"/>
      <w:b/>
      <w:szCs w:val="24"/>
    </w:rPr>
  </w:style>
  <w:style w:type="character" w:customStyle="1" w:styleId="ListLabel2059">
    <w:name w:val="ListLabel 2059"/>
    <w:rPr>
      <w:rFonts w:eastAsia="Calibri" w:cs="Arial"/>
      <w:b/>
      <w:bCs/>
      <w:i w:val="0"/>
      <w:szCs w:val="24"/>
      <w:lang w:eastAsia="ar-SA"/>
    </w:rPr>
  </w:style>
  <w:style w:type="character" w:customStyle="1" w:styleId="ListLabel2060">
    <w:name w:val="ListLabel 2060"/>
    <w:rPr>
      <w:rFonts w:cs="Trebuchet MS"/>
      <w:b/>
      <w:sz w:val="24"/>
    </w:rPr>
  </w:style>
  <w:style w:type="character" w:customStyle="1" w:styleId="ListLabel2061">
    <w:name w:val="ListLabel 2061"/>
    <w:rPr>
      <w:rFonts w:cs="Arial"/>
      <w:b/>
      <w:szCs w:val="24"/>
    </w:rPr>
  </w:style>
  <w:style w:type="character" w:customStyle="1" w:styleId="ListLabel2062">
    <w:name w:val="ListLabel 2062"/>
    <w:rPr>
      <w:b/>
      <w:bCs/>
      <w:sz w:val="24"/>
    </w:rPr>
  </w:style>
  <w:style w:type="character" w:customStyle="1" w:styleId="ListLabel2063">
    <w:name w:val="ListLabel 2063"/>
    <w:rPr>
      <w:rFonts w:cs="Trebuchet MS"/>
      <w:b/>
      <w:bCs/>
      <w:szCs w:val="24"/>
    </w:rPr>
  </w:style>
  <w:style w:type="character" w:customStyle="1" w:styleId="ListLabel2064">
    <w:name w:val="ListLabel 2064"/>
    <w:rPr>
      <w:rFonts w:cs="Arial"/>
      <w:b/>
      <w:i/>
    </w:rPr>
  </w:style>
  <w:style w:type="character" w:customStyle="1" w:styleId="ListLabel2065">
    <w:name w:val="ListLabel 2065"/>
    <w:rPr>
      <w:rFonts w:cs="Trebuchet MS"/>
      <w:b/>
      <w:i/>
    </w:rPr>
  </w:style>
  <w:style w:type="character" w:customStyle="1" w:styleId="ListLabel2066">
    <w:name w:val="ListLabel 2066"/>
    <w:rPr>
      <w:rFonts w:cs="Arial"/>
      <w:b/>
      <w:szCs w:val="24"/>
      <w:lang w:eastAsia="en-US"/>
    </w:rPr>
  </w:style>
  <w:style w:type="character" w:customStyle="1" w:styleId="ListLabel2067">
    <w:name w:val="ListLabel 2067"/>
    <w:rPr>
      <w:rFonts w:ascii="Trebuchet MS" w:hAnsi="Trebuchet MS" w:cs="Trebuchet MS"/>
      <w:b/>
      <w:lang w:val="en-US"/>
    </w:rPr>
  </w:style>
  <w:style w:type="character" w:customStyle="1" w:styleId="ListLabel2068">
    <w:name w:val="ListLabel 2068"/>
    <w:rPr>
      <w:rFonts w:ascii="Trebuchet MS" w:hAnsi="Trebuchet MS" w:cs="Trebuchet MS"/>
      <w:b/>
    </w:rPr>
  </w:style>
  <w:style w:type="character" w:customStyle="1" w:styleId="ListLabel2069">
    <w:name w:val="ListLabel 2069"/>
    <w:rPr>
      <w:rFonts w:ascii="Trebuchet MS" w:eastAsia="SimSun" w:hAnsi="Trebuchet MS" w:cs="Arial"/>
      <w:b/>
      <w:sz w:val="24"/>
      <w:szCs w:val="24"/>
      <w:lang w:eastAsia="ar-SA"/>
    </w:rPr>
  </w:style>
  <w:style w:type="character" w:customStyle="1" w:styleId="ListLabel2070">
    <w:name w:val="ListLabel 2070"/>
    <w:rPr>
      <w:rFonts w:eastAsia="Microsoft YaHei" w:cs="Trebuchet MS"/>
      <w:b/>
      <w:bCs/>
      <w:iCs/>
      <w:sz w:val="24"/>
      <w:szCs w:val="24"/>
      <w:lang w:val="ro-RO"/>
    </w:rPr>
  </w:style>
  <w:style w:type="character" w:customStyle="1" w:styleId="ListLabel2071">
    <w:name w:val="ListLabel 2071"/>
    <w:rPr>
      <w:rFonts w:ascii="Trebuchet MS" w:eastAsia="Calibri" w:hAnsi="Trebuchet MS" w:cs="Arial"/>
      <w:b/>
      <w:bCs/>
      <w:i/>
      <w:sz w:val="24"/>
      <w:szCs w:val="24"/>
      <w:lang w:eastAsia="en-US"/>
    </w:rPr>
  </w:style>
  <w:style w:type="character" w:customStyle="1" w:styleId="ListLabel2072">
    <w:name w:val="ListLabel 2072"/>
    <w:rPr>
      <w:rFonts w:eastAsia="Calibri" w:cs="Trebuchet MS"/>
      <w:b/>
      <w:i/>
      <w:szCs w:val="24"/>
    </w:rPr>
  </w:style>
  <w:style w:type="character" w:customStyle="1" w:styleId="ListLabel2073">
    <w:name w:val="ListLabel 2073"/>
    <w:rPr>
      <w:rFonts w:ascii="Trebuchet MS" w:hAnsi="Trebuchet MS" w:cs="Trebuchet MS"/>
      <w:b/>
      <w:sz w:val="24"/>
    </w:rPr>
  </w:style>
  <w:style w:type="character" w:customStyle="1" w:styleId="ListLabel2074">
    <w:name w:val="ListLabel 2074"/>
    <w:rPr>
      <w:rFonts w:eastAsia="Microsoft YaHei" w:cs="Trebuchet MS"/>
      <w:b/>
      <w:i/>
      <w:iCs/>
      <w:szCs w:val="24"/>
      <w:lang w:eastAsia="ro-RO"/>
    </w:rPr>
  </w:style>
  <w:style w:type="character" w:customStyle="1" w:styleId="ListLabel2075">
    <w:name w:val="ListLabel 2075"/>
    <w:rPr>
      <w:rFonts w:cs="Wingdings"/>
      <w:szCs w:val="24"/>
      <w:lang w:eastAsia="ro-RO"/>
    </w:rPr>
  </w:style>
  <w:style w:type="character" w:customStyle="1" w:styleId="ListLabel2076">
    <w:name w:val="ListLabel 2076"/>
    <w:rPr>
      <w:rFonts w:eastAsia="Microsoft YaHei" w:cs="Trebuchet MS"/>
      <w:szCs w:val="24"/>
    </w:rPr>
  </w:style>
  <w:style w:type="character" w:customStyle="1" w:styleId="ListLabel2077">
    <w:name w:val="ListLabel 2077"/>
    <w:rPr>
      <w:rFonts w:cs="Wingdings"/>
    </w:rPr>
  </w:style>
  <w:style w:type="character" w:customStyle="1" w:styleId="ListLabel2078">
    <w:name w:val="ListLabel 2078"/>
    <w:rPr>
      <w:rFonts w:cs="Trebuchet MS"/>
      <w:b/>
      <w:szCs w:val="24"/>
    </w:rPr>
  </w:style>
  <w:style w:type="character" w:customStyle="1" w:styleId="ListLabel2079">
    <w:name w:val="ListLabel 2079"/>
    <w:rPr>
      <w:rFonts w:eastAsia="Calibri" w:cs="Arial"/>
      <w:b/>
      <w:szCs w:val="24"/>
      <w:lang w:eastAsia="en-US"/>
    </w:rPr>
  </w:style>
  <w:style w:type="character" w:customStyle="1" w:styleId="ListLabel2080">
    <w:name w:val="ListLabel 2080"/>
    <w:rPr>
      <w:rFonts w:cs="Wingdings"/>
      <w:szCs w:val="24"/>
      <w:lang w:eastAsia="ro-RO"/>
    </w:rPr>
  </w:style>
  <w:style w:type="character" w:customStyle="1" w:styleId="ListLabel2081">
    <w:name w:val="ListLabel 2081"/>
    <w:rPr>
      <w:rFonts w:cs="Courier New"/>
    </w:rPr>
  </w:style>
  <w:style w:type="character" w:customStyle="1" w:styleId="ListLabel2082">
    <w:name w:val="ListLabel 2082"/>
    <w:rPr>
      <w:rFonts w:cs="Wingdings"/>
      <w:szCs w:val="24"/>
      <w:lang w:eastAsia="ro-RO"/>
    </w:rPr>
  </w:style>
  <w:style w:type="character" w:customStyle="1" w:styleId="ListLabel2083">
    <w:name w:val="ListLabel 2083"/>
    <w:rPr>
      <w:rFonts w:cs="Symbol"/>
    </w:rPr>
  </w:style>
  <w:style w:type="character" w:customStyle="1" w:styleId="ListLabel2084">
    <w:name w:val="ListLabel 2084"/>
    <w:rPr>
      <w:rFonts w:cs="Courier New"/>
    </w:rPr>
  </w:style>
  <w:style w:type="character" w:customStyle="1" w:styleId="ListLabel2085">
    <w:name w:val="ListLabel 2085"/>
    <w:rPr>
      <w:rFonts w:cs="Wingdings"/>
      <w:szCs w:val="24"/>
      <w:lang w:eastAsia="ro-RO"/>
    </w:rPr>
  </w:style>
  <w:style w:type="character" w:customStyle="1" w:styleId="ListLabel2086">
    <w:name w:val="ListLabel 2086"/>
    <w:rPr>
      <w:rFonts w:cs="Symbol"/>
    </w:rPr>
  </w:style>
  <w:style w:type="character" w:customStyle="1" w:styleId="ListLabel2087">
    <w:name w:val="ListLabel 2087"/>
    <w:rPr>
      <w:rFonts w:cs="Courier New"/>
    </w:rPr>
  </w:style>
  <w:style w:type="character" w:customStyle="1" w:styleId="ListLabel2088">
    <w:name w:val="ListLabel 2088"/>
    <w:rPr>
      <w:rFonts w:cs="Wingdings"/>
      <w:szCs w:val="24"/>
      <w:lang w:eastAsia="ro-RO"/>
    </w:rPr>
  </w:style>
  <w:style w:type="character" w:customStyle="1" w:styleId="ListLabel2089">
    <w:name w:val="ListLabel 2089"/>
    <w:rPr>
      <w:rFonts w:cs="Trebuchet MS"/>
      <w:b/>
      <w:szCs w:val="24"/>
    </w:rPr>
  </w:style>
  <w:style w:type="character" w:customStyle="1" w:styleId="ListLabel2090">
    <w:name w:val="ListLabel 2090"/>
    <w:rPr>
      <w:rFonts w:cs="Trebuchet MS"/>
    </w:rPr>
  </w:style>
  <w:style w:type="character" w:customStyle="1" w:styleId="ListLabel2091">
    <w:name w:val="ListLabel 2091"/>
    <w:rPr>
      <w:rFonts w:eastAsia="Calibri" w:cs="Trebuchet MS"/>
      <w:i/>
    </w:rPr>
  </w:style>
  <w:style w:type="character" w:customStyle="1" w:styleId="ListLabel2092">
    <w:name w:val="ListLabel 2092"/>
    <w:rPr>
      <w:rFonts w:cs="Times New Roman"/>
      <w:b/>
      <w:szCs w:val="24"/>
    </w:rPr>
  </w:style>
  <w:style w:type="character" w:customStyle="1" w:styleId="ListLabel2093">
    <w:name w:val="ListLabel 2093"/>
    <w:rPr>
      <w:rFonts w:cs="Times New Roman"/>
      <w:b/>
    </w:rPr>
  </w:style>
  <w:style w:type="character" w:customStyle="1" w:styleId="ListLabel2094">
    <w:name w:val="ListLabel 2094"/>
    <w:rPr>
      <w:rFonts w:ascii="Trebuchet MS" w:hAnsi="Trebuchet MS" w:cs="Times New Roman"/>
    </w:rPr>
  </w:style>
  <w:style w:type="character" w:customStyle="1" w:styleId="ListLabel2095">
    <w:name w:val="ListLabel 2095"/>
    <w:rPr>
      <w:rFonts w:cs="Times New Roman"/>
    </w:rPr>
  </w:style>
  <w:style w:type="character" w:customStyle="1" w:styleId="ListLabel2096">
    <w:name w:val="ListLabel 2096"/>
    <w:rPr>
      <w:rFonts w:cs="Times New Roman"/>
    </w:rPr>
  </w:style>
  <w:style w:type="character" w:customStyle="1" w:styleId="ListLabel2097">
    <w:name w:val="ListLabel 2097"/>
    <w:rPr>
      <w:rFonts w:cs="Times New Roman"/>
    </w:rPr>
  </w:style>
  <w:style w:type="character" w:customStyle="1" w:styleId="ListLabel2098">
    <w:name w:val="ListLabel 2098"/>
    <w:rPr>
      <w:rFonts w:cs="Times New Roman"/>
    </w:rPr>
  </w:style>
  <w:style w:type="character" w:customStyle="1" w:styleId="ListLabel2099">
    <w:name w:val="ListLabel 2099"/>
    <w:rPr>
      <w:rFonts w:cs="Times New Roman"/>
    </w:rPr>
  </w:style>
  <w:style w:type="character" w:customStyle="1" w:styleId="ListLabel2100">
    <w:name w:val="ListLabel 2100"/>
    <w:rPr>
      <w:rFonts w:cs="Times New Roman"/>
    </w:rPr>
  </w:style>
  <w:style w:type="character" w:customStyle="1" w:styleId="ListLabel2101">
    <w:name w:val="ListLabel 2101"/>
    <w:rPr>
      <w:rFonts w:cs="Times New Roman"/>
    </w:rPr>
  </w:style>
  <w:style w:type="character" w:customStyle="1" w:styleId="ListLabel2102">
    <w:name w:val="ListLabel 2102"/>
    <w:rPr>
      <w:rFonts w:cs="Times New Roman"/>
      <w:b/>
      <w:sz w:val="22"/>
      <w:szCs w:val="22"/>
    </w:rPr>
  </w:style>
  <w:style w:type="character" w:customStyle="1" w:styleId="ListLabel2103">
    <w:name w:val="ListLabel 2103"/>
    <w:rPr>
      <w:rFonts w:cs="Times New Roman"/>
    </w:rPr>
  </w:style>
  <w:style w:type="character" w:customStyle="1" w:styleId="ListLabel2104">
    <w:name w:val="ListLabel 2104"/>
    <w:rPr>
      <w:rFonts w:cs="Times New Roman"/>
    </w:rPr>
  </w:style>
  <w:style w:type="character" w:customStyle="1" w:styleId="ListLabel2105">
    <w:name w:val="ListLabel 2105"/>
    <w:rPr>
      <w:rFonts w:cs="Times New Roman"/>
    </w:rPr>
  </w:style>
  <w:style w:type="character" w:customStyle="1" w:styleId="ListLabel2106">
    <w:name w:val="ListLabel 2106"/>
    <w:rPr>
      <w:rFonts w:cs="Times New Roman"/>
    </w:rPr>
  </w:style>
  <w:style w:type="character" w:customStyle="1" w:styleId="ListLabel2107">
    <w:name w:val="ListLabel 2107"/>
    <w:rPr>
      <w:rFonts w:cs="Times New Roman"/>
    </w:rPr>
  </w:style>
  <w:style w:type="character" w:customStyle="1" w:styleId="ListLabel2108">
    <w:name w:val="ListLabel 2108"/>
    <w:rPr>
      <w:rFonts w:cs="Times New Roman"/>
    </w:rPr>
  </w:style>
  <w:style w:type="character" w:customStyle="1" w:styleId="ListLabel2109">
    <w:name w:val="ListLabel 2109"/>
    <w:rPr>
      <w:rFonts w:cs="Times New Roman"/>
    </w:rPr>
  </w:style>
  <w:style w:type="character" w:customStyle="1" w:styleId="ListLabel2110">
    <w:name w:val="ListLabel 2110"/>
    <w:rPr>
      <w:rFonts w:cs="Times New Roman"/>
    </w:rPr>
  </w:style>
  <w:style w:type="character" w:customStyle="1" w:styleId="ListLabel2111">
    <w:name w:val="ListLabel 2111"/>
    <w:rPr>
      <w:rFonts w:cs="Times New Roman"/>
      <w:b/>
      <w:sz w:val="22"/>
      <w:szCs w:val="22"/>
    </w:rPr>
  </w:style>
  <w:style w:type="character" w:customStyle="1" w:styleId="ListLabel2112">
    <w:name w:val="ListLabel 2112"/>
    <w:rPr>
      <w:rFonts w:cs="Times New Roman"/>
    </w:rPr>
  </w:style>
  <w:style w:type="character" w:customStyle="1" w:styleId="ListLabel2113">
    <w:name w:val="ListLabel 2113"/>
    <w:rPr>
      <w:rFonts w:cs="Times New Roman"/>
    </w:rPr>
  </w:style>
  <w:style w:type="character" w:customStyle="1" w:styleId="ListLabel2114">
    <w:name w:val="ListLabel 2114"/>
    <w:rPr>
      <w:rFonts w:cs="Times New Roman"/>
    </w:rPr>
  </w:style>
  <w:style w:type="character" w:customStyle="1" w:styleId="ListLabel2115">
    <w:name w:val="ListLabel 2115"/>
    <w:rPr>
      <w:rFonts w:cs="Times New Roman"/>
    </w:rPr>
  </w:style>
  <w:style w:type="character" w:customStyle="1" w:styleId="ListLabel2116">
    <w:name w:val="ListLabel 2116"/>
    <w:rPr>
      <w:rFonts w:cs="Times New Roman"/>
    </w:rPr>
  </w:style>
  <w:style w:type="character" w:customStyle="1" w:styleId="ListLabel2117">
    <w:name w:val="ListLabel 2117"/>
    <w:rPr>
      <w:rFonts w:cs="Times New Roman"/>
    </w:rPr>
  </w:style>
  <w:style w:type="character" w:customStyle="1" w:styleId="ListLabel2118">
    <w:name w:val="ListLabel 2118"/>
    <w:rPr>
      <w:rFonts w:cs="Times New Roman"/>
    </w:rPr>
  </w:style>
  <w:style w:type="character" w:customStyle="1" w:styleId="ListLabel2119">
    <w:name w:val="ListLabel 2119"/>
    <w:rPr>
      <w:rFonts w:cs="Times New Roman"/>
    </w:rPr>
  </w:style>
  <w:style w:type="character" w:customStyle="1" w:styleId="ListLabel2120">
    <w:name w:val="ListLabel 2120"/>
    <w:rPr>
      <w:rFonts w:cs="Trebuchet MS"/>
    </w:rPr>
  </w:style>
  <w:style w:type="character" w:customStyle="1" w:styleId="ListLabel2121">
    <w:name w:val="ListLabel 2121"/>
    <w:rPr>
      <w:rFonts w:cs="Trebuchet MS"/>
    </w:rPr>
  </w:style>
  <w:style w:type="character" w:customStyle="1" w:styleId="ListLabel2122">
    <w:name w:val="ListLabel 2122"/>
    <w:rPr>
      <w:rFonts w:eastAsia="Calibri" w:cs="Trebuchet MS"/>
    </w:rPr>
  </w:style>
  <w:style w:type="character" w:customStyle="1" w:styleId="ListLabel2123">
    <w:name w:val="ListLabel 2123"/>
    <w:rPr>
      <w:rFonts w:ascii="Trebuchet MS" w:hAnsi="Trebuchet MS" w:cs="Arial"/>
      <w:b/>
      <w:sz w:val="24"/>
      <w:szCs w:val="24"/>
      <w:lang w:val="en-US" w:eastAsia="en-US"/>
    </w:rPr>
  </w:style>
  <w:style w:type="character" w:customStyle="1" w:styleId="ListLabel2124">
    <w:name w:val="ListLabel 2124"/>
    <w:rPr>
      <w:rFonts w:cs="Courier New"/>
    </w:rPr>
  </w:style>
  <w:style w:type="character" w:customStyle="1" w:styleId="ListLabel2125">
    <w:name w:val="ListLabel 2125"/>
    <w:rPr>
      <w:rFonts w:cs="Wingdings"/>
    </w:rPr>
  </w:style>
  <w:style w:type="character" w:customStyle="1" w:styleId="ListLabel2126">
    <w:name w:val="ListLabel 2126"/>
    <w:rPr>
      <w:rFonts w:cs="Symbol"/>
      <w:sz w:val="24"/>
      <w:szCs w:val="24"/>
      <w:lang w:val="en-US" w:eastAsia="en-US"/>
    </w:rPr>
  </w:style>
  <w:style w:type="character" w:customStyle="1" w:styleId="ListLabel2127">
    <w:name w:val="ListLabel 2127"/>
    <w:rPr>
      <w:rFonts w:cs="Courier New"/>
    </w:rPr>
  </w:style>
  <w:style w:type="character" w:customStyle="1" w:styleId="ListLabel2128">
    <w:name w:val="ListLabel 2128"/>
    <w:rPr>
      <w:rFonts w:cs="Wingdings"/>
    </w:rPr>
  </w:style>
  <w:style w:type="character" w:customStyle="1" w:styleId="ListLabel2129">
    <w:name w:val="ListLabel 2129"/>
    <w:rPr>
      <w:rFonts w:cs="Symbol"/>
      <w:sz w:val="24"/>
      <w:szCs w:val="24"/>
      <w:lang w:val="en-US" w:eastAsia="en-US"/>
    </w:rPr>
  </w:style>
  <w:style w:type="character" w:customStyle="1" w:styleId="ListLabel2130">
    <w:name w:val="ListLabel 2130"/>
    <w:rPr>
      <w:rFonts w:cs="Courier New"/>
    </w:rPr>
  </w:style>
  <w:style w:type="character" w:customStyle="1" w:styleId="ListLabel2131">
    <w:name w:val="ListLabel 2131"/>
    <w:rPr>
      <w:rFonts w:cs="Wingdings"/>
    </w:rPr>
  </w:style>
  <w:style w:type="character" w:customStyle="1" w:styleId="ListLabel2132">
    <w:name w:val="ListLabel 2132"/>
    <w:rPr>
      <w:rFonts w:cs="Trebuchet MS"/>
      <w:b/>
      <w:bCs/>
    </w:rPr>
  </w:style>
  <w:style w:type="character" w:customStyle="1" w:styleId="ListLabel2133">
    <w:name w:val="ListLabel 2133"/>
    <w:rPr>
      <w:b/>
      <w:bCs/>
    </w:rPr>
  </w:style>
  <w:style w:type="character" w:customStyle="1" w:styleId="ListLabel2134">
    <w:name w:val="ListLabel 2134"/>
    <w:rPr>
      <w:b/>
      <w:bCs/>
    </w:rPr>
  </w:style>
  <w:style w:type="character" w:customStyle="1" w:styleId="ListLabel2135">
    <w:name w:val="ListLabel 2135"/>
    <w:rPr>
      <w:b/>
      <w:bCs/>
    </w:rPr>
  </w:style>
  <w:style w:type="character" w:customStyle="1" w:styleId="ListLabel2136">
    <w:name w:val="ListLabel 2136"/>
    <w:rPr>
      <w:b/>
      <w:bCs/>
    </w:rPr>
  </w:style>
  <w:style w:type="character" w:customStyle="1" w:styleId="ListLabel2137">
    <w:name w:val="ListLabel 2137"/>
    <w:rPr>
      <w:b/>
      <w:bCs/>
    </w:rPr>
  </w:style>
  <w:style w:type="character" w:customStyle="1" w:styleId="ListLabel2138">
    <w:name w:val="ListLabel 2138"/>
    <w:rPr>
      <w:b/>
      <w:bCs/>
    </w:rPr>
  </w:style>
  <w:style w:type="character" w:customStyle="1" w:styleId="ListLabel2139">
    <w:name w:val="ListLabel 2139"/>
    <w:rPr>
      <w:b/>
      <w:bCs/>
    </w:rPr>
  </w:style>
  <w:style w:type="character" w:customStyle="1" w:styleId="ListLabel2140">
    <w:name w:val="ListLabel 2140"/>
    <w:rPr>
      <w:b/>
      <w:bCs/>
    </w:rPr>
  </w:style>
  <w:style w:type="character" w:customStyle="1" w:styleId="ListLabel2141">
    <w:name w:val="ListLabel 2141"/>
    <w:rPr>
      <w:b/>
      <w:bCs/>
    </w:rPr>
  </w:style>
  <w:style w:type="character" w:customStyle="1" w:styleId="ListLabel2142">
    <w:name w:val="ListLabel 2142"/>
    <w:rPr>
      <w:b/>
      <w:bCs/>
    </w:rPr>
  </w:style>
  <w:style w:type="character" w:customStyle="1" w:styleId="ListLabel2143">
    <w:name w:val="ListLabel 2143"/>
    <w:rPr>
      <w:b/>
      <w:bCs/>
    </w:rPr>
  </w:style>
  <w:style w:type="character" w:customStyle="1" w:styleId="ListLabel2144">
    <w:name w:val="ListLabel 2144"/>
    <w:rPr>
      <w:b/>
      <w:bCs/>
    </w:rPr>
  </w:style>
  <w:style w:type="character" w:customStyle="1" w:styleId="ListLabel2145">
    <w:name w:val="ListLabel 2145"/>
    <w:rPr>
      <w:b/>
      <w:bCs/>
    </w:rPr>
  </w:style>
  <w:style w:type="character" w:customStyle="1" w:styleId="ListLabel2146">
    <w:name w:val="ListLabel 2146"/>
    <w:rPr>
      <w:b/>
      <w:bCs/>
    </w:rPr>
  </w:style>
  <w:style w:type="character" w:customStyle="1" w:styleId="ListLabel2147">
    <w:name w:val="ListLabel 2147"/>
    <w:rPr>
      <w:b/>
      <w:bCs/>
    </w:rPr>
  </w:style>
  <w:style w:type="character" w:customStyle="1" w:styleId="ListLabel2148">
    <w:name w:val="ListLabel 2148"/>
    <w:rPr>
      <w:b/>
      <w:bCs/>
    </w:rPr>
  </w:style>
  <w:style w:type="character" w:customStyle="1" w:styleId="ListLabel2149">
    <w:name w:val="ListLabel 2149"/>
    <w:rPr>
      <w:b/>
      <w:bCs/>
    </w:rPr>
  </w:style>
  <w:style w:type="character" w:customStyle="1" w:styleId="ListLabel2150">
    <w:name w:val="ListLabel 2150"/>
    <w:rPr>
      <w:rFonts w:cs="Trebuchet MS"/>
      <w:b/>
      <w:bCs/>
    </w:rPr>
  </w:style>
  <w:style w:type="character" w:customStyle="1" w:styleId="ListLabel2151">
    <w:name w:val="ListLabel 2151"/>
    <w:rPr>
      <w:b/>
      <w:bCs/>
    </w:rPr>
  </w:style>
  <w:style w:type="character" w:customStyle="1" w:styleId="ListLabel2152">
    <w:name w:val="ListLabel 2152"/>
    <w:rPr>
      <w:b/>
      <w:bCs/>
    </w:rPr>
  </w:style>
  <w:style w:type="character" w:customStyle="1" w:styleId="ListLabel2153">
    <w:name w:val="ListLabel 2153"/>
    <w:rPr>
      <w:b/>
      <w:bCs/>
    </w:rPr>
  </w:style>
  <w:style w:type="character" w:customStyle="1" w:styleId="ListLabel2154">
    <w:name w:val="ListLabel 2154"/>
    <w:rPr>
      <w:b/>
      <w:bCs/>
    </w:rPr>
  </w:style>
  <w:style w:type="character" w:customStyle="1" w:styleId="ListLabel2155">
    <w:name w:val="ListLabel 2155"/>
    <w:rPr>
      <w:b/>
      <w:bCs/>
    </w:rPr>
  </w:style>
  <w:style w:type="character" w:customStyle="1" w:styleId="ListLabel2156">
    <w:name w:val="ListLabel 2156"/>
    <w:rPr>
      <w:b/>
      <w:bCs/>
    </w:rPr>
  </w:style>
  <w:style w:type="character" w:customStyle="1" w:styleId="ListLabel2157">
    <w:name w:val="ListLabel 2157"/>
    <w:rPr>
      <w:b/>
      <w:bCs/>
    </w:rPr>
  </w:style>
  <w:style w:type="character" w:customStyle="1" w:styleId="ListLabel2158">
    <w:name w:val="ListLabel 2158"/>
    <w:rPr>
      <w:b/>
      <w:bCs/>
    </w:rPr>
  </w:style>
  <w:style w:type="character" w:customStyle="1" w:styleId="ListLabel2159">
    <w:name w:val="ListLabel 2159"/>
    <w:rPr>
      <w:rFonts w:cs="Trebuchet MS"/>
      <w:b/>
      <w:bCs/>
    </w:rPr>
  </w:style>
  <w:style w:type="character" w:customStyle="1" w:styleId="ListLabel2160">
    <w:name w:val="ListLabel 2160"/>
    <w:rPr>
      <w:rFonts w:ascii="Trebuchet MS" w:hAnsi="Trebuchet MS" w:cs="Trebuchet MS"/>
      <w:b/>
      <w:bCs/>
    </w:rPr>
  </w:style>
  <w:style w:type="character" w:customStyle="1" w:styleId="ListLabel2161">
    <w:name w:val="ListLabel 2161"/>
    <w:rPr>
      <w:b/>
      <w:bCs/>
    </w:rPr>
  </w:style>
  <w:style w:type="character" w:customStyle="1" w:styleId="ListLabel2162">
    <w:name w:val="ListLabel 2162"/>
    <w:rPr>
      <w:b/>
      <w:bCs/>
    </w:rPr>
  </w:style>
  <w:style w:type="character" w:customStyle="1" w:styleId="ListLabel2163">
    <w:name w:val="ListLabel 2163"/>
    <w:rPr>
      <w:b/>
      <w:bCs/>
    </w:rPr>
  </w:style>
  <w:style w:type="character" w:customStyle="1" w:styleId="ListLabel2164">
    <w:name w:val="ListLabel 2164"/>
    <w:rPr>
      <w:b/>
      <w:bCs/>
    </w:rPr>
  </w:style>
  <w:style w:type="character" w:customStyle="1" w:styleId="ListLabel2165">
    <w:name w:val="ListLabel 2165"/>
    <w:rPr>
      <w:b/>
      <w:bCs/>
    </w:rPr>
  </w:style>
  <w:style w:type="character" w:customStyle="1" w:styleId="ListLabel2166">
    <w:name w:val="ListLabel 2166"/>
    <w:rPr>
      <w:b/>
      <w:bCs/>
    </w:rPr>
  </w:style>
  <w:style w:type="character" w:customStyle="1" w:styleId="ListLabel2167">
    <w:name w:val="ListLabel 2167"/>
    <w:rPr>
      <w:b/>
      <w:bCs/>
    </w:rPr>
  </w:style>
  <w:style w:type="character" w:customStyle="1" w:styleId="ListLabel2168">
    <w:name w:val="ListLabel 2168"/>
    <w:rPr>
      <w:rFonts w:cs="Trebuchet MS"/>
      <w:b/>
      <w:bCs/>
    </w:rPr>
  </w:style>
  <w:style w:type="character" w:customStyle="1" w:styleId="ListLabel2169">
    <w:name w:val="ListLabel 2169"/>
    <w:rPr>
      <w:rFonts w:cs="Courier New"/>
      <w:b/>
      <w:bCs/>
    </w:rPr>
  </w:style>
  <w:style w:type="character" w:customStyle="1" w:styleId="ListLabel2170">
    <w:name w:val="ListLabel 2170"/>
    <w:rPr>
      <w:rFonts w:cs="Wingdings"/>
      <w:b/>
      <w:bCs/>
    </w:rPr>
  </w:style>
  <w:style w:type="character" w:customStyle="1" w:styleId="ListLabel2171">
    <w:name w:val="ListLabel 2171"/>
    <w:rPr>
      <w:rFonts w:cs="Symbol"/>
      <w:b/>
      <w:bCs/>
    </w:rPr>
  </w:style>
  <w:style w:type="character" w:customStyle="1" w:styleId="ListLabel2172">
    <w:name w:val="ListLabel 2172"/>
    <w:rPr>
      <w:rFonts w:cs="Courier New"/>
      <w:b/>
      <w:bCs/>
    </w:rPr>
  </w:style>
  <w:style w:type="character" w:customStyle="1" w:styleId="ListLabel2173">
    <w:name w:val="ListLabel 2173"/>
    <w:rPr>
      <w:rFonts w:cs="Wingdings"/>
      <w:b/>
      <w:bCs/>
    </w:rPr>
  </w:style>
  <w:style w:type="character" w:customStyle="1" w:styleId="ListLabel2174">
    <w:name w:val="ListLabel 2174"/>
    <w:rPr>
      <w:rFonts w:cs="Symbol"/>
      <w:b/>
      <w:bCs/>
    </w:rPr>
  </w:style>
  <w:style w:type="character" w:customStyle="1" w:styleId="ListLabel2175">
    <w:name w:val="ListLabel 2175"/>
    <w:rPr>
      <w:rFonts w:cs="Courier New"/>
      <w:b/>
      <w:bCs/>
    </w:rPr>
  </w:style>
  <w:style w:type="character" w:customStyle="1" w:styleId="ListLabel2176">
    <w:name w:val="ListLabel 2176"/>
    <w:rPr>
      <w:rFonts w:cs="Wingdings"/>
      <w:b/>
      <w:bCs/>
    </w:rPr>
  </w:style>
  <w:style w:type="character" w:customStyle="1" w:styleId="ListLabel2177">
    <w:name w:val="ListLabel 2177"/>
    <w:rPr>
      <w:rFonts w:cs="Trebuchet MS"/>
      <w:b/>
      <w:bCs/>
      <w:szCs w:val="24"/>
    </w:rPr>
  </w:style>
  <w:style w:type="character" w:customStyle="1" w:styleId="ListLabel2178">
    <w:name w:val="ListLabel 2178"/>
    <w:rPr>
      <w:rFonts w:cs="Courier New"/>
      <w:b/>
      <w:bCs/>
    </w:rPr>
  </w:style>
  <w:style w:type="character" w:customStyle="1" w:styleId="ListLabel2179">
    <w:name w:val="ListLabel 2179"/>
    <w:rPr>
      <w:rFonts w:cs="Wingdings"/>
      <w:b/>
      <w:bCs/>
    </w:rPr>
  </w:style>
  <w:style w:type="character" w:customStyle="1" w:styleId="ListLabel2180">
    <w:name w:val="ListLabel 2180"/>
    <w:rPr>
      <w:rFonts w:cs="Symbol"/>
      <w:b/>
      <w:bCs/>
    </w:rPr>
  </w:style>
  <w:style w:type="character" w:customStyle="1" w:styleId="ListLabel2181">
    <w:name w:val="ListLabel 2181"/>
    <w:rPr>
      <w:rFonts w:cs="Courier New"/>
      <w:b/>
      <w:bCs/>
    </w:rPr>
  </w:style>
  <w:style w:type="character" w:customStyle="1" w:styleId="ListLabel2182">
    <w:name w:val="ListLabel 2182"/>
    <w:rPr>
      <w:rFonts w:cs="Wingdings"/>
      <w:b/>
      <w:bCs/>
    </w:rPr>
  </w:style>
  <w:style w:type="character" w:customStyle="1" w:styleId="ListLabel2183">
    <w:name w:val="ListLabel 2183"/>
    <w:rPr>
      <w:rFonts w:cs="Symbol"/>
      <w:b/>
      <w:bCs/>
    </w:rPr>
  </w:style>
  <w:style w:type="character" w:customStyle="1" w:styleId="ListLabel2184">
    <w:name w:val="ListLabel 2184"/>
    <w:rPr>
      <w:rFonts w:cs="Courier New"/>
      <w:b/>
      <w:bCs/>
    </w:rPr>
  </w:style>
  <w:style w:type="character" w:customStyle="1" w:styleId="ListLabel2185">
    <w:name w:val="ListLabel 2185"/>
    <w:rPr>
      <w:rFonts w:cs="Wingdings"/>
      <w:b/>
      <w:bCs/>
    </w:rPr>
  </w:style>
  <w:style w:type="character" w:customStyle="1" w:styleId="ListLabel2186">
    <w:name w:val="ListLabel 2186"/>
    <w:rPr>
      <w:rFonts w:cs="Trebuchet MS"/>
      <w:b/>
      <w:bCs/>
      <w:sz w:val="24"/>
    </w:rPr>
  </w:style>
  <w:style w:type="character" w:customStyle="1" w:styleId="ListLabel2187">
    <w:name w:val="ListLabel 2187"/>
    <w:rPr>
      <w:rFonts w:cs="Courier New"/>
      <w:b/>
      <w:bCs/>
    </w:rPr>
  </w:style>
  <w:style w:type="character" w:customStyle="1" w:styleId="ListLabel2188">
    <w:name w:val="ListLabel 2188"/>
    <w:rPr>
      <w:rFonts w:cs="Wingdings"/>
      <w:b/>
      <w:bCs/>
    </w:rPr>
  </w:style>
  <w:style w:type="character" w:customStyle="1" w:styleId="ListLabel2189">
    <w:name w:val="ListLabel 2189"/>
    <w:rPr>
      <w:rFonts w:cs="Symbol"/>
      <w:b/>
      <w:bCs/>
    </w:rPr>
  </w:style>
  <w:style w:type="character" w:customStyle="1" w:styleId="ListLabel2190">
    <w:name w:val="ListLabel 2190"/>
    <w:rPr>
      <w:rFonts w:cs="Courier New"/>
      <w:b/>
      <w:bCs/>
    </w:rPr>
  </w:style>
  <w:style w:type="character" w:customStyle="1" w:styleId="ListLabel2191">
    <w:name w:val="ListLabel 2191"/>
    <w:rPr>
      <w:rFonts w:cs="Wingdings"/>
      <w:b/>
      <w:bCs/>
    </w:rPr>
  </w:style>
  <w:style w:type="character" w:customStyle="1" w:styleId="ListLabel2192">
    <w:name w:val="ListLabel 2192"/>
    <w:rPr>
      <w:rFonts w:cs="Symbol"/>
      <w:b/>
      <w:bCs/>
    </w:rPr>
  </w:style>
  <w:style w:type="character" w:customStyle="1" w:styleId="ListLabel2193">
    <w:name w:val="ListLabel 2193"/>
    <w:rPr>
      <w:rFonts w:cs="Courier New"/>
      <w:b/>
      <w:bCs/>
    </w:rPr>
  </w:style>
  <w:style w:type="character" w:customStyle="1" w:styleId="ListLabel2194">
    <w:name w:val="ListLabel 2194"/>
    <w:rPr>
      <w:rFonts w:cs="Wingdings"/>
      <w:b/>
      <w:bCs/>
    </w:rPr>
  </w:style>
  <w:style w:type="character" w:customStyle="1" w:styleId="ListLabel2195">
    <w:name w:val="ListLabel 2195"/>
    <w:rPr>
      <w:rFonts w:cs="Trebuchet MS"/>
      <w:b/>
      <w:bCs/>
      <w:szCs w:val="24"/>
      <w:lang w:eastAsia="en-US"/>
    </w:rPr>
  </w:style>
  <w:style w:type="character" w:customStyle="1" w:styleId="ListLabel2196">
    <w:name w:val="ListLabel 2196"/>
    <w:rPr>
      <w:rFonts w:cs="Courier New"/>
      <w:b/>
      <w:bCs/>
    </w:rPr>
  </w:style>
  <w:style w:type="character" w:customStyle="1" w:styleId="ListLabel2197">
    <w:name w:val="ListLabel 2197"/>
    <w:rPr>
      <w:rFonts w:cs="Wingdings"/>
      <w:b/>
      <w:bCs/>
    </w:rPr>
  </w:style>
  <w:style w:type="character" w:customStyle="1" w:styleId="ListLabel2198">
    <w:name w:val="ListLabel 2198"/>
    <w:rPr>
      <w:rFonts w:cs="Symbol"/>
      <w:b/>
      <w:bCs/>
    </w:rPr>
  </w:style>
  <w:style w:type="character" w:customStyle="1" w:styleId="ListLabel2199">
    <w:name w:val="ListLabel 2199"/>
    <w:rPr>
      <w:rFonts w:cs="Courier New"/>
      <w:b/>
      <w:bCs/>
    </w:rPr>
  </w:style>
  <w:style w:type="character" w:customStyle="1" w:styleId="ListLabel2200">
    <w:name w:val="ListLabel 2200"/>
    <w:rPr>
      <w:rFonts w:cs="Wingdings"/>
      <w:b/>
      <w:bCs/>
    </w:rPr>
  </w:style>
  <w:style w:type="character" w:customStyle="1" w:styleId="ListLabel2201">
    <w:name w:val="ListLabel 2201"/>
    <w:rPr>
      <w:rFonts w:cs="Symbol"/>
      <w:b/>
      <w:bCs/>
    </w:rPr>
  </w:style>
  <w:style w:type="character" w:customStyle="1" w:styleId="ListLabel2202">
    <w:name w:val="ListLabel 2202"/>
    <w:rPr>
      <w:rFonts w:cs="Courier New"/>
      <w:b/>
      <w:bCs/>
    </w:rPr>
  </w:style>
  <w:style w:type="character" w:customStyle="1" w:styleId="ListLabel2203">
    <w:name w:val="ListLabel 2203"/>
    <w:rPr>
      <w:rFonts w:cs="Wingdings"/>
      <w:b/>
      <w:bCs/>
    </w:rPr>
  </w:style>
  <w:style w:type="character" w:customStyle="1" w:styleId="ListLabel2204">
    <w:name w:val="ListLabel 2204"/>
    <w:rPr>
      <w:rFonts w:cs="Trebuchet MS"/>
      <w:b/>
      <w:bCs/>
    </w:rPr>
  </w:style>
  <w:style w:type="character" w:customStyle="1" w:styleId="ListLabel2205">
    <w:name w:val="ListLabel 2205"/>
    <w:rPr>
      <w:rFonts w:cs="Courier New"/>
      <w:b/>
      <w:bCs/>
    </w:rPr>
  </w:style>
  <w:style w:type="character" w:customStyle="1" w:styleId="ListLabel2206">
    <w:name w:val="ListLabel 2206"/>
    <w:rPr>
      <w:rFonts w:cs="Wingdings"/>
      <w:b/>
      <w:bCs/>
    </w:rPr>
  </w:style>
  <w:style w:type="character" w:customStyle="1" w:styleId="ListLabel2207">
    <w:name w:val="ListLabel 2207"/>
    <w:rPr>
      <w:rFonts w:cs="Symbol"/>
      <w:b/>
      <w:bCs/>
    </w:rPr>
  </w:style>
  <w:style w:type="character" w:customStyle="1" w:styleId="ListLabel2208">
    <w:name w:val="ListLabel 2208"/>
    <w:rPr>
      <w:rFonts w:cs="Courier New"/>
      <w:b/>
      <w:bCs/>
    </w:rPr>
  </w:style>
  <w:style w:type="character" w:customStyle="1" w:styleId="ListLabel2209">
    <w:name w:val="ListLabel 2209"/>
    <w:rPr>
      <w:rFonts w:cs="Wingdings"/>
      <w:b/>
      <w:bCs/>
    </w:rPr>
  </w:style>
  <w:style w:type="character" w:customStyle="1" w:styleId="ListLabel2210">
    <w:name w:val="ListLabel 2210"/>
    <w:rPr>
      <w:rFonts w:cs="Symbol"/>
      <w:b/>
      <w:bCs/>
    </w:rPr>
  </w:style>
  <w:style w:type="character" w:customStyle="1" w:styleId="ListLabel2211">
    <w:name w:val="ListLabel 2211"/>
    <w:rPr>
      <w:rFonts w:cs="Courier New"/>
      <w:b/>
      <w:bCs/>
    </w:rPr>
  </w:style>
  <w:style w:type="character" w:customStyle="1" w:styleId="ListLabel2212">
    <w:name w:val="ListLabel 2212"/>
    <w:rPr>
      <w:rFonts w:cs="Wingdings"/>
      <w:b/>
      <w:bCs/>
    </w:rPr>
  </w:style>
  <w:style w:type="character" w:customStyle="1" w:styleId="ListLabel2213">
    <w:name w:val="ListLabel 2213"/>
    <w:rPr>
      <w:rFonts w:ascii="Trebuchet MS" w:hAnsi="Trebuchet MS" w:cs="Trebuchet MS"/>
      <w:b/>
      <w:bCs/>
    </w:rPr>
  </w:style>
  <w:style w:type="character" w:customStyle="1" w:styleId="ListLabel2214">
    <w:name w:val="ListLabel 2214"/>
    <w:rPr>
      <w:b/>
      <w:bCs/>
    </w:rPr>
  </w:style>
  <w:style w:type="character" w:customStyle="1" w:styleId="ListLabel2215">
    <w:name w:val="ListLabel 2215"/>
    <w:rPr>
      <w:b/>
      <w:bCs/>
    </w:rPr>
  </w:style>
  <w:style w:type="character" w:customStyle="1" w:styleId="ListLabel2216">
    <w:name w:val="ListLabel 2216"/>
    <w:rPr>
      <w:b/>
      <w:bCs/>
    </w:rPr>
  </w:style>
  <w:style w:type="character" w:customStyle="1" w:styleId="ListLabel2217">
    <w:name w:val="ListLabel 2217"/>
    <w:rPr>
      <w:b/>
      <w:bCs/>
    </w:rPr>
  </w:style>
  <w:style w:type="character" w:customStyle="1" w:styleId="ListLabel2218">
    <w:name w:val="ListLabel 2218"/>
    <w:rPr>
      <w:b/>
      <w:bCs/>
    </w:rPr>
  </w:style>
  <w:style w:type="character" w:customStyle="1" w:styleId="ListLabel2219">
    <w:name w:val="ListLabel 2219"/>
    <w:rPr>
      <w:b/>
      <w:bCs/>
    </w:rPr>
  </w:style>
  <w:style w:type="character" w:customStyle="1" w:styleId="ListLabel2220">
    <w:name w:val="ListLabel 2220"/>
    <w:rPr>
      <w:b/>
      <w:bCs/>
    </w:rPr>
  </w:style>
  <w:style w:type="character" w:customStyle="1" w:styleId="ListLabel2221">
    <w:name w:val="ListLabel 2221"/>
    <w:rPr>
      <w:b/>
      <w:bCs/>
    </w:rPr>
  </w:style>
  <w:style w:type="character" w:customStyle="1" w:styleId="ListLabel2222">
    <w:name w:val="ListLabel 2222"/>
    <w:rPr>
      <w:rFonts w:ascii="Trebuchet MS" w:hAnsi="Trebuchet MS" w:cs="Trebuchet MS"/>
      <w:b/>
      <w:bCs/>
    </w:rPr>
  </w:style>
  <w:style w:type="character" w:customStyle="1" w:styleId="ListLabel2223">
    <w:name w:val="ListLabel 2223"/>
    <w:rPr>
      <w:b/>
      <w:bCs/>
    </w:rPr>
  </w:style>
  <w:style w:type="character" w:customStyle="1" w:styleId="ListLabel2224">
    <w:name w:val="ListLabel 2224"/>
    <w:rPr>
      <w:b/>
      <w:bCs/>
    </w:rPr>
  </w:style>
  <w:style w:type="character" w:customStyle="1" w:styleId="ListLabel2225">
    <w:name w:val="ListLabel 2225"/>
    <w:rPr>
      <w:b/>
      <w:bCs/>
    </w:rPr>
  </w:style>
  <w:style w:type="character" w:customStyle="1" w:styleId="ListLabel2226">
    <w:name w:val="ListLabel 2226"/>
    <w:rPr>
      <w:b/>
      <w:bCs/>
    </w:rPr>
  </w:style>
  <w:style w:type="character" w:customStyle="1" w:styleId="ListLabel2227">
    <w:name w:val="ListLabel 2227"/>
    <w:rPr>
      <w:b/>
      <w:bCs/>
    </w:rPr>
  </w:style>
  <w:style w:type="character" w:customStyle="1" w:styleId="ListLabel2228">
    <w:name w:val="ListLabel 2228"/>
    <w:rPr>
      <w:b/>
      <w:bCs/>
    </w:rPr>
  </w:style>
  <w:style w:type="character" w:customStyle="1" w:styleId="ListLabel2229">
    <w:name w:val="ListLabel 2229"/>
    <w:rPr>
      <w:b/>
      <w:bCs/>
    </w:rPr>
  </w:style>
  <w:style w:type="character" w:customStyle="1" w:styleId="ListLabel2230">
    <w:name w:val="ListLabel 2230"/>
    <w:rPr>
      <w:b/>
      <w:bCs/>
    </w:rPr>
  </w:style>
  <w:style w:type="character" w:customStyle="1" w:styleId="ListLabel2231">
    <w:name w:val="ListLabel 2231"/>
    <w:rPr>
      <w:b/>
      <w:bCs/>
    </w:rPr>
  </w:style>
  <w:style w:type="character" w:customStyle="1" w:styleId="ListLabel2232">
    <w:name w:val="ListLabel 2232"/>
    <w:rPr>
      <w:b/>
      <w:bCs/>
    </w:rPr>
  </w:style>
  <w:style w:type="character" w:customStyle="1" w:styleId="ListLabel2233">
    <w:name w:val="ListLabel 2233"/>
    <w:rPr>
      <w:b/>
      <w:bCs/>
    </w:rPr>
  </w:style>
  <w:style w:type="character" w:customStyle="1" w:styleId="ListLabel2234">
    <w:name w:val="ListLabel 2234"/>
    <w:rPr>
      <w:b/>
      <w:bCs/>
    </w:rPr>
  </w:style>
  <w:style w:type="character" w:customStyle="1" w:styleId="ListLabel2235">
    <w:name w:val="ListLabel 2235"/>
    <w:rPr>
      <w:b/>
      <w:bCs/>
    </w:rPr>
  </w:style>
  <w:style w:type="character" w:customStyle="1" w:styleId="ListLabel2236">
    <w:name w:val="ListLabel 2236"/>
    <w:rPr>
      <w:b/>
      <w:bCs/>
    </w:rPr>
  </w:style>
  <w:style w:type="character" w:customStyle="1" w:styleId="ListLabel2237">
    <w:name w:val="ListLabel 2237"/>
    <w:rPr>
      <w:b/>
      <w:bCs/>
    </w:rPr>
  </w:style>
  <w:style w:type="character" w:customStyle="1" w:styleId="ListLabel2238">
    <w:name w:val="ListLabel 2238"/>
    <w:rPr>
      <w:b/>
      <w:bCs/>
    </w:rPr>
  </w:style>
  <w:style w:type="character" w:customStyle="1" w:styleId="ListLabel2239">
    <w:name w:val="ListLabel 2239"/>
    <w:rPr>
      <w:b/>
      <w:bCs/>
    </w:rPr>
  </w:style>
  <w:style w:type="character" w:customStyle="1" w:styleId="ListLabel2240">
    <w:name w:val="ListLabel 2240"/>
    <w:rPr>
      <w:b/>
      <w:bCs/>
      <w:sz w:val="24"/>
    </w:rPr>
  </w:style>
  <w:style w:type="character" w:customStyle="1" w:styleId="ListLabel2241">
    <w:name w:val="ListLabel 2241"/>
    <w:rPr>
      <w:b/>
      <w:bCs/>
    </w:rPr>
  </w:style>
  <w:style w:type="character" w:customStyle="1" w:styleId="ListLabel2242">
    <w:name w:val="ListLabel 2242"/>
    <w:rPr>
      <w:b/>
      <w:bCs/>
    </w:rPr>
  </w:style>
  <w:style w:type="character" w:customStyle="1" w:styleId="ListLabel2243">
    <w:name w:val="ListLabel 2243"/>
    <w:rPr>
      <w:b/>
      <w:bCs/>
    </w:rPr>
  </w:style>
  <w:style w:type="character" w:customStyle="1" w:styleId="ListLabel2244">
    <w:name w:val="ListLabel 2244"/>
    <w:rPr>
      <w:b/>
      <w:bCs/>
    </w:rPr>
  </w:style>
  <w:style w:type="character" w:customStyle="1" w:styleId="ListLabel2245">
    <w:name w:val="ListLabel 2245"/>
    <w:rPr>
      <w:b/>
      <w:bCs/>
    </w:rPr>
  </w:style>
  <w:style w:type="character" w:customStyle="1" w:styleId="ListLabel2246">
    <w:name w:val="ListLabel 2246"/>
    <w:rPr>
      <w:b/>
      <w:bCs/>
    </w:rPr>
  </w:style>
  <w:style w:type="character" w:customStyle="1" w:styleId="ListLabel2247">
    <w:name w:val="ListLabel 2247"/>
    <w:rPr>
      <w:b/>
      <w:bCs/>
    </w:rPr>
  </w:style>
  <w:style w:type="character" w:customStyle="1" w:styleId="ListLabel2248">
    <w:name w:val="ListLabel 2248"/>
    <w:rPr>
      <w:b/>
      <w:bCs/>
    </w:rPr>
  </w:style>
  <w:style w:type="character" w:customStyle="1" w:styleId="ListLabel2249">
    <w:name w:val="ListLabel 2249"/>
    <w:rPr>
      <w:rFonts w:eastAsia="Calibri" w:cs="Arial"/>
      <w:b/>
      <w:sz w:val="24"/>
      <w:szCs w:val="24"/>
      <w:lang w:val="ro-RO" w:eastAsia="en-US"/>
    </w:rPr>
  </w:style>
  <w:style w:type="character" w:customStyle="1" w:styleId="ListLabel2250">
    <w:name w:val="ListLabel 2250"/>
    <w:rPr>
      <w:rFonts w:ascii="Trebuchet MS" w:eastAsia="Calibri" w:hAnsi="Trebuchet MS" w:cs="Arial"/>
      <w:b/>
      <w:szCs w:val="24"/>
      <w:lang w:eastAsia="en-US"/>
    </w:rPr>
  </w:style>
  <w:style w:type="character" w:customStyle="1" w:styleId="ListLabel2251">
    <w:name w:val="ListLabel 2251"/>
    <w:rPr>
      <w:rFonts w:cs="Trebuchet MS"/>
      <w:b/>
      <w:bCs/>
      <w:szCs w:val="24"/>
    </w:rPr>
  </w:style>
  <w:style w:type="character" w:customStyle="1" w:styleId="ListLabel2252">
    <w:name w:val="ListLabel 2252"/>
    <w:rPr>
      <w:rFonts w:eastAsia="Calibri" w:cs="Arial"/>
      <w:b/>
      <w:sz w:val="24"/>
      <w:szCs w:val="24"/>
      <w:lang w:eastAsia="en-US"/>
    </w:rPr>
  </w:style>
  <w:style w:type="character" w:customStyle="1" w:styleId="ListLabel2253">
    <w:name w:val="ListLabel 2253"/>
    <w:rPr>
      <w:rFonts w:cs="Courier New"/>
    </w:rPr>
  </w:style>
  <w:style w:type="character" w:customStyle="1" w:styleId="ListLabel2254">
    <w:name w:val="ListLabel 2254"/>
    <w:rPr>
      <w:rFonts w:cs="Wingdings"/>
    </w:rPr>
  </w:style>
  <w:style w:type="character" w:customStyle="1" w:styleId="ListLabel2255">
    <w:name w:val="ListLabel 2255"/>
    <w:rPr>
      <w:rFonts w:cs="Symbol"/>
      <w:sz w:val="24"/>
      <w:szCs w:val="24"/>
    </w:rPr>
  </w:style>
  <w:style w:type="character" w:customStyle="1" w:styleId="ListLabel2256">
    <w:name w:val="ListLabel 2256"/>
    <w:rPr>
      <w:rFonts w:cs="Courier New"/>
    </w:rPr>
  </w:style>
  <w:style w:type="character" w:customStyle="1" w:styleId="ListLabel2257">
    <w:name w:val="ListLabel 2257"/>
    <w:rPr>
      <w:rFonts w:cs="Wingdings"/>
    </w:rPr>
  </w:style>
  <w:style w:type="character" w:customStyle="1" w:styleId="ListLabel2258">
    <w:name w:val="ListLabel 2258"/>
    <w:rPr>
      <w:rFonts w:cs="Symbol"/>
      <w:sz w:val="24"/>
      <w:szCs w:val="24"/>
    </w:rPr>
  </w:style>
  <w:style w:type="character" w:customStyle="1" w:styleId="ListLabel2259">
    <w:name w:val="ListLabel 2259"/>
    <w:rPr>
      <w:rFonts w:cs="Courier New"/>
    </w:rPr>
  </w:style>
  <w:style w:type="character" w:customStyle="1" w:styleId="ListLabel2260">
    <w:name w:val="ListLabel 2260"/>
    <w:rPr>
      <w:rFonts w:cs="Wingdings"/>
    </w:rPr>
  </w:style>
  <w:style w:type="character" w:customStyle="1" w:styleId="ListLabel2261">
    <w:name w:val="ListLabel 2261"/>
    <w:rPr>
      <w:rFonts w:eastAsia="Calibri" w:cs="Times New Roman"/>
      <w:b/>
      <w:i/>
      <w:szCs w:val="24"/>
    </w:rPr>
  </w:style>
  <w:style w:type="character" w:customStyle="1" w:styleId="ListLabel2262">
    <w:name w:val="ListLabel 2262"/>
    <w:rPr>
      <w:rFonts w:cs="Trebuchet MS"/>
      <w:lang w:val="it-IT"/>
    </w:rPr>
  </w:style>
  <w:style w:type="character" w:customStyle="1" w:styleId="ListLabel2263">
    <w:name w:val="ListLabel 2263"/>
    <w:rPr>
      <w:rFonts w:cs="Trebuchet MS"/>
    </w:rPr>
  </w:style>
  <w:style w:type="character" w:customStyle="1" w:styleId="ListLabel2264">
    <w:name w:val="ListLabel 2264"/>
    <w:rPr>
      <w:rFonts w:cs="Symbol"/>
    </w:rPr>
  </w:style>
  <w:style w:type="character" w:customStyle="1" w:styleId="ListLabel2265">
    <w:name w:val="ListLabel 2265"/>
    <w:rPr>
      <w:rFonts w:cs="Trebuchet MS"/>
      <w:szCs w:val="24"/>
    </w:rPr>
  </w:style>
  <w:style w:type="character" w:customStyle="1" w:styleId="ListLabel2266">
    <w:name w:val="ListLabel 2266"/>
    <w:rPr>
      <w:rFonts w:ascii="Trebuchet MS" w:eastAsia="SimSun" w:hAnsi="Trebuchet MS" w:cs="Trebuchet MS"/>
      <w:b/>
      <w:szCs w:val="24"/>
      <w:lang w:eastAsia="en-US"/>
    </w:rPr>
  </w:style>
  <w:style w:type="character" w:customStyle="1" w:styleId="ListLabel2267">
    <w:name w:val="ListLabel 2267"/>
    <w:rPr>
      <w:rFonts w:ascii="Trebuchet MS" w:eastAsia="Calibri" w:hAnsi="Trebuchet MS" w:cs="Arial"/>
      <w:b/>
      <w:sz w:val="24"/>
      <w:szCs w:val="24"/>
      <w:lang w:eastAsia="en-US"/>
    </w:rPr>
  </w:style>
  <w:style w:type="character" w:customStyle="1" w:styleId="ListLabel2268">
    <w:name w:val="ListLabel 2268"/>
    <w:rPr>
      <w:rFonts w:cs="Trebuchet MS"/>
      <w:b/>
      <w:bCs/>
    </w:rPr>
  </w:style>
  <w:style w:type="character" w:customStyle="1" w:styleId="ListLabel2269">
    <w:name w:val="ListLabel 2269"/>
    <w:rPr>
      <w:b/>
      <w:bCs/>
    </w:rPr>
  </w:style>
  <w:style w:type="character" w:customStyle="1" w:styleId="ListLabel2270">
    <w:name w:val="ListLabel 2270"/>
    <w:rPr>
      <w:b/>
      <w:bCs/>
    </w:rPr>
  </w:style>
  <w:style w:type="character" w:customStyle="1" w:styleId="ListLabel2271">
    <w:name w:val="ListLabel 2271"/>
    <w:rPr>
      <w:b/>
      <w:bCs/>
    </w:rPr>
  </w:style>
  <w:style w:type="character" w:customStyle="1" w:styleId="ListLabel2272">
    <w:name w:val="ListLabel 2272"/>
    <w:rPr>
      <w:b/>
      <w:bCs/>
    </w:rPr>
  </w:style>
  <w:style w:type="character" w:customStyle="1" w:styleId="ListLabel2273">
    <w:name w:val="ListLabel 2273"/>
    <w:rPr>
      <w:b/>
      <w:bCs/>
    </w:rPr>
  </w:style>
  <w:style w:type="character" w:customStyle="1" w:styleId="ListLabel2274">
    <w:name w:val="ListLabel 2274"/>
    <w:rPr>
      <w:b/>
      <w:bCs/>
    </w:rPr>
  </w:style>
  <w:style w:type="character" w:customStyle="1" w:styleId="ListLabel2275">
    <w:name w:val="ListLabel 2275"/>
    <w:rPr>
      <w:b/>
      <w:bCs/>
    </w:rPr>
  </w:style>
  <w:style w:type="character" w:customStyle="1" w:styleId="ListLabel2276">
    <w:name w:val="ListLabel 2276"/>
    <w:rPr>
      <w:b/>
      <w:bCs/>
    </w:rPr>
  </w:style>
  <w:style w:type="character" w:customStyle="1" w:styleId="ListLabel2277">
    <w:name w:val="ListLabel 2277"/>
    <w:rPr>
      <w:rFonts w:eastAsia="Calibri" w:cs="Trebuchet MS"/>
      <w:b/>
      <w:bCs/>
      <w:szCs w:val="24"/>
    </w:rPr>
  </w:style>
  <w:style w:type="character" w:customStyle="1" w:styleId="ListLabel2278">
    <w:name w:val="ListLabel 2278"/>
    <w:rPr>
      <w:b/>
      <w:bCs/>
    </w:rPr>
  </w:style>
  <w:style w:type="character" w:customStyle="1" w:styleId="ListLabel2279">
    <w:name w:val="ListLabel 2279"/>
    <w:rPr>
      <w:b/>
      <w:bCs/>
    </w:rPr>
  </w:style>
  <w:style w:type="character" w:customStyle="1" w:styleId="ListLabel2280">
    <w:name w:val="ListLabel 2280"/>
    <w:rPr>
      <w:b/>
      <w:bCs/>
    </w:rPr>
  </w:style>
  <w:style w:type="character" w:customStyle="1" w:styleId="ListLabel2281">
    <w:name w:val="ListLabel 2281"/>
    <w:rPr>
      <w:b/>
      <w:bCs/>
    </w:rPr>
  </w:style>
  <w:style w:type="character" w:customStyle="1" w:styleId="ListLabel2282">
    <w:name w:val="ListLabel 2282"/>
    <w:rPr>
      <w:b/>
      <w:bCs/>
    </w:rPr>
  </w:style>
  <w:style w:type="character" w:customStyle="1" w:styleId="ListLabel2283">
    <w:name w:val="ListLabel 2283"/>
    <w:rPr>
      <w:b/>
      <w:bCs/>
    </w:rPr>
  </w:style>
  <w:style w:type="character" w:customStyle="1" w:styleId="ListLabel2284">
    <w:name w:val="ListLabel 2284"/>
    <w:rPr>
      <w:b/>
      <w:bCs/>
    </w:rPr>
  </w:style>
  <w:style w:type="character" w:customStyle="1" w:styleId="ListLabel2285">
    <w:name w:val="ListLabel 2285"/>
    <w:rPr>
      <w:b/>
      <w:bCs/>
    </w:rPr>
  </w:style>
  <w:style w:type="character" w:customStyle="1" w:styleId="ListLabel2286">
    <w:name w:val="ListLabel 2286"/>
    <w:rPr>
      <w:rFonts w:eastAsia="Calibri" w:cs="Trebuchet MS"/>
      <w:b/>
      <w:szCs w:val="24"/>
    </w:rPr>
  </w:style>
  <w:style w:type="character" w:customStyle="1" w:styleId="ListLabel2287">
    <w:name w:val="ListLabel 2287"/>
    <w:rPr>
      <w:rFonts w:eastAsia="Calibri" w:cs="Trebuchet MS"/>
      <w:szCs w:val="24"/>
    </w:rPr>
  </w:style>
  <w:style w:type="character" w:customStyle="1" w:styleId="ListLabel2288">
    <w:name w:val="ListLabel 2288"/>
    <w:rPr>
      <w:b/>
      <w:sz w:val="24"/>
      <w:szCs w:val="24"/>
      <w:lang w:eastAsia="en-US"/>
    </w:rPr>
  </w:style>
  <w:style w:type="character" w:customStyle="1" w:styleId="ListLabel2289">
    <w:name w:val="ListLabel 2289"/>
    <w:rPr>
      <w:rFonts w:eastAsia="Calibri" w:cs="Trebuchet MS"/>
      <w:szCs w:val="24"/>
    </w:rPr>
  </w:style>
  <w:style w:type="character" w:customStyle="1" w:styleId="ListLabel2290">
    <w:name w:val="ListLabel 2290"/>
    <w:rPr>
      <w:rFonts w:cs="Symbol"/>
    </w:rPr>
  </w:style>
  <w:style w:type="character" w:customStyle="1" w:styleId="ListLabel2291">
    <w:name w:val="ListLabel 2291"/>
    <w:rPr>
      <w:rFonts w:cs="Symbol"/>
    </w:rPr>
  </w:style>
  <w:style w:type="character" w:customStyle="1" w:styleId="ListLabel2292">
    <w:name w:val="ListLabel 2292"/>
    <w:rPr>
      <w:rFonts w:cs="Symbol"/>
    </w:rPr>
  </w:style>
  <w:style w:type="character" w:customStyle="1" w:styleId="ListLabel2293">
    <w:name w:val="ListLabel 2293"/>
    <w:rPr>
      <w:rFonts w:cs="Symbol"/>
    </w:rPr>
  </w:style>
  <w:style w:type="character" w:customStyle="1" w:styleId="ListLabel2294">
    <w:name w:val="ListLabel 2294"/>
    <w:rPr>
      <w:rFonts w:cs="Symbol"/>
    </w:rPr>
  </w:style>
  <w:style w:type="character" w:customStyle="1" w:styleId="ListLabel2295">
    <w:name w:val="ListLabel 2295"/>
    <w:rPr>
      <w:rFonts w:cs="Symbol"/>
    </w:rPr>
  </w:style>
  <w:style w:type="character" w:customStyle="1" w:styleId="ListLabel2296">
    <w:name w:val="ListLabel 2296"/>
    <w:rPr>
      <w:rFonts w:ascii="Trebuchet MS" w:hAnsi="Trebuchet MS" w:cs="Arial"/>
      <w:b/>
      <w:sz w:val="24"/>
    </w:rPr>
  </w:style>
  <w:style w:type="character" w:customStyle="1" w:styleId="ListLabel2297">
    <w:name w:val="ListLabel 2297"/>
    <w:rPr>
      <w:rFonts w:ascii="Trebuchet MS" w:hAnsi="Trebuchet MS" w:cs="Trebuchet MS"/>
      <w:szCs w:val="24"/>
    </w:rPr>
  </w:style>
  <w:style w:type="character" w:customStyle="1" w:styleId="ListLabel2298">
    <w:name w:val="ListLabel 2298"/>
    <w:rPr>
      <w:rFonts w:ascii="Trebuchet MS" w:hAnsi="Trebuchet MS" w:cs="Trebuchet MS"/>
    </w:rPr>
  </w:style>
  <w:style w:type="character" w:customStyle="1" w:styleId="ListLabel2299">
    <w:name w:val="ListLabel 2299"/>
    <w:rPr>
      <w:rFonts w:ascii="Trebuchet MS" w:hAnsi="Trebuchet MS" w:cs="Trebuchet MS"/>
      <w:b/>
      <w:szCs w:val="24"/>
    </w:rPr>
  </w:style>
  <w:style w:type="character" w:customStyle="1" w:styleId="ListLabel2300">
    <w:name w:val="ListLabel 2300"/>
    <w:rPr>
      <w:rFonts w:ascii="Trebuchet MS" w:eastAsia="Calibri" w:hAnsi="Trebuchet MS" w:cs="Trebuchet MS"/>
      <w:lang w:eastAsia="ar-SA"/>
    </w:rPr>
  </w:style>
  <w:style w:type="character" w:customStyle="1" w:styleId="ListLabel2301">
    <w:name w:val="ListLabel 2301"/>
    <w:rPr>
      <w:rFonts w:ascii="Trebuchet MS" w:eastAsia="Calibri" w:hAnsi="Trebuchet MS" w:cs="Trebuchet MS"/>
      <w:b/>
      <w:bCs/>
      <w:lang w:eastAsia="ar-SA"/>
    </w:rPr>
  </w:style>
  <w:style w:type="character" w:customStyle="1" w:styleId="5List15LITChar">
    <w:name w:val="5 List 15 LIT Char"/>
    <w:rPr>
      <w:rFonts w:ascii="Trebuchet MS" w:hAnsi="Trebuchet MS" w:cs="Trebuchet MS"/>
      <w:color w:val="000000"/>
      <w:sz w:val="24"/>
      <w:szCs w:val="24"/>
      <w:lang w:val="ro-RO" w:eastAsia="zh-CN"/>
    </w:rPr>
  </w:style>
  <w:style w:type="character" w:customStyle="1" w:styleId="b1nChar">
    <w:name w:val="b1n Char"/>
    <w:rPr>
      <w:rFonts w:ascii="Trebuchet MS" w:eastAsia="SimSun" w:hAnsi="Trebuchet MS" w:cs="MS Sans Serif"/>
      <w:color w:val="000000"/>
      <w:sz w:val="24"/>
      <w:lang w:val="ro-RO" w:eastAsia="zh-CN"/>
    </w:rPr>
  </w:style>
  <w:style w:type="character" w:customStyle="1" w:styleId="A1Char0">
    <w:name w:val="A1 Char"/>
    <w:rPr>
      <w:rFonts w:ascii="Trebuchet MS" w:eastAsia="Calibri" w:hAnsi="Trebuchet MS" w:cs="Trebuchet MS"/>
      <w:kern w:val="2"/>
      <w:sz w:val="24"/>
      <w:szCs w:val="24"/>
      <w:lang w:val="ro-RO"/>
    </w:rPr>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character" w:customStyle="1" w:styleId="CommentReference3">
    <w:name w:val="Comment Reference3"/>
    <w:rPr>
      <w:sz w:val="16"/>
    </w:rPr>
  </w:style>
  <w:style w:type="character" w:customStyle="1" w:styleId="ListLabel2302">
    <w:name w:val="ListLabel 2302"/>
    <w:rPr>
      <w:rFonts w:eastAsia="Times New Roman" w:cs="Arial"/>
    </w:rPr>
  </w:style>
  <w:style w:type="character" w:customStyle="1" w:styleId="ListLabel2303">
    <w:name w:val="ListLabel 2303"/>
    <w:rPr>
      <w:rFonts w:eastAsia="Times New Roman" w:cs="Arial"/>
    </w:rPr>
  </w:style>
  <w:style w:type="character" w:customStyle="1" w:styleId="ListLabel2304">
    <w:name w:val="ListLabel 2304"/>
    <w:rPr>
      <w:rFonts w:ascii="Trebuchet MS" w:eastAsia="Helv" w:hAnsi="Trebuchet MS" w:cs="Arial"/>
      <w:szCs w:val="24"/>
    </w:rPr>
  </w:style>
  <w:style w:type="character" w:customStyle="1" w:styleId="ListLabel2305">
    <w:name w:val="ListLabel 2305"/>
    <w:rPr>
      <w:rFonts w:eastAsia="Times New Roman" w:cs="Arial"/>
    </w:rPr>
  </w:style>
  <w:style w:type="character" w:customStyle="1" w:styleId="ListLabel2306">
    <w:name w:val="ListLabel 2306"/>
    <w:rPr>
      <w:rFonts w:ascii="Trebuchet MS" w:eastAsia="Microsoft YaHei" w:hAnsi="Trebuchet MS" w:cs="Trebuchet MS"/>
      <w:b/>
      <w:i/>
      <w:sz w:val="24"/>
      <w:szCs w:val="24"/>
    </w:rPr>
  </w:style>
  <w:style w:type="character" w:customStyle="1" w:styleId="ListLabel2307">
    <w:name w:val="ListLabel 2307"/>
    <w:rPr>
      <w:rFonts w:ascii="Times New Roman" w:eastAsia="Microsoft YaHei" w:hAnsi="Times New Roman" w:cs="Trebuchet MS"/>
      <w:b/>
      <w:i/>
      <w:sz w:val="24"/>
      <w:szCs w:val="24"/>
    </w:rPr>
  </w:style>
  <w:style w:type="character" w:customStyle="1" w:styleId="ListLabel2308">
    <w:name w:val="ListLabel 2308"/>
    <w:rPr>
      <w:rFonts w:ascii="Times New Roman" w:eastAsia="Microsoft YaHei" w:hAnsi="Times New Roman" w:cs="Trebuchet MS"/>
      <w:b/>
      <w:i/>
      <w:sz w:val="24"/>
      <w:szCs w:val="24"/>
    </w:rPr>
  </w:style>
  <w:style w:type="character" w:customStyle="1" w:styleId="ListLabel2309">
    <w:name w:val="ListLabel 2309"/>
    <w:rPr>
      <w:rFonts w:ascii="Times New Roman" w:eastAsia="Microsoft YaHei" w:hAnsi="Times New Roman" w:cs="Trebuchet MS"/>
      <w:b/>
      <w:i/>
      <w:sz w:val="24"/>
      <w:szCs w:val="24"/>
    </w:rPr>
  </w:style>
  <w:style w:type="character" w:customStyle="1" w:styleId="ListLabel2310">
    <w:name w:val="ListLabel 2310"/>
    <w:rPr>
      <w:rFonts w:ascii="Times New Roman" w:eastAsia="Microsoft YaHei" w:hAnsi="Times New Roman" w:cs="Trebuchet MS"/>
      <w:b/>
      <w:i/>
      <w:sz w:val="24"/>
      <w:szCs w:val="24"/>
    </w:rPr>
  </w:style>
  <w:style w:type="character" w:customStyle="1" w:styleId="ListLabel2311">
    <w:name w:val="ListLabel 2311"/>
    <w:rPr>
      <w:rFonts w:ascii="Times New Roman" w:eastAsia="Microsoft YaHei" w:hAnsi="Times New Roman" w:cs="Trebuchet MS"/>
      <w:b/>
      <w:i/>
      <w:sz w:val="24"/>
      <w:szCs w:val="24"/>
    </w:rPr>
  </w:style>
  <w:style w:type="character" w:customStyle="1" w:styleId="ListLabel2312">
    <w:name w:val="ListLabel 2312"/>
    <w:rPr>
      <w:rFonts w:ascii="Times New Roman" w:eastAsia="Microsoft YaHei" w:hAnsi="Times New Roman" w:cs="Trebuchet MS"/>
      <w:b/>
      <w:i/>
      <w:sz w:val="24"/>
      <w:szCs w:val="24"/>
    </w:rPr>
  </w:style>
  <w:style w:type="character" w:customStyle="1" w:styleId="ListLabel2313">
    <w:name w:val="ListLabel 2313"/>
    <w:rPr>
      <w:rFonts w:ascii="Times New Roman" w:eastAsia="Microsoft YaHei" w:hAnsi="Times New Roman" w:cs="Trebuchet MS"/>
      <w:b/>
      <w:i/>
      <w:sz w:val="24"/>
      <w:szCs w:val="24"/>
    </w:rPr>
  </w:style>
  <w:style w:type="character" w:customStyle="1" w:styleId="ListLabel2314">
    <w:name w:val="ListLabel 2314"/>
    <w:rPr>
      <w:rFonts w:ascii="Times New Roman" w:eastAsia="Microsoft YaHei" w:hAnsi="Times New Roman" w:cs="Trebuchet MS"/>
      <w:b/>
      <w:i/>
      <w:sz w:val="24"/>
      <w:szCs w:val="24"/>
    </w:rPr>
  </w:style>
  <w:style w:type="character" w:customStyle="1" w:styleId="ListLabel2315">
    <w:name w:val="ListLabel 2315"/>
  </w:style>
  <w:style w:type="paragraph" w:customStyle="1" w:styleId="Heading">
    <w:name w:val="Heading"/>
    <w:basedOn w:val="Titlu1"/>
    <w:next w:val="BodyText"/>
    <w:rPr>
      <w:sz w:val="56"/>
      <w:szCs w:val="56"/>
    </w:rPr>
  </w:style>
  <w:style w:type="paragraph" w:styleId="BodyText">
    <w:name w:val="Body Text"/>
    <w:basedOn w:val="Normal"/>
    <w:rPr>
      <w:rFonts w:ascii="MS Sans Serif" w:hAnsi="MS Sans Serif" w:cs="Times New Roman"/>
      <w:sz w:val="20"/>
    </w:rPr>
  </w:style>
  <w:style w:type="paragraph" w:styleId="List">
    <w:name w:val="List"/>
    <w:basedOn w:val="BodyText"/>
    <w:rPr>
      <w:rFonts w:ascii="Arial" w:hAnsi="Arial" w:cs="Arial"/>
      <w:sz w:val="24"/>
      <w:szCs w:val="24"/>
    </w:rPr>
  </w:style>
  <w:style w:type="paragraph" w:styleId="Caption">
    <w:name w:val="caption"/>
    <w:basedOn w:val="Normal"/>
    <w:pPr>
      <w:suppressLineNumbers/>
      <w:spacing w:before="120" w:after="120"/>
    </w:pPr>
    <w:rPr>
      <w:rFonts w:cs="Arial"/>
      <w:i/>
      <w:iCs/>
      <w:szCs w:val="24"/>
    </w:rPr>
  </w:style>
  <w:style w:type="paragraph" w:customStyle="1" w:styleId="Index">
    <w:name w:val="Index"/>
    <w:basedOn w:val="Normal"/>
    <w:pPr>
      <w:suppressLineNumbers/>
    </w:pPr>
    <w:rPr>
      <w:rFonts w:cs="Arial"/>
      <w:lang w:val="en-US"/>
    </w:rPr>
  </w:style>
  <w:style w:type="paragraph" w:styleId="BalloonText">
    <w:name w:val="Balloon Text"/>
    <w:basedOn w:val="Normal"/>
    <w:pPr>
      <w:spacing w:before="0"/>
    </w:pPr>
    <w:rPr>
      <w:rFonts w:ascii="Segoe UI" w:hAnsi="Segoe UI" w:cs="Segoe UI"/>
      <w:sz w:val="18"/>
      <w:szCs w:val="18"/>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cs="Arial"/>
      <w:b/>
      <w:bCs/>
      <w:i/>
      <w:iCs/>
      <w:szCs w:val="24"/>
    </w:rPr>
  </w:style>
  <w:style w:type="paragraph" w:styleId="CommentText">
    <w:name w:val="annotation text"/>
    <w:basedOn w:val="Normal"/>
    <w:uiPriority w:val="99"/>
    <w:qFormat/>
    <w:pPr>
      <w:spacing w:before="0"/>
    </w:pPr>
    <w:rPr>
      <w:sz w:val="18"/>
    </w:rPr>
  </w:style>
  <w:style w:type="paragraph" w:styleId="CommentSubject">
    <w:name w:val="annotation subject"/>
    <w:basedOn w:val="CommentText"/>
    <w:next w:val="CommentText"/>
    <w:rPr>
      <w:b/>
      <w:bCs/>
    </w:rPr>
  </w:style>
  <w:style w:type="paragraph" w:styleId="EndnoteText">
    <w:name w:val="endnote text"/>
    <w:basedOn w:val="Normal"/>
    <w:pPr>
      <w:spacing w:before="60" w:after="60"/>
    </w:pPr>
    <w:rPr>
      <w:rFonts w:cs="Arial"/>
      <w:lang w:val="en-GB"/>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rPr>
      <w:rFonts w:ascii="MS Sans Serif" w:hAnsi="MS Sans Serif" w:cs="Times New Roman"/>
      <w:sz w:val="20"/>
    </w:rPr>
  </w:style>
  <w:style w:type="paragraph" w:styleId="FootnoteText">
    <w:name w:val="footnote text"/>
    <w:basedOn w:val="Normal"/>
    <w:pPr>
      <w:spacing w:before="45"/>
      <w:ind w:left="150" w:hanging="150"/>
    </w:pPr>
    <w:rPr>
      <w:rFonts w:cs="Times New Roman"/>
      <w:sz w:val="18"/>
      <w:szCs w:val="18"/>
    </w:rPr>
  </w:style>
  <w:style w:type="paragraph" w:styleId="Header">
    <w:name w:val="header"/>
    <w:basedOn w:val="Normal"/>
    <w:pPr>
      <w:tabs>
        <w:tab w:val="center" w:pos="4153"/>
        <w:tab w:val="right" w:pos="8306"/>
      </w:tabs>
    </w:pPr>
    <w:rPr>
      <w:rFonts w:ascii="MS Sans Serif" w:hAnsi="MS Sans Serif" w:cs="Times New Roman"/>
      <w:sz w:val="20"/>
    </w:rPr>
  </w:style>
  <w:style w:type="paragraph" w:styleId="Signature">
    <w:name w:val="Signature"/>
    <w:basedOn w:val="Normal"/>
    <w:next w:val="Enclosures"/>
    <w:pPr>
      <w:tabs>
        <w:tab w:val="left" w:pos="5103"/>
      </w:tabs>
      <w:spacing w:before="1200"/>
      <w:ind w:left="5103"/>
      <w:jc w:val="center"/>
    </w:pPr>
    <w:rPr>
      <w:rFonts w:cs="Arial"/>
      <w:lang w:val="en-GB"/>
    </w:rPr>
  </w:style>
  <w:style w:type="paragraph" w:customStyle="1" w:styleId="Enclosures">
    <w:name w:val="Enclosures"/>
    <w:basedOn w:val="Normal"/>
    <w:pPr>
      <w:keepNext/>
      <w:keepLines/>
      <w:tabs>
        <w:tab w:val="left" w:pos="5642"/>
      </w:tabs>
      <w:spacing w:before="480"/>
      <w:ind w:left="1191" w:hanging="1191"/>
    </w:pPr>
    <w:rPr>
      <w:rFonts w:cs="Arial"/>
      <w:lang w:val="en-GB"/>
    </w:rPr>
  </w:style>
  <w:style w:type="paragraph" w:styleId="Subtitle">
    <w:name w:val="Subtitle"/>
    <w:basedOn w:val="Normal"/>
    <w:next w:val="BodyText"/>
    <w:qFormat/>
    <w:pPr>
      <w:jc w:val="center"/>
    </w:pPr>
    <w:rPr>
      <w:rFonts w:cs="Arial"/>
      <w:b/>
      <w:bCs/>
      <w:sz w:val="28"/>
      <w:szCs w:val="28"/>
      <w:lang w:val="fr-BE"/>
    </w:rPr>
  </w:style>
  <w:style w:type="paragraph" w:styleId="TOC1">
    <w:name w:val="toc 1"/>
    <w:basedOn w:val="Normal"/>
    <w:next w:val="Normal"/>
    <w:uiPriority w:val="39"/>
    <w:rPr>
      <w:rFonts w:cs="Arial"/>
      <w:b/>
      <w:bCs/>
      <w:szCs w:val="24"/>
    </w:rPr>
  </w:style>
  <w:style w:type="paragraph" w:styleId="TOC2">
    <w:name w:val="toc 2"/>
    <w:basedOn w:val="Normal"/>
    <w:next w:val="Normal"/>
    <w:uiPriority w:val="39"/>
    <w:pPr>
      <w:tabs>
        <w:tab w:val="left" w:pos="880"/>
        <w:tab w:val="right" w:leader="dot" w:pos="9628"/>
      </w:tabs>
      <w:ind w:left="851" w:hanging="653"/>
    </w:pPr>
    <w:rPr>
      <w:lang w:eastAsia="ro-RO"/>
    </w:rPr>
  </w:style>
  <w:style w:type="paragraph" w:styleId="TOC3">
    <w:name w:val="toc 3"/>
    <w:basedOn w:val="Normal"/>
    <w:next w:val="Normal"/>
    <w:uiPriority w:val="39"/>
    <w:pPr>
      <w:tabs>
        <w:tab w:val="left" w:pos="851"/>
        <w:tab w:val="right" w:pos="7932"/>
      </w:tabs>
    </w:pPr>
    <w:rPr>
      <w:rFonts w:cs="Arial"/>
      <w:lang w:val="en-GB"/>
    </w:rPr>
  </w:style>
  <w:style w:type="paragraph" w:styleId="TOC4">
    <w:name w:val="toc 4"/>
    <w:basedOn w:val="Normal"/>
    <w:next w:val="Normal"/>
    <w:uiPriority w:val="39"/>
    <w:pPr>
      <w:spacing w:before="60"/>
      <w:ind w:left="440"/>
    </w:pPr>
    <w:rPr>
      <w:rFonts w:cs="Times New Roman"/>
      <w:lang w:val="en-GB"/>
    </w:rPr>
  </w:style>
  <w:style w:type="paragraph" w:styleId="TOC5">
    <w:name w:val="toc 5"/>
    <w:basedOn w:val="Normal"/>
    <w:next w:val="Normal"/>
    <w:uiPriority w:val="39"/>
    <w:pPr>
      <w:spacing w:before="60"/>
      <w:ind w:left="660"/>
    </w:pPr>
    <w:rPr>
      <w:rFonts w:cs="Times New Roman"/>
      <w:lang w:val="en-GB"/>
    </w:rPr>
  </w:style>
  <w:style w:type="paragraph" w:styleId="TOC6">
    <w:name w:val="toc 6"/>
    <w:basedOn w:val="Normal"/>
    <w:next w:val="Normal"/>
    <w:uiPriority w:val="39"/>
    <w:pPr>
      <w:spacing w:before="60"/>
      <w:ind w:left="880"/>
    </w:pPr>
    <w:rPr>
      <w:rFonts w:cs="Times New Roman"/>
      <w:lang w:val="en-GB"/>
    </w:rPr>
  </w:style>
  <w:style w:type="paragraph" w:styleId="TOC7">
    <w:name w:val="toc 7"/>
    <w:basedOn w:val="Normal"/>
    <w:next w:val="Normal"/>
    <w:uiPriority w:val="39"/>
    <w:pPr>
      <w:spacing w:before="60"/>
      <w:ind w:left="1100"/>
    </w:pPr>
    <w:rPr>
      <w:rFonts w:cs="Times New Roman"/>
      <w:lang w:val="en-GB"/>
    </w:rPr>
  </w:style>
  <w:style w:type="paragraph" w:styleId="TOC8">
    <w:name w:val="toc 8"/>
    <w:basedOn w:val="Normal"/>
    <w:next w:val="Normal"/>
    <w:uiPriority w:val="39"/>
    <w:pPr>
      <w:spacing w:before="60"/>
      <w:ind w:left="1320"/>
    </w:pPr>
    <w:rPr>
      <w:rFonts w:cs="Times New Roman"/>
      <w:lang w:val="en-GB"/>
    </w:rPr>
  </w:style>
  <w:style w:type="paragraph" w:styleId="TOC9">
    <w:name w:val="toc 9"/>
    <w:basedOn w:val="Normal"/>
    <w:next w:val="Normal"/>
    <w:uiPriority w:val="39"/>
    <w:pPr>
      <w:spacing w:before="60"/>
      <w:ind w:left="1540"/>
    </w:pPr>
    <w:rPr>
      <w:rFonts w:cs="Times New Roman"/>
      <w:lang w:val="en-GB"/>
    </w:rPr>
  </w:style>
  <w:style w:type="paragraph" w:customStyle="1" w:styleId="Titlu1">
    <w:name w:val="Titlu1"/>
    <w:basedOn w:val="Normal"/>
    <w:next w:val="SubTitle1"/>
    <w:pPr>
      <w:spacing w:before="60" w:after="480"/>
      <w:jc w:val="center"/>
    </w:pPr>
    <w:rPr>
      <w:rFonts w:cs="Arial"/>
      <w:b/>
      <w:bCs/>
      <w:kern w:val="2"/>
      <w:sz w:val="48"/>
      <w:szCs w:val="48"/>
      <w:lang w:val="en-GB"/>
    </w:rPr>
  </w:style>
  <w:style w:type="paragraph" w:customStyle="1" w:styleId="SubTitle1">
    <w:name w:val="SubTitle 1"/>
    <w:basedOn w:val="Normal"/>
    <w:next w:val="SubTitle2"/>
    <w:pPr>
      <w:spacing w:before="60" w:after="60"/>
      <w:jc w:val="center"/>
    </w:pPr>
    <w:rPr>
      <w:rFonts w:cs="Arial"/>
      <w:b/>
      <w:bCs/>
      <w:sz w:val="40"/>
      <w:szCs w:val="40"/>
      <w:lang w:val="en-GB"/>
    </w:rPr>
  </w:style>
  <w:style w:type="paragraph" w:customStyle="1" w:styleId="SubTitle2">
    <w:name w:val="SubTitle 2"/>
    <w:basedOn w:val="Normal"/>
    <w:pPr>
      <w:spacing w:before="60" w:after="60"/>
      <w:jc w:val="center"/>
    </w:pPr>
    <w:rPr>
      <w:rFonts w:cs="Arial"/>
      <w:b/>
      <w:bCs/>
      <w:sz w:val="32"/>
      <w:szCs w:val="32"/>
      <w:lang w:val="en-GB"/>
    </w:rPr>
  </w:style>
  <w:style w:type="paragraph" w:customStyle="1" w:styleId="WW-Heading">
    <w:name w:val="WW-Heading"/>
    <w:basedOn w:val="Normal"/>
    <w:next w:val="BodyText"/>
    <w:pPr>
      <w:widowControl w:val="0"/>
      <w:jc w:val="left"/>
    </w:pPr>
    <w:rPr>
      <w:rFonts w:ascii="Liberation Serif" w:eastAsia="NSimSun" w:hAnsi="Liberation Serif" w:cs="Arial"/>
      <w:sz w:val="56"/>
      <w:szCs w:val="56"/>
      <w:lang w:val="en-US" w:bidi="hi-IN"/>
    </w:rPr>
  </w:style>
  <w:style w:type="paragraph" w:customStyle="1" w:styleId="Caption1">
    <w:name w:val="Caption1"/>
    <w:basedOn w:val="Normal"/>
    <w:next w:val="Normal"/>
    <w:pPr>
      <w:suppressLineNumbers/>
    </w:pPr>
    <w:rPr>
      <w:rFonts w:cs="Times New Roman"/>
      <w:i/>
      <w:iCs/>
      <w:szCs w:val="24"/>
    </w:rPr>
  </w:style>
  <w:style w:type="paragraph" w:customStyle="1" w:styleId="BalloonText1211">
    <w:name w:val="Balloon Text1211"/>
    <w:basedOn w:val="Normal"/>
    <w:pPr>
      <w:spacing w:before="0"/>
    </w:pPr>
    <w:rPr>
      <w:rFonts w:ascii="Tahoma" w:hAnsi="Tahoma" w:cs="Tahoma"/>
      <w:sz w:val="16"/>
      <w:szCs w:val="16"/>
    </w:rPr>
  </w:style>
  <w:style w:type="paragraph" w:customStyle="1" w:styleId="CommentText1">
    <w:name w:val="Comment Text1"/>
    <w:basedOn w:val="Normal"/>
    <w:pPr>
      <w:jc w:val="left"/>
    </w:pPr>
  </w:style>
  <w:style w:type="paragraph" w:customStyle="1" w:styleId="CommentSubject1">
    <w:name w:val="Comment Subject1"/>
    <w:basedOn w:val="CommentText1"/>
    <w:next w:val="CommentText1"/>
    <w:pPr>
      <w:jc w:val="both"/>
    </w:pPr>
    <w:rPr>
      <w:b/>
      <w:bCs/>
      <w:sz w:val="20"/>
    </w:rPr>
  </w:style>
  <w:style w:type="paragraph" w:customStyle="1" w:styleId="EnvelopeAddress1">
    <w:name w:val="Envelope Address1"/>
    <w:basedOn w:val="Normal"/>
    <w:pPr>
      <w:spacing w:before="60"/>
    </w:pPr>
    <w:rPr>
      <w:rFonts w:cs="Arial"/>
      <w:lang w:val="en-GB"/>
    </w:rPr>
  </w:style>
  <w:style w:type="paragraph" w:customStyle="1" w:styleId="EnvelopeReturn1">
    <w:name w:val="Envelope Return1"/>
    <w:basedOn w:val="Normal"/>
    <w:pPr>
      <w:spacing w:before="60"/>
    </w:pPr>
    <w:rPr>
      <w:rFonts w:cs="Arial"/>
      <w:lang w:val="en-GB"/>
    </w:rPr>
  </w:style>
  <w:style w:type="paragraph" w:customStyle="1" w:styleId="Index11">
    <w:name w:val="Index 11"/>
    <w:basedOn w:val="Normal"/>
    <w:next w:val="Normal"/>
    <w:pPr>
      <w:spacing w:before="60" w:after="60"/>
      <w:ind w:left="240" w:hanging="240"/>
    </w:pPr>
    <w:rPr>
      <w:rFonts w:cs="Arial"/>
      <w:lang w:val="en-GB"/>
    </w:rPr>
  </w:style>
  <w:style w:type="paragraph" w:customStyle="1" w:styleId="Index21">
    <w:name w:val="Index 21"/>
    <w:basedOn w:val="Normal"/>
    <w:next w:val="Normal"/>
    <w:pPr>
      <w:spacing w:before="60" w:after="60"/>
      <w:ind w:left="480" w:hanging="240"/>
    </w:pPr>
    <w:rPr>
      <w:rFonts w:cs="Arial"/>
      <w:lang w:val="en-GB"/>
    </w:rPr>
  </w:style>
  <w:style w:type="paragraph" w:customStyle="1" w:styleId="Index31">
    <w:name w:val="Index 31"/>
    <w:basedOn w:val="Normal"/>
    <w:next w:val="Normal"/>
    <w:pPr>
      <w:spacing w:before="60" w:after="60"/>
      <w:ind w:left="720" w:hanging="240"/>
    </w:pPr>
    <w:rPr>
      <w:rFonts w:cs="Arial"/>
      <w:lang w:val="en-GB"/>
    </w:rPr>
  </w:style>
  <w:style w:type="paragraph" w:customStyle="1" w:styleId="IndexHeading1">
    <w:name w:val="Index Heading1"/>
    <w:basedOn w:val="Normal"/>
    <w:next w:val="Index11"/>
    <w:pPr>
      <w:spacing w:before="60" w:after="60"/>
    </w:pPr>
    <w:rPr>
      <w:rFonts w:cs="Arial"/>
      <w:b/>
      <w:bCs/>
      <w:lang w:val="en-GB"/>
    </w:rPr>
  </w:style>
  <w:style w:type="paragraph" w:customStyle="1" w:styleId="CharCharCharCharCharCharCharCharCharCharCharCharCharCharCharCharCharCharCharCharCharCharCharCharCharCaracterCaracterCharCharCharCaracterCaracter">
    <w:name w:val="Char Char Char Char Char Char Char Char Char Char Char Char Char Char Char Char Char Char Char Char Char Char Char Char Char Caracter Caracter Char Char Char Caracter Caracter"/>
    <w:basedOn w:val="Normal"/>
    <w:pPr>
      <w:widowControl w:val="0"/>
      <w:tabs>
        <w:tab w:val="left" w:pos="2160"/>
      </w:tabs>
      <w:spacing w:before="120" w:after="160" w:line="240" w:lineRule="exact"/>
    </w:pPr>
    <w:rPr>
      <w:rFonts w:ascii="Bookman Old Style" w:hAnsi="Bookman Old Style" w:cs="Bookman Old Style"/>
      <w:kern w:val="2"/>
      <w:lang w:val="en-GB"/>
    </w:rPr>
  </w:style>
  <w:style w:type="paragraph" w:customStyle="1" w:styleId="Char1">
    <w:name w:val="Char1"/>
    <w:basedOn w:val="Normal"/>
    <w:pPr>
      <w:tabs>
        <w:tab w:val="left" w:pos="709"/>
      </w:tabs>
    </w:pPr>
    <w:rPr>
      <w:rFonts w:ascii="Futura Bk" w:hAnsi="Futura Bk" w:cs="Futura Bk"/>
      <w:lang w:val="pl-PL"/>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after="240" w:line="276" w:lineRule="auto"/>
      <w:jc w:val="both"/>
    </w:pPr>
    <w:rPr>
      <w:rFonts w:ascii="Courier New" w:hAnsi="Courier New" w:cs="Courier New"/>
      <w:color w:val="000000"/>
      <w:sz w:val="24"/>
      <w:lang w:val="en-GB" w:eastAsia="zh-CN"/>
    </w:rPr>
  </w:style>
  <w:style w:type="paragraph" w:customStyle="1" w:styleId="emcsbullet3">
    <w:name w:val="emcs_bullet3"/>
    <w:pPr>
      <w:tabs>
        <w:tab w:val="left" w:pos="1134"/>
      </w:tabs>
      <w:suppressAutoHyphens/>
      <w:spacing w:after="120" w:line="240" w:lineRule="atLeast"/>
      <w:jc w:val="both"/>
    </w:pPr>
    <w:rPr>
      <w:rFonts w:ascii="MS Sans Serif" w:hAnsi="MS Sans Serif" w:cs="MS Sans Serif"/>
      <w:i/>
      <w:iCs/>
      <w:color w:val="000080"/>
      <w:sz w:val="16"/>
      <w:szCs w:val="16"/>
      <w:lang w:val="en-GB" w:eastAsia="zh-CN"/>
    </w:rPr>
  </w:style>
  <w:style w:type="paragraph" w:customStyle="1" w:styleId="Text2">
    <w:name w:val="Text 2"/>
    <w:basedOn w:val="Normal"/>
    <w:pPr>
      <w:tabs>
        <w:tab w:val="left" w:pos="2161"/>
      </w:tabs>
      <w:spacing w:before="60" w:after="60"/>
      <w:ind w:left="1202"/>
    </w:pPr>
    <w:rPr>
      <w:rFonts w:cs="Arial"/>
      <w:lang w:val="en-GB"/>
    </w:rPr>
  </w:style>
  <w:style w:type="paragraph" w:customStyle="1" w:styleId="ListNumber2Level3">
    <w:name w:val="List Number 2 (Level 3)"/>
    <w:basedOn w:val="Text2"/>
    <w:pPr>
      <w:tabs>
        <w:tab w:val="left" w:pos="3328"/>
      </w:tabs>
      <w:ind w:left="3328" w:hanging="709"/>
    </w:pPr>
    <w:rPr>
      <w:szCs w:val="24"/>
    </w:rPr>
  </w:style>
  <w:style w:type="paragraph" w:customStyle="1" w:styleId="NoteList">
    <w:name w:val="NoteList"/>
    <w:basedOn w:val="Normal"/>
    <w:next w:val="Subject"/>
    <w:pPr>
      <w:tabs>
        <w:tab w:val="left" w:pos="5823"/>
      </w:tabs>
      <w:spacing w:before="720" w:after="720"/>
      <w:ind w:left="5104" w:hanging="3119"/>
    </w:pPr>
    <w:rPr>
      <w:rFonts w:cs="Arial"/>
      <w:b/>
      <w:bCs/>
      <w:smallCaps/>
      <w:lang w:val="en-GB"/>
    </w:rPr>
  </w:style>
  <w:style w:type="paragraph" w:customStyle="1" w:styleId="Subject">
    <w:name w:val="Subject"/>
    <w:basedOn w:val="Normal"/>
    <w:next w:val="Normal"/>
    <w:pPr>
      <w:spacing w:before="60" w:after="480"/>
      <w:ind w:left="1191" w:hanging="1191"/>
    </w:pPr>
    <w:rPr>
      <w:rFonts w:cs="Arial"/>
      <w:b/>
      <w:bCs/>
      <w:lang w:val="en-GB"/>
    </w:rPr>
  </w:style>
  <w:style w:type="paragraph" w:customStyle="1" w:styleId="BodyTextFirstIndent1">
    <w:name w:val="Body Text First Indent1"/>
    <w:basedOn w:val="BodyText"/>
    <w:pPr>
      <w:spacing w:before="60" w:after="60"/>
      <w:ind w:firstLine="210"/>
    </w:pPr>
    <w:rPr>
      <w:rFonts w:ascii="Arial" w:hAnsi="Arial" w:cs="Arial"/>
      <w:lang w:val="en-GB"/>
    </w:rPr>
  </w:style>
  <w:style w:type="paragraph" w:customStyle="1" w:styleId="Address">
    <w:name w:val="Address"/>
    <w:basedOn w:val="Normal"/>
    <w:rPr>
      <w:rFonts w:cs="Arial"/>
      <w:sz w:val="22"/>
      <w:szCs w:val="22"/>
      <w:lang w:val="en-GB"/>
    </w:rPr>
  </w:style>
  <w:style w:type="paragraph" w:customStyle="1" w:styleId="ListBullet51">
    <w:name w:val="List Bullet 51"/>
    <w:basedOn w:val="Normal"/>
    <w:pPr>
      <w:spacing w:before="60" w:after="60"/>
      <w:ind w:left="1415" w:hanging="283"/>
    </w:pPr>
    <w:rPr>
      <w:rFonts w:cs="Arial"/>
      <w:lang w:val="en-GB"/>
    </w:rPr>
  </w:style>
  <w:style w:type="paragraph" w:customStyle="1" w:styleId="ListNumber2Level2">
    <w:name w:val="List Number 2 (Level 2)"/>
    <w:basedOn w:val="Text2"/>
    <w:pPr>
      <w:tabs>
        <w:tab w:val="left" w:pos="2619"/>
      </w:tabs>
      <w:ind w:left="2619" w:hanging="708"/>
    </w:pPr>
    <w:rPr>
      <w:szCs w:val="24"/>
    </w:rPr>
  </w:style>
  <w:style w:type="paragraph" w:customStyle="1" w:styleId="BodyText1">
    <w:name w:val="Body Text1"/>
    <w:basedOn w:val="Normal"/>
    <w:pPr>
      <w:suppressAutoHyphens w:val="0"/>
      <w:spacing w:line="100" w:lineRule="atLeast"/>
      <w:ind w:left="2520"/>
      <w:jc w:val="left"/>
    </w:pPr>
    <w:rPr>
      <w:rFonts w:ascii="Book Antiqua" w:hAnsi="Book Antiqua" w:cs="Book Antiqua"/>
      <w:color w:val="00000A"/>
      <w:lang w:val="en-US"/>
    </w:rPr>
  </w:style>
  <w:style w:type="paragraph" w:customStyle="1" w:styleId="BodyText21">
    <w:name w:val="Body Text 21"/>
    <w:basedOn w:val="Normal"/>
    <w:pPr>
      <w:spacing w:before="120" w:after="60" w:line="480" w:lineRule="auto"/>
    </w:pPr>
    <w:rPr>
      <w:rFonts w:cs="Arial"/>
      <w:lang w:val="en-GB"/>
    </w:rPr>
  </w:style>
  <w:style w:type="paragraph" w:customStyle="1" w:styleId="BodyTextFirstIndent21">
    <w:name w:val="Body Text First Indent 21"/>
    <w:basedOn w:val="BodyText21"/>
    <w:pPr>
      <w:spacing w:before="0" w:after="0" w:line="240" w:lineRule="auto"/>
      <w:ind w:left="283" w:firstLine="210"/>
    </w:pPr>
    <w:rPr>
      <w:sz w:val="22"/>
      <w:szCs w:val="22"/>
    </w:rPr>
  </w:style>
  <w:style w:type="paragraph" w:customStyle="1" w:styleId="Text3">
    <w:name w:val="Text 3"/>
    <w:basedOn w:val="Normal"/>
    <w:pPr>
      <w:tabs>
        <w:tab w:val="left" w:pos="2302"/>
      </w:tabs>
      <w:spacing w:before="60" w:after="60"/>
      <w:ind w:left="1202"/>
    </w:pPr>
    <w:rPr>
      <w:rFonts w:cs="Arial"/>
      <w:lang w:val="en-GB"/>
    </w:rPr>
  </w:style>
  <w:style w:type="paragraph" w:customStyle="1" w:styleId="ListNumber3Level3">
    <w:name w:val="List Number 3 (Level 3)"/>
    <w:basedOn w:val="Text3"/>
    <w:pPr>
      <w:tabs>
        <w:tab w:val="left" w:pos="720"/>
        <w:tab w:val="left" w:pos="3328"/>
      </w:tabs>
      <w:ind w:left="3328" w:hanging="709"/>
    </w:pPr>
    <w:rPr>
      <w:szCs w:val="24"/>
    </w:rPr>
  </w:style>
  <w:style w:type="paragraph" w:customStyle="1" w:styleId="Coninuttabel">
    <w:name w:val="Conținut tabel"/>
    <w:basedOn w:val="Normal"/>
    <w:pPr>
      <w:suppressLineNumbers/>
    </w:pPr>
    <w:rPr>
      <w:rFonts w:cs="Times New Roman"/>
      <w:lang w:val="en-US"/>
    </w:rPr>
  </w:style>
  <w:style w:type="paragraph" w:customStyle="1" w:styleId="Titludetabel">
    <w:name w:val="Titlu de tabel"/>
    <w:basedOn w:val="Coninuttabel"/>
    <w:pPr>
      <w:jc w:val="center"/>
    </w:pPr>
    <w:rPr>
      <w:b/>
      <w:bCs/>
    </w:rPr>
  </w:style>
  <w:style w:type="paragraph" w:customStyle="1" w:styleId="A0">
    <w:name w:val="A"/>
    <w:basedOn w:val="Normal"/>
    <w:pPr>
      <w:tabs>
        <w:tab w:val="left" w:pos="0"/>
        <w:tab w:val="left" w:pos="1135"/>
        <w:tab w:val="left" w:pos="1440"/>
      </w:tabs>
      <w:spacing w:before="60" w:after="60"/>
      <w:ind w:left="1135" w:hanging="567"/>
    </w:pPr>
    <w:rPr>
      <w:rFonts w:cs="Arial"/>
      <w:lang w:val="en-GB"/>
    </w:rPr>
  </w:style>
  <w:style w:type="paragraph" w:customStyle="1" w:styleId="BalloonText11">
    <w:name w:val="Balloon Text11"/>
    <w:basedOn w:val="Normal"/>
    <w:rPr>
      <w:rFonts w:ascii="Tahoma" w:hAnsi="Tahoma" w:cs="Times New Roman"/>
      <w:sz w:val="16"/>
      <w:szCs w:val="16"/>
    </w:rPr>
  </w:style>
  <w:style w:type="paragraph" w:customStyle="1" w:styleId="ListNumber1">
    <w:name w:val="List Number1"/>
    <w:basedOn w:val="Normal"/>
    <w:pPr>
      <w:tabs>
        <w:tab w:val="left" w:pos="709"/>
        <w:tab w:val="left" w:pos="1440"/>
      </w:tabs>
      <w:spacing w:before="60" w:after="60"/>
      <w:ind w:left="709" w:hanging="709"/>
    </w:pPr>
    <w:rPr>
      <w:rFonts w:cs="Arial"/>
      <w:szCs w:val="24"/>
      <w:lang w:val="en-GB"/>
    </w:rPr>
  </w:style>
  <w:style w:type="paragraph" w:customStyle="1" w:styleId="p3">
    <w:name w:val="p3"/>
    <w:basedOn w:val="Normal"/>
    <w:pPr>
      <w:widowControl w:val="0"/>
      <w:tabs>
        <w:tab w:val="left" w:pos="368"/>
      </w:tabs>
      <w:spacing w:before="60"/>
      <w:ind w:left="1072"/>
    </w:pPr>
    <w:rPr>
      <w:rFonts w:ascii="Times New Roman" w:eastAsia="MS Mincho" w:hAnsi="Times New Roman" w:cs="Times New Roman"/>
      <w:szCs w:val="24"/>
      <w:lang w:val="en-US"/>
    </w:rPr>
  </w:style>
  <w:style w:type="paragraph" w:customStyle="1" w:styleId="ListContinue31">
    <w:name w:val="List Continue 31"/>
    <w:basedOn w:val="Normal"/>
    <w:pPr>
      <w:spacing w:before="60" w:after="60"/>
      <w:ind w:left="849"/>
    </w:pPr>
    <w:rPr>
      <w:rFonts w:cs="Arial"/>
      <w:lang w:val="en-GB"/>
    </w:rPr>
  </w:style>
  <w:style w:type="paragraph" w:customStyle="1" w:styleId="Prelist">
    <w:name w:val="Pre list"/>
    <w:basedOn w:val="Normal"/>
    <w:pPr>
      <w:keepNext/>
    </w:pPr>
    <w:rPr>
      <w:rFonts w:cs="Times New Roman"/>
      <w:szCs w:val="24"/>
      <w:lang w:val="en-GB"/>
    </w:rPr>
  </w:style>
  <w:style w:type="paragraph" w:customStyle="1" w:styleId="NoteHeading1">
    <w:name w:val="Note Heading1"/>
    <w:basedOn w:val="Normal"/>
    <w:next w:val="Normal"/>
    <w:pPr>
      <w:spacing w:before="60" w:after="60"/>
    </w:pPr>
    <w:rPr>
      <w:rFonts w:cs="Arial"/>
      <w:lang w:val="en-GB"/>
    </w:rPr>
  </w:style>
  <w:style w:type="paragraph" w:customStyle="1" w:styleId="NumPar1">
    <w:name w:val="NumPar 1"/>
    <w:basedOn w:val="Heading1"/>
    <w:next w:val="Text1"/>
    <w:pPr>
      <w:keepNext w:val="0"/>
      <w:numPr>
        <w:numId w:val="0"/>
      </w:numPr>
      <w:tabs>
        <w:tab w:val="left" w:pos="0"/>
        <w:tab w:val="left" w:pos="432"/>
      </w:tabs>
      <w:spacing w:before="0" w:after="60"/>
      <w:ind w:left="483" w:hanging="483"/>
      <w:outlineLvl w:val="9"/>
    </w:pPr>
    <w:rPr>
      <w:b w:val="0"/>
      <w:bCs w:val="0"/>
      <w:sz w:val="24"/>
      <w:szCs w:val="24"/>
      <w:lang w:val="fr-FR"/>
    </w:rPr>
  </w:style>
  <w:style w:type="paragraph" w:customStyle="1" w:styleId="Text1">
    <w:name w:val="Text 1"/>
    <w:basedOn w:val="Normal"/>
    <w:pPr>
      <w:spacing w:before="60" w:after="60"/>
      <w:ind w:left="482"/>
    </w:pPr>
    <w:rPr>
      <w:rFonts w:cs="Times New Roman"/>
      <w:lang w:val="en-GB"/>
    </w:rPr>
  </w:style>
  <w:style w:type="paragraph" w:customStyle="1" w:styleId="ErklBullet1">
    <w:name w:val="Erkl.Bullet 1"/>
    <w:basedOn w:val="Normal"/>
    <w:pPr>
      <w:tabs>
        <w:tab w:val="left" w:pos="284"/>
      </w:tabs>
    </w:pPr>
  </w:style>
  <w:style w:type="paragraph" w:customStyle="1" w:styleId="Text4">
    <w:name w:val="Text 4"/>
    <w:basedOn w:val="Normal"/>
    <w:pPr>
      <w:tabs>
        <w:tab w:val="left" w:pos="2302"/>
      </w:tabs>
      <w:spacing w:before="60" w:after="60"/>
      <w:ind w:left="1202"/>
    </w:pPr>
    <w:rPr>
      <w:rFonts w:cs="Arial"/>
      <w:lang w:val="en-GB"/>
    </w:rPr>
  </w:style>
  <w:style w:type="paragraph" w:customStyle="1" w:styleId="ListNumber41">
    <w:name w:val="List Number 41"/>
    <w:basedOn w:val="Text4"/>
    <w:pPr>
      <w:tabs>
        <w:tab w:val="left" w:pos="1080"/>
        <w:tab w:val="left" w:pos="1911"/>
      </w:tabs>
      <w:ind w:left="1911" w:hanging="709"/>
    </w:pPr>
    <w:rPr>
      <w:szCs w:val="24"/>
    </w:rPr>
  </w:style>
  <w:style w:type="paragraph" w:customStyle="1" w:styleId="AddressTR">
    <w:name w:val="AddressTR"/>
    <w:basedOn w:val="Normal"/>
    <w:next w:val="Normal"/>
    <w:pPr>
      <w:spacing w:before="60" w:after="720"/>
      <w:ind w:left="5103"/>
    </w:pPr>
    <w:rPr>
      <w:rFonts w:cs="Arial"/>
      <w:lang w:val="en-GB"/>
    </w:rPr>
  </w:style>
  <w:style w:type="paragraph" w:customStyle="1" w:styleId="standaard">
    <w:name w:val="standaard"/>
    <w:basedOn w:val="Normal"/>
    <w:pPr>
      <w:spacing w:before="60"/>
    </w:pPr>
    <w:rPr>
      <w:rFonts w:cs="Times New Roman"/>
    </w:rPr>
  </w:style>
  <w:style w:type="paragraph" w:customStyle="1" w:styleId="Heading2b">
    <w:name w:val="Heading2b"/>
    <w:basedOn w:val="Normal"/>
    <w:pPr>
      <w:spacing w:before="60" w:after="60"/>
      <w:ind w:left="567" w:hanging="567"/>
      <w:jc w:val="center"/>
    </w:pPr>
    <w:rPr>
      <w:rFonts w:cs="Arial"/>
      <w:b/>
      <w:bCs/>
      <w:u w:val="single"/>
      <w:lang w:val="en-GB"/>
    </w:rPr>
  </w:style>
  <w:style w:type="paragraph" w:customStyle="1" w:styleId="CaracterCaracter1">
    <w:name w:val="Caracter Caracter1"/>
    <w:basedOn w:val="Normal"/>
    <w:rPr>
      <w:rFonts w:cs="Times New Roman"/>
      <w:szCs w:val="24"/>
      <w:lang w:val="pl-PL"/>
    </w:rPr>
  </w:style>
  <w:style w:type="paragraph" w:customStyle="1" w:styleId="DocumentMap1">
    <w:name w:val="Document Map1"/>
    <w:basedOn w:val="Normal"/>
    <w:pPr>
      <w:shd w:val="clear" w:color="auto" w:fill="000080"/>
      <w:spacing w:before="60" w:after="60"/>
    </w:pPr>
    <w:rPr>
      <w:rFonts w:ascii="Tahoma" w:hAnsi="Tahoma" w:cs="Times New Roman"/>
      <w:sz w:val="20"/>
      <w:lang w:val="en-GB"/>
    </w:rPr>
  </w:style>
  <w:style w:type="paragraph" w:customStyle="1" w:styleId="TOAHeading1">
    <w:name w:val="TOA Heading1"/>
    <w:basedOn w:val="Normal"/>
    <w:next w:val="Normal"/>
    <w:pPr>
      <w:spacing w:before="120" w:after="60"/>
    </w:pPr>
    <w:rPr>
      <w:rFonts w:cs="Arial"/>
      <w:b/>
      <w:bCs/>
      <w:lang w:val="en-GB"/>
    </w:rPr>
  </w:style>
  <w:style w:type="paragraph" w:customStyle="1" w:styleId="CharChar2CaracterCaracter">
    <w:name w:val="Char Char2 Caracter Caracter"/>
    <w:basedOn w:val="Normal"/>
    <w:rPr>
      <w:rFonts w:cs="Times New Roman"/>
      <w:szCs w:val="24"/>
    </w:rPr>
  </w:style>
  <w:style w:type="paragraph" w:customStyle="1" w:styleId="StyleCharChar2CaracterCaracterTimesNewW111ptBefore">
    <w:name w:val="Style Char Char2 Caracter Caracter + Times New (W1) 11 pt Before:..."/>
    <w:basedOn w:val="CharChar2CaracterCaracter"/>
    <w:rPr>
      <w:sz w:val="22"/>
      <w:szCs w:val="22"/>
    </w:rPr>
  </w:style>
  <w:style w:type="paragraph" w:customStyle="1" w:styleId="CharCharCharCharCharCharCharCharCaracterCaracter">
    <w:name w:val="Char Char Char Char Char Char Char Char Caracter Caracter"/>
    <w:basedOn w:val="Normal"/>
    <w:pPr>
      <w:widowControl w:val="0"/>
      <w:tabs>
        <w:tab w:val="left" w:pos="2160"/>
      </w:tabs>
      <w:bidi/>
      <w:spacing w:before="120" w:after="160" w:line="240" w:lineRule="exact"/>
      <w:jc w:val="left"/>
    </w:pPr>
    <w:rPr>
      <w:rFonts w:ascii="Bookman Old Style" w:hAnsi="Bookman Old Style" w:cs="Times New Roman"/>
      <w:kern w:val="2"/>
      <w:lang w:val="en-GB" w:bidi="he-IL"/>
    </w:rPr>
  </w:style>
  <w:style w:type="paragraph" w:customStyle="1" w:styleId="CommentText10">
    <w:name w:val="Comment Text1"/>
    <w:basedOn w:val="Normal"/>
    <w:rPr>
      <w:rFonts w:ascii="MS Sans Serif" w:hAnsi="MS Sans Serif" w:cs="Times New Roman"/>
      <w:sz w:val="20"/>
    </w:rPr>
  </w:style>
  <w:style w:type="paragraph" w:customStyle="1" w:styleId="CommentSubject11">
    <w:name w:val="Comment Subject11"/>
    <w:basedOn w:val="CommentText10"/>
    <w:next w:val="CommentText10"/>
    <w:rPr>
      <w:b/>
      <w:bCs/>
    </w:rPr>
  </w:style>
  <w:style w:type="paragraph" w:customStyle="1" w:styleId="Index51">
    <w:name w:val="Index 51"/>
    <w:basedOn w:val="Normal"/>
    <w:next w:val="Normal"/>
    <w:pPr>
      <w:spacing w:before="60" w:after="60"/>
      <w:ind w:left="1200" w:hanging="240"/>
    </w:pPr>
    <w:rPr>
      <w:rFonts w:cs="Arial"/>
      <w:lang w:val="en-GB"/>
    </w:rPr>
  </w:style>
  <w:style w:type="paragraph" w:customStyle="1" w:styleId="ListContinue41">
    <w:name w:val="List Continue 41"/>
    <w:basedOn w:val="Normal"/>
    <w:pPr>
      <w:ind w:left="1132"/>
    </w:pPr>
  </w:style>
  <w:style w:type="paragraph" w:customStyle="1" w:styleId="An">
    <w:name w:val="An"/>
    <w:basedOn w:val="ListContinue41"/>
    <w:pPr>
      <w:tabs>
        <w:tab w:val="left" w:pos="1911"/>
      </w:tabs>
      <w:spacing w:before="60" w:after="60"/>
      <w:ind w:left="0"/>
    </w:pPr>
    <w:rPr>
      <w:rFonts w:cs="Arial"/>
      <w:lang w:val="en-GB"/>
    </w:rPr>
  </w:style>
  <w:style w:type="paragraph" w:customStyle="1" w:styleId="Char">
    <w:name w:val="Char"/>
    <w:basedOn w:val="Normal"/>
    <w:pPr>
      <w:tabs>
        <w:tab w:val="left" w:pos="709"/>
      </w:tabs>
      <w:spacing w:before="60"/>
    </w:pPr>
    <w:rPr>
      <w:rFonts w:ascii="Futura Bk" w:hAnsi="Futura Bk" w:cs="Futura Bk"/>
      <w:lang w:val="pl-PL"/>
    </w:rPr>
  </w:style>
  <w:style w:type="paragraph" w:customStyle="1" w:styleId="ListNumber51">
    <w:name w:val="List Number 51"/>
    <w:basedOn w:val="Normal"/>
    <w:pPr>
      <w:spacing w:before="60" w:after="60"/>
    </w:pPr>
    <w:rPr>
      <w:rFonts w:cs="Arial"/>
      <w:lang w:val="en-GB"/>
    </w:rPr>
  </w:style>
  <w:style w:type="paragraph" w:customStyle="1" w:styleId="Default">
    <w:name w:val="Default"/>
    <w:pPr>
      <w:suppressAutoHyphens/>
      <w:spacing w:after="200" w:line="276" w:lineRule="auto"/>
    </w:pPr>
    <w:rPr>
      <w:rFonts w:eastAsia="Calibri"/>
      <w:color w:val="000000"/>
      <w:sz w:val="24"/>
      <w:szCs w:val="24"/>
      <w:lang w:val="ro-RO" w:eastAsia="zh-CN"/>
    </w:rPr>
  </w:style>
  <w:style w:type="paragraph" w:customStyle="1" w:styleId="CM4">
    <w:name w:val="CM4"/>
    <w:basedOn w:val="Default"/>
    <w:next w:val="Default"/>
    <w:rPr>
      <w:rFonts w:eastAsia="Times New Roman"/>
    </w:rPr>
  </w:style>
  <w:style w:type="paragraph" w:customStyle="1" w:styleId="CaracterCaracter2">
    <w:name w:val="Caracter Caracter2"/>
    <w:basedOn w:val="Normal"/>
    <w:rPr>
      <w:rFonts w:cs="Times New Roman"/>
      <w:szCs w:val="24"/>
      <w:lang w:val="pl-PL"/>
    </w:rPr>
  </w:style>
  <w:style w:type="paragraph" w:customStyle="1" w:styleId="emcsbodytext">
    <w:name w:val="emcs_body_text"/>
    <w:pPr>
      <w:widowControl w:val="0"/>
      <w:suppressAutoHyphens/>
      <w:spacing w:before="120" w:after="120" w:line="276" w:lineRule="auto"/>
      <w:ind w:left="567"/>
      <w:jc w:val="both"/>
    </w:pPr>
    <w:rPr>
      <w:rFonts w:ascii="MS Sans Serif" w:hAnsi="MS Sans Serif" w:cs="MS Sans Serif"/>
      <w:color w:val="000000"/>
      <w:sz w:val="24"/>
      <w:szCs w:val="24"/>
      <w:lang w:val="en-GB" w:eastAsia="zh-CN"/>
    </w:rPr>
  </w:style>
  <w:style w:type="paragraph" w:customStyle="1" w:styleId="References">
    <w:name w:val="References"/>
    <w:basedOn w:val="Normal"/>
    <w:next w:val="AddressTR"/>
    <w:pPr>
      <w:spacing w:before="60" w:after="60"/>
      <w:ind w:left="5103"/>
    </w:pPr>
    <w:rPr>
      <w:rFonts w:cs="Arial"/>
      <w:lang w:val="en-GB"/>
    </w:rPr>
  </w:style>
  <w:style w:type="paragraph" w:customStyle="1" w:styleId="tabletxt">
    <w:name w:val="table_txt"/>
    <w:basedOn w:val="Normal"/>
    <w:pPr>
      <w:spacing w:before="60" w:after="60"/>
    </w:pPr>
    <w:rPr>
      <w:rFonts w:cs="Arial"/>
      <w:lang w:val="en-US"/>
    </w:rPr>
  </w:style>
  <w:style w:type="paragraph" w:customStyle="1" w:styleId="DoubSign">
    <w:name w:val="DoubSign"/>
    <w:basedOn w:val="Normal"/>
    <w:next w:val="Enclosures"/>
    <w:pPr>
      <w:tabs>
        <w:tab w:val="left" w:pos="5103"/>
      </w:tabs>
      <w:spacing w:before="1200"/>
    </w:pPr>
    <w:rPr>
      <w:rFonts w:cs="Arial"/>
      <w:lang w:val="en-GB"/>
    </w:rPr>
  </w:style>
  <w:style w:type="paragraph" w:customStyle="1" w:styleId="BlockText1">
    <w:name w:val="Block Text1"/>
    <w:basedOn w:val="Normal"/>
    <w:pPr>
      <w:spacing w:before="60" w:after="60"/>
      <w:ind w:left="1440" w:right="1440"/>
    </w:pPr>
    <w:rPr>
      <w:rFonts w:cs="Arial"/>
      <w:lang w:val="en-GB"/>
    </w:rPr>
  </w:style>
  <w:style w:type="paragraph" w:customStyle="1" w:styleId="Closing1">
    <w:name w:val="Closing1"/>
    <w:basedOn w:val="Normal"/>
    <w:pPr>
      <w:spacing w:before="60" w:after="60"/>
      <w:ind w:left="4252"/>
    </w:pPr>
    <w:rPr>
      <w:rFonts w:cs="Arial"/>
      <w:lang w:val="en-GB"/>
    </w:rPr>
  </w:style>
  <w:style w:type="paragraph" w:customStyle="1" w:styleId="ListContinue21">
    <w:name w:val="List Continue 21"/>
    <w:basedOn w:val="Normal"/>
    <w:pPr>
      <w:spacing w:before="60" w:after="60"/>
      <w:ind w:left="566"/>
    </w:pPr>
    <w:rPr>
      <w:rFonts w:cs="Arial"/>
      <w:lang w:val="en-GB"/>
    </w:rPr>
  </w:style>
  <w:style w:type="paragraph" w:customStyle="1" w:styleId="ListBullet31">
    <w:name w:val="List Bullet 31"/>
    <w:basedOn w:val="Normal"/>
    <w:pPr>
      <w:spacing w:before="60" w:after="60"/>
      <w:ind w:left="849" w:hanging="283"/>
    </w:pPr>
    <w:rPr>
      <w:rFonts w:cs="Arial"/>
      <w:lang w:val="en-GB"/>
    </w:rPr>
  </w:style>
  <w:style w:type="paragraph" w:customStyle="1" w:styleId="TableofAuthorities1">
    <w:name w:val="Table of Authorities1"/>
    <w:basedOn w:val="Normal"/>
    <w:next w:val="Normal"/>
    <w:pPr>
      <w:spacing w:before="60" w:after="60"/>
      <w:ind w:left="240" w:hanging="240"/>
    </w:pPr>
    <w:rPr>
      <w:rFonts w:cs="Arial"/>
      <w:lang w:val="en-GB"/>
    </w:rPr>
  </w:style>
  <w:style w:type="paragraph" w:customStyle="1" w:styleId="Cuprins10">
    <w:name w:val="Cuprins 10"/>
    <w:basedOn w:val="Index"/>
    <w:pPr>
      <w:tabs>
        <w:tab w:val="right" w:leader="dot" w:pos="7091"/>
      </w:tabs>
      <w:ind w:left="2547"/>
    </w:pPr>
  </w:style>
  <w:style w:type="paragraph" w:customStyle="1" w:styleId="emcsbullet1CharCharChar">
    <w:name w:val="emcs_bullet1 Char Char Char"/>
    <w:pPr>
      <w:widowControl w:val="0"/>
      <w:tabs>
        <w:tab w:val="left" w:pos="851"/>
        <w:tab w:val="left" w:pos="2835"/>
      </w:tabs>
      <w:suppressAutoHyphens/>
      <w:spacing w:before="40" w:after="40" w:line="276" w:lineRule="auto"/>
      <w:ind w:left="851" w:hanging="284"/>
      <w:jc w:val="both"/>
    </w:pPr>
    <w:rPr>
      <w:rFonts w:ascii="MS Sans Serif" w:hAnsi="MS Sans Serif" w:cs="MS Sans Serif"/>
      <w:color w:val="000000"/>
      <w:sz w:val="24"/>
      <w:szCs w:val="24"/>
      <w:lang w:val="en-GB" w:eastAsia="zh-CN"/>
    </w:rPr>
  </w:style>
  <w:style w:type="paragraph" w:customStyle="1" w:styleId="AddressTL">
    <w:name w:val="AddressTL"/>
    <w:basedOn w:val="Normal"/>
    <w:next w:val="Normal"/>
    <w:pPr>
      <w:spacing w:before="60" w:after="720"/>
    </w:pPr>
    <w:rPr>
      <w:rFonts w:cs="Arial"/>
      <w:lang w:val="en-GB"/>
    </w:rPr>
  </w:style>
  <w:style w:type="paragraph" w:customStyle="1" w:styleId="ListNumber21">
    <w:name w:val="List Number 21"/>
    <w:basedOn w:val="Text2"/>
    <w:pPr>
      <w:tabs>
        <w:tab w:val="left" w:pos="1911"/>
      </w:tabs>
      <w:ind w:left="1911" w:hanging="709"/>
    </w:pPr>
    <w:rPr>
      <w:szCs w:val="24"/>
    </w:rPr>
  </w:style>
  <w:style w:type="paragraph" w:customStyle="1" w:styleId="para">
    <w:name w:val="para"/>
    <w:basedOn w:val="Normal"/>
    <w:pPr>
      <w:tabs>
        <w:tab w:val="left" w:pos="0"/>
        <w:tab w:val="left" w:pos="1440"/>
        <w:tab w:val="left" w:pos="2880"/>
        <w:tab w:val="left" w:pos="4320"/>
      </w:tabs>
      <w:spacing w:before="120" w:after="60" w:line="360" w:lineRule="auto"/>
    </w:pPr>
    <w:rPr>
      <w:rFonts w:cs="Arial"/>
      <w:lang w:val="en-US"/>
    </w:rPr>
  </w:style>
  <w:style w:type="paragraph" w:customStyle="1" w:styleId="BodyTextIndent21">
    <w:name w:val="Body Text Indent 21"/>
    <w:basedOn w:val="Normal"/>
    <w:pPr>
      <w:spacing w:line="480" w:lineRule="auto"/>
      <w:ind w:left="360"/>
    </w:pPr>
    <w:rPr>
      <w:rFonts w:cs="Times New Roman"/>
      <w:lang w:val="en-US"/>
    </w:rPr>
  </w:style>
  <w:style w:type="paragraph" w:customStyle="1" w:styleId="Revision2">
    <w:name w:val="Revision2"/>
    <w:pPr>
      <w:suppressAutoHyphens/>
    </w:pPr>
    <w:rPr>
      <w:rFonts w:ascii="MS Sans Serif" w:hAnsi="MS Sans Serif" w:cs="MS Sans Serif"/>
      <w:color w:val="000000"/>
      <w:sz w:val="24"/>
      <w:lang w:val="ro-RO" w:eastAsia="zh-CN"/>
    </w:rPr>
  </w:style>
  <w:style w:type="paragraph" w:customStyle="1" w:styleId="Headingform">
    <w:name w:val="Heading form"/>
    <w:basedOn w:val="Heading2"/>
    <w:pPr>
      <w:keepNext w:val="0"/>
      <w:numPr>
        <w:ilvl w:val="0"/>
        <w:numId w:val="0"/>
      </w:numPr>
      <w:tabs>
        <w:tab w:val="left" w:pos="120"/>
      </w:tabs>
      <w:ind w:left="432" w:hanging="432"/>
      <w:jc w:val="center"/>
      <w:outlineLvl w:val="9"/>
    </w:pPr>
    <w:rPr>
      <w:iCs w:val="0"/>
      <w:caps/>
    </w:rPr>
  </w:style>
  <w:style w:type="paragraph" w:customStyle="1" w:styleId="Annexetitle">
    <w:name w:val="Annexe_title"/>
    <w:basedOn w:val="Heading1"/>
    <w:next w:val="Normal"/>
    <w:pPr>
      <w:keepNext w:val="0"/>
      <w:pageBreakBefore/>
      <w:numPr>
        <w:numId w:val="0"/>
      </w:numPr>
      <w:tabs>
        <w:tab w:val="left" w:pos="0"/>
        <w:tab w:val="left" w:pos="1701"/>
        <w:tab w:val="left" w:pos="2552"/>
      </w:tabs>
      <w:spacing w:before="120" w:after="60"/>
      <w:ind w:left="-113" w:right="-113"/>
      <w:jc w:val="center"/>
      <w:outlineLvl w:val="9"/>
    </w:pPr>
    <w:rPr>
      <w:caps/>
      <w:sz w:val="24"/>
      <w:szCs w:val="24"/>
      <w:lang w:val="fr-FR"/>
    </w:rPr>
  </w:style>
  <w:style w:type="paragraph" w:customStyle="1" w:styleId="Normal1">
    <w:name w:val="Normal 1"/>
    <w:basedOn w:val="Normal"/>
    <w:pPr>
      <w:widowControl w:val="0"/>
      <w:tabs>
        <w:tab w:val="left" w:pos="720"/>
        <w:tab w:val="left" w:pos="1440"/>
      </w:tabs>
      <w:spacing w:before="60"/>
      <w:ind w:left="1440" w:hanging="720"/>
    </w:pPr>
    <w:rPr>
      <w:rFonts w:cs="Arial"/>
      <w:szCs w:val="24"/>
      <w:lang w:val="en-GB"/>
    </w:rPr>
  </w:style>
  <w:style w:type="paragraph" w:customStyle="1" w:styleId="Normal10">
    <w:name w:val="Normal1"/>
    <w:basedOn w:val="Normal"/>
    <w:pPr>
      <w:spacing w:before="60"/>
    </w:pPr>
    <w:rPr>
      <w:rFonts w:cs="Arial"/>
      <w:lang w:val="fr-FR"/>
    </w:rPr>
  </w:style>
  <w:style w:type="paragraph" w:customStyle="1" w:styleId="ListNumber1Level2">
    <w:name w:val="List Number 1 (Level 2)"/>
    <w:basedOn w:val="Text1"/>
    <w:pPr>
      <w:tabs>
        <w:tab w:val="left" w:pos="1800"/>
        <w:tab w:val="left" w:pos="1899"/>
      </w:tabs>
      <w:ind w:left="1899" w:hanging="708"/>
    </w:pPr>
    <w:rPr>
      <w:szCs w:val="24"/>
    </w:rPr>
  </w:style>
  <w:style w:type="paragraph" w:customStyle="1" w:styleId="p2">
    <w:name w:val="p2"/>
    <w:basedOn w:val="Normal"/>
    <w:pPr>
      <w:widowControl w:val="0"/>
      <w:tabs>
        <w:tab w:val="left" w:pos="204"/>
      </w:tabs>
      <w:spacing w:before="60"/>
    </w:pPr>
    <w:rPr>
      <w:rFonts w:ascii="Times New Roman" w:eastAsia="MS Mincho" w:hAnsi="Times New Roman" w:cs="Times New Roman"/>
      <w:szCs w:val="24"/>
      <w:lang w:val="en-US"/>
    </w:rPr>
  </w:style>
  <w:style w:type="paragraph" w:customStyle="1" w:styleId="ListBullet1">
    <w:name w:val="List Bullet 1"/>
    <w:basedOn w:val="Text1"/>
    <w:pPr>
      <w:ind w:left="0"/>
    </w:pPr>
    <w:rPr>
      <w:szCs w:val="24"/>
    </w:rPr>
  </w:style>
  <w:style w:type="paragraph" w:customStyle="1" w:styleId="p4">
    <w:name w:val="p4"/>
    <w:basedOn w:val="Normal"/>
    <w:pPr>
      <w:widowControl w:val="0"/>
      <w:tabs>
        <w:tab w:val="left" w:pos="379"/>
      </w:tabs>
      <w:spacing w:before="60"/>
      <w:ind w:left="1061"/>
    </w:pPr>
    <w:rPr>
      <w:rFonts w:ascii="Times New Roman" w:eastAsia="MS Mincho" w:hAnsi="Times New Roman" w:cs="Times New Roman"/>
      <w:szCs w:val="24"/>
      <w:lang w:val="en-US"/>
    </w:rPr>
  </w:style>
  <w:style w:type="paragraph" w:customStyle="1" w:styleId="TableText">
    <w:name w:val="Table Text"/>
    <w:basedOn w:val="Normal"/>
    <w:pPr>
      <w:tabs>
        <w:tab w:val="decimal" w:pos="0"/>
      </w:tabs>
    </w:pPr>
    <w:rPr>
      <w:rFonts w:cs="Times New Roman"/>
      <w:szCs w:val="24"/>
      <w:lang w:val="en-US"/>
    </w:rPr>
  </w:style>
  <w:style w:type="paragraph" w:customStyle="1" w:styleId="CharCharCaracterCaracterCharCharCaracterCaracterCharCharCharCharCharCharCharCharCharCharChar">
    <w:name w:val="Char Char Caracter Caracter Char Char Caracter Caracter Char Char Char Char Char Char Char Char Char Char Char"/>
    <w:basedOn w:val="Normal"/>
    <w:rPr>
      <w:rFonts w:ascii="Times New Roman" w:hAnsi="Times New Roman" w:cs="Times New Roman"/>
      <w:szCs w:val="24"/>
      <w:lang w:val="pl-PL"/>
    </w:rPr>
  </w:style>
  <w:style w:type="paragraph" w:customStyle="1" w:styleId="ListNumber4Level4">
    <w:name w:val="List Number 4 (Level 4)"/>
    <w:basedOn w:val="Text4"/>
    <w:pPr>
      <w:tabs>
        <w:tab w:val="left" w:pos="2160"/>
        <w:tab w:val="left" w:pos="4037"/>
      </w:tabs>
      <w:ind w:left="4037" w:hanging="709"/>
    </w:pPr>
    <w:rPr>
      <w:szCs w:val="24"/>
    </w:rPr>
  </w:style>
  <w:style w:type="paragraph" w:customStyle="1" w:styleId="ListBullet10">
    <w:name w:val="List Bullet1"/>
    <w:basedOn w:val="Normal"/>
    <w:pPr>
      <w:spacing w:before="60" w:after="60"/>
    </w:pPr>
    <w:rPr>
      <w:rFonts w:cs="Arial"/>
      <w:szCs w:val="24"/>
      <w:lang w:val="en-GB"/>
    </w:rPr>
  </w:style>
  <w:style w:type="paragraph" w:customStyle="1" w:styleId="TextnBalon1">
    <w:name w:val="Text în Balon1"/>
    <w:basedOn w:val="Normal"/>
    <w:pPr>
      <w:spacing w:before="60" w:after="60"/>
    </w:pPr>
    <w:rPr>
      <w:rFonts w:ascii="Tahoma" w:hAnsi="Tahoma" w:cs="Tahoma"/>
      <w:sz w:val="16"/>
      <w:szCs w:val="16"/>
      <w:lang w:val="en-GB"/>
    </w:rPr>
  </w:style>
  <w:style w:type="paragraph" w:customStyle="1" w:styleId="ListDash1">
    <w:name w:val="List Dash 1"/>
    <w:basedOn w:val="Normal"/>
    <w:pPr>
      <w:tabs>
        <w:tab w:val="left" w:pos="1800"/>
      </w:tabs>
      <w:spacing w:before="60" w:after="60"/>
      <w:ind w:left="1157"/>
    </w:pPr>
    <w:rPr>
      <w:rFonts w:cs="Arial"/>
      <w:lang w:val="en-GB"/>
    </w:rPr>
  </w:style>
  <w:style w:type="paragraph" w:customStyle="1" w:styleId="normaltableau">
    <w:name w:val="normal_tableau"/>
    <w:basedOn w:val="Normal"/>
    <w:pPr>
      <w:spacing w:before="120" w:after="60"/>
    </w:pPr>
    <w:rPr>
      <w:rFonts w:ascii="Optima" w:hAnsi="Optima" w:cs="Optima"/>
      <w:lang w:val="en-GB"/>
    </w:rPr>
  </w:style>
  <w:style w:type="paragraph" w:customStyle="1" w:styleId="emcsAPtablebullet1">
    <w:name w:val="emcs_AP_table_bullet1"/>
    <w:pPr>
      <w:keepNext/>
      <w:suppressAutoHyphens/>
      <w:spacing w:after="120" w:line="276" w:lineRule="auto"/>
      <w:jc w:val="both"/>
    </w:pPr>
    <w:rPr>
      <w:rFonts w:ascii="MS Sans Serif" w:hAnsi="MS Sans Serif" w:cs="MS Sans Serif"/>
      <w:color w:val="000000"/>
      <w:sz w:val="24"/>
      <w:lang w:val="en-GB" w:eastAsia="zh-CN"/>
    </w:rPr>
  </w:style>
  <w:style w:type="paragraph" w:customStyle="1" w:styleId="Char1CharCharChar">
    <w:name w:val="Char1 Char Char Char"/>
    <w:basedOn w:val="Normal"/>
    <w:pPr>
      <w:tabs>
        <w:tab w:val="left" w:pos="709"/>
      </w:tabs>
    </w:pPr>
    <w:rPr>
      <w:rFonts w:ascii="Tahoma" w:hAnsi="Tahoma" w:cs="Times New Roman"/>
      <w:szCs w:val="24"/>
      <w:lang w:val="pl-PL"/>
    </w:rPr>
  </w:style>
  <w:style w:type="paragraph" w:customStyle="1" w:styleId="StyleHeading2TimesNewRoman14ptJustifiedLeft0Han">
    <w:name w:val="Style Heading 2 + Times New Roman 14 pt Justified Left:  0&quot; Han..."/>
    <w:basedOn w:val="Heading2"/>
    <w:pPr>
      <w:keepNext w:val="0"/>
      <w:numPr>
        <w:ilvl w:val="0"/>
        <w:numId w:val="0"/>
      </w:numPr>
      <w:tabs>
        <w:tab w:val="left" w:pos="720"/>
      </w:tabs>
      <w:spacing w:before="480" w:after="240"/>
      <w:ind w:left="432" w:hanging="432"/>
      <w:outlineLvl w:val="9"/>
    </w:pPr>
    <w:rPr>
      <w:rFonts w:ascii="MS Sans Serif" w:hAnsi="MS Sans Serif" w:cs="MS Sans Serif"/>
      <w:iCs w:val="0"/>
    </w:rPr>
  </w:style>
  <w:style w:type="paragraph" w:customStyle="1" w:styleId="Index91">
    <w:name w:val="Index 91"/>
    <w:basedOn w:val="Normal"/>
    <w:next w:val="Normal"/>
    <w:pPr>
      <w:spacing w:before="60" w:after="60"/>
      <w:ind w:left="2160" w:hanging="240"/>
    </w:pPr>
    <w:rPr>
      <w:rFonts w:cs="Arial"/>
      <w:lang w:val="en-GB"/>
    </w:rPr>
  </w:style>
  <w:style w:type="paragraph" w:customStyle="1" w:styleId="emcsheading1">
    <w:name w:val="emcs_heading1"/>
    <w:pPr>
      <w:keepNext/>
      <w:pageBreakBefore/>
      <w:widowControl w:val="0"/>
      <w:suppressAutoHyphens/>
      <w:spacing w:before="120" w:after="120" w:line="276" w:lineRule="auto"/>
      <w:ind w:left="-6120"/>
      <w:jc w:val="both"/>
    </w:pPr>
    <w:rPr>
      <w:rFonts w:ascii="MS Sans Serif" w:hAnsi="MS Sans Serif" w:cs="MS Sans Serif"/>
      <w:b/>
      <w:bCs/>
      <w:color w:val="000000"/>
      <w:sz w:val="32"/>
      <w:szCs w:val="32"/>
      <w:lang w:val="en-GB" w:eastAsia="zh-CN"/>
    </w:rPr>
  </w:style>
  <w:style w:type="paragraph" w:customStyle="1" w:styleId="Char1CaracterCaracter2">
    <w:name w:val="Char1 Caracter Caracter2"/>
    <w:basedOn w:val="Normal"/>
    <w:pPr>
      <w:spacing w:before="120" w:after="240" w:line="240" w:lineRule="exact"/>
    </w:pPr>
    <w:rPr>
      <w:rFonts w:ascii="Verdana" w:hAnsi="Verdana" w:cs="Times New Roman"/>
      <w:lang w:val="en-US"/>
    </w:rPr>
  </w:style>
  <w:style w:type="paragraph" w:customStyle="1" w:styleId="PlainText1">
    <w:name w:val="Plain Text1"/>
    <w:basedOn w:val="Normal"/>
    <w:rPr>
      <w:rFonts w:ascii="Courier New" w:hAnsi="Courier New" w:cs="Courier New"/>
      <w:lang w:val="en-US"/>
    </w:rPr>
  </w:style>
  <w:style w:type="paragraph" w:customStyle="1" w:styleId="CaracterCaracter4">
    <w:name w:val="Caracter Caracter4"/>
    <w:basedOn w:val="Normal"/>
    <w:pPr>
      <w:jc w:val="left"/>
    </w:pPr>
    <w:rPr>
      <w:rFonts w:ascii="Times New Roman" w:hAnsi="Times New Roman" w:cs="Times New Roman"/>
      <w:szCs w:val="24"/>
      <w:lang w:val="pl-PL"/>
    </w:rPr>
  </w:style>
  <w:style w:type="paragraph" w:customStyle="1" w:styleId="ListNumber3Level2">
    <w:name w:val="List Number 3 (Level 2)"/>
    <w:basedOn w:val="Text3"/>
    <w:pPr>
      <w:tabs>
        <w:tab w:val="left" w:pos="720"/>
        <w:tab w:val="left" w:pos="2619"/>
      </w:tabs>
      <w:ind w:left="2619" w:hanging="708"/>
    </w:pPr>
    <w:rPr>
      <w:szCs w:val="24"/>
    </w:rPr>
  </w:style>
  <w:style w:type="paragraph" w:customStyle="1" w:styleId="emcstableheading">
    <w:name w:val="emcs_table_heading"/>
    <w:pPr>
      <w:keepLines/>
      <w:suppressAutoHyphens/>
      <w:spacing w:after="120" w:line="276" w:lineRule="auto"/>
      <w:jc w:val="both"/>
    </w:pPr>
    <w:rPr>
      <w:rFonts w:ascii="MS Sans Serif" w:hAnsi="MS Sans Serif" w:cs="MS Sans Serif"/>
      <w:b/>
      <w:bCs/>
      <w:color w:val="000000"/>
      <w:sz w:val="24"/>
      <w:szCs w:val="24"/>
      <w:lang w:val="en-GB" w:eastAsia="zh-CN"/>
    </w:rPr>
  </w:style>
  <w:style w:type="paragraph" w:customStyle="1" w:styleId="ChapterTitle">
    <w:name w:val="ChapterTitle"/>
    <w:basedOn w:val="Normal"/>
    <w:next w:val="SectionTitle"/>
    <w:pPr>
      <w:keepNext/>
      <w:spacing w:before="60" w:after="480"/>
      <w:jc w:val="center"/>
    </w:pPr>
    <w:rPr>
      <w:rFonts w:cs="Arial"/>
      <w:b/>
      <w:bCs/>
      <w:sz w:val="32"/>
      <w:szCs w:val="32"/>
      <w:lang w:val="en-GB"/>
    </w:rPr>
  </w:style>
  <w:style w:type="paragraph" w:customStyle="1" w:styleId="SectionTitle">
    <w:name w:val="SectionTitle"/>
    <w:basedOn w:val="Normal"/>
    <w:next w:val="Heading1"/>
    <w:pPr>
      <w:keepNext/>
      <w:spacing w:before="60" w:after="480"/>
      <w:jc w:val="center"/>
    </w:pPr>
    <w:rPr>
      <w:rFonts w:cs="Arial"/>
      <w:b/>
      <w:bCs/>
      <w:smallCaps/>
      <w:sz w:val="28"/>
      <w:szCs w:val="28"/>
      <w:lang w:val="en-GB"/>
    </w:rPr>
  </w:style>
  <w:style w:type="paragraph" w:customStyle="1" w:styleId="MessageHeader1">
    <w:name w:val="Message Header1"/>
    <w:basedOn w:val="Normal"/>
    <w:pPr>
      <w:pBdr>
        <w:top w:val="single" w:sz="4" w:space="1" w:color="000000"/>
        <w:left w:val="single" w:sz="4" w:space="1" w:color="000000"/>
        <w:bottom w:val="single" w:sz="4" w:space="1" w:color="000000"/>
        <w:right w:val="single" w:sz="4" w:space="1" w:color="000000"/>
      </w:pBdr>
      <w:shd w:val="clear" w:color="auto" w:fill="CCCCCC"/>
      <w:spacing w:before="60" w:after="60"/>
      <w:ind w:left="1134" w:hanging="1134"/>
    </w:pPr>
    <w:rPr>
      <w:rFonts w:cs="Arial"/>
      <w:lang w:val="en-GB"/>
    </w:rPr>
  </w:style>
  <w:style w:type="paragraph" w:customStyle="1" w:styleId="ListNumberLevel3">
    <w:name w:val="List Number (Level 3)"/>
    <w:basedOn w:val="Normal"/>
    <w:pPr>
      <w:tabs>
        <w:tab w:val="left" w:pos="1440"/>
        <w:tab w:val="left" w:pos="2126"/>
      </w:tabs>
      <w:spacing w:before="60" w:after="60"/>
      <w:ind w:left="2126" w:hanging="709"/>
    </w:pPr>
    <w:rPr>
      <w:rFonts w:cs="Arial"/>
      <w:szCs w:val="24"/>
      <w:lang w:val="en-GB"/>
    </w:rPr>
  </w:style>
  <w:style w:type="paragraph" w:customStyle="1" w:styleId="ParaText">
    <w:name w:val="ParaText"/>
    <w:basedOn w:val="Normal"/>
    <w:pPr>
      <w:spacing w:before="60" w:after="240" w:line="300" w:lineRule="auto"/>
    </w:pPr>
    <w:rPr>
      <w:rFonts w:cs="Arial"/>
      <w:lang w:val="en-GB"/>
    </w:rPr>
  </w:style>
  <w:style w:type="paragraph" w:customStyle="1" w:styleId="Bulets">
    <w:name w:val="Bulets"/>
    <w:basedOn w:val="Normal"/>
    <w:rPr>
      <w:rFonts w:cs="Arial"/>
      <w:szCs w:val="24"/>
      <w:lang w:val="en-GB"/>
    </w:rPr>
  </w:style>
  <w:style w:type="paragraph" w:customStyle="1" w:styleId="Index81">
    <w:name w:val="Index 81"/>
    <w:basedOn w:val="Normal"/>
    <w:next w:val="Normal"/>
    <w:pPr>
      <w:spacing w:before="60" w:after="60"/>
      <w:ind w:left="1920" w:hanging="240"/>
    </w:pPr>
    <w:rPr>
      <w:rFonts w:cs="Arial"/>
      <w:lang w:val="en-GB"/>
    </w:rPr>
  </w:style>
  <w:style w:type="paragraph" w:customStyle="1" w:styleId="Table10">
    <w:name w:val="Table 10"/>
    <w:pPr>
      <w:tabs>
        <w:tab w:val="left" w:pos="567"/>
        <w:tab w:val="left" w:pos="1134"/>
        <w:tab w:val="left" w:pos="1701"/>
      </w:tabs>
      <w:suppressAutoHyphens/>
      <w:spacing w:before="40" w:after="40" w:line="276" w:lineRule="auto"/>
    </w:pPr>
    <w:rPr>
      <w:color w:val="000000"/>
      <w:sz w:val="24"/>
      <w:lang w:val="en-GB" w:eastAsia="zh-CN"/>
    </w:rPr>
  </w:style>
  <w:style w:type="paragraph" w:customStyle="1" w:styleId="Char1CaracterCaracter1">
    <w:name w:val="Char1 Caracter Caracter1"/>
    <w:basedOn w:val="Normal"/>
    <w:pPr>
      <w:spacing w:before="120" w:after="240" w:line="240" w:lineRule="exact"/>
      <w:jc w:val="left"/>
    </w:pPr>
    <w:rPr>
      <w:rFonts w:ascii="Verdana" w:hAnsi="Verdana" w:cs="Times New Roman"/>
      <w:lang w:val="en-US"/>
    </w:rPr>
  </w:style>
  <w:style w:type="paragraph" w:customStyle="1" w:styleId="DefaultText1">
    <w:name w:val="Default Text:1"/>
    <w:basedOn w:val="Normal"/>
    <w:rPr>
      <w:rFonts w:cs="Times New Roman"/>
      <w:szCs w:val="24"/>
      <w:lang w:val="en-US"/>
    </w:rPr>
  </w:style>
  <w:style w:type="paragraph" w:customStyle="1" w:styleId="ListNumberLevel2">
    <w:name w:val="List Number (Level 2)"/>
    <w:basedOn w:val="Normal"/>
    <w:pPr>
      <w:tabs>
        <w:tab w:val="left" w:pos="1417"/>
      </w:tabs>
      <w:spacing w:before="60" w:after="60"/>
      <w:ind w:left="1417" w:hanging="708"/>
    </w:pPr>
    <w:rPr>
      <w:rFonts w:cs="Arial"/>
      <w:szCs w:val="24"/>
      <w:lang w:val="en-GB"/>
    </w:rPr>
  </w:style>
  <w:style w:type="paragraph" w:customStyle="1" w:styleId="emcsheading3">
    <w:name w:val="emcs_heading3"/>
    <w:pPr>
      <w:keepNext/>
      <w:widowControl w:val="0"/>
      <w:suppressAutoHyphens/>
      <w:spacing w:before="360" w:after="120" w:line="276" w:lineRule="auto"/>
      <w:jc w:val="both"/>
    </w:pPr>
    <w:rPr>
      <w:rFonts w:ascii="MS Sans Serif" w:hAnsi="MS Sans Serif" w:cs="MS Sans Serif"/>
      <w:b/>
      <w:bCs/>
      <w:color w:val="000000"/>
      <w:sz w:val="24"/>
      <w:szCs w:val="24"/>
      <w:lang w:val="en-GB" w:eastAsia="zh-CN"/>
    </w:rPr>
  </w:style>
  <w:style w:type="paragraph" w:customStyle="1" w:styleId="BodyTextIndent31">
    <w:name w:val="Body Text Indent 31"/>
    <w:basedOn w:val="Normal"/>
    <w:pPr>
      <w:spacing w:before="60" w:after="60"/>
      <w:ind w:left="283"/>
    </w:pPr>
    <w:rPr>
      <w:rFonts w:cs="Arial"/>
      <w:sz w:val="16"/>
      <w:szCs w:val="16"/>
      <w:lang w:val="en-GB"/>
    </w:rPr>
  </w:style>
  <w:style w:type="paragraph" w:customStyle="1" w:styleId="CharCharChar1CaracterCaracterCharCharCaracterCaracter">
    <w:name w:val="Char Char Char1 Caracter Caracter Char Char Caracter Caracter"/>
    <w:basedOn w:val="Normal"/>
    <w:pPr>
      <w:tabs>
        <w:tab w:val="left" w:pos="709"/>
      </w:tabs>
    </w:pPr>
    <w:rPr>
      <w:rFonts w:ascii="Tahoma" w:hAnsi="Tahoma" w:cs="Tahoma"/>
      <w:szCs w:val="24"/>
      <w:lang w:val="pl-PL"/>
    </w:rPr>
  </w:style>
  <w:style w:type="paragraph" w:customStyle="1" w:styleId="YReferences">
    <w:name w:val="YReferences"/>
    <w:basedOn w:val="Normal"/>
    <w:next w:val="Normal"/>
    <w:pPr>
      <w:spacing w:before="60" w:after="480"/>
      <w:ind w:left="1191" w:hanging="1191"/>
    </w:pPr>
    <w:rPr>
      <w:rFonts w:cs="Arial"/>
      <w:lang w:val="en-GB"/>
    </w:rPr>
  </w:style>
  <w:style w:type="paragraph" w:customStyle="1" w:styleId="t1Char">
    <w:name w:val="t1 Char"/>
    <w:basedOn w:val="Normal"/>
    <w:pPr>
      <w:tabs>
        <w:tab w:val="left" w:pos="0"/>
        <w:tab w:val="left" w:pos="720"/>
        <w:tab w:val="left" w:pos="1134"/>
        <w:tab w:val="left" w:pos="6861"/>
      </w:tabs>
      <w:spacing w:before="40" w:after="40"/>
      <w:ind w:left="6861" w:hanging="340"/>
    </w:pPr>
    <w:rPr>
      <w:rFonts w:cs="Arial"/>
      <w:lang w:val="en-US"/>
    </w:rPr>
  </w:style>
  <w:style w:type="paragraph" w:customStyle="1" w:styleId="ListBullet211">
    <w:name w:val="List Bullet 211"/>
    <w:basedOn w:val="Normal"/>
    <w:pPr>
      <w:spacing w:before="60" w:after="60"/>
      <w:ind w:left="566" w:hanging="283"/>
    </w:pPr>
    <w:rPr>
      <w:rFonts w:cs="Arial"/>
      <w:lang w:val="en-GB"/>
    </w:rPr>
  </w:style>
  <w:style w:type="paragraph" w:customStyle="1" w:styleId="NormalIndent1">
    <w:name w:val="Normal Indent1"/>
    <w:basedOn w:val="Normal"/>
    <w:pPr>
      <w:spacing w:before="60" w:after="60"/>
      <w:ind w:left="720"/>
    </w:pPr>
    <w:rPr>
      <w:rFonts w:cs="Arial"/>
      <w:lang w:val="en-GB"/>
    </w:rPr>
  </w:style>
  <w:style w:type="paragraph" w:customStyle="1" w:styleId="NormalIndent2">
    <w:name w:val="Normal Indent 2"/>
    <w:basedOn w:val="NormalIndent1"/>
    <w:pPr>
      <w:spacing w:before="120" w:after="0"/>
      <w:ind w:left="1361"/>
    </w:pPr>
    <w:rPr>
      <w:szCs w:val="24"/>
      <w:lang w:val="ro-RO"/>
    </w:rPr>
  </w:style>
  <w:style w:type="paragraph" w:customStyle="1" w:styleId="TableofFigures1">
    <w:name w:val="Table of Figures1"/>
    <w:basedOn w:val="Normal"/>
    <w:next w:val="Normal"/>
    <w:pPr>
      <w:spacing w:before="60" w:after="60"/>
      <w:ind w:left="480" w:hanging="480"/>
    </w:pPr>
    <w:rPr>
      <w:rFonts w:cs="Arial"/>
      <w:lang w:val="en-GB"/>
    </w:rPr>
  </w:style>
  <w:style w:type="paragraph" w:customStyle="1" w:styleId="Blockquote">
    <w:name w:val="Blockquote"/>
    <w:basedOn w:val="Normal"/>
    <w:pPr>
      <w:widowControl w:val="0"/>
      <w:spacing w:before="100" w:after="100"/>
      <w:ind w:left="360" w:right="360"/>
    </w:pPr>
    <w:rPr>
      <w:rFonts w:cs="Arial"/>
      <w:szCs w:val="24"/>
      <w:lang w:val="en-US"/>
    </w:rPr>
  </w:style>
  <w:style w:type="paragraph" w:customStyle="1" w:styleId="NumPar4">
    <w:name w:val="NumPar 4"/>
    <w:basedOn w:val="Heading4"/>
    <w:next w:val="Text4"/>
    <w:pPr>
      <w:keepNext w:val="0"/>
      <w:numPr>
        <w:ilvl w:val="0"/>
        <w:numId w:val="0"/>
      </w:numPr>
      <w:tabs>
        <w:tab w:val="left" w:pos="864"/>
      </w:tabs>
      <w:spacing w:before="60" w:after="60"/>
      <w:ind w:left="864" w:hanging="864"/>
      <w:jc w:val="left"/>
      <w:outlineLvl w:val="9"/>
    </w:pPr>
    <w:rPr>
      <w:rFonts w:ascii="Arial" w:hAnsi="Arial" w:cs="Arial"/>
      <w:i/>
      <w:iCs/>
      <w:sz w:val="20"/>
      <w:szCs w:val="20"/>
      <w:lang w:val="en-GB"/>
    </w:rPr>
  </w:style>
  <w:style w:type="paragraph" w:customStyle="1" w:styleId="Contact">
    <w:name w:val="Contact"/>
    <w:basedOn w:val="Normal"/>
    <w:next w:val="Normal"/>
    <w:pPr>
      <w:spacing w:before="60" w:after="480"/>
      <w:ind w:left="567" w:hanging="567"/>
    </w:pPr>
    <w:rPr>
      <w:rFonts w:cs="Arial"/>
      <w:szCs w:val="24"/>
      <w:lang w:val="en-GB"/>
    </w:rPr>
  </w:style>
  <w:style w:type="paragraph" w:customStyle="1" w:styleId="ListParagraph5">
    <w:name w:val="List Paragraph5"/>
    <w:basedOn w:val="Normal"/>
    <w:pPr>
      <w:spacing w:before="120"/>
      <w:ind w:left="720"/>
      <w:contextualSpacing/>
    </w:pPr>
  </w:style>
  <w:style w:type="paragraph" w:customStyle="1" w:styleId="ListNumber1Level3">
    <w:name w:val="List Number 1 (Level 3)"/>
    <w:basedOn w:val="Text1"/>
    <w:pPr>
      <w:tabs>
        <w:tab w:val="left" w:pos="1800"/>
        <w:tab w:val="left" w:pos="2608"/>
      </w:tabs>
      <w:ind w:left="2608" w:hanging="709"/>
    </w:pPr>
    <w:rPr>
      <w:szCs w:val="24"/>
    </w:rPr>
  </w:style>
  <w:style w:type="paragraph" w:customStyle="1" w:styleId="NumPar3">
    <w:name w:val="NumPar 3"/>
    <w:basedOn w:val="Heading3"/>
    <w:next w:val="Text3"/>
    <w:pPr>
      <w:keepNext w:val="0"/>
      <w:keepLines/>
      <w:numPr>
        <w:ilvl w:val="0"/>
        <w:numId w:val="0"/>
      </w:numPr>
      <w:tabs>
        <w:tab w:val="left" w:pos="1134"/>
        <w:tab w:val="left" w:pos="1701"/>
        <w:tab w:val="left" w:pos="2268"/>
        <w:tab w:val="left" w:pos="3544"/>
      </w:tabs>
      <w:suppressAutoHyphens w:val="0"/>
      <w:spacing w:before="200"/>
      <w:ind w:left="357" w:hanging="357"/>
      <w:outlineLvl w:val="9"/>
    </w:pPr>
    <w:rPr>
      <w:rFonts w:ascii="Arial" w:hAnsi="Arial" w:cs="Arial"/>
      <w:iCs/>
      <w:sz w:val="20"/>
      <w:szCs w:val="20"/>
    </w:rPr>
  </w:style>
  <w:style w:type="paragraph" w:customStyle="1" w:styleId="PartTitle">
    <w:name w:val="PartTitle"/>
    <w:basedOn w:val="Normal"/>
    <w:next w:val="ChapterTitle"/>
    <w:pPr>
      <w:keepNext/>
      <w:pageBreakBefore/>
      <w:spacing w:before="60" w:after="480"/>
      <w:jc w:val="center"/>
    </w:pPr>
    <w:rPr>
      <w:rFonts w:cs="Arial"/>
      <w:b/>
      <w:bCs/>
      <w:sz w:val="36"/>
      <w:szCs w:val="36"/>
      <w:lang w:val="en-GB"/>
    </w:rPr>
  </w:style>
  <w:style w:type="paragraph" w:customStyle="1" w:styleId="emcsheading4">
    <w:name w:val="emcs_heading4"/>
    <w:pPr>
      <w:keepNext/>
      <w:keepLines/>
      <w:suppressAutoHyphens/>
      <w:spacing w:before="240" w:after="120" w:line="276" w:lineRule="auto"/>
      <w:ind w:left="862" w:hanging="862"/>
      <w:jc w:val="both"/>
    </w:pPr>
    <w:rPr>
      <w:rFonts w:ascii="MS Sans Serif" w:hAnsi="MS Sans Serif" w:cs="MS Sans Serif"/>
      <w:b/>
      <w:bCs/>
      <w:color w:val="000000"/>
      <w:sz w:val="24"/>
      <w:szCs w:val="24"/>
      <w:lang w:val="en-GB" w:eastAsia="zh-CN"/>
    </w:rPr>
  </w:style>
  <w:style w:type="paragraph" w:customStyle="1" w:styleId="CommentSubject10">
    <w:name w:val="Comment Subject1"/>
    <w:basedOn w:val="CommentText10"/>
    <w:next w:val="CommentText10"/>
    <w:pPr>
      <w:suppressAutoHyphens w:val="0"/>
      <w:spacing w:before="60" w:after="60"/>
    </w:pPr>
    <w:rPr>
      <w:rFonts w:ascii="Arial" w:hAnsi="Arial" w:cs="Arial"/>
      <w:b/>
      <w:bCs/>
      <w:lang w:val="en-GB"/>
    </w:rPr>
  </w:style>
  <w:style w:type="paragraph" w:customStyle="1" w:styleId="ListBullet52">
    <w:name w:val="List Bullet 52"/>
    <w:basedOn w:val="Normal"/>
    <w:pPr>
      <w:tabs>
        <w:tab w:val="left" w:pos="1492"/>
      </w:tabs>
      <w:spacing w:before="60" w:after="60"/>
      <w:ind w:left="1492" w:hanging="360"/>
    </w:pPr>
    <w:rPr>
      <w:rFonts w:cs="Arial"/>
      <w:lang w:val="en-GB"/>
    </w:rPr>
  </w:style>
  <w:style w:type="paragraph" w:customStyle="1" w:styleId="Tabel">
    <w:name w:val="Tabel"/>
    <w:basedOn w:val="Normal"/>
    <w:pPr>
      <w:widowControl w:val="0"/>
      <w:spacing w:before="60" w:after="60"/>
    </w:pPr>
    <w:rPr>
      <w:rFonts w:cs="Arial"/>
      <w:lang w:val="en-GB"/>
    </w:rPr>
  </w:style>
  <w:style w:type="paragraph" w:customStyle="1" w:styleId="Standaard0">
    <w:name w:val="Standaard"/>
    <w:pPr>
      <w:widowControl w:val="0"/>
      <w:suppressAutoHyphens/>
      <w:spacing w:after="120" w:line="276" w:lineRule="auto"/>
      <w:jc w:val="both"/>
      <w:textAlignment w:val="baseline"/>
    </w:pPr>
    <w:rPr>
      <w:rFonts w:ascii="Arial" w:hAnsi="Arial" w:cs="Arial"/>
      <w:color w:val="000000"/>
      <w:kern w:val="2"/>
      <w:sz w:val="24"/>
      <w:lang w:val="nl-NL" w:eastAsia="zh-CN"/>
    </w:rPr>
  </w:style>
  <w:style w:type="paragraph" w:customStyle="1" w:styleId="FrameContents">
    <w:name w:val="Frame Contents"/>
    <w:basedOn w:val="Normal"/>
  </w:style>
  <w:style w:type="paragraph" w:customStyle="1" w:styleId="ListNumber31">
    <w:name w:val="List Number 31"/>
    <w:basedOn w:val="Text3"/>
    <w:pPr>
      <w:tabs>
        <w:tab w:val="left" w:pos="720"/>
        <w:tab w:val="left" w:pos="1911"/>
      </w:tabs>
      <w:ind w:left="1911" w:hanging="709"/>
    </w:pPr>
    <w:rPr>
      <w:szCs w:val="24"/>
    </w:rPr>
  </w:style>
  <w:style w:type="paragraph" w:customStyle="1" w:styleId="ListBullet21">
    <w:name w:val="List Bullet 21"/>
    <w:basedOn w:val="Normal"/>
    <w:pPr>
      <w:tabs>
        <w:tab w:val="left" w:pos="0"/>
        <w:tab w:val="left" w:pos="720"/>
        <w:tab w:val="left" w:pos="1209"/>
        <w:tab w:val="left" w:pos="6861"/>
      </w:tabs>
      <w:ind w:left="-489"/>
    </w:pPr>
    <w:rPr>
      <w:rFonts w:cs="Arial"/>
      <w:szCs w:val="24"/>
      <w:lang w:val="en-GB"/>
    </w:rPr>
  </w:style>
  <w:style w:type="paragraph" w:customStyle="1" w:styleId="ListDash3">
    <w:name w:val="List Dash 3"/>
    <w:basedOn w:val="Text3"/>
    <w:pPr>
      <w:ind w:left="0"/>
    </w:pPr>
    <w:rPr>
      <w:szCs w:val="24"/>
    </w:rPr>
  </w:style>
  <w:style w:type="paragraph" w:customStyle="1" w:styleId="Section">
    <w:name w:val="Section"/>
    <w:basedOn w:val="Normal"/>
    <w:pPr>
      <w:widowControl w:val="0"/>
      <w:spacing w:line="360" w:lineRule="exact"/>
      <w:jc w:val="center"/>
    </w:pPr>
    <w:rPr>
      <w:rFonts w:cs="Arial"/>
      <w:b/>
      <w:bCs/>
      <w:sz w:val="32"/>
      <w:szCs w:val="32"/>
      <w:lang w:val="cs-CZ"/>
    </w:rPr>
  </w:style>
  <w:style w:type="paragraph" w:customStyle="1" w:styleId="ListContinue1">
    <w:name w:val="List Continue1"/>
    <w:basedOn w:val="Normal"/>
    <w:pPr>
      <w:spacing w:before="60" w:after="60"/>
      <w:ind w:left="283"/>
    </w:pPr>
    <w:rPr>
      <w:rFonts w:cs="Arial"/>
      <w:lang w:val="en-GB"/>
    </w:rPr>
  </w:style>
  <w:style w:type="paragraph" w:customStyle="1" w:styleId="ListContinue51">
    <w:name w:val="List Continue 51"/>
    <w:basedOn w:val="Normal"/>
    <w:pPr>
      <w:spacing w:before="60" w:after="60"/>
      <w:ind w:left="1415"/>
    </w:pPr>
    <w:rPr>
      <w:rFonts w:cs="Arial"/>
      <w:lang w:val="en-GB"/>
    </w:rPr>
  </w:style>
  <w:style w:type="paragraph" w:customStyle="1" w:styleId="Corptext21">
    <w:name w:val="Corp text 21"/>
    <w:basedOn w:val="Normal"/>
    <w:rPr>
      <w:rFonts w:cs="Times New Roman"/>
      <w:sz w:val="28"/>
      <w:szCs w:val="28"/>
      <w:lang w:val="en-US"/>
    </w:rPr>
  </w:style>
  <w:style w:type="paragraph" w:customStyle="1" w:styleId="CharCharCharCharCharCharCharCharCaracterCaracterCharCharCharCharCharCharCharCharCharCharCharChar">
    <w:name w:val="Char Char Char Char Char Char Char Char Caracter Caracter Char Char Char Char Char Char Char Char Char Char Char Char"/>
    <w:basedOn w:val="Normal"/>
    <w:pPr>
      <w:widowControl w:val="0"/>
      <w:tabs>
        <w:tab w:val="left" w:pos="2160"/>
      </w:tabs>
      <w:bidi/>
      <w:spacing w:before="120" w:after="160" w:line="240" w:lineRule="exact"/>
      <w:jc w:val="left"/>
    </w:pPr>
    <w:rPr>
      <w:rFonts w:ascii="Bookman Old Style" w:hAnsi="Bookman Old Style" w:cs="Times New Roman"/>
      <w:kern w:val="2"/>
      <w:lang w:val="en-GB" w:bidi="he-IL"/>
    </w:rPr>
  </w:style>
  <w:style w:type="paragraph" w:customStyle="1" w:styleId="western">
    <w:name w:val="western"/>
    <w:qFormat/>
    <w:pPr>
      <w:suppressAutoHyphens/>
    </w:pPr>
    <w:rPr>
      <w:rFonts w:eastAsia="SimSun"/>
      <w:color w:val="000000"/>
      <w:kern w:val="2"/>
      <w:sz w:val="16"/>
      <w:szCs w:val="16"/>
      <w:lang w:eastAsia="zh-CN"/>
    </w:rPr>
  </w:style>
  <w:style w:type="paragraph" w:customStyle="1" w:styleId="No">
    <w:name w:val="No"/>
    <w:basedOn w:val="Normal"/>
    <w:pPr>
      <w:spacing w:before="60"/>
      <w:ind w:right="59"/>
    </w:pPr>
    <w:rPr>
      <w:rFonts w:cs="Arial"/>
      <w:i/>
      <w:iCs/>
      <w:szCs w:val="24"/>
      <w:lang w:val="en-GB"/>
    </w:rPr>
  </w:style>
  <w:style w:type="paragraph" w:customStyle="1" w:styleId="TOCHeading1">
    <w:name w:val="TOC Heading1"/>
    <w:basedOn w:val="Normal"/>
    <w:next w:val="Normal"/>
    <w:pPr>
      <w:keepNext/>
      <w:spacing w:before="240" w:after="60"/>
      <w:jc w:val="center"/>
    </w:pPr>
    <w:rPr>
      <w:rFonts w:cs="Arial"/>
      <w:b/>
      <w:bCs/>
      <w:szCs w:val="24"/>
      <w:lang w:val="en-GB"/>
    </w:rPr>
  </w:style>
  <w:style w:type="paragraph" w:customStyle="1" w:styleId="ListBullet32">
    <w:name w:val="List Bullet 32"/>
    <w:basedOn w:val="Text3"/>
    <w:pPr>
      <w:ind w:left="0"/>
    </w:pPr>
    <w:rPr>
      <w:szCs w:val="24"/>
    </w:rPr>
  </w:style>
  <w:style w:type="paragraph" w:customStyle="1" w:styleId="00BodyChar">
    <w:name w:val="00 Body Char"/>
    <w:basedOn w:val="Normal"/>
    <w:pPr>
      <w:spacing w:before="60" w:line="240" w:lineRule="atLeast"/>
      <w:ind w:left="1134"/>
    </w:pPr>
    <w:rPr>
      <w:rFonts w:eastAsia="MS Mincho" w:cs="Arial"/>
      <w:lang w:val="en-GB"/>
    </w:rPr>
  </w:style>
  <w:style w:type="paragraph" w:customStyle="1" w:styleId="Index41">
    <w:name w:val="Index 41"/>
    <w:basedOn w:val="Normal"/>
    <w:next w:val="Normal"/>
    <w:pPr>
      <w:spacing w:before="60" w:after="60"/>
      <w:ind w:left="960" w:hanging="240"/>
    </w:pPr>
    <w:rPr>
      <w:rFonts w:cs="Arial"/>
      <w:lang w:val="en-GB"/>
    </w:rPr>
  </w:style>
  <w:style w:type="paragraph" w:customStyle="1" w:styleId="WW-Footnote">
    <w:name w:val="WW-Footnote"/>
    <w:basedOn w:val="Normal"/>
  </w:style>
  <w:style w:type="paragraph" w:customStyle="1" w:styleId="Salutation1">
    <w:name w:val="Salutation1"/>
    <w:basedOn w:val="Normal"/>
    <w:next w:val="Normal"/>
    <w:pPr>
      <w:spacing w:before="60" w:after="60"/>
    </w:pPr>
    <w:rPr>
      <w:rFonts w:cs="Arial"/>
      <w:lang w:val="en-GB"/>
    </w:rPr>
  </w:style>
  <w:style w:type="paragraph" w:customStyle="1" w:styleId="ListNumber2Level4">
    <w:name w:val="List Number 2 (Level 4)"/>
    <w:basedOn w:val="Text2"/>
    <w:pPr>
      <w:tabs>
        <w:tab w:val="left" w:pos="4037"/>
      </w:tabs>
      <w:ind w:left="4037" w:hanging="709"/>
    </w:pPr>
    <w:rPr>
      <w:szCs w:val="24"/>
    </w:rPr>
  </w:style>
  <w:style w:type="paragraph" w:customStyle="1" w:styleId="ListNumberLevel4">
    <w:name w:val="List Number (Level 4)"/>
    <w:basedOn w:val="Normal"/>
    <w:pPr>
      <w:tabs>
        <w:tab w:val="left" w:pos="1440"/>
        <w:tab w:val="left" w:pos="2835"/>
      </w:tabs>
      <w:spacing w:before="60" w:after="60"/>
      <w:ind w:left="2835" w:hanging="709"/>
    </w:pPr>
    <w:rPr>
      <w:rFonts w:cs="Arial"/>
      <w:szCs w:val="24"/>
      <w:lang w:val="en-GB"/>
    </w:rPr>
  </w:style>
  <w:style w:type="paragraph" w:customStyle="1" w:styleId="emcsheading2">
    <w:name w:val="emcs_heading2"/>
    <w:pPr>
      <w:keepNext/>
      <w:widowControl w:val="0"/>
      <w:suppressAutoHyphens/>
      <w:spacing w:before="480" w:after="120" w:line="276" w:lineRule="auto"/>
      <w:jc w:val="both"/>
    </w:pPr>
    <w:rPr>
      <w:rFonts w:ascii="MS Sans Serif" w:hAnsi="MS Sans Serif" w:cs="MS Sans Serif"/>
      <w:b/>
      <w:bCs/>
      <w:color w:val="000000"/>
      <w:sz w:val="28"/>
      <w:szCs w:val="28"/>
      <w:lang w:val="en-GB" w:eastAsia="zh-CN"/>
    </w:rPr>
  </w:style>
  <w:style w:type="paragraph" w:customStyle="1" w:styleId="emcsbullet2">
    <w:name w:val="emcs_bullet2"/>
    <w:pPr>
      <w:tabs>
        <w:tab w:val="left" w:pos="0"/>
        <w:tab w:val="left" w:pos="1134"/>
      </w:tabs>
      <w:suppressAutoHyphens/>
      <w:spacing w:after="120" w:line="276" w:lineRule="auto"/>
      <w:ind w:left="1134" w:hanging="283"/>
      <w:jc w:val="both"/>
    </w:pPr>
    <w:rPr>
      <w:rFonts w:ascii="MS Sans Serif" w:hAnsi="MS Sans Serif" w:cs="MS Sans Serif"/>
      <w:color w:val="000000"/>
      <w:sz w:val="24"/>
      <w:szCs w:val="24"/>
      <w:lang w:val="en-GB" w:eastAsia="zh-CN"/>
    </w:rPr>
  </w:style>
  <w:style w:type="paragraph" w:customStyle="1" w:styleId="ListBullet411">
    <w:name w:val="List Bullet 411"/>
    <w:basedOn w:val="Text4"/>
    <w:pPr>
      <w:ind w:left="0"/>
    </w:pPr>
    <w:rPr>
      <w:szCs w:val="24"/>
    </w:rPr>
  </w:style>
  <w:style w:type="paragraph" w:customStyle="1" w:styleId="Char1CaracterCaracterChar">
    <w:name w:val="Char1 Caracter Caracter Char"/>
    <w:basedOn w:val="Normal"/>
    <w:pPr>
      <w:spacing w:before="120" w:after="240" w:line="240" w:lineRule="exact"/>
    </w:pPr>
    <w:rPr>
      <w:rFonts w:ascii="Verdana" w:hAnsi="Verdana" w:cs="Verdana"/>
      <w:lang w:val="en-US"/>
    </w:rPr>
  </w:style>
  <w:style w:type="paragraph" w:customStyle="1" w:styleId="emcsbodynumbered">
    <w:name w:val="emcs_body_numbered"/>
    <w:pPr>
      <w:suppressAutoHyphens/>
      <w:spacing w:after="120" w:line="276" w:lineRule="auto"/>
      <w:jc w:val="both"/>
    </w:pPr>
    <w:rPr>
      <w:rFonts w:ascii="MS Sans Serif" w:hAnsi="MS Sans Serif" w:cs="MS Sans Serif"/>
      <w:color w:val="000000"/>
      <w:sz w:val="24"/>
      <w:szCs w:val="24"/>
      <w:lang w:val="en-GB" w:eastAsia="zh-CN"/>
    </w:rPr>
  </w:style>
  <w:style w:type="paragraph" w:customStyle="1" w:styleId="DefaultText">
    <w:name w:val="Default Text"/>
    <w:basedOn w:val="Normal"/>
    <w:rPr>
      <w:rFonts w:cs="Times New Roman"/>
      <w:szCs w:val="24"/>
      <w:lang w:val="en-US"/>
    </w:rPr>
  </w:style>
  <w:style w:type="paragraph" w:customStyle="1" w:styleId="ListDash4">
    <w:name w:val="List Dash 4"/>
    <w:basedOn w:val="Text4"/>
    <w:pPr>
      <w:tabs>
        <w:tab w:val="left" w:pos="360"/>
        <w:tab w:val="left" w:pos="1485"/>
      </w:tabs>
      <w:ind w:left="1485" w:hanging="283"/>
    </w:pPr>
  </w:style>
  <w:style w:type="paragraph" w:customStyle="1" w:styleId="BalloonText1">
    <w:name w:val="Balloon Text1"/>
    <w:basedOn w:val="Normal"/>
    <w:pPr>
      <w:spacing w:before="60" w:after="60"/>
    </w:pPr>
    <w:rPr>
      <w:rFonts w:ascii="Tahoma" w:hAnsi="Tahoma" w:cs="Tahoma"/>
      <w:sz w:val="16"/>
      <w:szCs w:val="16"/>
      <w:lang w:val="en-GB"/>
    </w:rPr>
  </w:style>
  <w:style w:type="paragraph" w:customStyle="1" w:styleId="ListNumber1Level4">
    <w:name w:val="List Number 1 (Level 4)"/>
    <w:basedOn w:val="Text1"/>
    <w:pPr>
      <w:tabs>
        <w:tab w:val="left" w:pos="1800"/>
        <w:tab w:val="left" w:pos="3317"/>
      </w:tabs>
      <w:ind w:left="3317" w:hanging="709"/>
    </w:pPr>
    <w:rPr>
      <w:szCs w:val="24"/>
    </w:rPr>
  </w:style>
  <w:style w:type="paragraph" w:customStyle="1" w:styleId="t2">
    <w:name w:val="t2"/>
    <w:basedOn w:val="Normal"/>
    <w:pPr>
      <w:tabs>
        <w:tab w:val="left" w:pos="720"/>
      </w:tabs>
      <w:spacing w:before="40" w:after="40"/>
      <w:ind w:left="720" w:hanging="360"/>
    </w:pPr>
    <w:rPr>
      <w:rFonts w:cs="Arial"/>
      <w:lang w:val="en-US"/>
    </w:rPr>
  </w:style>
  <w:style w:type="paragraph" w:customStyle="1" w:styleId="NoSpacing1">
    <w:name w:val="No Spacing1"/>
    <w:pPr>
      <w:suppressAutoHyphens/>
      <w:spacing w:after="120" w:line="276" w:lineRule="auto"/>
      <w:jc w:val="both"/>
    </w:pPr>
    <w:rPr>
      <w:rFonts w:ascii="Calibri" w:hAnsi="Calibri" w:cs="Calibri"/>
      <w:color w:val="000000"/>
      <w:sz w:val="22"/>
      <w:szCs w:val="22"/>
      <w:lang w:eastAsia="zh-CN"/>
    </w:rPr>
  </w:style>
  <w:style w:type="paragraph" w:customStyle="1" w:styleId="t2Char">
    <w:name w:val="t2 Char"/>
    <w:basedOn w:val="Normal"/>
    <w:pPr>
      <w:tabs>
        <w:tab w:val="left" w:pos="0"/>
        <w:tab w:val="left" w:pos="720"/>
        <w:tab w:val="left" w:pos="1077"/>
      </w:tabs>
      <w:spacing w:before="40" w:after="40"/>
      <w:ind w:left="720" w:hanging="360"/>
    </w:pPr>
    <w:rPr>
      <w:rFonts w:cs="Arial"/>
      <w:lang w:val="en-US"/>
    </w:rPr>
  </w:style>
  <w:style w:type="paragraph" w:customStyle="1" w:styleId="CaracterCaracter">
    <w:name w:val="Caracter Caracter"/>
    <w:basedOn w:val="Normal"/>
    <w:rPr>
      <w:rFonts w:cs="Times New Roman"/>
      <w:szCs w:val="24"/>
      <w:lang w:val="pl-PL"/>
    </w:rPr>
  </w:style>
  <w:style w:type="paragraph" w:customStyle="1" w:styleId="WW-Heading1">
    <w:name w:val="WW-Heading1"/>
    <w:basedOn w:val="Normal"/>
    <w:next w:val="BodyText"/>
    <w:pPr>
      <w:keepNext/>
      <w:spacing w:before="240" w:after="120"/>
    </w:pPr>
    <w:rPr>
      <w:rFonts w:ascii="Liberation Sans" w:eastAsia="Microsoft YaHei" w:hAnsi="Liberation Sans" w:cs="Mangal"/>
      <w:sz w:val="28"/>
      <w:szCs w:val="28"/>
    </w:rPr>
  </w:style>
  <w:style w:type="paragraph" w:customStyle="1" w:styleId="Date1">
    <w:name w:val="Date1"/>
    <w:basedOn w:val="Normal"/>
    <w:next w:val="References"/>
    <w:pPr>
      <w:spacing w:before="60"/>
      <w:ind w:left="5103" w:right="-567"/>
    </w:pPr>
    <w:rPr>
      <w:rFonts w:cs="Arial"/>
      <w:lang w:val="en-GB"/>
    </w:rPr>
  </w:style>
  <w:style w:type="paragraph" w:customStyle="1" w:styleId="ListParagraph3">
    <w:name w:val="List Paragraph3"/>
    <w:basedOn w:val="Normal"/>
    <w:pPr>
      <w:suppressAutoHyphens w:val="0"/>
      <w:spacing w:before="120" w:after="200"/>
      <w:ind w:left="720"/>
      <w:contextualSpacing/>
      <w:jc w:val="left"/>
    </w:pPr>
    <w:rPr>
      <w:rFonts w:ascii="Calibri" w:hAnsi="Calibri" w:cs="Times New Roman"/>
      <w:sz w:val="22"/>
      <w:szCs w:val="22"/>
      <w:lang w:val="en-US"/>
    </w:rPr>
  </w:style>
  <w:style w:type="paragraph" w:customStyle="1" w:styleId="NormalWeb1">
    <w:name w:val="Normal (Web)1"/>
    <w:basedOn w:val="Normal"/>
    <w:pPr>
      <w:spacing w:before="89" w:after="45" w:line="336" w:lineRule="atLeast"/>
      <w:ind w:left="312" w:right="45"/>
    </w:pPr>
  </w:style>
  <w:style w:type="paragraph" w:customStyle="1" w:styleId="MainText">
    <w:name w:val="Main Text"/>
    <w:basedOn w:val="Normal"/>
    <w:pPr>
      <w:suppressAutoHyphens w:val="0"/>
      <w:spacing w:line="264" w:lineRule="auto"/>
    </w:pPr>
    <w:rPr>
      <w:rFonts w:ascii="Times New Roman" w:hAnsi="Times New Roman" w:cs="Times New Roman"/>
      <w:iCs/>
      <w:sz w:val="20"/>
      <w:lang w:val="en-GB"/>
    </w:rPr>
  </w:style>
  <w:style w:type="paragraph" w:customStyle="1" w:styleId="Revision1">
    <w:name w:val="Revision1"/>
    <w:pPr>
      <w:suppressAutoHyphens/>
      <w:spacing w:after="120" w:line="276" w:lineRule="auto"/>
      <w:jc w:val="both"/>
    </w:pPr>
    <w:rPr>
      <w:rFonts w:ascii="MS Sans Serif" w:hAnsi="MS Sans Serif" w:cs="MS Sans Serif"/>
      <w:color w:val="000000"/>
      <w:sz w:val="24"/>
      <w:lang w:val="ro-RO" w:eastAsia="zh-CN"/>
    </w:rPr>
  </w:style>
  <w:style w:type="paragraph" w:customStyle="1" w:styleId="HeadingBar">
    <w:name w:val="Heading Bar"/>
    <w:basedOn w:val="Normal"/>
    <w:next w:val="Heading3"/>
    <w:pPr>
      <w:keepNext/>
      <w:keepLines/>
      <w:shd w:val="clear" w:color="auto" w:fill="000000"/>
      <w:spacing w:before="240"/>
      <w:ind w:right="7920"/>
      <w:jc w:val="left"/>
    </w:pPr>
    <w:rPr>
      <w:rFonts w:ascii="Book Antiqua" w:hAnsi="Book Antiqua" w:cs="Times New Roman"/>
      <w:color w:val="FFFFFF"/>
      <w:sz w:val="8"/>
      <w:lang w:val="en-GB"/>
    </w:rPr>
  </w:style>
  <w:style w:type="paragraph" w:customStyle="1" w:styleId="CharCharChar1CaracterCaracterCharCharCaracterCaracter2">
    <w:name w:val="Char Char Char1 Caracter Caracter Char Char Caracter Caracter2"/>
    <w:basedOn w:val="Normal"/>
    <w:pPr>
      <w:tabs>
        <w:tab w:val="left" w:pos="709"/>
      </w:tabs>
      <w:jc w:val="left"/>
    </w:pPr>
    <w:rPr>
      <w:rFonts w:ascii="Tahoma" w:hAnsi="Tahoma" w:cs="Times New Roman"/>
      <w:szCs w:val="24"/>
      <w:lang w:val="pl-PL"/>
    </w:rPr>
  </w:style>
  <w:style w:type="paragraph" w:customStyle="1" w:styleId="emcsAPtablebullet2">
    <w:name w:val="emcs_AP_table_bullet2"/>
    <w:pPr>
      <w:keepNext/>
      <w:suppressAutoHyphens/>
      <w:spacing w:after="120" w:line="276" w:lineRule="auto"/>
      <w:jc w:val="both"/>
    </w:pPr>
    <w:rPr>
      <w:rFonts w:ascii="MS Sans Serif" w:hAnsi="MS Sans Serif" w:cs="MS Sans Serif"/>
      <w:i/>
      <w:iCs/>
      <w:color w:val="000080"/>
      <w:sz w:val="16"/>
      <w:szCs w:val="16"/>
      <w:lang w:val="en-GB" w:eastAsia="zh-CN"/>
    </w:rPr>
  </w:style>
  <w:style w:type="paragraph" w:customStyle="1" w:styleId="ListNumber10">
    <w:name w:val="List Number 1"/>
    <w:basedOn w:val="Text1"/>
    <w:pPr>
      <w:tabs>
        <w:tab w:val="left" w:pos="1191"/>
        <w:tab w:val="left" w:pos="1800"/>
      </w:tabs>
      <w:ind w:left="1191" w:hanging="709"/>
    </w:pPr>
    <w:rPr>
      <w:szCs w:val="24"/>
    </w:rPr>
  </w:style>
  <w:style w:type="paragraph" w:customStyle="1" w:styleId="BodyText31">
    <w:name w:val="Body Text 31"/>
    <w:basedOn w:val="Normal"/>
    <w:pPr>
      <w:spacing w:before="60" w:after="60"/>
    </w:pPr>
    <w:rPr>
      <w:rFonts w:cs="Arial"/>
      <w:sz w:val="16"/>
      <w:szCs w:val="16"/>
      <w:lang w:val="en-GB"/>
    </w:rPr>
  </w:style>
  <w:style w:type="paragraph" w:customStyle="1" w:styleId="liniuta1">
    <w:name w:val="liniuta1"/>
    <w:basedOn w:val="Normal"/>
    <w:pPr>
      <w:tabs>
        <w:tab w:val="left" w:pos="158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ind w:left="864" w:hanging="288"/>
    </w:pPr>
    <w:rPr>
      <w:rFonts w:ascii="FranklinGothic-Book-R" w:hAnsi="FranklinGothic-Book-R" w:cs="FranklinGothic-Book-R"/>
      <w:sz w:val="22"/>
      <w:szCs w:val="22"/>
      <w:lang w:val="en-GB"/>
    </w:rPr>
  </w:style>
  <w:style w:type="paragraph" w:customStyle="1" w:styleId="NoteHead">
    <w:name w:val="NoteHead"/>
    <w:basedOn w:val="Normal"/>
    <w:next w:val="Subject"/>
    <w:pPr>
      <w:spacing w:before="720" w:after="720"/>
      <w:jc w:val="center"/>
    </w:pPr>
    <w:rPr>
      <w:rFonts w:cs="Arial"/>
      <w:b/>
      <w:bCs/>
      <w:smallCaps/>
      <w:lang w:val="en-GB"/>
    </w:rPr>
  </w:style>
  <w:style w:type="paragraph" w:customStyle="1" w:styleId="NormalInstructionText">
    <w:name w:val="Normal Instruction Text"/>
    <w:basedOn w:val="Normal"/>
    <w:pPr>
      <w:spacing w:before="60" w:after="60"/>
    </w:pPr>
    <w:rPr>
      <w:rFonts w:cs="Arial"/>
      <w:lang w:val="en-US"/>
    </w:rPr>
  </w:style>
  <w:style w:type="paragraph" w:customStyle="1" w:styleId="Index61">
    <w:name w:val="Index 61"/>
    <w:basedOn w:val="Normal"/>
    <w:next w:val="Normal"/>
    <w:pPr>
      <w:spacing w:before="60" w:after="60"/>
      <w:ind w:left="1440" w:hanging="240"/>
    </w:pPr>
    <w:rPr>
      <w:rFonts w:cs="Arial"/>
      <w:lang w:val="en-GB"/>
    </w:rPr>
  </w:style>
  <w:style w:type="paragraph" w:customStyle="1" w:styleId="UnorderedListUL">
    <w:name w:val="Unordered List (UL)"/>
    <w:basedOn w:val="Normal"/>
    <w:pPr>
      <w:tabs>
        <w:tab w:val="left" w:pos="1140"/>
      </w:tabs>
      <w:spacing w:before="100"/>
      <w:ind w:left="360"/>
    </w:pPr>
    <w:rPr>
      <w:rFonts w:cs="Times New Roman"/>
      <w:szCs w:val="24"/>
      <w:lang w:val="en-US"/>
    </w:rPr>
  </w:style>
  <w:style w:type="paragraph" w:customStyle="1" w:styleId="ListDash">
    <w:name w:val="List Dash"/>
    <w:basedOn w:val="Normal"/>
    <w:pPr>
      <w:spacing w:before="60" w:after="60"/>
    </w:pPr>
    <w:rPr>
      <w:rFonts w:cs="Arial"/>
      <w:szCs w:val="24"/>
      <w:lang w:val="en-GB"/>
    </w:rPr>
  </w:style>
  <w:style w:type="paragraph" w:customStyle="1" w:styleId="Char1CaracterCaracter">
    <w:name w:val="Char1 Caracter Caracter"/>
    <w:basedOn w:val="Normal"/>
    <w:pPr>
      <w:spacing w:before="120" w:after="240" w:line="240" w:lineRule="exact"/>
    </w:pPr>
    <w:rPr>
      <w:rFonts w:ascii="Verdana" w:hAnsi="Verdana" w:cs="Verdana"/>
      <w:lang w:val="en-US"/>
    </w:rPr>
  </w:style>
  <w:style w:type="paragraph" w:customStyle="1" w:styleId="ListBullet41">
    <w:name w:val="List Bullet 41"/>
    <w:basedOn w:val="Normal"/>
    <w:pPr>
      <w:spacing w:before="60" w:after="60"/>
      <w:ind w:left="1132" w:hanging="283"/>
    </w:pPr>
    <w:rPr>
      <w:rFonts w:cs="Arial"/>
      <w:lang w:val="en-GB"/>
    </w:rPr>
  </w:style>
  <w:style w:type="paragraph" w:customStyle="1" w:styleId="Index71">
    <w:name w:val="Index 71"/>
    <w:basedOn w:val="Normal"/>
    <w:next w:val="Normal"/>
    <w:pPr>
      <w:spacing w:before="60" w:after="60"/>
      <w:ind w:left="1680" w:hanging="240"/>
    </w:pPr>
    <w:rPr>
      <w:rFonts w:cs="Arial"/>
      <w:lang w:val="en-GB"/>
    </w:rPr>
  </w:style>
  <w:style w:type="paragraph" w:customStyle="1" w:styleId="ListNumber4Level3">
    <w:name w:val="List Number 4 (Level 3)"/>
    <w:basedOn w:val="Text4"/>
    <w:pPr>
      <w:tabs>
        <w:tab w:val="left" w:pos="1080"/>
        <w:tab w:val="left" w:pos="3328"/>
      </w:tabs>
      <w:ind w:left="3328" w:hanging="709"/>
    </w:pPr>
    <w:rPr>
      <w:szCs w:val="24"/>
    </w:rPr>
  </w:style>
  <w:style w:type="paragraph" w:customStyle="1" w:styleId="ListNumber4Level2">
    <w:name w:val="List Number 4 (Level 2)"/>
    <w:basedOn w:val="Text4"/>
    <w:pPr>
      <w:tabs>
        <w:tab w:val="left" w:pos="1080"/>
        <w:tab w:val="left" w:pos="2619"/>
      </w:tabs>
      <w:ind w:left="2619" w:hanging="708"/>
    </w:pPr>
    <w:rPr>
      <w:szCs w:val="24"/>
    </w:rPr>
  </w:style>
  <w:style w:type="paragraph" w:customStyle="1" w:styleId="tablecell">
    <w:name w:val="tablecell"/>
    <w:basedOn w:val="Normal"/>
    <w:pPr>
      <w:spacing w:before="60"/>
    </w:pPr>
    <w:rPr>
      <w:rFonts w:cs="Arial"/>
      <w:lang w:val="en-US"/>
    </w:rPr>
  </w:style>
  <w:style w:type="paragraph" w:customStyle="1" w:styleId="Bullet1">
    <w:name w:val="Bullet 1"/>
    <w:basedOn w:val="Normal"/>
    <w:pPr>
      <w:tabs>
        <w:tab w:val="left" w:pos="340"/>
      </w:tabs>
      <w:ind w:left="-169"/>
    </w:pPr>
    <w:rPr>
      <w:rFonts w:cs="Times New Roman"/>
      <w:szCs w:val="24"/>
      <w:lang w:val="en-US"/>
    </w:rPr>
  </w:style>
  <w:style w:type="paragraph" w:customStyle="1" w:styleId="AAMNormal">
    <w:name w:val="AAM_Normal"/>
    <w:basedOn w:val="Normal"/>
    <w:pPr>
      <w:suppressAutoHyphens w:val="0"/>
      <w:spacing w:before="60" w:line="280" w:lineRule="atLeast"/>
    </w:pPr>
    <w:rPr>
      <w:rFonts w:ascii="Franklin Gothic Book" w:eastAsia="MS Mincho" w:hAnsi="Franklin Gothic Book" w:cs="Times New Roman"/>
      <w:lang w:val="hu-HU"/>
    </w:rPr>
  </w:style>
  <w:style w:type="paragraph" w:customStyle="1" w:styleId="emcsAPtable">
    <w:name w:val="emcs_AP_table"/>
    <w:pPr>
      <w:keepNext/>
      <w:suppressAutoHyphens/>
      <w:spacing w:before="40" w:after="40" w:line="276" w:lineRule="auto"/>
      <w:jc w:val="both"/>
    </w:pPr>
    <w:rPr>
      <w:rFonts w:ascii="MS Sans Serif" w:hAnsi="MS Sans Serif" w:cs="MS Sans Serif"/>
      <w:color w:val="000000"/>
      <w:sz w:val="24"/>
      <w:lang w:val="en-GB" w:eastAsia="zh-CN"/>
    </w:rPr>
  </w:style>
  <w:style w:type="paragraph" w:customStyle="1" w:styleId="CaracterCaracter3">
    <w:name w:val="Caracter Caracter3"/>
    <w:basedOn w:val="Normal"/>
    <w:rPr>
      <w:rFonts w:ascii="Times New Roman" w:hAnsi="Times New Roman" w:cs="Times New Roman"/>
      <w:szCs w:val="24"/>
      <w:lang w:val="pl-PL"/>
    </w:rPr>
  </w:style>
  <w:style w:type="paragraph" w:customStyle="1" w:styleId="a1">
    <w:name w:val="a1"/>
    <w:basedOn w:val="Normal"/>
    <w:qFormat/>
    <w:rsid w:val="003B0D8C"/>
    <w:rPr>
      <w:rFonts w:eastAsia="Calibri" w:cs="Times New Roman"/>
      <w:szCs w:val="24"/>
    </w:rPr>
  </w:style>
  <w:style w:type="paragraph" w:customStyle="1" w:styleId="heading2plain">
    <w:name w:val="heading 2 plain"/>
    <w:basedOn w:val="Heading2"/>
    <w:next w:val="Normal"/>
    <w:pPr>
      <w:keepNext w:val="0"/>
      <w:keepLines/>
      <w:numPr>
        <w:ilvl w:val="0"/>
        <w:numId w:val="0"/>
      </w:numPr>
      <w:tabs>
        <w:tab w:val="left" w:pos="720"/>
      </w:tabs>
      <w:spacing w:before="60" w:after="60"/>
      <w:ind w:left="432" w:hanging="432"/>
      <w:jc w:val="center"/>
      <w:outlineLvl w:val="9"/>
    </w:pPr>
    <w:rPr>
      <w:iCs w:val="0"/>
      <w:szCs w:val="24"/>
    </w:rPr>
  </w:style>
  <w:style w:type="paragraph" w:customStyle="1" w:styleId="StyleAltalistaArial10pt">
    <w:name w:val="Style Alta lista + Arial 10 pt"/>
    <w:basedOn w:val="Normal"/>
    <w:pPr>
      <w:widowControl w:val="0"/>
      <w:tabs>
        <w:tab w:val="left" w:pos="0"/>
        <w:tab w:val="left" w:pos="680"/>
        <w:tab w:val="left" w:pos="1077"/>
      </w:tabs>
    </w:pPr>
    <w:rPr>
      <w:rFonts w:cs="Arial"/>
      <w:lang w:val="en-US"/>
    </w:rPr>
  </w:style>
  <w:style w:type="paragraph" w:customStyle="1" w:styleId="CharCharChar1CaracterCaracterCharCharCaracterCaracter1">
    <w:name w:val="Char Char Char1 Caracter Caracter Char Char Caracter Caracter1"/>
    <w:basedOn w:val="Normal"/>
    <w:pPr>
      <w:tabs>
        <w:tab w:val="left" w:pos="709"/>
      </w:tabs>
    </w:pPr>
    <w:rPr>
      <w:rFonts w:ascii="Tahoma" w:hAnsi="Tahoma" w:cs="Tahoma"/>
      <w:szCs w:val="24"/>
      <w:lang w:val="pl-PL"/>
    </w:rPr>
  </w:style>
  <w:style w:type="paragraph" w:customStyle="1" w:styleId="DefaultText2">
    <w:name w:val="Default Text:2"/>
    <w:basedOn w:val="Normal"/>
    <w:rPr>
      <w:rFonts w:cs="Times New Roman"/>
      <w:szCs w:val="24"/>
      <w:lang w:val="en-US"/>
    </w:rPr>
  </w:style>
  <w:style w:type="paragraph" w:customStyle="1" w:styleId="Textbody">
    <w:name w:val="Text body"/>
    <w:basedOn w:val="Normal"/>
    <w:pPr>
      <w:spacing w:before="0" w:after="85" w:line="288" w:lineRule="auto"/>
      <w:ind w:firstLine="397"/>
    </w:pPr>
    <w:rPr>
      <w:rFonts w:cs="Arial"/>
      <w:szCs w:val="24"/>
      <w:lang w:val="en-US"/>
    </w:rPr>
  </w:style>
  <w:style w:type="paragraph" w:customStyle="1" w:styleId="Liniuta">
    <w:name w:val="Liniuta"/>
    <w:basedOn w:val="Normal"/>
    <w:pPr>
      <w:tabs>
        <w:tab w:val="left" w:pos="567"/>
      </w:tabs>
      <w:ind w:left="-565"/>
    </w:pPr>
    <w:rPr>
      <w:rFonts w:cs="Times New Roman"/>
      <w:lang w:val="en-US"/>
    </w:rPr>
  </w:style>
  <w:style w:type="paragraph" w:customStyle="1" w:styleId="ListParagraph1">
    <w:name w:val="List Paragraph1"/>
    <w:aliases w:val="Normal bullet 2,List_Paragrap"/>
    <w:basedOn w:val="Normal"/>
    <w:pPr>
      <w:ind w:left="720"/>
    </w:pPr>
    <w:rPr>
      <w:rFonts w:ascii="Calibri" w:eastAsia="Calibri" w:hAnsi="Calibri" w:cs="Times New Roman"/>
      <w:sz w:val="22"/>
      <w:szCs w:val="22"/>
      <w:lang w:val="el-GR"/>
    </w:rPr>
  </w:style>
  <w:style w:type="paragraph" w:customStyle="1" w:styleId="CaracterCaracterCharCharCaracterCaracter">
    <w:name w:val="Caracter Caracter Char Char Caracter Caracter"/>
    <w:basedOn w:val="Normal"/>
    <w:pPr>
      <w:tabs>
        <w:tab w:val="left" w:pos="709"/>
      </w:tabs>
    </w:pPr>
    <w:rPr>
      <w:rFonts w:ascii="Futura Bk" w:hAnsi="Futura Bk" w:cs="Futura Bk"/>
      <w:lang w:val="pl-PL"/>
    </w:rPr>
  </w:style>
  <w:style w:type="paragraph" w:customStyle="1" w:styleId="NormalIndent10">
    <w:name w:val="Normal Indent 1"/>
    <w:basedOn w:val="NormalIndent1"/>
    <w:pPr>
      <w:spacing w:after="0"/>
      <w:ind w:left="1134"/>
    </w:pPr>
    <w:rPr>
      <w:szCs w:val="24"/>
    </w:rPr>
  </w:style>
  <w:style w:type="paragraph" w:customStyle="1" w:styleId="WW-Default">
    <w:name w:val="WW-Default"/>
    <w:pPr>
      <w:suppressAutoHyphens/>
      <w:spacing w:after="120" w:line="276" w:lineRule="auto"/>
      <w:jc w:val="both"/>
    </w:pPr>
    <w:rPr>
      <w:rFonts w:ascii="Arial" w:hAnsi="Arial" w:cs="Arial"/>
      <w:color w:val="000000"/>
      <w:sz w:val="24"/>
      <w:szCs w:val="24"/>
      <w:lang w:eastAsia="zh-CN"/>
    </w:rPr>
  </w:style>
  <w:style w:type="paragraph" w:customStyle="1" w:styleId="ListParagraph4">
    <w:name w:val="List Paragraph4"/>
    <w:basedOn w:val="Normal"/>
    <w:pPr>
      <w:spacing w:before="120"/>
      <w:ind w:left="720"/>
      <w:contextualSpacing/>
    </w:pPr>
  </w:style>
  <w:style w:type="paragraph" w:customStyle="1" w:styleId="DefaultText11">
    <w:name w:val="Default Text:1:1"/>
    <w:basedOn w:val="Normal"/>
    <w:pPr>
      <w:widowControl w:val="0"/>
      <w:jc w:val="left"/>
    </w:pPr>
    <w:rPr>
      <w:rFonts w:ascii="Liberation Serif" w:hAnsi="Liberation Serif" w:cs="Liberation Serif"/>
      <w:color w:val="00000A"/>
      <w:szCs w:val="24"/>
    </w:rPr>
  </w:style>
  <w:style w:type="paragraph" w:customStyle="1" w:styleId="ListParagraph2">
    <w:name w:val="List Paragraph2"/>
    <w:basedOn w:val="Normal"/>
    <w:pPr>
      <w:ind w:left="720"/>
    </w:pPr>
  </w:style>
  <w:style w:type="paragraph" w:customStyle="1" w:styleId="ArticolNum">
    <w:name w:val="ArticolNum"/>
    <w:basedOn w:val="Normal"/>
    <w:pPr>
      <w:keepNext/>
      <w:widowControl w:val="0"/>
      <w:spacing w:before="240" w:after="240"/>
      <w:ind w:right="674"/>
    </w:pPr>
    <w:rPr>
      <w:rFonts w:cs="Times New Roman"/>
      <w:b/>
      <w:bCs/>
      <w:sz w:val="22"/>
      <w:szCs w:val="22"/>
      <w:lang w:val="en-GB"/>
    </w:rPr>
  </w:style>
  <w:style w:type="paragraph" w:customStyle="1" w:styleId="WW-TextBody">
    <w:name w:val="WW-Text Body"/>
    <w:basedOn w:val="Normal"/>
    <w:pPr>
      <w:suppressAutoHyphens w:val="0"/>
      <w:spacing w:line="100" w:lineRule="atLeast"/>
      <w:ind w:left="2520"/>
      <w:jc w:val="left"/>
    </w:pPr>
    <w:rPr>
      <w:rFonts w:ascii="Book Antiqua" w:hAnsi="Book Antiqua" w:cs="Book Antiqua"/>
      <w:color w:val="00000A"/>
      <w:lang w:val="en-US"/>
    </w:rPr>
  </w:style>
  <w:style w:type="paragraph" w:customStyle="1" w:styleId="b1">
    <w:name w:val="b1"/>
    <w:basedOn w:val="Normal"/>
    <w:link w:val="b1Char1"/>
    <w:qFormat/>
    <w:rsid w:val="00751220"/>
    <w:pPr>
      <w:numPr>
        <w:numId w:val="87"/>
      </w:numPr>
    </w:pPr>
    <w:rPr>
      <w:lang w:eastAsia="en-US"/>
    </w:rPr>
  </w:style>
  <w:style w:type="paragraph" w:customStyle="1" w:styleId="Revision3">
    <w:name w:val="Revision3"/>
    <w:pPr>
      <w:suppressAutoHyphens/>
    </w:pPr>
    <w:rPr>
      <w:rFonts w:ascii="Calibri" w:eastAsia="Calibri" w:hAnsi="Calibri" w:cs="Calibri"/>
      <w:color w:val="000000"/>
      <w:sz w:val="22"/>
      <w:szCs w:val="22"/>
      <w:lang w:val="ro-RO" w:eastAsia="zh-CN"/>
    </w:rPr>
  </w:style>
  <w:style w:type="paragraph" w:customStyle="1" w:styleId="CharCharCaracterCaracterCaracterChar">
    <w:name w:val="Char Char Caracter Caracter Caracter Char"/>
    <w:basedOn w:val="Normal"/>
    <w:rPr>
      <w:rFonts w:cs="Times New Roman"/>
      <w:szCs w:val="24"/>
      <w:lang w:val="pl-PL"/>
    </w:rPr>
  </w:style>
  <w:style w:type="paragraph" w:customStyle="1" w:styleId="ListDash2">
    <w:name w:val="List Dash 2"/>
    <w:basedOn w:val="Text2"/>
    <w:pPr>
      <w:tabs>
        <w:tab w:val="left" w:pos="1080"/>
        <w:tab w:val="left" w:pos="1485"/>
      </w:tabs>
      <w:ind w:left="1485" w:hanging="283"/>
    </w:pPr>
    <w:rPr>
      <w:szCs w:val="24"/>
    </w:rPr>
  </w:style>
  <w:style w:type="paragraph" w:customStyle="1" w:styleId="emcsbullet1">
    <w:name w:val="emcs_bullet1"/>
    <w:pPr>
      <w:widowControl w:val="0"/>
      <w:tabs>
        <w:tab w:val="left" w:pos="2835"/>
      </w:tabs>
      <w:suppressAutoHyphens/>
      <w:spacing w:before="40" w:after="40" w:line="276" w:lineRule="auto"/>
      <w:jc w:val="both"/>
    </w:pPr>
    <w:rPr>
      <w:rFonts w:ascii="MS Sans Serif" w:hAnsi="MS Sans Serif" w:cs="MS Sans Serif"/>
      <w:color w:val="000000"/>
      <w:sz w:val="24"/>
      <w:szCs w:val="24"/>
      <w:lang w:val="en-GB" w:eastAsia="zh-CN"/>
    </w:rPr>
  </w:style>
  <w:style w:type="paragraph" w:customStyle="1" w:styleId="t3">
    <w:name w:val="t3"/>
    <w:basedOn w:val="t2Char"/>
    <w:pPr>
      <w:tabs>
        <w:tab w:val="left" w:pos="1440"/>
      </w:tabs>
      <w:ind w:left="0" w:firstLine="0"/>
    </w:pPr>
  </w:style>
  <w:style w:type="paragraph" w:customStyle="1" w:styleId="ListNumber3Level4">
    <w:name w:val="List Number 3 (Level 4)"/>
    <w:basedOn w:val="Text3"/>
    <w:pPr>
      <w:tabs>
        <w:tab w:val="left" w:pos="720"/>
        <w:tab w:val="left" w:pos="4037"/>
      </w:tabs>
      <w:ind w:left="4037" w:hanging="709"/>
    </w:pPr>
    <w:rPr>
      <w:szCs w:val="24"/>
    </w:rPr>
  </w:style>
  <w:style w:type="paragraph" w:customStyle="1" w:styleId="NumPar2">
    <w:name w:val="NumPar 2"/>
    <w:basedOn w:val="Heading2"/>
    <w:next w:val="Text2"/>
    <w:pPr>
      <w:keepNext w:val="0"/>
      <w:numPr>
        <w:ilvl w:val="0"/>
        <w:numId w:val="0"/>
      </w:numPr>
      <w:spacing w:before="120" w:after="60"/>
      <w:ind w:left="666" w:hanging="576"/>
      <w:outlineLvl w:val="9"/>
    </w:pPr>
    <w:rPr>
      <w:b w:val="0"/>
      <w:bCs w:val="0"/>
      <w:iCs w:val="0"/>
      <w:szCs w:val="24"/>
      <w:lang w:val="fr-FR"/>
    </w:rPr>
  </w:style>
  <w:style w:type="paragraph" w:customStyle="1" w:styleId="CharChar16CharCharCharCharCharCharCharCharCharCharCharChar">
    <w:name w:val="Char Char16 Char Char Char Char Char Char Char Char Char Char Char Char"/>
    <w:basedOn w:val="Normal"/>
    <w:pPr>
      <w:widowControl w:val="0"/>
      <w:tabs>
        <w:tab w:val="left" w:pos="2160"/>
      </w:tabs>
      <w:bidi/>
      <w:spacing w:before="120" w:after="160" w:line="240" w:lineRule="exact"/>
      <w:jc w:val="left"/>
    </w:pPr>
    <w:rPr>
      <w:rFonts w:ascii="Bookman Old Style" w:hAnsi="Bookman Old Style" w:cs="Times New Roman"/>
      <w:kern w:val="2"/>
      <w:lang w:val="en-GB" w:bidi="he-IL"/>
    </w:rPr>
  </w:style>
  <w:style w:type="paragraph" w:customStyle="1" w:styleId="text">
    <w:name w:val="text"/>
    <w:pPr>
      <w:widowControl w:val="0"/>
      <w:suppressAutoHyphens/>
      <w:spacing w:before="240" w:after="120" w:line="240" w:lineRule="exact"/>
      <w:jc w:val="both"/>
    </w:pPr>
    <w:rPr>
      <w:rFonts w:ascii="Arial" w:hAnsi="Arial" w:cs="Arial"/>
      <w:color w:val="000000"/>
      <w:sz w:val="24"/>
      <w:szCs w:val="24"/>
      <w:lang w:val="cs-CZ" w:eastAsia="zh-CN"/>
    </w:rPr>
  </w:style>
  <w:style w:type="paragraph" w:customStyle="1" w:styleId="CharCharChar1CharCharCharCharCharCharChar">
    <w:name w:val="Char Char Char1 Char Char Char Char Char Char Char"/>
    <w:basedOn w:val="Normal"/>
    <w:pPr>
      <w:spacing w:before="120" w:after="160" w:line="240" w:lineRule="exact"/>
    </w:pPr>
    <w:rPr>
      <w:rFonts w:ascii="Verdana" w:hAnsi="Verdana" w:cs="Verdana"/>
      <w:szCs w:val="24"/>
      <w:lang w:val="en-US"/>
    </w:rPr>
  </w:style>
  <w:style w:type="paragraph" w:customStyle="1" w:styleId="TableCell0">
    <w:name w:val="TableCell"/>
    <w:basedOn w:val="Normal"/>
    <w:pPr>
      <w:widowControl w:val="0"/>
      <w:spacing w:before="60"/>
    </w:pPr>
    <w:rPr>
      <w:rFonts w:cs="Arial"/>
      <w:lang w:val="en-GB"/>
    </w:rPr>
  </w:style>
  <w:style w:type="paragraph" w:styleId="Quote">
    <w:name w:val="Quote"/>
    <w:basedOn w:val="Normal"/>
    <w:qFormat/>
    <w:pPr>
      <w:spacing w:before="120" w:after="283"/>
      <w:ind w:left="567" w:right="567"/>
    </w:pPr>
  </w:style>
  <w:style w:type="paragraph" w:customStyle="1" w:styleId="CommentText2">
    <w:name w:val="Comment Text2"/>
    <w:basedOn w:val="Normal"/>
    <w:pPr>
      <w:jc w:val="left"/>
    </w:pPr>
  </w:style>
  <w:style w:type="paragraph" w:customStyle="1" w:styleId="CommentSubject2">
    <w:name w:val="Comment Subject2"/>
    <w:basedOn w:val="CommentText2"/>
    <w:next w:val="CommentText2"/>
    <w:pPr>
      <w:jc w:val="both"/>
    </w:pPr>
    <w:rPr>
      <w:b/>
      <w:bCs/>
      <w:sz w:val="20"/>
    </w:rPr>
  </w:style>
  <w:style w:type="paragraph" w:customStyle="1" w:styleId="BalloonText12">
    <w:name w:val="Balloon Text12"/>
    <w:basedOn w:val="Normal"/>
    <w:pPr>
      <w:spacing w:before="0"/>
    </w:pPr>
    <w:rPr>
      <w:rFonts w:ascii="Tahoma" w:hAnsi="Tahoma" w:cs="Tahoma"/>
      <w:sz w:val="16"/>
      <w:szCs w:val="16"/>
    </w:rPr>
  </w:style>
  <w:style w:type="paragraph" w:customStyle="1" w:styleId="Revision4">
    <w:name w:val="Revision4"/>
    <w:pPr>
      <w:suppressAutoHyphens/>
    </w:pPr>
    <w:rPr>
      <w:rFonts w:ascii="Arial" w:hAnsi="Arial" w:cs="MS Sans Serif"/>
      <w:color w:val="000000"/>
      <w:sz w:val="24"/>
      <w:lang w:val="ro-RO" w:eastAsia="zh-CN"/>
    </w:rPr>
  </w:style>
  <w:style w:type="paragraph" w:customStyle="1" w:styleId="CommentText11">
    <w:name w:val="Comment Text11"/>
    <w:basedOn w:val="Normal"/>
    <w:pPr>
      <w:jc w:val="left"/>
    </w:pPr>
  </w:style>
  <w:style w:type="paragraph" w:customStyle="1" w:styleId="BalloonText2">
    <w:name w:val="Balloon Text2"/>
    <w:basedOn w:val="Normal"/>
    <w:pPr>
      <w:spacing w:before="0"/>
    </w:pPr>
    <w:rPr>
      <w:rFonts w:ascii="Tahoma" w:hAnsi="Tahoma" w:cs="Tahoma"/>
      <w:sz w:val="16"/>
      <w:szCs w:val="16"/>
    </w:rPr>
  </w:style>
  <w:style w:type="paragraph" w:styleId="Revision">
    <w:name w:val="Revision"/>
    <w:pPr>
      <w:suppressAutoHyphens/>
    </w:pPr>
    <w:rPr>
      <w:rFonts w:ascii="Arial" w:hAnsi="Arial" w:cs="MS Sans Serif"/>
      <w:sz w:val="24"/>
      <w:lang w:val="ro-RO" w:eastAsia="zh-CN"/>
    </w:rPr>
  </w:style>
  <w:style w:type="paragraph" w:customStyle="1" w:styleId="b4">
    <w:name w:val="b4"/>
    <w:basedOn w:val="Normal"/>
    <w:pPr>
      <w:tabs>
        <w:tab w:val="left" w:pos="0"/>
      </w:tabs>
      <w:suppressAutoHyphens w:val="0"/>
    </w:pPr>
    <w:rPr>
      <w:rFonts w:eastAsia="Calibri" w:cs="Arial"/>
      <w:szCs w:val="24"/>
      <w:lang w:eastAsia="en-US"/>
    </w:rPr>
  </w:style>
  <w:style w:type="paragraph" w:styleId="ListParagraph">
    <w:name w:val="List Paragraph"/>
    <w:aliases w:val="Level 3,Forth level,lp1,Heading x1,body 2,lp11,Bullet list,Bullet Number,List Paragraph11,Use Case List Paragraph,Num Bullet 1,Liste 1,Lettre d'introduction,1st level - Bullet List Paragraph,Paragrafo elenco,Lista 1"/>
    <w:basedOn w:val="Normal"/>
    <w:uiPriority w:val="34"/>
    <w:qFormat/>
    <w:pPr>
      <w:spacing w:before="120"/>
      <w:ind w:left="720"/>
      <w:contextualSpacing/>
    </w:pPr>
  </w:style>
  <w:style w:type="paragraph" w:customStyle="1" w:styleId="Coninutcadru">
    <w:name w:val="Conținut cadru"/>
    <w:basedOn w:val="Normal"/>
  </w:style>
  <w:style w:type="paragraph" w:customStyle="1" w:styleId="TableNormal1">
    <w:name w:val="Table Normal1"/>
    <w:pPr>
      <w:suppressAutoHyphens/>
    </w:pPr>
    <w:rPr>
      <w:rFonts w:ascii="Calibri" w:hAnsi="Calibri" w:cs="Calibri"/>
      <w:color w:val="000000"/>
      <w:sz w:val="22"/>
      <w:szCs w:val="22"/>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3TEXT">
    <w:name w:val="3 TEXT"/>
    <w:basedOn w:val="Normal"/>
    <w:qFormat/>
    <w:pPr>
      <w:tabs>
        <w:tab w:val="left" w:pos="851"/>
      </w:tabs>
      <w:spacing w:before="0" w:after="120"/>
      <w:ind w:firstLine="851"/>
    </w:pPr>
    <w:rPr>
      <w:rFonts w:cs="Trebuchet MS"/>
      <w:szCs w:val="24"/>
    </w:rPr>
  </w:style>
  <w:style w:type="paragraph" w:customStyle="1" w:styleId="BalloonText121">
    <w:name w:val="Balloon Text121"/>
    <w:basedOn w:val="Normal"/>
    <w:pPr>
      <w:spacing w:before="0"/>
    </w:pPr>
    <w:rPr>
      <w:rFonts w:ascii="Tahoma" w:hAnsi="Tahoma" w:cs="Tahoma"/>
      <w:sz w:val="16"/>
      <w:szCs w:val="16"/>
    </w:rPr>
  </w:style>
  <w:style w:type="paragraph" w:customStyle="1" w:styleId="CommentText111">
    <w:name w:val="Comment Text111"/>
    <w:basedOn w:val="Normal"/>
    <w:pPr>
      <w:jc w:val="left"/>
    </w:pPr>
  </w:style>
  <w:style w:type="paragraph" w:customStyle="1" w:styleId="CommentSubject12">
    <w:name w:val="Comment Subject12"/>
    <w:basedOn w:val="CommentText111"/>
    <w:next w:val="CommentText111"/>
    <w:pPr>
      <w:jc w:val="both"/>
    </w:pPr>
    <w:rPr>
      <w:b/>
      <w:bCs/>
      <w:sz w:val="20"/>
    </w:rPr>
  </w:style>
  <w:style w:type="paragraph" w:customStyle="1" w:styleId="WW-Heading11">
    <w:name w:val="WW-Heading11"/>
    <w:basedOn w:val="Normal"/>
    <w:next w:val="BodyText"/>
    <w:pPr>
      <w:keepNext/>
      <w:spacing w:before="240"/>
    </w:pPr>
    <w:rPr>
      <w:rFonts w:eastAsia="MS Mincho" w:cs="Arial"/>
      <w:sz w:val="28"/>
      <w:szCs w:val="28"/>
      <w:lang w:val="en-US"/>
    </w:rPr>
  </w:style>
  <w:style w:type="paragraph" w:customStyle="1" w:styleId="NormalWeb2">
    <w:name w:val="Normal (Web)2"/>
    <w:basedOn w:val="Normal"/>
    <w:pPr>
      <w:spacing w:before="100" w:after="100"/>
    </w:pPr>
    <w:rPr>
      <w:lang w:val="en-US"/>
    </w:rPr>
  </w:style>
  <w:style w:type="paragraph" w:styleId="NoSpacing">
    <w:name w:val="No Spacing"/>
    <w:pPr>
      <w:suppressAutoHyphens/>
      <w:jc w:val="both"/>
    </w:pPr>
    <w:rPr>
      <w:rFonts w:ascii="Arial" w:eastAsia="SimSun" w:hAnsi="Arial" w:cs="MS Sans Serif"/>
      <w:color w:val="000000"/>
      <w:sz w:val="24"/>
      <w:lang w:val="ro-RO" w:eastAsia="zh-CN"/>
    </w:rPr>
  </w:style>
  <w:style w:type="paragraph" w:customStyle="1" w:styleId="com1">
    <w:name w:val="com1"/>
    <w:basedOn w:val="CommentText"/>
  </w:style>
  <w:style w:type="paragraph" w:customStyle="1" w:styleId="5List15LIT">
    <w:name w:val="5 List 15 LIT"/>
    <w:basedOn w:val="3TEXT"/>
    <w:qFormat/>
    <w:pPr>
      <w:tabs>
        <w:tab w:val="left" w:pos="0"/>
      </w:tabs>
      <w:autoSpaceDE w:val="0"/>
      <w:ind w:firstLine="0"/>
    </w:pPr>
    <w:rPr>
      <w:rFonts w:eastAsia="Times New Roman"/>
    </w:rPr>
  </w:style>
  <w:style w:type="paragraph" w:customStyle="1" w:styleId="Standard">
    <w:name w:val="Standard"/>
    <w:pPr>
      <w:widowControl w:val="0"/>
      <w:suppressAutoHyphens/>
      <w:ind w:firstLine="851"/>
      <w:jc w:val="both"/>
      <w:textAlignment w:val="baseline"/>
    </w:pPr>
    <w:rPr>
      <w:rFonts w:ascii="Trebuchet MS" w:eastAsia="Trebuchet MS" w:hAnsi="Trebuchet MS" w:cs="Arial"/>
      <w:sz w:val="24"/>
      <w:szCs w:val="24"/>
      <w:lang w:val="ro-RO" w:eastAsia="zh-CN"/>
    </w:rPr>
  </w:style>
  <w:style w:type="paragraph" w:customStyle="1" w:styleId="b1n">
    <w:name w:val="b1n"/>
    <w:basedOn w:val="Normal"/>
    <w:qFormat/>
    <w:pPr>
      <w:numPr>
        <w:numId w:val="33"/>
      </w:numPr>
      <w:tabs>
        <w:tab w:val="left" w:pos="-357"/>
        <w:tab w:val="left" w:pos="426"/>
      </w:tabs>
    </w:pPr>
    <w:rPr>
      <w:lang w:val="en-US" w:eastAsia="en-US"/>
    </w:rPr>
  </w:style>
  <w:style w:type="paragraph" w:customStyle="1" w:styleId="A10">
    <w:name w:val="A1"/>
    <w:basedOn w:val="Normal"/>
    <w:pPr>
      <w:suppressAutoHyphens w:val="0"/>
      <w:jc w:val="left"/>
    </w:pPr>
    <w:rPr>
      <w:rFonts w:eastAsia="Calibri" w:cs="Times New Roman"/>
      <w:kern w:val="2"/>
      <w:szCs w:val="24"/>
      <w:lang w:eastAsia="en-US"/>
    </w:rPr>
  </w:style>
  <w:style w:type="paragraph" w:customStyle="1" w:styleId="b2">
    <w:name w:val="b2"/>
    <w:basedOn w:val="b1"/>
    <w:link w:val="b2Char"/>
    <w:qFormat/>
    <w:rsid w:val="005A4657"/>
    <w:pPr>
      <w:numPr>
        <w:ilvl w:val="1"/>
      </w:numPr>
      <w:tabs>
        <w:tab w:val="left" w:pos="1134"/>
      </w:tabs>
      <w:ind w:left="1134" w:hanging="425"/>
    </w:pPr>
  </w:style>
  <w:style w:type="paragraph" w:customStyle="1" w:styleId="b3">
    <w:name w:val="b3"/>
    <w:basedOn w:val="b2"/>
    <w:link w:val="b3Char"/>
    <w:qFormat/>
    <w:rsid w:val="007B023D"/>
    <w:pPr>
      <w:numPr>
        <w:ilvl w:val="2"/>
      </w:numPr>
    </w:pPr>
  </w:style>
  <w:style w:type="character" w:customStyle="1" w:styleId="b1Char1">
    <w:name w:val="b1 Char1"/>
    <w:link w:val="b1"/>
    <w:rsid w:val="00751220"/>
    <w:rPr>
      <w:rFonts w:ascii="Trebuchet MS" w:eastAsia="SimSun" w:hAnsi="Trebuchet MS" w:cs="MS Sans Serif"/>
      <w:color w:val="000000"/>
      <w:sz w:val="24"/>
      <w:lang w:val="ro-RO" w:eastAsia="en-US"/>
    </w:rPr>
  </w:style>
  <w:style w:type="character" w:customStyle="1" w:styleId="b2Char">
    <w:name w:val="b2 Char"/>
    <w:basedOn w:val="b1Char1"/>
    <w:link w:val="b2"/>
    <w:rsid w:val="005A4657"/>
    <w:rPr>
      <w:rFonts w:ascii="Trebuchet MS" w:eastAsia="SimSun" w:hAnsi="Trebuchet MS" w:cs="MS Sans Serif"/>
      <w:color w:val="000000"/>
      <w:sz w:val="24"/>
      <w:lang w:val="ro-RO" w:eastAsia="en-US"/>
    </w:rPr>
  </w:style>
  <w:style w:type="paragraph" w:customStyle="1" w:styleId="b2des">
    <w:name w:val="b2des"/>
    <w:basedOn w:val="b2"/>
    <w:link w:val="b2desChar"/>
    <w:qFormat/>
    <w:rsid w:val="001D46A7"/>
    <w:pPr>
      <w:spacing w:before="0"/>
      <w:ind w:left="1080" w:hanging="360"/>
    </w:pPr>
  </w:style>
  <w:style w:type="character" w:customStyle="1" w:styleId="b3Char">
    <w:name w:val="b3 Char"/>
    <w:basedOn w:val="b2Char"/>
    <w:link w:val="b3"/>
    <w:rsid w:val="007B023D"/>
    <w:rPr>
      <w:rFonts w:ascii="Trebuchet MS" w:eastAsia="SimSun" w:hAnsi="Trebuchet MS" w:cs="MS Sans Serif"/>
      <w:color w:val="000000"/>
      <w:sz w:val="24"/>
      <w:lang w:val="ro-RO" w:eastAsia="en-US"/>
    </w:rPr>
  </w:style>
  <w:style w:type="paragraph" w:styleId="Title">
    <w:name w:val="Title"/>
    <w:basedOn w:val="Normal"/>
    <w:next w:val="Normal"/>
    <w:link w:val="TitleChar1"/>
    <w:uiPriority w:val="10"/>
    <w:qFormat/>
    <w:rsid w:val="00CA1400"/>
    <w:pPr>
      <w:spacing w:before="240" w:after="60"/>
      <w:jc w:val="center"/>
      <w:outlineLvl w:val="0"/>
    </w:pPr>
    <w:rPr>
      <w:rFonts w:ascii="Calibri Light" w:eastAsia="Times New Roman" w:hAnsi="Calibri Light" w:cs="Times New Roman"/>
      <w:b/>
      <w:bCs/>
      <w:kern w:val="28"/>
      <w:sz w:val="32"/>
      <w:szCs w:val="32"/>
    </w:rPr>
  </w:style>
  <w:style w:type="character" w:customStyle="1" w:styleId="b2desChar">
    <w:name w:val="b2des Char"/>
    <w:basedOn w:val="b2Char"/>
    <w:link w:val="b2des"/>
    <w:rsid w:val="001D46A7"/>
    <w:rPr>
      <w:rFonts w:ascii="Trebuchet MS" w:eastAsia="SimSun" w:hAnsi="Trebuchet MS" w:cs="MS Sans Serif"/>
      <w:color w:val="000000"/>
      <w:sz w:val="24"/>
      <w:lang w:val="ro-RO" w:eastAsia="en-US"/>
    </w:rPr>
  </w:style>
  <w:style w:type="character" w:customStyle="1" w:styleId="TitleChar1">
    <w:name w:val="Title Char1"/>
    <w:link w:val="Title"/>
    <w:uiPriority w:val="10"/>
    <w:rsid w:val="00CA1400"/>
    <w:rPr>
      <w:rFonts w:ascii="Calibri Light" w:eastAsia="Times New Roman" w:hAnsi="Calibri Light" w:cs="Times New Roman"/>
      <w:b/>
      <w:bCs/>
      <w:color w:val="000000"/>
      <w:kern w:val="28"/>
      <w:sz w:val="32"/>
      <w:szCs w:val="32"/>
      <w:lang w:val="ro-RO" w:eastAsia="zh-CN"/>
    </w:rPr>
  </w:style>
  <w:style w:type="paragraph" w:customStyle="1" w:styleId="b1c2">
    <w:name w:val="b1c2"/>
    <w:basedOn w:val="Normal"/>
    <w:link w:val="b1c2Char"/>
    <w:uiPriority w:val="7"/>
    <w:qFormat/>
    <w:rsid w:val="00491ABF"/>
    <w:pPr>
      <w:numPr>
        <w:numId w:val="96"/>
      </w:numPr>
      <w:tabs>
        <w:tab w:val="left" w:pos="567"/>
      </w:tabs>
      <w:autoSpaceDE w:val="0"/>
      <w:spacing w:before="40"/>
      <w:ind w:right="11"/>
    </w:pPr>
    <w:rPr>
      <w:rFonts w:eastAsia="Times New Roman" w:cs="Arial"/>
      <w:color w:val="auto"/>
      <w:szCs w:val="24"/>
    </w:rPr>
  </w:style>
  <w:style w:type="character" w:customStyle="1" w:styleId="b1c2Char">
    <w:name w:val="b1c2 Char"/>
    <w:link w:val="b1c2"/>
    <w:uiPriority w:val="7"/>
    <w:rsid w:val="00491ABF"/>
    <w:rPr>
      <w:rFonts w:ascii="Trebuchet MS" w:hAnsi="Trebuchet MS" w:cs="Arial"/>
      <w:sz w:val="24"/>
      <w:szCs w:val="24"/>
      <w:lang w:val="ro-RO" w:eastAsia="zh-CN"/>
    </w:rPr>
  </w:style>
  <w:style w:type="character" w:customStyle="1" w:styleId="ln2tcapitol">
    <w:name w:val="ln2tcapitol"/>
  </w:style>
  <w:style w:type="paragraph" w:styleId="TOCHeading">
    <w:name w:val="TOC Heading"/>
    <w:basedOn w:val="Heading1"/>
    <w:next w:val="Normal"/>
    <w:uiPriority w:val="39"/>
    <w:unhideWhenUsed/>
    <w:qFormat/>
    <w:rsid w:val="001333F9"/>
    <w:pPr>
      <w:keepLines/>
      <w:numPr>
        <w:numId w:val="0"/>
      </w:numPr>
      <w:tabs>
        <w:tab w:val="left" w:pos="0"/>
      </w:tabs>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5935">
      <w:bodyDiv w:val="1"/>
      <w:marLeft w:val="0"/>
      <w:marRight w:val="0"/>
      <w:marTop w:val="0"/>
      <w:marBottom w:val="0"/>
      <w:divBdr>
        <w:top w:val="none" w:sz="0" w:space="0" w:color="auto"/>
        <w:left w:val="none" w:sz="0" w:space="0" w:color="auto"/>
        <w:bottom w:val="none" w:sz="0" w:space="0" w:color="auto"/>
        <w:right w:val="none" w:sz="0" w:space="0" w:color="auto"/>
      </w:divBdr>
    </w:div>
    <w:div w:id="1892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s://anap.gov.ro/web/ghiduri-documente-util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naf.ro/"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egislatie.just.ro/Public/DetaliiDocumentAfis/276033"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mfinante.gov.ro/" TargetMode="External"/><Relationship Id="rId23" Type="http://schemas.openxmlformats.org/officeDocument/2006/relationships/header" Target="header3.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BD3A-3291-42F0-B43C-CD1888DF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102</Pages>
  <Words>42456</Words>
  <Characters>246247</Characters>
  <Application>Microsoft Office Word</Application>
  <DocSecurity>0</DocSecurity>
  <Lines>2052</Lines>
  <Paragraphs>576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288127</CharactersWithSpaces>
  <SharedDoc>false</SharedDoc>
  <HLinks>
    <vt:vector size="366" baseType="variant">
      <vt:variant>
        <vt:i4>4915295</vt:i4>
      </vt:variant>
      <vt:variant>
        <vt:i4>339</vt:i4>
      </vt:variant>
      <vt:variant>
        <vt:i4>0</vt:i4>
      </vt:variant>
      <vt:variant>
        <vt:i4>5</vt:i4>
      </vt:variant>
      <vt:variant>
        <vt:lpwstr>https://anap.gov.ro/web/ghiduri-documente-utile/</vt:lpwstr>
      </vt:variant>
      <vt:variant>
        <vt:lpwstr/>
      </vt:variant>
      <vt:variant>
        <vt:i4>4587564</vt:i4>
      </vt:variant>
      <vt:variant>
        <vt:i4>336</vt:i4>
      </vt:variant>
      <vt:variant>
        <vt:i4>0</vt:i4>
      </vt:variant>
      <vt:variant>
        <vt:i4>5</vt:i4>
      </vt:variant>
      <vt:variant>
        <vt:lpwstr/>
      </vt:variant>
      <vt:variant>
        <vt:lpwstr>_Activit%252525252525252525252525252525C</vt:lpwstr>
      </vt:variant>
      <vt:variant>
        <vt:i4>541</vt:i4>
      </vt:variant>
      <vt:variant>
        <vt:i4>333</vt:i4>
      </vt:variant>
      <vt:variant>
        <vt:i4>0</vt:i4>
      </vt:variant>
      <vt:variant>
        <vt:i4>5</vt:i4>
      </vt:variant>
      <vt:variant>
        <vt:lpwstr/>
      </vt:variant>
      <vt:variant>
        <vt:lpwstr>_2.3_Rezultate_așteptate</vt:lpwstr>
      </vt:variant>
      <vt:variant>
        <vt:i4>4587564</vt:i4>
      </vt:variant>
      <vt:variant>
        <vt:i4>330</vt:i4>
      </vt:variant>
      <vt:variant>
        <vt:i4>0</vt:i4>
      </vt:variant>
      <vt:variant>
        <vt:i4>5</vt:i4>
      </vt:variant>
      <vt:variant>
        <vt:lpwstr/>
      </vt:variant>
      <vt:variant>
        <vt:lpwstr>_Activit%252525252525252525252525252525C</vt:lpwstr>
      </vt:variant>
      <vt:variant>
        <vt:i4>35127383</vt:i4>
      </vt:variant>
      <vt:variant>
        <vt:i4>327</vt:i4>
      </vt:variant>
      <vt:variant>
        <vt:i4>0</vt:i4>
      </vt:variant>
      <vt:variant>
        <vt:i4>5</vt:i4>
      </vt:variant>
      <vt:variant>
        <vt:lpwstr/>
      </vt:variant>
      <vt:variant>
        <vt:lpwstr>_11.1_Experți_cheie</vt:lpwstr>
      </vt:variant>
      <vt:variant>
        <vt:i4>2293860</vt:i4>
      </vt:variant>
      <vt:variant>
        <vt:i4>324</vt:i4>
      </vt:variant>
      <vt:variant>
        <vt:i4>0</vt:i4>
      </vt:variant>
      <vt:variant>
        <vt:i4>5</vt:i4>
      </vt:variant>
      <vt:variant>
        <vt:lpwstr/>
      </vt:variant>
      <vt:variant>
        <vt:lpwstr>_Anexa_nr._4_2</vt:lpwstr>
      </vt:variant>
      <vt:variant>
        <vt:i4>6946858</vt:i4>
      </vt:variant>
      <vt:variant>
        <vt:i4>321</vt:i4>
      </vt:variant>
      <vt:variant>
        <vt:i4>0</vt:i4>
      </vt:variant>
      <vt:variant>
        <vt:i4>5</vt:i4>
      </vt:variant>
      <vt:variant>
        <vt:lpwstr>http://www.anaf.ro/</vt:lpwstr>
      </vt:variant>
      <vt:variant>
        <vt:lpwstr/>
      </vt:variant>
      <vt:variant>
        <vt:i4>1441796</vt:i4>
      </vt:variant>
      <vt:variant>
        <vt:i4>318</vt:i4>
      </vt:variant>
      <vt:variant>
        <vt:i4>0</vt:i4>
      </vt:variant>
      <vt:variant>
        <vt:i4>5</vt:i4>
      </vt:variant>
      <vt:variant>
        <vt:lpwstr>https://legislatie.just.ro/Public/DetaliiDocumentAfis/276033</vt:lpwstr>
      </vt:variant>
      <vt:variant>
        <vt:lpwstr/>
      </vt:variant>
      <vt:variant>
        <vt:i4>3801136</vt:i4>
      </vt:variant>
      <vt:variant>
        <vt:i4>315</vt:i4>
      </vt:variant>
      <vt:variant>
        <vt:i4>0</vt:i4>
      </vt:variant>
      <vt:variant>
        <vt:i4>5</vt:i4>
      </vt:variant>
      <vt:variant>
        <vt:lpwstr>http://www.mfinante.gov.ro/</vt:lpwstr>
      </vt:variant>
      <vt:variant>
        <vt:lpwstr/>
      </vt:variant>
      <vt:variant>
        <vt:i4>1245238</vt:i4>
      </vt:variant>
      <vt:variant>
        <vt:i4>308</vt:i4>
      </vt:variant>
      <vt:variant>
        <vt:i4>0</vt:i4>
      </vt:variant>
      <vt:variant>
        <vt:i4>5</vt:i4>
      </vt:variant>
      <vt:variant>
        <vt:lpwstr/>
      </vt:variant>
      <vt:variant>
        <vt:lpwstr>_Toc168594639</vt:lpwstr>
      </vt:variant>
      <vt:variant>
        <vt:i4>1245238</vt:i4>
      </vt:variant>
      <vt:variant>
        <vt:i4>302</vt:i4>
      </vt:variant>
      <vt:variant>
        <vt:i4>0</vt:i4>
      </vt:variant>
      <vt:variant>
        <vt:i4>5</vt:i4>
      </vt:variant>
      <vt:variant>
        <vt:lpwstr/>
      </vt:variant>
      <vt:variant>
        <vt:lpwstr>_Toc168594638</vt:lpwstr>
      </vt:variant>
      <vt:variant>
        <vt:i4>1245238</vt:i4>
      </vt:variant>
      <vt:variant>
        <vt:i4>296</vt:i4>
      </vt:variant>
      <vt:variant>
        <vt:i4>0</vt:i4>
      </vt:variant>
      <vt:variant>
        <vt:i4>5</vt:i4>
      </vt:variant>
      <vt:variant>
        <vt:lpwstr/>
      </vt:variant>
      <vt:variant>
        <vt:lpwstr>_Toc168594637</vt:lpwstr>
      </vt:variant>
      <vt:variant>
        <vt:i4>1245238</vt:i4>
      </vt:variant>
      <vt:variant>
        <vt:i4>290</vt:i4>
      </vt:variant>
      <vt:variant>
        <vt:i4>0</vt:i4>
      </vt:variant>
      <vt:variant>
        <vt:i4>5</vt:i4>
      </vt:variant>
      <vt:variant>
        <vt:lpwstr/>
      </vt:variant>
      <vt:variant>
        <vt:lpwstr>_Toc168594636</vt:lpwstr>
      </vt:variant>
      <vt:variant>
        <vt:i4>1245238</vt:i4>
      </vt:variant>
      <vt:variant>
        <vt:i4>284</vt:i4>
      </vt:variant>
      <vt:variant>
        <vt:i4>0</vt:i4>
      </vt:variant>
      <vt:variant>
        <vt:i4>5</vt:i4>
      </vt:variant>
      <vt:variant>
        <vt:lpwstr/>
      </vt:variant>
      <vt:variant>
        <vt:lpwstr>_Toc168594635</vt:lpwstr>
      </vt:variant>
      <vt:variant>
        <vt:i4>1245238</vt:i4>
      </vt:variant>
      <vt:variant>
        <vt:i4>278</vt:i4>
      </vt:variant>
      <vt:variant>
        <vt:i4>0</vt:i4>
      </vt:variant>
      <vt:variant>
        <vt:i4>5</vt:i4>
      </vt:variant>
      <vt:variant>
        <vt:lpwstr/>
      </vt:variant>
      <vt:variant>
        <vt:lpwstr>_Toc168594634</vt:lpwstr>
      </vt:variant>
      <vt:variant>
        <vt:i4>1245238</vt:i4>
      </vt:variant>
      <vt:variant>
        <vt:i4>272</vt:i4>
      </vt:variant>
      <vt:variant>
        <vt:i4>0</vt:i4>
      </vt:variant>
      <vt:variant>
        <vt:i4>5</vt:i4>
      </vt:variant>
      <vt:variant>
        <vt:lpwstr/>
      </vt:variant>
      <vt:variant>
        <vt:lpwstr>_Toc168594633</vt:lpwstr>
      </vt:variant>
      <vt:variant>
        <vt:i4>1245238</vt:i4>
      </vt:variant>
      <vt:variant>
        <vt:i4>266</vt:i4>
      </vt:variant>
      <vt:variant>
        <vt:i4>0</vt:i4>
      </vt:variant>
      <vt:variant>
        <vt:i4>5</vt:i4>
      </vt:variant>
      <vt:variant>
        <vt:lpwstr/>
      </vt:variant>
      <vt:variant>
        <vt:lpwstr>_Toc168594632</vt:lpwstr>
      </vt:variant>
      <vt:variant>
        <vt:i4>1245238</vt:i4>
      </vt:variant>
      <vt:variant>
        <vt:i4>260</vt:i4>
      </vt:variant>
      <vt:variant>
        <vt:i4>0</vt:i4>
      </vt:variant>
      <vt:variant>
        <vt:i4>5</vt:i4>
      </vt:variant>
      <vt:variant>
        <vt:lpwstr/>
      </vt:variant>
      <vt:variant>
        <vt:lpwstr>_Toc168594631</vt:lpwstr>
      </vt:variant>
      <vt:variant>
        <vt:i4>1245238</vt:i4>
      </vt:variant>
      <vt:variant>
        <vt:i4>254</vt:i4>
      </vt:variant>
      <vt:variant>
        <vt:i4>0</vt:i4>
      </vt:variant>
      <vt:variant>
        <vt:i4>5</vt:i4>
      </vt:variant>
      <vt:variant>
        <vt:lpwstr/>
      </vt:variant>
      <vt:variant>
        <vt:lpwstr>_Toc168594630</vt:lpwstr>
      </vt:variant>
      <vt:variant>
        <vt:i4>1179702</vt:i4>
      </vt:variant>
      <vt:variant>
        <vt:i4>248</vt:i4>
      </vt:variant>
      <vt:variant>
        <vt:i4>0</vt:i4>
      </vt:variant>
      <vt:variant>
        <vt:i4>5</vt:i4>
      </vt:variant>
      <vt:variant>
        <vt:lpwstr/>
      </vt:variant>
      <vt:variant>
        <vt:lpwstr>_Toc168594629</vt:lpwstr>
      </vt:variant>
      <vt:variant>
        <vt:i4>1179702</vt:i4>
      </vt:variant>
      <vt:variant>
        <vt:i4>242</vt:i4>
      </vt:variant>
      <vt:variant>
        <vt:i4>0</vt:i4>
      </vt:variant>
      <vt:variant>
        <vt:i4>5</vt:i4>
      </vt:variant>
      <vt:variant>
        <vt:lpwstr/>
      </vt:variant>
      <vt:variant>
        <vt:lpwstr>_Toc168594628</vt:lpwstr>
      </vt:variant>
      <vt:variant>
        <vt:i4>1179702</vt:i4>
      </vt:variant>
      <vt:variant>
        <vt:i4>236</vt:i4>
      </vt:variant>
      <vt:variant>
        <vt:i4>0</vt:i4>
      </vt:variant>
      <vt:variant>
        <vt:i4>5</vt:i4>
      </vt:variant>
      <vt:variant>
        <vt:lpwstr/>
      </vt:variant>
      <vt:variant>
        <vt:lpwstr>_Toc168594627</vt:lpwstr>
      </vt:variant>
      <vt:variant>
        <vt:i4>1179702</vt:i4>
      </vt:variant>
      <vt:variant>
        <vt:i4>230</vt:i4>
      </vt:variant>
      <vt:variant>
        <vt:i4>0</vt:i4>
      </vt:variant>
      <vt:variant>
        <vt:i4>5</vt:i4>
      </vt:variant>
      <vt:variant>
        <vt:lpwstr/>
      </vt:variant>
      <vt:variant>
        <vt:lpwstr>_Toc168594626</vt:lpwstr>
      </vt:variant>
      <vt:variant>
        <vt:i4>1179702</vt:i4>
      </vt:variant>
      <vt:variant>
        <vt:i4>224</vt:i4>
      </vt:variant>
      <vt:variant>
        <vt:i4>0</vt:i4>
      </vt:variant>
      <vt:variant>
        <vt:i4>5</vt:i4>
      </vt:variant>
      <vt:variant>
        <vt:lpwstr/>
      </vt:variant>
      <vt:variant>
        <vt:lpwstr>_Toc168594625</vt:lpwstr>
      </vt:variant>
      <vt:variant>
        <vt:i4>1179702</vt:i4>
      </vt:variant>
      <vt:variant>
        <vt:i4>218</vt:i4>
      </vt:variant>
      <vt:variant>
        <vt:i4>0</vt:i4>
      </vt:variant>
      <vt:variant>
        <vt:i4>5</vt:i4>
      </vt:variant>
      <vt:variant>
        <vt:lpwstr/>
      </vt:variant>
      <vt:variant>
        <vt:lpwstr>_Toc168594624</vt:lpwstr>
      </vt:variant>
      <vt:variant>
        <vt:i4>1179702</vt:i4>
      </vt:variant>
      <vt:variant>
        <vt:i4>212</vt:i4>
      </vt:variant>
      <vt:variant>
        <vt:i4>0</vt:i4>
      </vt:variant>
      <vt:variant>
        <vt:i4>5</vt:i4>
      </vt:variant>
      <vt:variant>
        <vt:lpwstr/>
      </vt:variant>
      <vt:variant>
        <vt:lpwstr>_Toc168594623</vt:lpwstr>
      </vt:variant>
      <vt:variant>
        <vt:i4>1179702</vt:i4>
      </vt:variant>
      <vt:variant>
        <vt:i4>206</vt:i4>
      </vt:variant>
      <vt:variant>
        <vt:i4>0</vt:i4>
      </vt:variant>
      <vt:variant>
        <vt:i4>5</vt:i4>
      </vt:variant>
      <vt:variant>
        <vt:lpwstr/>
      </vt:variant>
      <vt:variant>
        <vt:lpwstr>_Toc168594622</vt:lpwstr>
      </vt:variant>
      <vt:variant>
        <vt:i4>1179702</vt:i4>
      </vt:variant>
      <vt:variant>
        <vt:i4>200</vt:i4>
      </vt:variant>
      <vt:variant>
        <vt:i4>0</vt:i4>
      </vt:variant>
      <vt:variant>
        <vt:i4>5</vt:i4>
      </vt:variant>
      <vt:variant>
        <vt:lpwstr/>
      </vt:variant>
      <vt:variant>
        <vt:lpwstr>_Toc168594621</vt:lpwstr>
      </vt:variant>
      <vt:variant>
        <vt:i4>1179702</vt:i4>
      </vt:variant>
      <vt:variant>
        <vt:i4>194</vt:i4>
      </vt:variant>
      <vt:variant>
        <vt:i4>0</vt:i4>
      </vt:variant>
      <vt:variant>
        <vt:i4>5</vt:i4>
      </vt:variant>
      <vt:variant>
        <vt:lpwstr/>
      </vt:variant>
      <vt:variant>
        <vt:lpwstr>_Toc168594620</vt:lpwstr>
      </vt:variant>
      <vt:variant>
        <vt:i4>1114166</vt:i4>
      </vt:variant>
      <vt:variant>
        <vt:i4>188</vt:i4>
      </vt:variant>
      <vt:variant>
        <vt:i4>0</vt:i4>
      </vt:variant>
      <vt:variant>
        <vt:i4>5</vt:i4>
      </vt:variant>
      <vt:variant>
        <vt:lpwstr/>
      </vt:variant>
      <vt:variant>
        <vt:lpwstr>_Toc168594619</vt:lpwstr>
      </vt:variant>
      <vt:variant>
        <vt:i4>1114166</vt:i4>
      </vt:variant>
      <vt:variant>
        <vt:i4>182</vt:i4>
      </vt:variant>
      <vt:variant>
        <vt:i4>0</vt:i4>
      </vt:variant>
      <vt:variant>
        <vt:i4>5</vt:i4>
      </vt:variant>
      <vt:variant>
        <vt:lpwstr/>
      </vt:variant>
      <vt:variant>
        <vt:lpwstr>_Toc168594618</vt:lpwstr>
      </vt:variant>
      <vt:variant>
        <vt:i4>1114166</vt:i4>
      </vt:variant>
      <vt:variant>
        <vt:i4>176</vt:i4>
      </vt:variant>
      <vt:variant>
        <vt:i4>0</vt:i4>
      </vt:variant>
      <vt:variant>
        <vt:i4>5</vt:i4>
      </vt:variant>
      <vt:variant>
        <vt:lpwstr/>
      </vt:variant>
      <vt:variant>
        <vt:lpwstr>_Toc168594617</vt:lpwstr>
      </vt:variant>
      <vt:variant>
        <vt:i4>1114166</vt:i4>
      </vt:variant>
      <vt:variant>
        <vt:i4>170</vt:i4>
      </vt:variant>
      <vt:variant>
        <vt:i4>0</vt:i4>
      </vt:variant>
      <vt:variant>
        <vt:i4>5</vt:i4>
      </vt:variant>
      <vt:variant>
        <vt:lpwstr/>
      </vt:variant>
      <vt:variant>
        <vt:lpwstr>_Toc168594616</vt:lpwstr>
      </vt:variant>
      <vt:variant>
        <vt:i4>1114166</vt:i4>
      </vt:variant>
      <vt:variant>
        <vt:i4>164</vt:i4>
      </vt:variant>
      <vt:variant>
        <vt:i4>0</vt:i4>
      </vt:variant>
      <vt:variant>
        <vt:i4>5</vt:i4>
      </vt:variant>
      <vt:variant>
        <vt:lpwstr/>
      </vt:variant>
      <vt:variant>
        <vt:lpwstr>_Toc168594615</vt:lpwstr>
      </vt:variant>
      <vt:variant>
        <vt:i4>1114166</vt:i4>
      </vt:variant>
      <vt:variant>
        <vt:i4>158</vt:i4>
      </vt:variant>
      <vt:variant>
        <vt:i4>0</vt:i4>
      </vt:variant>
      <vt:variant>
        <vt:i4>5</vt:i4>
      </vt:variant>
      <vt:variant>
        <vt:lpwstr/>
      </vt:variant>
      <vt:variant>
        <vt:lpwstr>_Toc168594614</vt:lpwstr>
      </vt:variant>
      <vt:variant>
        <vt:i4>1114166</vt:i4>
      </vt:variant>
      <vt:variant>
        <vt:i4>152</vt:i4>
      </vt:variant>
      <vt:variant>
        <vt:i4>0</vt:i4>
      </vt:variant>
      <vt:variant>
        <vt:i4>5</vt:i4>
      </vt:variant>
      <vt:variant>
        <vt:lpwstr/>
      </vt:variant>
      <vt:variant>
        <vt:lpwstr>_Toc168594613</vt:lpwstr>
      </vt:variant>
      <vt:variant>
        <vt:i4>1114166</vt:i4>
      </vt:variant>
      <vt:variant>
        <vt:i4>146</vt:i4>
      </vt:variant>
      <vt:variant>
        <vt:i4>0</vt:i4>
      </vt:variant>
      <vt:variant>
        <vt:i4>5</vt:i4>
      </vt:variant>
      <vt:variant>
        <vt:lpwstr/>
      </vt:variant>
      <vt:variant>
        <vt:lpwstr>_Toc168594612</vt:lpwstr>
      </vt:variant>
      <vt:variant>
        <vt:i4>1114166</vt:i4>
      </vt:variant>
      <vt:variant>
        <vt:i4>140</vt:i4>
      </vt:variant>
      <vt:variant>
        <vt:i4>0</vt:i4>
      </vt:variant>
      <vt:variant>
        <vt:i4>5</vt:i4>
      </vt:variant>
      <vt:variant>
        <vt:lpwstr/>
      </vt:variant>
      <vt:variant>
        <vt:lpwstr>_Toc168594611</vt:lpwstr>
      </vt:variant>
      <vt:variant>
        <vt:i4>1114166</vt:i4>
      </vt:variant>
      <vt:variant>
        <vt:i4>134</vt:i4>
      </vt:variant>
      <vt:variant>
        <vt:i4>0</vt:i4>
      </vt:variant>
      <vt:variant>
        <vt:i4>5</vt:i4>
      </vt:variant>
      <vt:variant>
        <vt:lpwstr/>
      </vt:variant>
      <vt:variant>
        <vt:lpwstr>_Toc168594610</vt:lpwstr>
      </vt:variant>
      <vt:variant>
        <vt:i4>1048630</vt:i4>
      </vt:variant>
      <vt:variant>
        <vt:i4>128</vt:i4>
      </vt:variant>
      <vt:variant>
        <vt:i4>0</vt:i4>
      </vt:variant>
      <vt:variant>
        <vt:i4>5</vt:i4>
      </vt:variant>
      <vt:variant>
        <vt:lpwstr/>
      </vt:variant>
      <vt:variant>
        <vt:lpwstr>_Toc168594609</vt:lpwstr>
      </vt:variant>
      <vt:variant>
        <vt:i4>1048630</vt:i4>
      </vt:variant>
      <vt:variant>
        <vt:i4>122</vt:i4>
      </vt:variant>
      <vt:variant>
        <vt:i4>0</vt:i4>
      </vt:variant>
      <vt:variant>
        <vt:i4>5</vt:i4>
      </vt:variant>
      <vt:variant>
        <vt:lpwstr/>
      </vt:variant>
      <vt:variant>
        <vt:lpwstr>_Toc168594608</vt:lpwstr>
      </vt:variant>
      <vt:variant>
        <vt:i4>1048630</vt:i4>
      </vt:variant>
      <vt:variant>
        <vt:i4>116</vt:i4>
      </vt:variant>
      <vt:variant>
        <vt:i4>0</vt:i4>
      </vt:variant>
      <vt:variant>
        <vt:i4>5</vt:i4>
      </vt:variant>
      <vt:variant>
        <vt:lpwstr/>
      </vt:variant>
      <vt:variant>
        <vt:lpwstr>_Toc168594607</vt:lpwstr>
      </vt:variant>
      <vt:variant>
        <vt:i4>1048630</vt:i4>
      </vt:variant>
      <vt:variant>
        <vt:i4>110</vt:i4>
      </vt:variant>
      <vt:variant>
        <vt:i4>0</vt:i4>
      </vt:variant>
      <vt:variant>
        <vt:i4>5</vt:i4>
      </vt:variant>
      <vt:variant>
        <vt:lpwstr/>
      </vt:variant>
      <vt:variant>
        <vt:lpwstr>_Toc168594606</vt:lpwstr>
      </vt:variant>
      <vt:variant>
        <vt:i4>1048630</vt:i4>
      </vt:variant>
      <vt:variant>
        <vt:i4>104</vt:i4>
      </vt:variant>
      <vt:variant>
        <vt:i4>0</vt:i4>
      </vt:variant>
      <vt:variant>
        <vt:i4>5</vt:i4>
      </vt:variant>
      <vt:variant>
        <vt:lpwstr/>
      </vt:variant>
      <vt:variant>
        <vt:lpwstr>_Toc168594605</vt:lpwstr>
      </vt:variant>
      <vt:variant>
        <vt:i4>1048630</vt:i4>
      </vt:variant>
      <vt:variant>
        <vt:i4>98</vt:i4>
      </vt:variant>
      <vt:variant>
        <vt:i4>0</vt:i4>
      </vt:variant>
      <vt:variant>
        <vt:i4>5</vt:i4>
      </vt:variant>
      <vt:variant>
        <vt:lpwstr/>
      </vt:variant>
      <vt:variant>
        <vt:lpwstr>_Toc168594604</vt:lpwstr>
      </vt:variant>
      <vt:variant>
        <vt:i4>1048630</vt:i4>
      </vt:variant>
      <vt:variant>
        <vt:i4>92</vt:i4>
      </vt:variant>
      <vt:variant>
        <vt:i4>0</vt:i4>
      </vt:variant>
      <vt:variant>
        <vt:i4>5</vt:i4>
      </vt:variant>
      <vt:variant>
        <vt:lpwstr/>
      </vt:variant>
      <vt:variant>
        <vt:lpwstr>_Toc168594603</vt:lpwstr>
      </vt:variant>
      <vt:variant>
        <vt:i4>1048630</vt:i4>
      </vt:variant>
      <vt:variant>
        <vt:i4>86</vt:i4>
      </vt:variant>
      <vt:variant>
        <vt:i4>0</vt:i4>
      </vt:variant>
      <vt:variant>
        <vt:i4>5</vt:i4>
      </vt:variant>
      <vt:variant>
        <vt:lpwstr/>
      </vt:variant>
      <vt:variant>
        <vt:lpwstr>_Toc168594602</vt:lpwstr>
      </vt:variant>
      <vt:variant>
        <vt:i4>1048630</vt:i4>
      </vt:variant>
      <vt:variant>
        <vt:i4>80</vt:i4>
      </vt:variant>
      <vt:variant>
        <vt:i4>0</vt:i4>
      </vt:variant>
      <vt:variant>
        <vt:i4>5</vt:i4>
      </vt:variant>
      <vt:variant>
        <vt:lpwstr/>
      </vt:variant>
      <vt:variant>
        <vt:lpwstr>_Toc168594601</vt:lpwstr>
      </vt:variant>
      <vt:variant>
        <vt:i4>1048630</vt:i4>
      </vt:variant>
      <vt:variant>
        <vt:i4>74</vt:i4>
      </vt:variant>
      <vt:variant>
        <vt:i4>0</vt:i4>
      </vt:variant>
      <vt:variant>
        <vt:i4>5</vt:i4>
      </vt:variant>
      <vt:variant>
        <vt:lpwstr/>
      </vt:variant>
      <vt:variant>
        <vt:lpwstr>_Toc168594600</vt:lpwstr>
      </vt:variant>
      <vt:variant>
        <vt:i4>1638453</vt:i4>
      </vt:variant>
      <vt:variant>
        <vt:i4>68</vt:i4>
      </vt:variant>
      <vt:variant>
        <vt:i4>0</vt:i4>
      </vt:variant>
      <vt:variant>
        <vt:i4>5</vt:i4>
      </vt:variant>
      <vt:variant>
        <vt:lpwstr/>
      </vt:variant>
      <vt:variant>
        <vt:lpwstr>_Toc168594599</vt:lpwstr>
      </vt:variant>
      <vt:variant>
        <vt:i4>1638453</vt:i4>
      </vt:variant>
      <vt:variant>
        <vt:i4>62</vt:i4>
      </vt:variant>
      <vt:variant>
        <vt:i4>0</vt:i4>
      </vt:variant>
      <vt:variant>
        <vt:i4>5</vt:i4>
      </vt:variant>
      <vt:variant>
        <vt:lpwstr/>
      </vt:variant>
      <vt:variant>
        <vt:lpwstr>_Toc168594598</vt:lpwstr>
      </vt:variant>
      <vt:variant>
        <vt:i4>1638453</vt:i4>
      </vt:variant>
      <vt:variant>
        <vt:i4>56</vt:i4>
      </vt:variant>
      <vt:variant>
        <vt:i4>0</vt:i4>
      </vt:variant>
      <vt:variant>
        <vt:i4>5</vt:i4>
      </vt:variant>
      <vt:variant>
        <vt:lpwstr/>
      </vt:variant>
      <vt:variant>
        <vt:lpwstr>_Toc168594597</vt:lpwstr>
      </vt:variant>
      <vt:variant>
        <vt:i4>1638453</vt:i4>
      </vt:variant>
      <vt:variant>
        <vt:i4>50</vt:i4>
      </vt:variant>
      <vt:variant>
        <vt:i4>0</vt:i4>
      </vt:variant>
      <vt:variant>
        <vt:i4>5</vt:i4>
      </vt:variant>
      <vt:variant>
        <vt:lpwstr/>
      </vt:variant>
      <vt:variant>
        <vt:lpwstr>_Toc168594596</vt:lpwstr>
      </vt:variant>
      <vt:variant>
        <vt:i4>1638453</vt:i4>
      </vt:variant>
      <vt:variant>
        <vt:i4>44</vt:i4>
      </vt:variant>
      <vt:variant>
        <vt:i4>0</vt:i4>
      </vt:variant>
      <vt:variant>
        <vt:i4>5</vt:i4>
      </vt:variant>
      <vt:variant>
        <vt:lpwstr/>
      </vt:variant>
      <vt:variant>
        <vt:lpwstr>_Toc168594595</vt:lpwstr>
      </vt:variant>
      <vt:variant>
        <vt:i4>1638453</vt:i4>
      </vt:variant>
      <vt:variant>
        <vt:i4>38</vt:i4>
      </vt:variant>
      <vt:variant>
        <vt:i4>0</vt:i4>
      </vt:variant>
      <vt:variant>
        <vt:i4>5</vt:i4>
      </vt:variant>
      <vt:variant>
        <vt:lpwstr/>
      </vt:variant>
      <vt:variant>
        <vt:lpwstr>_Toc168594594</vt:lpwstr>
      </vt:variant>
      <vt:variant>
        <vt:i4>1638453</vt:i4>
      </vt:variant>
      <vt:variant>
        <vt:i4>32</vt:i4>
      </vt:variant>
      <vt:variant>
        <vt:i4>0</vt:i4>
      </vt:variant>
      <vt:variant>
        <vt:i4>5</vt:i4>
      </vt:variant>
      <vt:variant>
        <vt:lpwstr/>
      </vt:variant>
      <vt:variant>
        <vt:lpwstr>_Toc168594593</vt:lpwstr>
      </vt:variant>
      <vt:variant>
        <vt:i4>1638453</vt:i4>
      </vt:variant>
      <vt:variant>
        <vt:i4>26</vt:i4>
      </vt:variant>
      <vt:variant>
        <vt:i4>0</vt:i4>
      </vt:variant>
      <vt:variant>
        <vt:i4>5</vt:i4>
      </vt:variant>
      <vt:variant>
        <vt:lpwstr/>
      </vt:variant>
      <vt:variant>
        <vt:lpwstr>_Toc168594592</vt:lpwstr>
      </vt:variant>
      <vt:variant>
        <vt:i4>1638453</vt:i4>
      </vt:variant>
      <vt:variant>
        <vt:i4>20</vt:i4>
      </vt:variant>
      <vt:variant>
        <vt:i4>0</vt:i4>
      </vt:variant>
      <vt:variant>
        <vt:i4>5</vt:i4>
      </vt:variant>
      <vt:variant>
        <vt:lpwstr/>
      </vt:variant>
      <vt:variant>
        <vt:lpwstr>_Toc168594591</vt:lpwstr>
      </vt:variant>
      <vt:variant>
        <vt:i4>1638453</vt:i4>
      </vt:variant>
      <vt:variant>
        <vt:i4>14</vt:i4>
      </vt:variant>
      <vt:variant>
        <vt:i4>0</vt:i4>
      </vt:variant>
      <vt:variant>
        <vt:i4>5</vt:i4>
      </vt:variant>
      <vt:variant>
        <vt:lpwstr/>
      </vt:variant>
      <vt:variant>
        <vt:lpwstr>_Toc168594590</vt:lpwstr>
      </vt:variant>
      <vt:variant>
        <vt:i4>1572917</vt:i4>
      </vt:variant>
      <vt:variant>
        <vt:i4>8</vt:i4>
      </vt:variant>
      <vt:variant>
        <vt:i4>0</vt:i4>
      </vt:variant>
      <vt:variant>
        <vt:i4>5</vt:i4>
      </vt:variant>
      <vt:variant>
        <vt:lpwstr/>
      </vt:variant>
      <vt:variant>
        <vt:lpwstr>_Toc168594589</vt:lpwstr>
      </vt:variant>
      <vt:variant>
        <vt:i4>1572917</vt:i4>
      </vt:variant>
      <vt:variant>
        <vt:i4>2</vt:i4>
      </vt:variant>
      <vt:variant>
        <vt:i4>0</vt:i4>
      </vt:variant>
      <vt:variant>
        <vt:i4>5</vt:i4>
      </vt:variant>
      <vt:variant>
        <vt:lpwstr/>
      </vt:variant>
      <vt:variant>
        <vt:lpwstr>_Toc168594588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69667556</dc:creator>
  <cp:keywords/>
  <cp:lastModifiedBy>MARIA-ADELINA NICA</cp:lastModifiedBy>
  <cp:revision>30</cp:revision>
  <cp:lastPrinted>2024-06-14T09:30:00Z</cp:lastPrinted>
  <dcterms:created xsi:type="dcterms:W3CDTF">2024-06-13T13:51:00Z</dcterms:created>
  <dcterms:modified xsi:type="dcterms:W3CDTF">2024-06-21T11:13:00Z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r8>0</vt:r8>
  </property>
  <property fmtid="{D5CDD505-2E9C-101B-9397-08002B2CF9AE}" pid="5" name="HyperlinksChanged">
    <vt:bool>false</vt:bool>
  </property>
  <property fmtid="{D5CDD505-2E9C-101B-9397-08002B2CF9AE}" pid="6" name="ICV">
    <vt:lpwstr>33605108A3354B4CAC1174CD00029184</vt:lpwstr>
  </property>
  <property fmtid="{D5CDD505-2E9C-101B-9397-08002B2CF9AE}" pid="7" name="KSOProductBuildVer">
    <vt:lpwstr>1033-11.2.0.10351</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