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EF" w:rsidRPr="007E1747" w:rsidRDefault="00A82173">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-33020</wp:posOffset>
                </wp:positionH>
                <wp:positionV relativeFrom="paragraph">
                  <wp:posOffset>10795</wp:posOffset>
                </wp:positionV>
                <wp:extent cx="6515100" cy="1873885"/>
                <wp:effectExtent l="0" t="0" r="0" b="12065"/>
                <wp:wrapSquare wrapText="bothSides"/>
                <wp:docPr id="1" name="Frame3"/>
                <wp:cNvGraphicFramePr/>
                <a:graphic xmlns:a="http://schemas.openxmlformats.org/drawingml/2006/main">
                  <a:graphicData uri="http://schemas.microsoft.com/office/word/2010/wordprocessingShape">
                    <wps:wsp>
                      <wps:cNvSpPr/>
                      <wps:spPr>
                        <a:xfrm>
                          <a:off x="0" y="0"/>
                          <a:ext cx="6515100" cy="1873885"/>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RPr="00476DEE"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893F51">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893F51">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p>
                                <w:p w:rsidR="000C7B72" w:rsidRPr="00476DEE" w:rsidRDefault="00E158DE" w:rsidP="00893F51">
                                  <w:pPr>
                                    <w:jc w:val="center"/>
                                    <w:rPr>
                                      <w:rFonts w:ascii="Trebuchet MS" w:hAnsi="Trebuchet MS"/>
                                      <w:sz w:val="22"/>
                                      <w:szCs w:val="22"/>
                                      <w:lang w:val="fr-FR"/>
                                    </w:rPr>
                                  </w:pPr>
                                  <w:proofErr w:type="spellStart"/>
                                  <w:r>
                                    <w:rPr>
                                      <w:rFonts w:ascii="Trebuchet MS" w:hAnsi="Trebuchet MS"/>
                                      <w:sz w:val="22"/>
                                      <w:szCs w:val="22"/>
                                      <w:lang w:val="fr-FR"/>
                                    </w:rPr>
                                    <w:t>Director</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general</w:t>
                                  </w:r>
                                  <w:proofErr w:type="spellEnd"/>
                                </w:p>
                              </w:tc>
                              <w:tc>
                                <w:tcPr>
                                  <w:tcW w:w="6385" w:type="dxa"/>
                                  <w:tcBorders>
                                    <w:left w:val="nil"/>
                                  </w:tcBorders>
                                </w:tcPr>
                                <w:p w:rsidR="000C7B72" w:rsidRPr="00476DEE" w:rsidRDefault="000C7B72" w:rsidP="000C7B72">
                                  <w:pPr>
                                    <w:rPr>
                                      <w:sz w:val="22"/>
                                      <w:szCs w:val="22"/>
                                      <w:lang w:val="fr-FR"/>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68156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D21E97" w:rsidRDefault="000C7B72" w:rsidP="00476DEE">
                                  <w:pPr>
                                    <w:rPr>
                                      <w:rFonts w:ascii="Trebuchet MS" w:hAnsi="Trebuchet MS"/>
                                      <w:b/>
                                      <w:sz w:val="22"/>
                                      <w:szCs w:val="22"/>
                                      <w:lang w:val="fr-FR"/>
                                    </w:rPr>
                                  </w:pPr>
                                  <w:proofErr w:type="spellStart"/>
                                  <w:r w:rsidRPr="00D21E97">
                                    <w:rPr>
                                      <w:rFonts w:ascii="Trebuchet MS" w:hAnsi="Trebuchet MS"/>
                                      <w:b/>
                                      <w:sz w:val="22"/>
                                      <w:szCs w:val="22"/>
                                      <w:lang w:val="fr-FR"/>
                                    </w:rPr>
                                    <w:t>Centrul</w:t>
                                  </w:r>
                                  <w:proofErr w:type="spellEnd"/>
                                  <w:r w:rsidRPr="00D21E97">
                                    <w:rPr>
                                      <w:rFonts w:ascii="Trebuchet MS" w:hAnsi="Trebuchet MS"/>
                                      <w:b/>
                                      <w:sz w:val="22"/>
                                      <w:szCs w:val="22"/>
                                      <w:lang w:val="fr-FR"/>
                                    </w:rPr>
                                    <w:t xml:space="preserve"> </w:t>
                                  </w:r>
                                  <w:proofErr w:type="spellStart"/>
                                  <w:r w:rsidRPr="00D21E97">
                                    <w:rPr>
                                      <w:rFonts w:ascii="Trebuchet MS" w:hAnsi="Trebuchet MS"/>
                                      <w:b/>
                                      <w:sz w:val="22"/>
                                      <w:szCs w:val="22"/>
                                      <w:lang w:val="fr-FR"/>
                                    </w:rPr>
                                    <w:t>Național</w:t>
                                  </w:r>
                                  <w:proofErr w:type="spellEnd"/>
                                  <w:r w:rsidRPr="00D21E97">
                                    <w:rPr>
                                      <w:rFonts w:ascii="Trebuchet MS" w:hAnsi="Trebuchet MS"/>
                                      <w:b/>
                                      <w:sz w:val="22"/>
                                      <w:szCs w:val="22"/>
                                      <w:lang w:val="fr-FR"/>
                                    </w:rPr>
                                    <w:t xml:space="preserve"> </w:t>
                                  </w:r>
                                  <w:proofErr w:type="spellStart"/>
                                  <w:r w:rsidRPr="00D21E97">
                                    <w:rPr>
                                      <w:rFonts w:ascii="Trebuchet MS" w:hAnsi="Trebuchet MS"/>
                                      <w:b/>
                                      <w:sz w:val="22"/>
                                      <w:szCs w:val="22"/>
                                      <w:lang w:val="fr-FR"/>
                                    </w:rPr>
                                    <w:t>pentru</w:t>
                                  </w:r>
                                  <w:proofErr w:type="spellEnd"/>
                                  <w:r w:rsidRPr="00D21E97">
                                    <w:rPr>
                                      <w:rFonts w:ascii="Trebuchet MS" w:hAnsi="Trebuchet MS"/>
                                      <w:b/>
                                      <w:sz w:val="22"/>
                                      <w:szCs w:val="22"/>
                                      <w:lang w:val="fr-FR"/>
                                    </w:rPr>
                                    <w:t xml:space="preserve"> </w:t>
                                  </w:r>
                                  <w:proofErr w:type="spellStart"/>
                                  <w:r w:rsidRPr="00D21E97">
                                    <w:rPr>
                                      <w:rFonts w:ascii="Trebuchet MS" w:hAnsi="Trebuchet MS"/>
                                      <w:b/>
                                      <w:sz w:val="22"/>
                                      <w:szCs w:val="22"/>
                                      <w:lang w:val="fr-FR"/>
                                    </w:rPr>
                                    <w:t>Inf</w:t>
                                  </w:r>
                                  <w:r w:rsidR="00476DEE" w:rsidRPr="00D21E97">
                                    <w:rPr>
                                      <w:rFonts w:ascii="Trebuchet MS" w:hAnsi="Trebuchet MS"/>
                                      <w:b/>
                                      <w:sz w:val="22"/>
                                      <w:szCs w:val="22"/>
                                      <w:lang w:val="fr-FR"/>
                                    </w:rPr>
                                    <w:t>or</w:t>
                                  </w:r>
                                  <w:r w:rsidRPr="00D21E97">
                                    <w:rPr>
                                      <w:rFonts w:ascii="Trebuchet MS" w:hAnsi="Trebuchet MS"/>
                                      <w:b/>
                                      <w:sz w:val="22"/>
                                      <w:szCs w:val="22"/>
                                      <w:lang w:val="fr-FR"/>
                                    </w:rPr>
                                    <w:t>mații</w:t>
                                  </w:r>
                                  <w:proofErr w:type="spellEnd"/>
                                  <w:r w:rsidRPr="00D21E97">
                                    <w:rPr>
                                      <w:rFonts w:ascii="Trebuchet MS" w:hAnsi="Trebuchet MS"/>
                                      <w:b/>
                                      <w:sz w:val="22"/>
                                      <w:szCs w:val="22"/>
                                      <w:lang w:val="fr-FR"/>
                                    </w:rPr>
                                    <w:t xml:space="preserve"> </w:t>
                                  </w:r>
                                  <w:proofErr w:type="spellStart"/>
                                  <w:r w:rsidRPr="00D21E97">
                                    <w:rPr>
                                      <w:rFonts w:ascii="Trebuchet MS" w:hAnsi="Trebuchet MS"/>
                                      <w:b/>
                                      <w:sz w:val="22"/>
                                      <w:szCs w:val="22"/>
                                      <w:lang w:val="fr-FR"/>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D21E97">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Serviciul</w:t>
                                  </w:r>
                                </w:p>
                              </w:tc>
                              <w:tc>
                                <w:tcPr>
                                  <w:tcW w:w="6575" w:type="dxa"/>
                                  <w:tcBorders>
                                    <w:bottom w:val="single" w:sz="4" w:space="0" w:color="auto"/>
                                    <w:right w:val="single" w:sz="4" w:space="0" w:color="auto"/>
                                  </w:tcBorders>
                                </w:tcPr>
                                <w:p w:rsidR="000C7B72" w:rsidRPr="00E57CA5" w:rsidRDefault="000C7B72" w:rsidP="00CB7878">
                                  <w:pPr>
                                    <w:tabs>
                                      <w:tab w:val="left" w:pos="0"/>
                                    </w:tabs>
                                    <w:rPr>
                                      <w:rFonts w:ascii="Trebuchet MS" w:hAnsi="Trebuchet MS"/>
                                      <w:b/>
                                      <w:sz w:val="22"/>
                                      <w:szCs w:val="22"/>
                                    </w:rPr>
                                  </w:pPr>
                                  <w:r w:rsidRPr="00E57CA5">
                                    <w:rPr>
                                      <w:rFonts w:ascii="Trebuchet MS" w:hAnsi="Trebuchet MS"/>
                                      <w:sz w:val="22"/>
                                      <w:szCs w:val="22"/>
                                    </w:rPr>
                                    <w:t xml:space="preserve">Serviciul </w:t>
                                  </w:r>
                                  <w:proofErr w:type="spellStart"/>
                                  <w:r w:rsidR="00476DEE">
                                    <w:rPr>
                                      <w:rFonts w:ascii="Trebuchet MS" w:hAnsi="Trebuchet MS"/>
                                      <w:sz w:val="22"/>
                                      <w:szCs w:val="22"/>
                                    </w:rPr>
                                    <w:t>strategie</w:t>
                                  </w:r>
                                  <w:proofErr w:type="spellEnd"/>
                                  <w:r w:rsidR="00476DEE">
                                    <w:rPr>
                                      <w:rFonts w:ascii="Trebuchet MS" w:hAnsi="Trebuchet MS"/>
                                      <w:sz w:val="22"/>
                                      <w:szCs w:val="22"/>
                                    </w:rPr>
                                    <w:t xml:space="preserve"> IT</w:t>
                                  </w:r>
                                  <w:r w:rsidR="00476DEE">
                                    <w:t xml:space="preserve"> </w:t>
                                  </w:r>
                                  <w:proofErr w:type="spellStart"/>
                                  <w:r w:rsidR="00476DEE" w:rsidRPr="00476DEE">
                                    <w:rPr>
                                      <w:rFonts w:ascii="Trebuchet MS" w:hAnsi="Trebuchet MS"/>
                                      <w:sz w:val="22"/>
                                      <w:szCs w:val="22"/>
                                    </w:rPr>
                                    <w:t>coordonare</w:t>
                                  </w:r>
                                  <w:proofErr w:type="spellEnd"/>
                                  <w:r w:rsidR="00476DEE" w:rsidRPr="00476DEE">
                                    <w:rPr>
                                      <w:rFonts w:ascii="Trebuchet MS" w:hAnsi="Trebuchet MS"/>
                                      <w:sz w:val="22"/>
                                      <w:szCs w:val="22"/>
                                    </w:rPr>
                                    <w:t xml:space="preserve"> </w:t>
                                  </w:r>
                                  <w:proofErr w:type="spellStart"/>
                                  <w:r w:rsidR="00476DEE" w:rsidRPr="00476DEE">
                                    <w:rPr>
                                      <w:rFonts w:ascii="Trebuchet MS" w:hAnsi="Trebuchet MS"/>
                                      <w:sz w:val="22"/>
                                      <w:szCs w:val="22"/>
                                    </w:rPr>
                                    <w:t>metodologic</w:t>
                                  </w:r>
                                  <w:r w:rsidR="00CB7878">
                                    <w:rPr>
                                      <w:rFonts w:ascii="Trebuchet MS" w:hAnsi="Trebuchet MS"/>
                                      <w:sz w:val="22"/>
                                      <w:szCs w:val="22"/>
                                    </w:rPr>
                                    <w:t>ă</w:t>
                                  </w:r>
                                  <w:proofErr w:type="spellEnd"/>
                                  <w:r w:rsidR="00476DEE" w:rsidRPr="00476DEE">
                                    <w:rPr>
                                      <w:rFonts w:ascii="Trebuchet MS" w:hAnsi="Trebuchet MS"/>
                                      <w:sz w:val="22"/>
                                      <w:szCs w:val="22"/>
                                    </w:rPr>
                                    <w:t xml:space="preserve"> </w:t>
                                  </w:r>
                                  <w:proofErr w:type="spellStart"/>
                                  <w:r w:rsidR="00CB7878">
                                    <w:rPr>
                                      <w:rFonts w:ascii="Trebuchet MS" w:hAnsi="Trebuchet MS"/>
                                      <w:sz w:val="22"/>
                                      <w:szCs w:val="22"/>
                                    </w:rPr>
                                    <w:t>ș</w:t>
                                  </w:r>
                                  <w:r w:rsidR="00476DEE" w:rsidRPr="00476DEE">
                                    <w:rPr>
                                      <w:rFonts w:ascii="Trebuchet MS" w:hAnsi="Trebuchet MS"/>
                                      <w:sz w:val="22"/>
                                      <w:szCs w:val="22"/>
                                    </w:rPr>
                                    <w:t>i</w:t>
                                  </w:r>
                                  <w:proofErr w:type="spellEnd"/>
                                  <w:r w:rsidR="00476DEE" w:rsidRPr="00476DEE">
                                    <w:rPr>
                                      <w:rFonts w:ascii="Trebuchet MS" w:hAnsi="Trebuchet MS"/>
                                      <w:sz w:val="22"/>
                                      <w:szCs w:val="22"/>
                                    </w:rPr>
                                    <w:t xml:space="preserve"> </w:t>
                                  </w:r>
                                  <w:proofErr w:type="spellStart"/>
                                  <w:r w:rsidR="00476DEE" w:rsidRPr="00476DEE">
                                    <w:rPr>
                                      <w:rFonts w:ascii="Trebuchet MS" w:hAnsi="Trebuchet MS"/>
                                      <w:sz w:val="22"/>
                                      <w:szCs w:val="22"/>
                                    </w:rPr>
                                    <w:t>cooperare</w:t>
                                  </w:r>
                                  <w:proofErr w:type="spellEnd"/>
                                  <w:r w:rsidR="00476DEE" w:rsidRPr="00476DEE">
                                    <w:rPr>
                                      <w:rFonts w:ascii="Trebuchet MS" w:hAnsi="Trebuchet MS"/>
                                      <w:sz w:val="22"/>
                                      <w:szCs w:val="22"/>
                                    </w:rPr>
                                    <w:t xml:space="preserve"> </w:t>
                                  </w:r>
                                  <w:proofErr w:type="spellStart"/>
                                  <w:r w:rsidR="00476DEE" w:rsidRPr="00476DEE">
                                    <w:rPr>
                                      <w:rFonts w:ascii="Trebuchet MS" w:hAnsi="Trebuchet MS"/>
                                      <w:sz w:val="22"/>
                                      <w:szCs w:val="22"/>
                                    </w:rPr>
                                    <w:t>interinstitu</w:t>
                                  </w:r>
                                  <w:r w:rsidR="00CB7878">
                                    <w:rPr>
                                      <w:rFonts w:ascii="Trebuchet MS" w:hAnsi="Trebuchet MS"/>
                                      <w:sz w:val="22"/>
                                      <w:szCs w:val="22"/>
                                    </w:rPr>
                                    <w:t>ț</w:t>
                                  </w:r>
                                  <w:r w:rsidR="00476DEE" w:rsidRPr="00476DEE">
                                    <w:rPr>
                                      <w:rFonts w:ascii="Trebuchet MS" w:hAnsi="Trebuchet MS"/>
                                      <w:sz w:val="22"/>
                                      <w:szCs w:val="22"/>
                                    </w:rPr>
                                    <w:t>ional</w:t>
                                  </w:r>
                                  <w:r w:rsidR="00CB7878">
                                    <w:rPr>
                                      <w:rFonts w:ascii="Trebuchet MS" w:hAnsi="Trebuchet MS"/>
                                      <w:sz w:val="22"/>
                                      <w:szCs w:val="22"/>
                                    </w:rPr>
                                    <w:t>ă</w:t>
                                  </w:r>
                                  <w:proofErr w:type="spellEnd"/>
                                  <w:r w:rsidR="00A71585">
                                    <w:rPr>
                                      <w:rFonts w:ascii="Trebuchet MS" w:hAnsi="Trebuchet MS"/>
                                      <w:sz w:val="22"/>
                                      <w:szCs w:val="22"/>
                                    </w:rPr>
                                    <w:t xml:space="preserve"> </w:t>
                                  </w:r>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2567F9" w:rsidRDefault="000C7B72" w:rsidP="00A54715">
                                  <w:pPr>
                                    <w:rPr>
                                      <w:rFonts w:ascii="Trebuchet MS" w:hAnsi="Trebuchet MS"/>
                                      <w:b/>
                                      <w:sz w:val="20"/>
                                      <w:szCs w:val="20"/>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Frame3" o:spid="_x0000_s1026" style="position:absolute;left:0;text-align:left;margin-left:-2.6pt;margin-top:.85pt;width:513pt;height:147.55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RPr="00476DEE"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893F51">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893F51">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p>
                          <w:p w:rsidR="000C7B72" w:rsidRPr="00476DEE" w:rsidRDefault="00E158DE" w:rsidP="00893F51">
                            <w:pPr>
                              <w:jc w:val="center"/>
                              <w:rPr>
                                <w:rFonts w:ascii="Trebuchet MS" w:hAnsi="Trebuchet MS"/>
                                <w:sz w:val="22"/>
                                <w:szCs w:val="22"/>
                                <w:lang w:val="fr-FR"/>
                              </w:rPr>
                            </w:pPr>
                            <w:proofErr w:type="spellStart"/>
                            <w:r>
                              <w:rPr>
                                <w:rFonts w:ascii="Trebuchet MS" w:hAnsi="Trebuchet MS"/>
                                <w:sz w:val="22"/>
                                <w:szCs w:val="22"/>
                                <w:lang w:val="fr-FR"/>
                              </w:rPr>
                              <w:t>Director</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general</w:t>
                            </w:r>
                            <w:proofErr w:type="spellEnd"/>
                          </w:p>
                        </w:tc>
                        <w:tc>
                          <w:tcPr>
                            <w:tcW w:w="6385" w:type="dxa"/>
                            <w:tcBorders>
                              <w:left w:val="nil"/>
                            </w:tcBorders>
                          </w:tcPr>
                          <w:p w:rsidR="000C7B72" w:rsidRPr="00476DEE" w:rsidRDefault="000C7B72" w:rsidP="000C7B72">
                            <w:pPr>
                              <w:rPr>
                                <w:sz w:val="22"/>
                                <w:szCs w:val="22"/>
                                <w:lang w:val="fr-FR"/>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68156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D21E97" w:rsidRDefault="000C7B72" w:rsidP="00476DEE">
                            <w:pPr>
                              <w:rPr>
                                <w:rFonts w:ascii="Trebuchet MS" w:hAnsi="Trebuchet MS"/>
                                <w:b/>
                                <w:sz w:val="22"/>
                                <w:szCs w:val="22"/>
                                <w:lang w:val="fr-FR"/>
                              </w:rPr>
                            </w:pPr>
                            <w:proofErr w:type="spellStart"/>
                            <w:r w:rsidRPr="00D21E97">
                              <w:rPr>
                                <w:rFonts w:ascii="Trebuchet MS" w:hAnsi="Trebuchet MS"/>
                                <w:b/>
                                <w:sz w:val="22"/>
                                <w:szCs w:val="22"/>
                                <w:lang w:val="fr-FR"/>
                              </w:rPr>
                              <w:t>Centrul</w:t>
                            </w:r>
                            <w:proofErr w:type="spellEnd"/>
                            <w:r w:rsidRPr="00D21E97">
                              <w:rPr>
                                <w:rFonts w:ascii="Trebuchet MS" w:hAnsi="Trebuchet MS"/>
                                <w:b/>
                                <w:sz w:val="22"/>
                                <w:szCs w:val="22"/>
                                <w:lang w:val="fr-FR"/>
                              </w:rPr>
                              <w:t xml:space="preserve"> </w:t>
                            </w:r>
                            <w:proofErr w:type="spellStart"/>
                            <w:r w:rsidRPr="00D21E97">
                              <w:rPr>
                                <w:rFonts w:ascii="Trebuchet MS" w:hAnsi="Trebuchet MS"/>
                                <w:b/>
                                <w:sz w:val="22"/>
                                <w:szCs w:val="22"/>
                                <w:lang w:val="fr-FR"/>
                              </w:rPr>
                              <w:t>Național</w:t>
                            </w:r>
                            <w:proofErr w:type="spellEnd"/>
                            <w:r w:rsidRPr="00D21E97">
                              <w:rPr>
                                <w:rFonts w:ascii="Trebuchet MS" w:hAnsi="Trebuchet MS"/>
                                <w:b/>
                                <w:sz w:val="22"/>
                                <w:szCs w:val="22"/>
                                <w:lang w:val="fr-FR"/>
                              </w:rPr>
                              <w:t xml:space="preserve"> </w:t>
                            </w:r>
                            <w:proofErr w:type="spellStart"/>
                            <w:r w:rsidRPr="00D21E97">
                              <w:rPr>
                                <w:rFonts w:ascii="Trebuchet MS" w:hAnsi="Trebuchet MS"/>
                                <w:b/>
                                <w:sz w:val="22"/>
                                <w:szCs w:val="22"/>
                                <w:lang w:val="fr-FR"/>
                              </w:rPr>
                              <w:t>pentru</w:t>
                            </w:r>
                            <w:proofErr w:type="spellEnd"/>
                            <w:r w:rsidRPr="00D21E97">
                              <w:rPr>
                                <w:rFonts w:ascii="Trebuchet MS" w:hAnsi="Trebuchet MS"/>
                                <w:b/>
                                <w:sz w:val="22"/>
                                <w:szCs w:val="22"/>
                                <w:lang w:val="fr-FR"/>
                              </w:rPr>
                              <w:t xml:space="preserve"> </w:t>
                            </w:r>
                            <w:proofErr w:type="spellStart"/>
                            <w:r w:rsidRPr="00D21E97">
                              <w:rPr>
                                <w:rFonts w:ascii="Trebuchet MS" w:hAnsi="Trebuchet MS"/>
                                <w:b/>
                                <w:sz w:val="22"/>
                                <w:szCs w:val="22"/>
                                <w:lang w:val="fr-FR"/>
                              </w:rPr>
                              <w:t>Inf</w:t>
                            </w:r>
                            <w:r w:rsidR="00476DEE" w:rsidRPr="00D21E97">
                              <w:rPr>
                                <w:rFonts w:ascii="Trebuchet MS" w:hAnsi="Trebuchet MS"/>
                                <w:b/>
                                <w:sz w:val="22"/>
                                <w:szCs w:val="22"/>
                                <w:lang w:val="fr-FR"/>
                              </w:rPr>
                              <w:t>or</w:t>
                            </w:r>
                            <w:r w:rsidRPr="00D21E97">
                              <w:rPr>
                                <w:rFonts w:ascii="Trebuchet MS" w:hAnsi="Trebuchet MS"/>
                                <w:b/>
                                <w:sz w:val="22"/>
                                <w:szCs w:val="22"/>
                                <w:lang w:val="fr-FR"/>
                              </w:rPr>
                              <w:t>mații</w:t>
                            </w:r>
                            <w:proofErr w:type="spellEnd"/>
                            <w:r w:rsidRPr="00D21E97">
                              <w:rPr>
                                <w:rFonts w:ascii="Trebuchet MS" w:hAnsi="Trebuchet MS"/>
                                <w:b/>
                                <w:sz w:val="22"/>
                                <w:szCs w:val="22"/>
                                <w:lang w:val="fr-FR"/>
                              </w:rPr>
                              <w:t xml:space="preserve"> </w:t>
                            </w:r>
                            <w:proofErr w:type="spellStart"/>
                            <w:r w:rsidRPr="00D21E97">
                              <w:rPr>
                                <w:rFonts w:ascii="Trebuchet MS" w:hAnsi="Trebuchet MS"/>
                                <w:b/>
                                <w:sz w:val="22"/>
                                <w:szCs w:val="22"/>
                                <w:lang w:val="fr-FR"/>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D21E97">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Serviciul</w:t>
                            </w:r>
                          </w:p>
                        </w:tc>
                        <w:tc>
                          <w:tcPr>
                            <w:tcW w:w="6575" w:type="dxa"/>
                            <w:tcBorders>
                              <w:bottom w:val="single" w:sz="4" w:space="0" w:color="auto"/>
                              <w:right w:val="single" w:sz="4" w:space="0" w:color="auto"/>
                            </w:tcBorders>
                          </w:tcPr>
                          <w:p w:rsidR="000C7B72" w:rsidRPr="00E57CA5" w:rsidRDefault="000C7B72" w:rsidP="00CB7878">
                            <w:pPr>
                              <w:tabs>
                                <w:tab w:val="left" w:pos="0"/>
                              </w:tabs>
                              <w:rPr>
                                <w:rFonts w:ascii="Trebuchet MS" w:hAnsi="Trebuchet MS"/>
                                <w:b/>
                                <w:sz w:val="22"/>
                                <w:szCs w:val="22"/>
                              </w:rPr>
                            </w:pPr>
                            <w:r w:rsidRPr="00E57CA5">
                              <w:rPr>
                                <w:rFonts w:ascii="Trebuchet MS" w:hAnsi="Trebuchet MS"/>
                                <w:sz w:val="22"/>
                                <w:szCs w:val="22"/>
                              </w:rPr>
                              <w:t xml:space="preserve">Serviciul </w:t>
                            </w:r>
                            <w:proofErr w:type="spellStart"/>
                            <w:r w:rsidR="00476DEE">
                              <w:rPr>
                                <w:rFonts w:ascii="Trebuchet MS" w:hAnsi="Trebuchet MS"/>
                                <w:sz w:val="22"/>
                                <w:szCs w:val="22"/>
                              </w:rPr>
                              <w:t>strategie</w:t>
                            </w:r>
                            <w:proofErr w:type="spellEnd"/>
                            <w:r w:rsidR="00476DEE">
                              <w:rPr>
                                <w:rFonts w:ascii="Trebuchet MS" w:hAnsi="Trebuchet MS"/>
                                <w:sz w:val="22"/>
                                <w:szCs w:val="22"/>
                              </w:rPr>
                              <w:t xml:space="preserve"> IT</w:t>
                            </w:r>
                            <w:r w:rsidR="00476DEE">
                              <w:t xml:space="preserve"> </w:t>
                            </w:r>
                            <w:proofErr w:type="spellStart"/>
                            <w:r w:rsidR="00476DEE" w:rsidRPr="00476DEE">
                              <w:rPr>
                                <w:rFonts w:ascii="Trebuchet MS" w:hAnsi="Trebuchet MS"/>
                                <w:sz w:val="22"/>
                                <w:szCs w:val="22"/>
                              </w:rPr>
                              <w:t>coordonare</w:t>
                            </w:r>
                            <w:proofErr w:type="spellEnd"/>
                            <w:r w:rsidR="00476DEE" w:rsidRPr="00476DEE">
                              <w:rPr>
                                <w:rFonts w:ascii="Trebuchet MS" w:hAnsi="Trebuchet MS"/>
                                <w:sz w:val="22"/>
                                <w:szCs w:val="22"/>
                              </w:rPr>
                              <w:t xml:space="preserve"> </w:t>
                            </w:r>
                            <w:proofErr w:type="spellStart"/>
                            <w:r w:rsidR="00476DEE" w:rsidRPr="00476DEE">
                              <w:rPr>
                                <w:rFonts w:ascii="Trebuchet MS" w:hAnsi="Trebuchet MS"/>
                                <w:sz w:val="22"/>
                                <w:szCs w:val="22"/>
                              </w:rPr>
                              <w:t>metodologic</w:t>
                            </w:r>
                            <w:r w:rsidR="00CB7878">
                              <w:rPr>
                                <w:rFonts w:ascii="Trebuchet MS" w:hAnsi="Trebuchet MS"/>
                                <w:sz w:val="22"/>
                                <w:szCs w:val="22"/>
                              </w:rPr>
                              <w:t>ă</w:t>
                            </w:r>
                            <w:proofErr w:type="spellEnd"/>
                            <w:r w:rsidR="00476DEE" w:rsidRPr="00476DEE">
                              <w:rPr>
                                <w:rFonts w:ascii="Trebuchet MS" w:hAnsi="Trebuchet MS"/>
                                <w:sz w:val="22"/>
                                <w:szCs w:val="22"/>
                              </w:rPr>
                              <w:t xml:space="preserve"> </w:t>
                            </w:r>
                            <w:proofErr w:type="spellStart"/>
                            <w:r w:rsidR="00CB7878">
                              <w:rPr>
                                <w:rFonts w:ascii="Trebuchet MS" w:hAnsi="Trebuchet MS"/>
                                <w:sz w:val="22"/>
                                <w:szCs w:val="22"/>
                              </w:rPr>
                              <w:t>ș</w:t>
                            </w:r>
                            <w:r w:rsidR="00476DEE" w:rsidRPr="00476DEE">
                              <w:rPr>
                                <w:rFonts w:ascii="Trebuchet MS" w:hAnsi="Trebuchet MS"/>
                                <w:sz w:val="22"/>
                                <w:szCs w:val="22"/>
                              </w:rPr>
                              <w:t>i</w:t>
                            </w:r>
                            <w:proofErr w:type="spellEnd"/>
                            <w:r w:rsidR="00476DEE" w:rsidRPr="00476DEE">
                              <w:rPr>
                                <w:rFonts w:ascii="Trebuchet MS" w:hAnsi="Trebuchet MS"/>
                                <w:sz w:val="22"/>
                                <w:szCs w:val="22"/>
                              </w:rPr>
                              <w:t xml:space="preserve"> </w:t>
                            </w:r>
                            <w:proofErr w:type="spellStart"/>
                            <w:r w:rsidR="00476DEE" w:rsidRPr="00476DEE">
                              <w:rPr>
                                <w:rFonts w:ascii="Trebuchet MS" w:hAnsi="Trebuchet MS"/>
                                <w:sz w:val="22"/>
                                <w:szCs w:val="22"/>
                              </w:rPr>
                              <w:t>cooperare</w:t>
                            </w:r>
                            <w:proofErr w:type="spellEnd"/>
                            <w:r w:rsidR="00476DEE" w:rsidRPr="00476DEE">
                              <w:rPr>
                                <w:rFonts w:ascii="Trebuchet MS" w:hAnsi="Trebuchet MS"/>
                                <w:sz w:val="22"/>
                                <w:szCs w:val="22"/>
                              </w:rPr>
                              <w:t xml:space="preserve"> </w:t>
                            </w:r>
                            <w:proofErr w:type="spellStart"/>
                            <w:r w:rsidR="00476DEE" w:rsidRPr="00476DEE">
                              <w:rPr>
                                <w:rFonts w:ascii="Trebuchet MS" w:hAnsi="Trebuchet MS"/>
                                <w:sz w:val="22"/>
                                <w:szCs w:val="22"/>
                              </w:rPr>
                              <w:t>interinstitu</w:t>
                            </w:r>
                            <w:r w:rsidR="00CB7878">
                              <w:rPr>
                                <w:rFonts w:ascii="Trebuchet MS" w:hAnsi="Trebuchet MS"/>
                                <w:sz w:val="22"/>
                                <w:szCs w:val="22"/>
                              </w:rPr>
                              <w:t>ț</w:t>
                            </w:r>
                            <w:r w:rsidR="00476DEE" w:rsidRPr="00476DEE">
                              <w:rPr>
                                <w:rFonts w:ascii="Trebuchet MS" w:hAnsi="Trebuchet MS"/>
                                <w:sz w:val="22"/>
                                <w:szCs w:val="22"/>
                              </w:rPr>
                              <w:t>ional</w:t>
                            </w:r>
                            <w:r w:rsidR="00CB7878">
                              <w:rPr>
                                <w:rFonts w:ascii="Trebuchet MS" w:hAnsi="Trebuchet MS"/>
                                <w:sz w:val="22"/>
                                <w:szCs w:val="22"/>
                              </w:rPr>
                              <w:t>ă</w:t>
                            </w:r>
                            <w:proofErr w:type="spellEnd"/>
                            <w:r w:rsidR="00A71585">
                              <w:rPr>
                                <w:rFonts w:ascii="Trebuchet MS" w:hAnsi="Trebuchet MS"/>
                                <w:sz w:val="22"/>
                                <w:szCs w:val="22"/>
                              </w:rPr>
                              <w:t xml:space="preserve"> </w:t>
                            </w:r>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2567F9" w:rsidRDefault="000C7B72" w:rsidP="00A54715">
                            <w:pPr>
                              <w:rPr>
                                <w:rFonts w:ascii="Trebuchet MS" w:hAnsi="Trebuchet MS"/>
                                <w:b/>
                                <w:sz w:val="20"/>
                                <w:szCs w:val="20"/>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v:textbox>
                <w10:wrap type="square" anchorx="margin"/>
              </v:rect>
            </w:pict>
          </mc:Fallback>
        </mc:AlternateContent>
      </w:r>
      <w:r w:rsidRPr="007E1747">
        <w:rPr>
          <w:rFonts w:ascii="Trebuchet MS" w:hAnsi="Trebuchet MS" w:cs="Trebuchet MS"/>
          <w:b/>
          <w:sz w:val="22"/>
          <w:szCs w:val="22"/>
          <w:lang w:val="fr-FR"/>
        </w:rPr>
        <w:t>FIŞA POSTULUI STANDARDIZATĂ</w:t>
      </w:r>
    </w:p>
    <w:p w:rsidR="001A46EF" w:rsidRPr="007E1747" w:rsidRDefault="00A82173">
      <w:pPr>
        <w:jc w:val="center"/>
        <w:rPr>
          <w:rFonts w:ascii="Trebuchet MS" w:hAnsi="Trebuchet MS"/>
          <w:sz w:val="22"/>
          <w:szCs w:val="22"/>
          <w:lang w:val="fr-FR"/>
        </w:rPr>
      </w:pPr>
      <w:r w:rsidRPr="007E1747">
        <w:rPr>
          <w:rFonts w:ascii="Trebuchet MS" w:hAnsi="Trebuchet MS" w:cs="Trebuchet MS"/>
          <w:b/>
          <w:sz w:val="22"/>
          <w:szCs w:val="22"/>
          <w:lang w:val="fr-FR"/>
        </w:rPr>
        <w:t xml:space="preserve">Nr. </w:t>
      </w:r>
      <w:r w:rsidR="00A71585">
        <w:rPr>
          <w:rFonts w:ascii="Trebuchet MS" w:hAnsi="Trebuchet MS" w:cs="Trebuchet MS"/>
          <w:b/>
          <w:sz w:val="22"/>
          <w:szCs w:val="22"/>
          <w:lang w:val="fr-FR"/>
        </w:rPr>
        <w:t>197</w:t>
      </w:r>
      <w:r w:rsidR="001C39CA">
        <w:rPr>
          <w:rFonts w:ascii="Trebuchet MS" w:hAnsi="Trebuchet MS" w:cs="Trebuchet MS"/>
          <w:b/>
          <w:sz w:val="22"/>
          <w:szCs w:val="22"/>
          <w:lang w:val="fr-FR"/>
        </w:rPr>
        <w:t>6</w:t>
      </w:r>
    </w:p>
    <w:p w:rsidR="001A46EF" w:rsidRPr="007E1747"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250"/>
        <w:gridCol w:w="3060"/>
        <w:gridCol w:w="3600"/>
      </w:tblGrid>
      <w:tr w:rsidR="001A46EF" w:rsidRPr="007E174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Informaţii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generale</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privind</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w:t>
            </w:r>
            <w:proofErr w:type="spellEnd"/>
          </w:p>
        </w:tc>
      </w:tr>
      <w:tr w:rsidR="001A46EF" w:rsidRPr="007E1747" w:rsidTr="00905856">
        <w:trPr>
          <w:trHeight w:val="367"/>
        </w:trPr>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Denumirea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C39CA">
            <w:pPr>
              <w:widowControl w:val="0"/>
              <w:rPr>
                <w:rFonts w:ascii="Trebuchet MS" w:hAnsi="Trebuchet MS"/>
                <w:sz w:val="22"/>
                <w:szCs w:val="22"/>
              </w:rPr>
            </w:pPr>
            <w:r>
              <w:rPr>
                <w:rFonts w:ascii="Trebuchet MS" w:hAnsi="Trebuchet MS"/>
                <w:bCs/>
                <w:sz w:val="22"/>
                <w:szCs w:val="22"/>
                <w:lang w:val="ro-RO"/>
              </w:rPr>
              <w:t>CONSILIER</w:t>
            </w:r>
          </w:p>
        </w:tc>
      </w:tr>
      <w:tr w:rsidR="001A46EF" w:rsidRPr="007E1747" w:rsidTr="00905856">
        <w:trPr>
          <w:trHeight w:val="303"/>
        </w:trPr>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Nivelul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1C39CA">
            <w:pPr>
              <w:widowControl w:val="0"/>
              <w:rPr>
                <w:rFonts w:ascii="Trebuchet MS" w:hAnsi="Trebuchet MS"/>
                <w:sz w:val="22"/>
                <w:szCs w:val="22"/>
              </w:rPr>
            </w:pPr>
            <w:r w:rsidRPr="00991856">
              <w:rPr>
                <w:rFonts w:ascii="Trebuchet MS" w:hAnsi="Trebuchet MS"/>
                <w:bCs/>
                <w:sz w:val="22"/>
                <w:szCs w:val="22"/>
                <w:lang w:val="ro-RO"/>
              </w:rPr>
              <w:t>FUNCȚIE PUBLICĂ DE EXECUȚIE</w:t>
            </w: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Clasa</w:t>
            </w:r>
            <w:proofErr w:type="spellEnd"/>
            <w:r w:rsidRPr="00991856">
              <w:rPr>
                <w:rFonts w:ascii="Trebuchet MS" w:hAnsi="Trebuchet MS" w:cs="Trebuchet MS"/>
                <w:sz w:val="22"/>
                <w:szCs w:val="22"/>
              </w:rPr>
              <w:t xml:space="preserve"> </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I</w:t>
            </w: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Gradul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profesional</w:t>
            </w:r>
            <w:proofErr w:type="spellEnd"/>
            <w:r w:rsidRPr="00991856">
              <w:rPr>
                <w:rFonts w:ascii="Trebuchet MS" w:hAnsi="Trebuchet MS" w:cs="Trebuchet MS"/>
                <w:sz w:val="22"/>
                <w:szCs w:val="22"/>
              </w:rPr>
              <w:t xml:space="preserve"> </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rPr>
                <w:rFonts w:ascii="Trebuchet MS" w:hAnsi="Trebuchet MS"/>
                <w:sz w:val="22"/>
                <w:szCs w:val="22"/>
              </w:rPr>
            </w:pPr>
            <w:r>
              <w:rPr>
                <w:rFonts w:ascii="Trebuchet MS" w:hAnsi="Trebuchet MS"/>
                <w:bCs/>
                <w:sz w:val="22"/>
                <w:szCs w:val="22"/>
                <w:lang w:val="ro-RO"/>
              </w:rPr>
              <w:t>SUPERIOR</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Descrierea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A71585" w:rsidTr="00905856">
        <w:tc>
          <w:tcPr>
            <w:tcW w:w="3600" w:type="dxa"/>
            <w:gridSpan w:val="2"/>
            <w:tcBorders>
              <w:top w:val="single" w:sz="4" w:space="0" w:color="000000"/>
              <w:left w:val="single" w:sz="4" w:space="0" w:color="000000"/>
              <w:bottom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Scopul</w:t>
            </w:r>
            <w:proofErr w:type="spellEnd"/>
            <w:r w:rsidRPr="00991856">
              <w:rPr>
                <w:rFonts w:ascii="Trebuchet MS" w:hAnsi="Trebuchet MS" w:cs="Trebuchet MS"/>
                <w:sz w:val="22"/>
                <w:szCs w:val="22"/>
              </w:rPr>
              <w:t xml:space="preserve"> principal al </w:t>
            </w:r>
            <w:proofErr w:type="spellStart"/>
            <w:r w:rsidRPr="00991856">
              <w:rPr>
                <w:rFonts w:ascii="Trebuchet MS" w:hAnsi="Trebuchet MS" w:cs="Trebuchet MS"/>
                <w:sz w:val="22"/>
                <w:szCs w:val="22"/>
              </w:rPr>
              <w:t>postului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476DEE" w:rsidRDefault="001C39CA" w:rsidP="001C39CA">
            <w:pPr>
              <w:tabs>
                <w:tab w:val="left" w:pos="162"/>
                <w:tab w:val="left" w:pos="900"/>
              </w:tabs>
              <w:suppressAutoHyphens w:val="0"/>
              <w:overflowPunct/>
              <w:ind w:left="162"/>
              <w:jc w:val="both"/>
              <w:rPr>
                <w:rFonts w:ascii="Trebuchet MS" w:hAnsi="Trebuchet MS"/>
                <w:sz w:val="22"/>
                <w:szCs w:val="22"/>
                <w:lang w:val="ro-RO"/>
              </w:rPr>
            </w:pPr>
            <w:r w:rsidRPr="00262C6D">
              <w:rPr>
                <w:rFonts w:ascii="Trebuchet MS" w:hAnsi="Trebuchet MS" w:cs="Arial"/>
                <w:sz w:val="22"/>
                <w:szCs w:val="22"/>
                <w:lang w:val="it-IT"/>
              </w:rPr>
              <w:t xml:space="preserve">realizarea activităţilor pentru definirea componentelor strategiei informatice, coordonării metodologice şi </w:t>
            </w:r>
            <w:bookmarkStart w:id="0" w:name="_Hlk503122840"/>
            <w:r w:rsidRPr="00262C6D">
              <w:rPr>
                <w:rFonts w:ascii="Trebuchet MS" w:hAnsi="Trebuchet MS" w:cs="Arial"/>
                <w:sz w:val="22"/>
                <w:szCs w:val="22"/>
                <w:lang w:val="it-IT"/>
              </w:rPr>
              <w:t>cooperării interinstituţionale în domeniul tehnologiei informaţiei</w:t>
            </w:r>
            <w:bookmarkEnd w:id="0"/>
            <w:r w:rsidRPr="00262C6D">
              <w:rPr>
                <w:rFonts w:ascii="Trebuchet MS" w:hAnsi="Trebuchet MS" w:cs="Arial"/>
                <w:sz w:val="22"/>
                <w:szCs w:val="22"/>
                <w:lang w:val="it-IT"/>
              </w:rPr>
              <w:t>, astfel încât Centrul Național pentru Informații Financiare (CNIF) să îndeplinească atribuţiile ce îi revin, conform Regulamentului de organizare şi funcţionare</w:t>
            </w:r>
          </w:p>
        </w:tc>
      </w:tr>
      <w:tr w:rsidR="001A46EF" w:rsidRPr="00681562"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spacing w:before="120"/>
              <w:ind w:left="3" w:hanging="3"/>
              <w:rPr>
                <w:rFonts w:ascii="Trebuchet MS" w:hAnsi="Trebuchet MS"/>
                <w:sz w:val="22"/>
                <w:szCs w:val="22"/>
                <w:lang w:val="fr-FR"/>
              </w:rPr>
            </w:pPr>
            <w:proofErr w:type="spellStart"/>
            <w:r w:rsidRPr="00991856">
              <w:rPr>
                <w:rFonts w:ascii="Trebuchet MS" w:hAnsi="Trebuchet MS" w:cs="Trebuchet MS"/>
                <w:b/>
                <w:sz w:val="22"/>
                <w:szCs w:val="22"/>
                <w:lang w:val="fr-FR"/>
              </w:rPr>
              <w:t>Atribuţiile</w:t>
            </w:r>
            <w:proofErr w:type="spell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r w:rsidRPr="00991856">
              <w:rPr>
                <w:rFonts w:ascii="Trebuchet MS" w:hAnsi="Trebuchet MS" w:cs="Trebuchet MS"/>
                <w:b/>
                <w:sz w:val="22"/>
                <w:szCs w:val="22"/>
                <w:lang w:val="fr-FR"/>
              </w:rPr>
              <w:t xml:space="preserve"> </w:t>
            </w:r>
          </w:p>
          <w:p w:rsidR="001C39CA" w:rsidRPr="001C39CA" w:rsidRDefault="001C39CA" w:rsidP="001C39CA">
            <w:pPr>
              <w:pStyle w:val="Title"/>
              <w:numPr>
                <w:ilvl w:val="0"/>
                <w:numId w:val="10"/>
              </w:numPr>
              <w:tabs>
                <w:tab w:val="left" w:pos="180"/>
                <w:tab w:val="left" w:pos="27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elaborarea şi actualizarea strategiei de informatizare a Ministerului finanțelor (MF), în conformitate cu misiunea, obiectivele și prioritățile stabilite de conducerea instituției, în funcție de realități, schimbări organizaționale, obiectivele la nivel european și național privind e-guvernarea și orientări actuale în tehnologia informației și comunicațiilor;</w:t>
            </w:r>
          </w:p>
          <w:p w:rsidR="001C39CA" w:rsidRPr="001C39CA" w:rsidRDefault="001C39CA" w:rsidP="001C39CA">
            <w:pPr>
              <w:pStyle w:val="Title"/>
              <w:numPr>
                <w:ilvl w:val="0"/>
                <w:numId w:val="10"/>
              </w:numPr>
              <w:tabs>
                <w:tab w:val="left" w:pos="180"/>
                <w:tab w:val="left" w:pos="27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elaborarea/ revizuirea documentelor de programare, planurilor de acțiune pe domeniul de competență al CNIF, conform procedurilor specifice, acolo unde este cazul, în colaborare cu celelalte direcții și servicii din cadrul CNIF și cu direcţiile de specialitate din MF şi instituțiile din subordine, iar după aprobare urmăreşte şi raportează periodic stadiul implementării acestora;</w:t>
            </w:r>
          </w:p>
          <w:p w:rsidR="001C39CA" w:rsidRPr="001C39CA" w:rsidRDefault="001C39CA" w:rsidP="001C39CA">
            <w:pPr>
              <w:pStyle w:val="Title"/>
              <w:numPr>
                <w:ilvl w:val="0"/>
                <w:numId w:val="10"/>
              </w:numPr>
              <w:tabs>
                <w:tab w:val="left" w:pos="180"/>
                <w:tab w:val="left" w:pos="27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activități de analiză specifice pentru definirea proiectelor din domeniul de competenţă al CNIF în colaborare cu celelalte direcții, servicii, birouri şi compartimente din cadrul CNIF, cu scopul de a construi efectiv sisteme informatice susceptibile să răspundă cerințelor utilizatorilor şi monitorizează stadiul implementării acestora;</w:t>
            </w:r>
          </w:p>
          <w:p w:rsidR="001C39CA" w:rsidRPr="001C39CA" w:rsidRDefault="001C39CA" w:rsidP="001C39CA">
            <w:pPr>
              <w:pStyle w:val="Title"/>
              <w:numPr>
                <w:ilvl w:val="0"/>
                <w:numId w:val="10"/>
              </w:numPr>
              <w:tabs>
                <w:tab w:val="left" w:pos="180"/>
                <w:tab w:val="left" w:pos="27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centralizarea propunerilor privind necesarul anual de produse şi servicii din domeniul TIC destinate menţinerii și dezvoltării sistemului informatic al MF și sistemului informatic integrat vamal, transmise de celelalte direcții, servicii, birouri şi compartimente din cadrul Centrului Național pentru Informații Financiare și de direcțiile generale din cadrul MF și instituţiilor subordonate;</w:t>
            </w:r>
          </w:p>
          <w:p w:rsidR="001C39CA" w:rsidRPr="001C39CA" w:rsidRDefault="001C39CA" w:rsidP="001C39CA">
            <w:pPr>
              <w:pStyle w:val="Title"/>
              <w:numPr>
                <w:ilvl w:val="0"/>
                <w:numId w:val="10"/>
              </w:numPr>
              <w:tabs>
                <w:tab w:val="left" w:pos="180"/>
                <w:tab w:val="left" w:pos="27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elaborarea și fundamentarea propunerilor de includere în bugetele/ listele anuale de investiții și cheltuieli cu bunuri și servicii din domeniul TIC, a produselor şi serviciilor din domeniul TIC destinate menţinerii si dezvoltării sistemului informatic al MF, conform priorităților stabilite la nivelul CNIF;</w:t>
            </w:r>
          </w:p>
          <w:p w:rsidR="001C39CA" w:rsidRPr="001C39CA" w:rsidRDefault="001C39CA" w:rsidP="001C39CA">
            <w:pPr>
              <w:pStyle w:val="Title"/>
              <w:numPr>
                <w:ilvl w:val="0"/>
                <w:numId w:val="10"/>
              </w:numPr>
              <w:tabs>
                <w:tab w:val="left" w:pos="180"/>
                <w:tab w:val="left" w:pos="27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elaborarea și fundamentarea propunerii privind includerea în Programul Anual al Achizițiilor Publice (PAAP)  – buget propriu și în Programele de Achiziții Publice (PAP) aferente programelor de finanțare externă, a produselor şi serviciilor din domeniul TIC, conform priorităților stabilite la nivelul CNIF, corelat cu listele anuale de investiții și cheltuieli cu bunuri și servicii aprobate și cu contractele de finanțare;</w:t>
            </w:r>
          </w:p>
          <w:p w:rsidR="001C39CA" w:rsidRPr="001C39CA" w:rsidRDefault="001C39CA" w:rsidP="001C39CA">
            <w:pPr>
              <w:pStyle w:val="Title"/>
              <w:numPr>
                <w:ilvl w:val="0"/>
                <w:numId w:val="10"/>
              </w:numPr>
              <w:tabs>
                <w:tab w:val="left" w:pos="180"/>
                <w:tab w:val="left" w:pos="27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lastRenderedPageBreak/>
              <w:t>participă la monitorizarea la nivelul CNIF a realizării PAAP și PAP pentru produsele şi serviciile din domeniul TIC: urmăreşte calendarul pregătirii și realizării procedurilor de achiziţii bunuri şi servicii, elaborează referate necesitate, note fundamentare, participă la elaborarea caietelor de sarcini;</w:t>
            </w:r>
          </w:p>
          <w:p w:rsidR="001C39CA" w:rsidRPr="001C39CA" w:rsidRDefault="001C39CA" w:rsidP="001C39CA">
            <w:pPr>
              <w:pStyle w:val="Title"/>
              <w:numPr>
                <w:ilvl w:val="0"/>
                <w:numId w:val="10"/>
              </w:numPr>
              <w:tabs>
                <w:tab w:val="left" w:pos="180"/>
                <w:tab w:val="left" w:pos="27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activități legate de realizarea analizei pentru definirea specificațiilor pentru construirea efectivă a sistemelor informatice sau extinderea celor existente;</w:t>
            </w:r>
          </w:p>
          <w:p w:rsidR="001C39CA" w:rsidRPr="001C39CA" w:rsidRDefault="001C39CA" w:rsidP="001C39CA">
            <w:pPr>
              <w:pStyle w:val="Title"/>
              <w:numPr>
                <w:ilvl w:val="0"/>
                <w:numId w:val="10"/>
              </w:numPr>
              <w:tabs>
                <w:tab w:val="left" w:pos="18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activități pentru realizarea unor programe pentru calculator, conform unor specificații predefinite în etapele de analiză și la asamblarea lor în sisteme coerente, inclusiv testarea în vederea asigurării conformității cu specificațiile;</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elaborarea/revizuirea de specificaţii pentru achiziţia de produse şi servicii TIC în vederea dezvoltării sistemelor informatice, extinderii și menținerii acestora în funcțiune, la elaborarea caietelor de sarcini, referatelor de necesitate, notelor de fundamentare în colaborare cu celelalte servicii şi compartimente din cadrul CNIF, cu directiile beneficiare din cadrul Ministerului Finanțelor și instituțiilor subordonate, după caz;</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revizuirea documentațiilor de atribuire și proiectelor de contracte în cadrul achizițiilor publice, în vederea avizării acestora la nivel CNIF;</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MF și instituțiilor subordonate;</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 xml:space="preserve">participă la monitorizarea și raportarea stadiului proiectelor finanțate prin Mecanismul de redresare și reziliență care se derulează la nivel CNIF, stabilirea și solicitarea necesarului anual de resurse bugetare pentru realizarea proiectelor, elaborarea și actualizarea ordinelor pentru numirea echipelor de proiect; </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propune standarde, norme şi metodologii de lucru în domeniul TIC şi monitorizează modul de aplicare a standardelor, normelor şi metodologiilor de lucru în domeniul TIC aprobate  la nivel MF;</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respectă standardele, procedurile şi metodologiile stabilite la nivelul CNIF;</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colaborează şi reprezintă CNIF/MF în grupuri de lucru organizate la nivelul altor instituţii sau organizaţii ale societăţii civile, având  ca subiect activităţi şi acţiuni din domeniul TIC în cadrul administraţiei publice din România;</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elaborarea propunerilor de modificare a reglementărilor legale în domeniul de competență al CNIF: proiecte acte normative, referate aprobare şi la revizuirea propunerilor elaborate de alte direcţii din cadrul MF, sau de către alte instituţii publice, cu impact asupra sistemului informatic al MF;</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elaborarea/ revizuirea documentelor de colaborare cu alte instituții publice pe domeniul de competenta al CNIF(protocoale, convenţii etc.);</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elaborează documente de analiză şi sinteză, referate, rapoarte periodice, rapoarte de activitate, adrese, note, prezentări pe domeniul de competenţă al CNIF;</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elaborarea și revizuirea procedurilor de sistem şi operaționale (elaborate de CNIF sau de către alte direcţii MF) cu  impact asupra activităţii CNIF;</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elaborarea Regulamentului de organizare şi funcţionare al serviciului;</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participă  la seminarii, prezentări şi workshop-uri pe teme de specialitate;</w:t>
            </w:r>
          </w:p>
          <w:p w:rsidR="001C39CA" w:rsidRPr="001C39CA" w:rsidRDefault="001C39CA" w:rsidP="001C39CA">
            <w:pPr>
              <w:pStyle w:val="Title"/>
              <w:numPr>
                <w:ilvl w:val="0"/>
                <w:numId w:val="10"/>
              </w:numPr>
              <w:tabs>
                <w:tab w:val="left" w:pos="180"/>
                <w:tab w:val="left" w:pos="270"/>
                <w:tab w:val="left" w:pos="360"/>
              </w:tabs>
              <w:ind w:left="540"/>
              <w:jc w:val="both"/>
              <w:rPr>
                <w:rFonts w:ascii="Trebuchet MS" w:hAnsi="Trebuchet MS" w:cs="Arial"/>
                <w:sz w:val="22"/>
                <w:szCs w:val="22"/>
                <w:u w:val="none"/>
                <w:lang w:val="it-IT"/>
              </w:rPr>
            </w:pPr>
            <w:r w:rsidRPr="001C39CA">
              <w:rPr>
                <w:rFonts w:ascii="Trebuchet MS" w:hAnsi="Trebuchet MS" w:cs="Arial"/>
                <w:sz w:val="22"/>
                <w:szCs w:val="22"/>
                <w:u w:val="none"/>
                <w:lang w:val="it-IT"/>
              </w:rPr>
              <w:t>studiază permanent literatura de specialitate în domeniul tehnologiei informaţiei şi comunicaţiilor şi legislaţia specifică;</w:t>
            </w:r>
          </w:p>
          <w:p w:rsidR="001C39CA" w:rsidRPr="001C39CA" w:rsidRDefault="001C39CA" w:rsidP="001C39CA">
            <w:pPr>
              <w:pStyle w:val="BodyText"/>
              <w:numPr>
                <w:ilvl w:val="0"/>
                <w:numId w:val="10"/>
              </w:numPr>
              <w:tabs>
                <w:tab w:val="left" w:pos="180"/>
                <w:tab w:val="left" w:pos="270"/>
                <w:tab w:val="left" w:pos="360"/>
                <w:tab w:val="num" w:pos="786"/>
                <w:tab w:val="left" w:pos="900"/>
              </w:tabs>
              <w:suppressAutoHyphens w:val="0"/>
              <w:overflowPunct/>
              <w:spacing w:after="0" w:line="240" w:lineRule="auto"/>
              <w:ind w:left="540"/>
              <w:jc w:val="both"/>
              <w:rPr>
                <w:rFonts w:ascii="Trebuchet MS" w:hAnsi="Trebuchet MS" w:cs="Arial"/>
                <w:sz w:val="22"/>
                <w:szCs w:val="22"/>
                <w:lang w:val="it-IT"/>
              </w:rPr>
            </w:pPr>
            <w:r w:rsidRPr="001C39CA">
              <w:rPr>
                <w:rFonts w:ascii="Trebuchet MS" w:hAnsi="Trebuchet MS" w:cs="Arial"/>
                <w:color w:val="000000"/>
                <w:sz w:val="22"/>
                <w:szCs w:val="22"/>
                <w:lang w:val="it-IT"/>
              </w:rPr>
              <w:t>respectă prevederile legislației din domeniul securității și sănătății în muncă, apărării împotriva incendiilor și măsurile de aplicare a acestora;</w:t>
            </w:r>
          </w:p>
          <w:p w:rsidR="001C39CA" w:rsidRPr="001C39CA" w:rsidRDefault="001C39CA" w:rsidP="001C39CA">
            <w:pPr>
              <w:pStyle w:val="BodyText"/>
              <w:numPr>
                <w:ilvl w:val="0"/>
                <w:numId w:val="10"/>
              </w:numPr>
              <w:tabs>
                <w:tab w:val="left" w:pos="180"/>
                <w:tab w:val="left" w:pos="270"/>
                <w:tab w:val="left" w:pos="360"/>
                <w:tab w:val="left" w:pos="900"/>
              </w:tabs>
              <w:suppressAutoHyphens w:val="0"/>
              <w:overflowPunct/>
              <w:spacing w:after="0" w:line="240" w:lineRule="auto"/>
              <w:ind w:left="540"/>
              <w:jc w:val="both"/>
              <w:rPr>
                <w:rFonts w:ascii="Trebuchet MS" w:hAnsi="Trebuchet MS" w:cs="Arial"/>
                <w:sz w:val="22"/>
                <w:szCs w:val="22"/>
                <w:lang w:val="it-IT"/>
              </w:rPr>
            </w:pPr>
            <w:r w:rsidRPr="001C39CA">
              <w:rPr>
                <w:rFonts w:ascii="Trebuchet MS" w:hAnsi="Trebuchet MS" w:cs="Arial"/>
                <w:color w:val="000000"/>
                <w:sz w:val="22"/>
                <w:szCs w:val="22"/>
                <w:lang w:val="it-IT"/>
              </w:rPr>
              <w:t>utilizează corect și eficient aparatura (calculator, imprimantă, etc.) și rechizitele, manipulează și întreține corespunzător mobilierul din dotare;</w:t>
            </w:r>
          </w:p>
          <w:p w:rsidR="001C39CA" w:rsidRPr="001C39CA" w:rsidRDefault="001C39CA" w:rsidP="001C39CA">
            <w:pPr>
              <w:pStyle w:val="BodyText"/>
              <w:numPr>
                <w:ilvl w:val="0"/>
                <w:numId w:val="10"/>
              </w:numPr>
              <w:tabs>
                <w:tab w:val="left" w:pos="180"/>
                <w:tab w:val="left" w:pos="270"/>
                <w:tab w:val="left" w:pos="360"/>
                <w:tab w:val="left" w:pos="900"/>
              </w:tabs>
              <w:suppressAutoHyphens w:val="0"/>
              <w:overflowPunct/>
              <w:spacing w:after="0" w:line="240" w:lineRule="auto"/>
              <w:ind w:left="540"/>
              <w:jc w:val="both"/>
              <w:rPr>
                <w:rFonts w:ascii="Trebuchet MS" w:hAnsi="Trebuchet MS" w:cs="Arial"/>
                <w:sz w:val="22"/>
                <w:szCs w:val="22"/>
                <w:lang w:val="it-IT"/>
              </w:rPr>
            </w:pPr>
            <w:proofErr w:type="spellStart"/>
            <w:r w:rsidRPr="001C39CA">
              <w:rPr>
                <w:rFonts w:ascii="Trebuchet MS" w:hAnsi="Trebuchet MS" w:cs="Arial"/>
                <w:color w:val="000000"/>
                <w:sz w:val="22"/>
                <w:szCs w:val="22"/>
              </w:rPr>
              <w:t>informează</w:t>
            </w:r>
            <w:proofErr w:type="spellEnd"/>
            <w:r w:rsidRPr="001C39CA">
              <w:rPr>
                <w:rFonts w:ascii="Trebuchet MS" w:hAnsi="Trebuchet MS" w:cs="Arial"/>
                <w:color w:val="000000"/>
                <w:sz w:val="22"/>
                <w:szCs w:val="22"/>
              </w:rPr>
              <w:t xml:space="preserve"> </w:t>
            </w:r>
            <w:proofErr w:type="spellStart"/>
            <w:r w:rsidRPr="001C39CA">
              <w:rPr>
                <w:rFonts w:ascii="Trebuchet MS" w:hAnsi="Trebuchet MS" w:cs="Arial"/>
                <w:color w:val="000000"/>
                <w:sz w:val="22"/>
                <w:szCs w:val="22"/>
              </w:rPr>
              <w:t>conducerea</w:t>
            </w:r>
            <w:proofErr w:type="spellEnd"/>
            <w:r w:rsidRPr="001C39CA">
              <w:rPr>
                <w:rFonts w:ascii="Trebuchet MS" w:hAnsi="Trebuchet MS" w:cs="Arial"/>
                <w:color w:val="000000"/>
                <w:sz w:val="22"/>
                <w:szCs w:val="22"/>
              </w:rPr>
              <w:t xml:space="preserve"> </w:t>
            </w:r>
            <w:proofErr w:type="spellStart"/>
            <w:r w:rsidRPr="001C39CA">
              <w:rPr>
                <w:rFonts w:ascii="Trebuchet MS" w:hAnsi="Trebuchet MS" w:cs="Arial"/>
                <w:color w:val="000000"/>
                <w:sz w:val="22"/>
                <w:szCs w:val="22"/>
              </w:rPr>
              <w:t>direcției</w:t>
            </w:r>
            <w:proofErr w:type="spellEnd"/>
            <w:r w:rsidRPr="001C39CA">
              <w:rPr>
                <w:rFonts w:ascii="Trebuchet MS" w:hAnsi="Trebuchet MS" w:cs="Arial"/>
                <w:color w:val="000000"/>
                <w:sz w:val="22"/>
                <w:szCs w:val="22"/>
              </w:rPr>
              <w:t xml:space="preserve"> </w:t>
            </w:r>
            <w:proofErr w:type="spellStart"/>
            <w:r w:rsidRPr="001C39CA">
              <w:rPr>
                <w:rFonts w:ascii="Trebuchet MS" w:hAnsi="Trebuchet MS" w:cs="Arial"/>
                <w:color w:val="000000"/>
                <w:sz w:val="22"/>
                <w:szCs w:val="22"/>
              </w:rPr>
              <w:t>generale</w:t>
            </w:r>
            <w:proofErr w:type="spellEnd"/>
            <w:r w:rsidRPr="001C39CA">
              <w:rPr>
                <w:rFonts w:ascii="Trebuchet MS" w:hAnsi="Trebuchet MS" w:cs="Arial"/>
                <w:color w:val="000000"/>
                <w:sz w:val="22"/>
                <w:szCs w:val="22"/>
              </w:rPr>
              <w:t xml:space="preserve"> </w:t>
            </w:r>
            <w:proofErr w:type="spellStart"/>
            <w:r w:rsidRPr="001C39CA">
              <w:rPr>
                <w:rFonts w:ascii="Trebuchet MS" w:hAnsi="Trebuchet MS" w:cs="Arial"/>
                <w:color w:val="000000"/>
                <w:sz w:val="22"/>
                <w:szCs w:val="22"/>
              </w:rPr>
              <w:t>privind</w:t>
            </w:r>
            <w:proofErr w:type="spellEnd"/>
            <w:r w:rsidRPr="001C39CA">
              <w:rPr>
                <w:rFonts w:ascii="Trebuchet MS" w:hAnsi="Trebuchet MS" w:cs="Arial"/>
                <w:color w:val="000000"/>
                <w:sz w:val="22"/>
                <w:szCs w:val="22"/>
              </w:rPr>
              <w:t xml:space="preserve"> </w:t>
            </w:r>
            <w:proofErr w:type="spellStart"/>
            <w:r w:rsidRPr="001C39CA">
              <w:rPr>
                <w:rFonts w:ascii="Trebuchet MS" w:hAnsi="Trebuchet MS" w:cs="Arial"/>
                <w:color w:val="000000"/>
                <w:sz w:val="22"/>
                <w:szCs w:val="22"/>
              </w:rPr>
              <w:t>eventualele</w:t>
            </w:r>
            <w:proofErr w:type="spellEnd"/>
            <w:r w:rsidRPr="001C39CA">
              <w:rPr>
                <w:rFonts w:ascii="Trebuchet MS" w:hAnsi="Trebuchet MS" w:cs="Arial"/>
                <w:color w:val="000000"/>
                <w:sz w:val="22"/>
                <w:szCs w:val="22"/>
              </w:rPr>
              <w:t xml:space="preserve"> </w:t>
            </w:r>
            <w:proofErr w:type="spellStart"/>
            <w:r w:rsidRPr="001C39CA">
              <w:rPr>
                <w:rFonts w:ascii="Trebuchet MS" w:hAnsi="Trebuchet MS" w:cs="Arial"/>
                <w:color w:val="000000"/>
                <w:sz w:val="22"/>
                <w:szCs w:val="22"/>
              </w:rPr>
              <w:t>accidente</w:t>
            </w:r>
            <w:proofErr w:type="spellEnd"/>
            <w:r w:rsidRPr="001C39CA">
              <w:rPr>
                <w:rFonts w:ascii="Trebuchet MS" w:hAnsi="Trebuchet MS" w:cs="Arial"/>
                <w:color w:val="000000"/>
                <w:sz w:val="22"/>
                <w:szCs w:val="22"/>
              </w:rPr>
              <w:t xml:space="preserve"> de </w:t>
            </w:r>
            <w:proofErr w:type="spellStart"/>
            <w:r w:rsidRPr="001C39CA">
              <w:rPr>
                <w:rFonts w:ascii="Trebuchet MS" w:hAnsi="Trebuchet MS" w:cs="Arial"/>
                <w:color w:val="000000"/>
                <w:sz w:val="22"/>
                <w:szCs w:val="22"/>
              </w:rPr>
              <w:t>muncă</w:t>
            </w:r>
            <w:proofErr w:type="spellEnd"/>
            <w:r w:rsidRPr="001C39CA">
              <w:rPr>
                <w:rFonts w:ascii="Trebuchet MS" w:hAnsi="Trebuchet MS" w:cs="Arial"/>
                <w:color w:val="000000"/>
                <w:sz w:val="22"/>
                <w:szCs w:val="22"/>
              </w:rPr>
              <w:t xml:space="preserve"> </w:t>
            </w:r>
            <w:proofErr w:type="spellStart"/>
            <w:r w:rsidRPr="001C39CA">
              <w:rPr>
                <w:rFonts w:ascii="Trebuchet MS" w:hAnsi="Trebuchet MS" w:cs="Arial"/>
                <w:color w:val="000000"/>
                <w:sz w:val="22"/>
                <w:szCs w:val="22"/>
              </w:rPr>
              <w:t>pe</w:t>
            </w:r>
            <w:proofErr w:type="spellEnd"/>
            <w:r w:rsidRPr="001C39CA">
              <w:rPr>
                <w:rFonts w:ascii="Trebuchet MS" w:hAnsi="Trebuchet MS" w:cs="Arial"/>
                <w:color w:val="000000"/>
                <w:sz w:val="22"/>
                <w:szCs w:val="22"/>
              </w:rPr>
              <w:t xml:space="preserve"> care le </w:t>
            </w:r>
            <w:proofErr w:type="spellStart"/>
            <w:r w:rsidRPr="001C39CA">
              <w:rPr>
                <w:rFonts w:ascii="Trebuchet MS" w:hAnsi="Trebuchet MS" w:cs="Arial"/>
                <w:color w:val="000000"/>
                <w:sz w:val="22"/>
                <w:szCs w:val="22"/>
              </w:rPr>
              <w:t>suferă</w:t>
            </w:r>
            <w:proofErr w:type="spellEnd"/>
            <w:r w:rsidRPr="001C39CA">
              <w:rPr>
                <w:rFonts w:ascii="Trebuchet MS" w:hAnsi="Trebuchet MS" w:cs="Arial"/>
                <w:color w:val="000000"/>
                <w:sz w:val="22"/>
                <w:szCs w:val="22"/>
              </w:rPr>
              <w:t>;</w:t>
            </w:r>
          </w:p>
          <w:p w:rsidR="001A46EF" w:rsidRPr="001C39CA" w:rsidRDefault="001C39CA" w:rsidP="001C39CA">
            <w:pPr>
              <w:pStyle w:val="BodyText"/>
              <w:numPr>
                <w:ilvl w:val="0"/>
                <w:numId w:val="10"/>
              </w:numPr>
              <w:tabs>
                <w:tab w:val="left" w:pos="180"/>
                <w:tab w:val="left" w:pos="270"/>
                <w:tab w:val="left" w:pos="360"/>
                <w:tab w:val="left" w:pos="900"/>
              </w:tabs>
              <w:suppressAutoHyphens w:val="0"/>
              <w:overflowPunct/>
              <w:spacing w:after="0" w:line="240" w:lineRule="auto"/>
              <w:ind w:left="540"/>
              <w:jc w:val="both"/>
              <w:rPr>
                <w:rFonts w:ascii="Trebuchet MS" w:hAnsi="Trebuchet MS" w:cs="Arial"/>
                <w:szCs w:val="22"/>
                <w:lang w:val="it-IT"/>
              </w:rPr>
            </w:pPr>
            <w:r w:rsidRPr="001C39CA">
              <w:rPr>
                <w:rFonts w:ascii="Trebuchet MS" w:hAnsi="Trebuchet MS" w:cs="Arial"/>
                <w:sz w:val="22"/>
                <w:szCs w:val="22"/>
                <w:lang w:val="it-IT"/>
              </w:rPr>
              <w:t>îndeplineşte orice alte sarcini primite de la conducerea directiei generale care duc la îndeplinirea scopului postului, în conformitate cu legislația în vigoare.</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lastRenderedPageBreak/>
              <w:t>Condiții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pentru</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ocuparea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681562" w:rsidTr="00905856">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lastRenderedPageBreak/>
              <w:t>Nivelul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lang w:val="fr-FR"/>
              </w:rPr>
            </w:pPr>
            <w:r w:rsidRPr="00991856">
              <w:rPr>
                <w:rFonts w:ascii="Trebuchet MS" w:hAnsi="Trebuchet MS"/>
                <w:bCs/>
                <w:sz w:val="22"/>
                <w:szCs w:val="22"/>
                <w:lang w:val="ro-RO"/>
              </w:rPr>
              <w:t>Studii u</w:t>
            </w:r>
            <w:r w:rsidR="00BE11A1">
              <w:rPr>
                <w:rFonts w:ascii="Trebuchet MS" w:hAnsi="Trebuchet MS"/>
                <w:bCs/>
                <w:sz w:val="22"/>
                <w:szCs w:val="22"/>
                <w:lang w:val="ro-RO"/>
              </w:rPr>
              <w:t>n</w:t>
            </w:r>
            <w:r w:rsidRPr="00991856">
              <w:rPr>
                <w:rFonts w:ascii="Trebuchet MS" w:hAnsi="Trebuchet MS"/>
                <w:bCs/>
                <w:sz w:val="22"/>
                <w:szCs w:val="22"/>
                <w:lang w:val="ro-RO"/>
              </w:rPr>
              <w:t xml:space="preserve">iversitare de licență absolvite cu diplomă de licență sau echivalentă </w:t>
            </w:r>
          </w:p>
        </w:tc>
      </w:tr>
      <w:tr w:rsidR="001A46EF" w:rsidRPr="007E1747" w:rsidTr="00905856">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Domeniul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1C39CA" w:rsidRDefault="001C39CA" w:rsidP="001C39CA">
            <w:pPr>
              <w:pStyle w:val="BodyText2"/>
              <w:rPr>
                <w:rFonts w:ascii="Trebuchet MS" w:hAnsi="Trebuchet MS" w:cs="Arial"/>
                <w:sz w:val="22"/>
                <w:szCs w:val="22"/>
                <w:lang w:val="it-IT"/>
              </w:rPr>
            </w:pPr>
            <w:r w:rsidRPr="00262C6D">
              <w:rPr>
                <w:rFonts w:ascii="Trebuchet MS" w:hAnsi="Trebuchet MS" w:cs="Arial"/>
                <w:sz w:val="22"/>
                <w:szCs w:val="22"/>
                <w:lang w:val="it-IT"/>
              </w:rPr>
              <w:t>matematică</w:t>
            </w:r>
            <w:r>
              <w:rPr>
                <w:rFonts w:ascii="Trebuchet MS" w:hAnsi="Trebuchet MS" w:cs="Arial"/>
                <w:sz w:val="22"/>
                <w:szCs w:val="22"/>
                <w:lang w:val="it-IT"/>
              </w:rPr>
              <w:t>, informatcă,</w:t>
            </w:r>
            <w:r w:rsidRPr="00262C6D">
              <w:rPr>
                <w:rFonts w:ascii="Trebuchet MS" w:hAnsi="Trebuchet MS" w:cs="Arial"/>
                <w:sz w:val="22"/>
                <w:szCs w:val="22"/>
                <w:lang w:val="it-IT"/>
              </w:rPr>
              <w:t xml:space="preserve"> știinte inginerești, științe economice</w:t>
            </w:r>
          </w:p>
        </w:tc>
      </w:tr>
      <w:tr w:rsidR="001A46EF" w:rsidRPr="00D21E97" w:rsidTr="00905856">
        <w:tc>
          <w:tcPr>
            <w:tcW w:w="360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Perfecționări</w:t>
            </w:r>
            <w:proofErr w:type="spellEnd"/>
            <w:r w:rsidRPr="001C08CF">
              <w:rPr>
                <w:rFonts w:ascii="Trebuchet MS" w:hAnsi="Trebuchet MS" w:cs="Trebuchet MS"/>
                <w:sz w:val="20"/>
                <w:szCs w:val="20"/>
              </w:rPr>
              <w:t>/</w:t>
            </w:r>
            <w:proofErr w:type="spellStart"/>
            <w:r w:rsidRPr="001C08CF">
              <w:rPr>
                <w:rFonts w:ascii="Trebuchet MS" w:hAnsi="Trebuchet MS" w:cs="Trebuchet MS"/>
                <w:sz w:val="20"/>
                <w:szCs w:val="20"/>
              </w:rPr>
              <w:t>specializări</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1A46EF" w:rsidRPr="00ED53F5" w:rsidRDefault="001A46EF" w:rsidP="00ED53F5">
            <w:pPr>
              <w:widowControl w:val="0"/>
              <w:rPr>
                <w:rFonts w:ascii="Trebuchet MS" w:hAnsi="Trebuchet MS"/>
                <w:bCs/>
                <w:sz w:val="22"/>
                <w:szCs w:val="22"/>
                <w:lang w:val="fr-FR"/>
              </w:rPr>
            </w:pPr>
          </w:p>
        </w:tc>
      </w:tr>
      <w:tr w:rsidR="00BE11A1" w:rsidRPr="007E1747" w:rsidTr="00905856">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rPr>
            </w:pPr>
            <w:r w:rsidRPr="001C08CF">
              <w:rPr>
                <w:rFonts w:ascii="Trebuchet MS" w:hAnsi="Trebuchet MS"/>
                <w:sz w:val="20"/>
                <w:szCs w:val="20"/>
              </w:rPr>
              <w:t>‍</w:t>
            </w:r>
            <w:proofErr w:type="spellStart"/>
            <w:r w:rsidRPr="001C08CF">
              <w:rPr>
                <w:rFonts w:ascii="Trebuchet MS" w:hAnsi="Trebuchet MS"/>
                <w:sz w:val="20"/>
                <w:szCs w:val="20"/>
              </w:rPr>
              <w:t>Vechimea</w:t>
            </w:r>
            <w:proofErr w:type="spellEnd"/>
            <w:r w:rsidRPr="001C08CF">
              <w:rPr>
                <w:rFonts w:ascii="Trebuchet MS" w:hAnsi="Trebuchet MS"/>
                <w:sz w:val="20"/>
                <w:szCs w:val="20"/>
              </w:rPr>
              <w:t xml:space="preserve"> </w:t>
            </w:r>
            <w:r w:rsidRPr="001C08CF">
              <w:rPr>
                <w:rFonts w:ascii="Trebuchet MS" w:hAnsi="Trebuchet MS"/>
                <w:sz w:val="20"/>
                <w:szCs w:val="20"/>
                <w:lang w:val="ro-RO"/>
              </w:rPr>
              <w:t>în specialitate prevăzută de lege pentru ocuparea funcției publice</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7E1747" w:rsidRDefault="00013F24" w:rsidP="00BE11A1">
            <w:pPr>
              <w:widowControl w:val="0"/>
              <w:rPr>
                <w:rFonts w:ascii="Trebuchet MS" w:hAnsi="Trebuchet MS"/>
                <w:bCs/>
                <w:sz w:val="20"/>
                <w:szCs w:val="20"/>
              </w:rPr>
            </w:pPr>
            <w:r>
              <w:rPr>
                <w:rFonts w:ascii="Trebuchet MS" w:hAnsi="Trebuchet MS"/>
                <w:bCs/>
                <w:sz w:val="20"/>
                <w:szCs w:val="20"/>
              </w:rPr>
              <w:t xml:space="preserve">7 </w:t>
            </w:r>
            <w:proofErr w:type="spellStart"/>
            <w:r>
              <w:rPr>
                <w:rFonts w:ascii="Trebuchet MS" w:hAnsi="Trebuchet MS"/>
                <w:bCs/>
                <w:sz w:val="20"/>
                <w:szCs w:val="20"/>
              </w:rPr>
              <w:t>ani</w:t>
            </w:r>
            <w:proofErr w:type="spellEnd"/>
          </w:p>
        </w:tc>
      </w:tr>
      <w:tr w:rsidR="00BE11A1" w:rsidRPr="007E1747" w:rsidTr="00905856">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Arial" w:hAnsi="Arial" w:cs="Arial"/>
                <w:sz w:val="20"/>
                <w:szCs w:val="20"/>
              </w:rPr>
              <w:t>‍</w:t>
            </w:r>
            <w:r w:rsidRPr="001C08CF">
              <w:rPr>
                <w:rFonts w:ascii="Trebuchet MS" w:hAnsi="Trebuchet MS"/>
                <w:sz w:val="20"/>
                <w:szCs w:val="20"/>
                <w:lang w:val="ro-RO"/>
              </w:rPr>
              <w:t>Cunoștințe generale privind competențe lingvistice de comunicare în limba engleză/franceză</w:t>
            </w:r>
            <w:r w:rsidR="001C08CF">
              <w:rPr>
                <w:rFonts w:ascii="Trebuchet MS" w:hAnsi="Trebuchet MS"/>
                <w:sz w:val="20"/>
                <w:szCs w:val="20"/>
                <w:lang w:val="ro-RO"/>
              </w:rPr>
              <w:t xml:space="preserve"> </w:t>
            </w:r>
            <w:r w:rsidRPr="001C08CF">
              <w:rPr>
                <w:rFonts w:ascii="Trebuchet MS" w:hAnsi="Trebuchet MS"/>
                <w:sz w:val="20"/>
                <w:szCs w:val="20"/>
                <w:lang w:val="ro-RO"/>
              </w:rPr>
              <w:t>/spaniolă/germană</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2567F9" w:rsidRDefault="00BE11A1" w:rsidP="00BE11A1">
            <w:pPr>
              <w:widowControl w:val="0"/>
              <w:rPr>
                <w:rFonts w:ascii="Trebuchet MS" w:hAnsi="Trebuchet MS"/>
                <w:sz w:val="20"/>
                <w:szCs w:val="20"/>
                <w:lang w:val="fr-FR"/>
              </w:rPr>
            </w:pPr>
          </w:p>
        </w:tc>
      </w:tr>
      <w:tr w:rsidR="00BE11A1" w:rsidRPr="001C08CF" w:rsidTr="00905856">
        <w:tc>
          <w:tcPr>
            <w:tcW w:w="3600" w:type="dxa"/>
            <w:gridSpan w:val="2"/>
            <w:tcBorders>
              <w:top w:val="single" w:sz="4" w:space="0" w:color="000000"/>
              <w:left w:val="single" w:sz="4" w:space="0" w:color="000000"/>
              <w:bottom w:val="single" w:sz="4" w:space="0" w:color="000000"/>
            </w:tcBorders>
          </w:tcPr>
          <w:p w:rsidR="00BE11A1" w:rsidRPr="001C08CF" w:rsidRDefault="00BE11A1" w:rsidP="005258EB">
            <w:pPr>
              <w:widowControl w:val="0"/>
              <w:ind w:left="3" w:hanging="3"/>
              <w:rPr>
                <w:rFonts w:ascii="Trebuchet MS" w:hAnsi="Trebuchet MS"/>
                <w:sz w:val="20"/>
                <w:szCs w:val="20"/>
              </w:rPr>
            </w:pPr>
            <w:proofErr w:type="spellStart"/>
            <w:r w:rsidRPr="001C08CF">
              <w:rPr>
                <w:rFonts w:ascii="Trebuchet MS" w:hAnsi="Trebuchet MS" w:cs="Trebuchet MS"/>
                <w:sz w:val="20"/>
                <w:szCs w:val="20"/>
              </w:rPr>
              <w:t>Cunoștințe</w:t>
            </w:r>
            <w:proofErr w:type="spellEnd"/>
            <w:r w:rsidRPr="001C08CF">
              <w:rPr>
                <w:rFonts w:ascii="Trebuchet MS" w:hAnsi="Trebuchet MS" w:cs="Trebuchet MS"/>
                <w:sz w:val="20"/>
                <w:szCs w:val="20"/>
              </w:rPr>
              <w:t xml:space="preserve"> </w:t>
            </w:r>
            <w:r w:rsidRPr="001C08CF">
              <w:rPr>
                <w:rFonts w:ascii="Trebuchet MS" w:hAnsi="Trebuchet MS" w:cs="Trebuchet MS"/>
                <w:sz w:val="20"/>
                <w:szCs w:val="20"/>
                <w:lang w:val="ro-RO"/>
              </w:rPr>
              <w:t>teoretice în do</w:t>
            </w:r>
            <w:r w:rsidR="005258EB">
              <w:rPr>
                <w:rFonts w:ascii="Trebuchet MS" w:hAnsi="Trebuchet MS" w:cs="Trebuchet MS"/>
                <w:sz w:val="20"/>
                <w:szCs w:val="20"/>
                <w:lang w:val="ro-RO"/>
              </w:rPr>
              <w:t xml:space="preserve">meniul tehnologiei </w:t>
            </w:r>
            <w:proofErr w:type="spellStart"/>
            <w:r w:rsidR="005258EB">
              <w:rPr>
                <w:rFonts w:ascii="Trebuchet MS" w:hAnsi="Trebuchet MS" w:cs="Trebuchet MS"/>
                <w:sz w:val="20"/>
                <w:szCs w:val="20"/>
                <w:lang w:val="ro-RO"/>
              </w:rPr>
              <w:t>informației,nivel</w:t>
            </w:r>
            <w:proofErr w:type="spellEnd"/>
            <w:r w:rsidR="005258EB">
              <w:rPr>
                <w:rFonts w:ascii="Trebuchet MS" w:hAnsi="Trebuchet MS" w:cs="Trebuchet MS"/>
                <w:sz w:val="20"/>
                <w:szCs w:val="20"/>
                <w:lang w:val="ro-RO"/>
              </w:rPr>
              <w:t xml:space="preserve"> utilizator </w:t>
            </w:r>
            <w:proofErr w:type="spellStart"/>
            <w:r w:rsidR="005258EB">
              <w:rPr>
                <w:rFonts w:ascii="Trebuchet MS" w:hAnsi="Trebuchet MS" w:cs="Trebuchet MS"/>
                <w:sz w:val="20"/>
                <w:szCs w:val="20"/>
                <w:lang w:val="ro-RO"/>
              </w:rPr>
              <w:t>începator</w:t>
            </w:r>
            <w:proofErr w:type="spellEnd"/>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733573" w:rsidRDefault="005258EB" w:rsidP="001C08CF">
            <w:pPr>
              <w:widowControl w:val="0"/>
              <w:rPr>
                <w:rFonts w:ascii="Trebuchet MS" w:hAnsi="Trebuchet MS"/>
                <w:sz w:val="20"/>
                <w:szCs w:val="20"/>
                <w:lang w:val="fr-FR"/>
              </w:rPr>
            </w:pPr>
            <w:proofErr w:type="spellStart"/>
            <w:r>
              <w:rPr>
                <w:rFonts w:ascii="Trebuchet MS" w:hAnsi="Trebuchet MS"/>
                <w:sz w:val="20"/>
                <w:szCs w:val="20"/>
                <w:lang w:val="fr-FR"/>
              </w:rPr>
              <w:t>Nivel</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utilizator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începător</w:t>
            </w:r>
            <w:proofErr w:type="spellEnd"/>
          </w:p>
        </w:tc>
      </w:tr>
      <w:tr w:rsidR="00BE11A1" w:rsidRPr="002567F9" w:rsidTr="00905856">
        <w:trPr>
          <w:trHeight w:val="240"/>
        </w:trPr>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Trebuchet MS" w:hAnsi="Trebuchet MS" w:cs="Trebuchet MS"/>
                <w:sz w:val="20"/>
                <w:szCs w:val="20"/>
                <w:lang w:val="ro-RO"/>
              </w:rPr>
              <w:t>Obținerea unui/unei aviz/autorizații prevăzut/prevăzute de lege, cu respectarea prevederilor legislației  specifice cu privire la îndeplinirea condiției</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BE11A1" w:rsidP="00BE11A1">
            <w:pPr>
              <w:widowControl w:val="0"/>
              <w:rPr>
                <w:rFonts w:ascii="Trebuchet MS" w:hAnsi="Trebuchet MS"/>
                <w:bCs/>
                <w:sz w:val="20"/>
                <w:szCs w:val="20"/>
                <w:lang w:val="ro-RO"/>
              </w:rPr>
            </w:pPr>
          </w:p>
        </w:tc>
      </w:tr>
      <w:tr w:rsidR="00BE11A1" w:rsidRPr="00175E4E" w:rsidTr="00905856">
        <w:trPr>
          <w:trHeight w:val="333"/>
        </w:trPr>
        <w:tc>
          <w:tcPr>
            <w:tcW w:w="360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lang w:val="ro-RO"/>
              </w:rPr>
            </w:pPr>
            <w:r w:rsidRPr="001C08CF">
              <w:rPr>
                <w:rFonts w:ascii="Trebuchet MS" w:hAnsi="Trebuchet MS"/>
                <w:sz w:val="20"/>
                <w:szCs w:val="20"/>
              </w:rPr>
              <w:t>‍</w:t>
            </w:r>
            <w:r w:rsidRPr="001C08CF">
              <w:rPr>
                <w:rFonts w:ascii="Trebuchet MS" w:hAnsi="Trebuchet MS"/>
                <w:sz w:val="20"/>
                <w:szCs w:val="20"/>
                <w:lang w:val="ro-RO"/>
              </w:rPr>
              <w:t>Alte condiții pentru ocuparea unei funcții publice prevăzute în acte normative specifice aplicabile autorităților sau instituțiilor publice respective</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E11A1" w:rsidRPr="00CB7AEB" w:rsidRDefault="00BE11A1" w:rsidP="002556BA">
            <w:pPr>
              <w:pStyle w:val="ListParagraph"/>
              <w:tabs>
                <w:tab w:val="left" w:pos="132"/>
              </w:tabs>
              <w:ind w:left="-18"/>
              <w:jc w:val="both"/>
              <w:rPr>
                <w:rFonts w:ascii="Trebuchet MS" w:hAnsi="Trebuchet MS"/>
                <w:sz w:val="20"/>
                <w:szCs w:val="20"/>
                <w:lang w:val="fr-FR"/>
              </w:rPr>
            </w:pPr>
          </w:p>
        </w:tc>
      </w:tr>
      <w:tr w:rsidR="00BE11A1" w:rsidRPr="007E1747"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E11A1" w:rsidRPr="00991856" w:rsidRDefault="00BE11A1" w:rsidP="00BE11A1">
            <w:pPr>
              <w:widowControl w:val="0"/>
              <w:ind w:left="3" w:hanging="3"/>
              <w:jc w:val="center"/>
              <w:rPr>
                <w:rFonts w:ascii="Trebuchet MS" w:hAnsi="Trebuchet MS"/>
                <w:sz w:val="22"/>
                <w:szCs w:val="22"/>
              </w:rPr>
            </w:pPr>
            <w:proofErr w:type="spellStart"/>
            <w:r w:rsidRPr="00991856">
              <w:rPr>
                <w:rFonts w:ascii="Trebuchet MS" w:hAnsi="Trebuchet MS" w:cs="Trebuchet MS"/>
                <w:bCs/>
                <w:sz w:val="22"/>
                <w:szCs w:val="22"/>
              </w:rPr>
              <w:t>Competențe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necesare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exercitării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funcției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publice</w:t>
            </w:r>
            <w:proofErr w:type="spellEnd"/>
          </w:p>
        </w:tc>
      </w:tr>
      <w:tr w:rsidR="00BE11A1" w:rsidRPr="007E1747" w:rsidTr="00E158DE">
        <w:trPr>
          <w:trHeight w:val="260"/>
        </w:trPr>
        <w:tc>
          <w:tcPr>
            <w:tcW w:w="3600" w:type="dxa"/>
            <w:gridSpan w:val="2"/>
            <w:vMerge w:val="restart"/>
            <w:tcBorders>
              <w:left w:val="single" w:sz="4" w:space="0" w:color="000000"/>
              <w:bottom w:val="single" w:sz="4" w:space="0" w:color="000000"/>
            </w:tcBorders>
          </w:tcPr>
          <w:p w:rsidR="00BE11A1" w:rsidRPr="00991856" w:rsidRDefault="00BE11A1" w:rsidP="00DD000B">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generale</w:t>
            </w:r>
            <w:proofErr w:type="spellEnd"/>
          </w:p>
        </w:tc>
        <w:tc>
          <w:tcPr>
            <w:tcW w:w="3060" w:type="dxa"/>
            <w:tcBorders>
              <w:top w:val="single" w:sz="4" w:space="0" w:color="000000"/>
              <w:left w:val="single" w:sz="4" w:space="0" w:color="000000"/>
              <w:bottom w:val="single" w:sz="4" w:space="0" w:color="000000"/>
              <w:right w:val="single" w:sz="4" w:space="0" w:color="000000"/>
            </w:tcBorders>
            <w:vAlign w:val="center"/>
          </w:tcPr>
          <w:p w:rsidR="00BE11A1" w:rsidRPr="00E158DE" w:rsidRDefault="00BE11A1" w:rsidP="00BE11A1">
            <w:pPr>
              <w:widowControl w:val="0"/>
              <w:ind w:left="3" w:hanging="3"/>
              <w:jc w:val="center"/>
              <w:rPr>
                <w:rFonts w:ascii="Trebuchet MS" w:hAnsi="Trebuchet MS"/>
                <w:sz w:val="20"/>
                <w:szCs w:val="20"/>
              </w:rPr>
            </w:pPr>
            <w:proofErr w:type="spellStart"/>
            <w:r w:rsidRPr="00E158DE">
              <w:rPr>
                <w:rFonts w:ascii="Trebuchet MS" w:hAnsi="Trebuchet MS" w:cs="Trebuchet MS"/>
                <w:sz w:val="20"/>
                <w:szCs w:val="20"/>
              </w:rPr>
              <w:t>Denumirea</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competenței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generale</w:t>
            </w:r>
            <w:proofErr w:type="spellEnd"/>
          </w:p>
        </w:tc>
        <w:tc>
          <w:tcPr>
            <w:tcW w:w="360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ind w:left="3" w:hanging="3"/>
              <w:jc w:val="center"/>
              <w:rPr>
                <w:rFonts w:ascii="Trebuchet MS" w:hAnsi="Trebuchet MS"/>
                <w:sz w:val="22"/>
                <w:szCs w:val="22"/>
              </w:rPr>
            </w:pPr>
            <w:proofErr w:type="spellStart"/>
            <w:r w:rsidRPr="00991856">
              <w:rPr>
                <w:rFonts w:ascii="Trebuchet MS" w:hAnsi="Trebuchet MS" w:cs="Trebuchet MS"/>
                <w:sz w:val="22"/>
                <w:szCs w:val="22"/>
              </w:rPr>
              <w:t>Nivelul</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comp</w:t>
            </w:r>
            <w:r w:rsidR="00E07C22">
              <w:rPr>
                <w:rFonts w:ascii="Trebuchet MS" w:hAnsi="Trebuchet MS" w:cs="Trebuchet MS"/>
                <w:sz w:val="22"/>
                <w:szCs w:val="22"/>
              </w:rPr>
              <w:t>l</w:t>
            </w:r>
            <w:r w:rsidRPr="00991856">
              <w:rPr>
                <w:rFonts w:ascii="Trebuchet MS" w:hAnsi="Trebuchet MS" w:cs="Trebuchet MS"/>
                <w:sz w:val="22"/>
                <w:szCs w:val="22"/>
              </w:rPr>
              <w:t>exitate</w:t>
            </w:r>
            <w:proofErr w:type="spellEnd"/>
          </w:p>
        </w:tc>
      </w:tr>
      <w:tr w:rsidR="00013F24" w:rsidRPr="007E1747" w:rsidTr="00E158DE">
        <w:trPr>
          <w:trHeight w:val="260"/>
        </w:trPr>
        <w:tc>
          <w:tcPr>
            <w:tcW w:w="3600" w:type="dxa"/>
            <w:gridSpan w:val="2"/>
            <w:vMerge/>
            <w:tcBorders>
              <w:top w:val="single" w:sz="4" w:space="0" w:color="000000"/>
              <w:left w:val="single" w:sz="4" w:space="0" w:color="000000"/>
              <w:bottom w:val="single" w:sz="4" w:space="0" w:color="000000"/>
            </w:tcBorders>
          </w:tcPr>
          <w:p w:rsidR="00013F24" w:rsidRPr="00991856" w:rsidRDefault="00013F24" w:rsidP="00013F24">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013F24" w:rsidRPr="00E158DE" w:rsidRDefault="00013F24" w:rsidP="00013F24">
            <w:pPr>
              <w:widowControl w:val="0"/>
              <w:ind w:left="3" w:hanging="3"/>
              <w:rPr>
                <w:rFonts w:ascii="Trebuchet MS" w:hAnsi="Trebuchet MS"/>
                <w:sz w:val="20"/>
                <w:szCs w:val="20"/>
              </w:rPr>
            </w:pPr>
            <w:r w:rsidRPr="00E158DE">
              <w:rPr>
                <w:rFonts w:ascii="Trebuchet MS" w:hAnsi="Trebuchet MS" w:cs="Trebuchet MS"/>
                <w:sz w:val="20"/>
                <w:szCs w:val="20"/>
              </w:rPr>
              <w:t xml:space="preserve">1. </w:t>
            </w:r>
            <w:proofErr w:type="spellStart"/>
            <w:r w:rsidRPr="00E158DE">
              <w:rPr>
                <w:rFonts w:ascii="Trebuchet MS" w:hAnsi="Trebuchet MS" w:cs="Trebuchet MS"/>
                <w:sz w:val="20"/>
                <w:szCs w:val="20"/>
              </w:rPr>
              <w:t>Rezolvarea</w:t>
            </w:r>
            <w:proofErr w:type="spellEnd"/>
            <w:r w:rsidRPr="00E158DE">
              <w:rPr>
                <w:rFonts w:ascii="Trebuchet MS" w:hAnsi="Trebuchet MS" w:cs="Trebuchet MS"/>
                <w:sz w:val="20"/>
                <w:szCs w:val="20"/>
              </w:rPr>
              <w:t xml:space="preserve"> de </w:t>
            </w:r>
            <w:proofErr w:type="spellStart"/>
            <w:r w:rsidRPr="00E158DE">
              <w:rPr>
                <w:rFonts w:ascii="Trebuchet MS" w:hAnsi="Trebuchet MS" w:cs="Trebuchet MS"/>
                <w:sz w:val="20"/>
                <w:szCs w:val="20"/>
              </w:rPr>
              <w:t>probleme</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și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luarea</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deciziilor</w:t>
            </w:r>
            <w:proofErr w:type="spellEnd"/>
          </w:p>
        </w:tc>
        <w:tc>
          <w:tcPr>
            <w:tcW w:w="3600" w:type="dxa"/>
            <w:tcBorders>
              <w:top w:val="single" w:sz="4" w:space="0" w:color="000000"/>
              <w:left w:val="single" w:sz="4" w:space="0" w:color="000000"/>
              <w:bottom w:val="single" w:sz="4" w:space="0" w:color="000000"/>
              <w:right w:val="single" w:sz="4" w:space="0" w:color="000000"/>
            </w:tcBorders>
            <w:vAlign w:val="center"/>
          </w:tcPr>
          <w:p w:rsidR="00013F24" w:rsidRPr="00707E76" w:rsidRDefault="00013F24" w:rsidP="00013F24">
            <w:pPr>
              <w:widowControl w:val="0"/>
              <w:rPr>
                <w:rFonts w:ascii="Trebuchet MS" w:hAnsi="Trebuchet MS"/>
                <w:sz w:val="20"/>
                <w:szCs w:val="20"/>
              </w:rPr>
            </w:pPr>
            <w:r w:rsidRPr="00707E76">
              <w:rPr>
                <w:rFonts w:ascii="Trebuchet MS" w:hAnsi="Trebuchet MS"/>
                <w:bCs/>
                <w:sz w:val="20"/>
                <w:szCs w:val="20"/>
                <w:lang w:val="ro-RO"/>
              </w:rPr>
              <w:t>Nivel operațional</w:t>
            </w:r>
          </w:p>
        </w:tc>
      </w:tr>
      <w:tr w:rsidR="00013F24" w:rsidRPr="007E1747" w:rsidTr="00E158DE">
        <w:tc>
          <w:tcPr>
            <w:tcW w:w="3600" w:type="dxa"/>
            <w:gridSpan w:val="2"/>
            <w:vMerge/>
            <w:tcBorders>
              <w:top w:val="single" w:sz="4" w:space="0" w:color="000000"/>
              <w:left w:val="single" w:sz="4" w:space="0" w:color="000000"/>
              <w:bottom w:val="single" w:sz="4" w:space="0" w:color="000000"/>
            </w:tcBorders>
          </w:tcPr>
          <w:p w:rsidR="00013F24" w:rsidRPr="00991856" w:rsidRDefault="00013F24" w:rsidP="00013F24">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013F24" w:rsidRPr="00E158DE" w:rsidRDefault="00013F24" w:rsidP="00013F24">
            <w:pPr>
              <w:widowControl w:val="0"/>
              <w:ind w:left="3" w:hanging="3"/>
              <w:rPr>
                <w:rFonts w:ascii="Trebuchet MS" w:hAnsi="Trebuchet MS"/>
                <w:sz w:val="20"/>
                <w:szCs w:val="20"/>
              </w:rPr>
            </w:pPr>
            <w:r w:rsidRPr="00E158DE">
              <w:rPr>
                <w:rFonts w:ascii="Trebuchet MS" w:hAnsi="Trebuchet MS" w:cs="Trebuchet MS"/>
                <w:sz w:val="20"/>
                <w:szCs w:val="20"/>
              </w:rPr>
              <w:t xml:space="preserve">2. </w:t>
            </w:r>
            <w:proofErr w:type="spellStart"/>
            <w:r w:rsidRPr="00E158DE">
              <w:rPr>
                <w:rFonts w:ascii="Trebuchet MS" w:hAnsi="Trebuchet MS" w:cs="Trebuchet MS"/>
                <w:sz w:val="20"/>
                <w:szCs w:val="20"/>
              </w:rPr>
              <w:t>Inițiativă</w:t>
            </w:r>
            <w:proofErr w:type="spellEnd"/>
          </w:p>
        </w:tc>
        <w:tc>
          <w:tcPr>
            <w:tcW w:w="3600" w:type="dxa"/>
            <w:tcBorders>
              <w:top w:val="single" w:sz="4" w:space="0" w:color="000000"/>
              <w:left w:val="single" w:sz="4" w:space="0" w:color="000000"/>
              <w:bottom w:val="single" w:sz="4" w:space="0" w:color="000000"/>
              <w:right w:val="single" w:sz="4" w:space="0" w:color="000000"/>
            </w:tcBorders>
          </w:tcPr>
          <w:p w:rsidR="00013F24" w:rsidRPr="00707E76" w:rsidRDefault="00013F24" w:rsidP="00013F24">
            <w:pPr>
              <w:rPr>
                <w:rFonts w:ascii="Trebuchet MS" w:hAnsi="Trebuchet MS"/>
                <w:sz w:val="20"/>
                <w:szCs w:val="20"/>
              </w:rPr>
            </w:pPr>
            <w:r w:rsidRPr="00707E76">
              <w:rPr>
                <w:rFonts w:ascii="Trebuchet MS" w:hAnsi="Trebuchet MS"/>
                <w:bCs/>
                <w:sz w:val="20"/>
                <w:szCs w:val="20"/>
                <w:lang w:val="ro-RO"/>
              </w:rPr>
              <w:t>Nivel operațional</w:t>
            </w:r>
          </w:p>
        </w:tc>
      </w:tr>
      <w:tr w:rsidR="00013F24" w:rsidRPr="007E1747" w:rsidTr="00E158DE">
        <w:tc>
          <w:tcPr>
            <w:tcW w:w="3600" w:type="dxa"/>
            <w:gridSpan w:val="2"/>
            <w:vMerge/>
            <w:tcBorders>
              <w:top w:val="single" w:sz="4" w:space="0" w:color="000000"/>
              <w:left w:val="single" w:sz="4" w:space="0" w:color="000000"/>
              <w:bottom w:val="single" w:sz="4" w:space="0" w:color="000000"/>
            </w:tcBorders>
          </w:tcPr>
          <w:p w:rsidR="00013F24" w:rsidRPr="00991856" w:rsidRDefault="00013F24" w:rsidP="00013F24">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013F24" w:rsidRPr="00E158DE" w:rsidRDefault="00013F24" w:rsidP="00013F24">
            <w:pPr>
              <w:widowControl w:val="0"/>
              <w:ind w:left="3" w:hanging="3"/>
              <w:rPr>
                <w:rFonts w:ascii="Trebuchet MS" w:hAnsi="Trebuchet MS"/>
                <w:sz w:val="20"/>
                <w:szCs w:val="20"/>
              </w:rPr>
            </w:pPr>
            <w:r w:rsidRPr="00E158DE">
              <w:rPr>
                <w:rFonts w:ascii="Trebuchet MS" w:hAnsi="Trebuchet MS" w:cs="Trebuchet MS"/>
                <w:sz w:val="20"/>
                <w:szCs w:val="20"/>
              </w:rPr>
              <w:t xml:space="preserve">3. </w:t>
            </w:r>
            <w:proofErr w:type="spellStart"/>
            <w:r w:rsidRPr="00E158DE">
              <w:rPr>
                <w:rFonts w:ascii="Trebuchet MS" w:hAnsi="Trebuchet MS" w:cs="Trebuchet MS"/>
                <w:sz w:val="20"/>
                <w:szCs w:val="20"/>
              </w:rPr>
              <w:t>Planificare</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și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organizare</w:t>
            </w:r>
            <w:proofErr w:type="spellEnd"/>
          </w:p>
        </w:tc>
        <w:tc>
          <w:tcPr>
            <w:tcW w:w="3600" w:type="dxa"/>
            <w:tcBorders>
              <w:top w:val="single" w:sz="4" w:space="0" w:color="000000"/>
              <w:left w:val="single" w:sz="4" w:space="0" w:color="000000"/>
              <w:bottom w:val="single" w:sz="4" w:space="0" w:color="000000"/>
              <w:right w:val="single" w:sz="4" w:space="0" w:color="000000"/>
            </w:tcBorders>
          </w:tcPr>
          <w:p w:rsidR="00013F24" w:rsidRPr="00707E76" w:rsidRDefault="00013F24" w:rsidP="00013F24">
            <w:pPr>
              <w:rPr>
                <w:rFonts w:ascii="Trebuchet MS" w:hAnsi="Trebuchet MS"/>
                <w:sz w:val="20"/>
                <w:szCs w:val="20"/>
              </w:rPr>
            </w:pPr>
            <w:r w:rsidRPr="00707E76">
              <w:rPr>
                <w:rFonts w:ascii="Trebuchet MS" w:hAnsi="Trebuchet MS"/>
                <w:bCs/>
                <w:sz w:val="20"/>
                <w:szCs w:val="20"/>
                <w:lang w:val="ro-RO"/>
              </w:rPr>
              <w:t>Nivel operațional</w:t>
            </w:r>
          </w:p>
        </w:tc>
      </w:tr>
      <w:tr w:rsidR="00013F24" w:rsidRPr="007E1747" w:rsidTr="00E158DE">
        <w:tc>
          <w:tcPr>
            <w:tcW w:w="3600" w:type="dxa"/>
            <w:gridSpan w:val="2"/>
            <w:vMerge/>
            <w:tcBorders>
              <w:top w:val="single" w:sz="4" w:space="0" w:color="000000"/>
              <w:left w:val="single" w:sz="4" w:space="0" w:color="000000"/>
              <w:bottom w:val="single" w:sz="4" w:space="0" w:color="000000"/>
            </w:tcBorders>
          </w:tcPr>
          <w:p w:rsidR="00013F24" w:rsidRPr="00991856" w:rsidRDefault="00013F24" w:rsidP="00013F24">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013F24" w:rsidRPr="00E158DE" w:rsidRDefault="00013F24" w:rsidP="00013F24">
            <w:pPr>
              <w:widowControl w:val="0"/>
              <w:ind w:left="3" w:hanging="3"/>
              <w:rPr>
                <w:rFonts w:ascii="Trebuchet MS" w:hAnsi="Trebuchet MS"/>
                <w:sz w:val="20"/>
                <w:szCs w:val="20"/>
              </w:rPr>
            </w:pPr>
            <w:r w:rsidRPr="00E158DE">
              <w:rPr>
                <w:rFonts w:ascii="Trebuchet MS" w:hAnsi="Trebuchet MS" w:cs="Trebuchet MS"/>
                <w:sz w:val="20"/>
                <w:szCs w:val="20"/>
              </w:rPr>
              <w:t xml:space="preserve">4. </w:t>
            </w:r>
            <w:proofErr w:type="spellStart"/>
            <w:r w:rsidRPr="00E158DE">
              <w:rPr>
                <w:rFonts w:ascii="Trebuchet MS" w:hAnsi="Trebuchet MS" w:cs="Trebuchet MS"/>
                <w:sz w:val="20"/>
                <w:szCs w:val="20"/>
              </w:rPr>
              <w:t>Comunicare</w:t>
            </w:r>
            <w:proofErr w:type="spellEnd"/>
          </w:p>
        </w:tc>
        <w:tc>
          <w:tcPr>
            <w:tcW w:w="3600" w:type="dxa"/>
            <w:tcBorders>
              <w:top w:val="single" w:sz="4" w:space="0" w:color="000000"/>
              <w:left w:val="single" w:sz="4" w:space="0" w:color="000000"/>
              <w:bottom w:val="single" w:sz="4" w:space="0" w:color="000000"/>
              <w:right w:val="single" w:sz="4" w:space="0" w:color="000000"/>
            </w:tcBorders>
          </w:tcPr>
          <w:p w:rsidR="00013F24" w:rsidRPr="00707E76" w:rsidRDefault="00013F24" w:rsidP="00013F24">
            <w:pPr>
              <w:rPr>
                <w:rFonts w:ascii="Trebuchet MS" w:hAnsi="Trebuchet MS"/>
                <w:sz w:val="20"/>
                <w:szCs w:val="20"/>
              </w:rPr>
            </w:pPr>
            <w:r w:rsidRPr="00707E76">
              <w:rPr>
                <w:rFonts w:ascii="Trebuchet MS" w:hAnsi="Trebuchet MS"/>
                <w:bCs/>
                <w:sz w:val="20"/>
                <w:szCs w:val="20"/>
                <w:lang w:val="ro-RO"/>
              </w:rPr>
              <w:t>Nivel operațional</w:t>
            </w:r>
          </w:p>
        </w:tc>
      </w:tr>
      <w:tr w:rsidR="00013F24" w:rsidRPr="007E1747" w:rsidTr="00E158DE">
        <w:tc>
          <w:tcPr>
            <w:tcW w:w="3600" w:type="dxa"/>
            <w:gridSpan w:val="2"/>
            <w:vMerge/>
            <w:tcBorders>
              <w:top w:val="single" w:sz="4" w:space="0" w:color="000000"/>
              <w:left w:val="single" w:sz="4" w:space="0" w:color="000000"/>
              <w:bottom w:val="single" w:sz="4" w:space="0" w:color="000000"/>
            </w:tcBorders>
          </w:tcPr>
          <w:p w:rsidR="00013F24" w:rsidRPr="00991856" w:rsidRDefault="00013F24" w:rsidP="00013F24">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013F24" w:rsidRPr="00E158DE" w:rsidRDefault="00013F24" w:rsidP="00013F24">
            <w:pPr>
              <w:widowControl w:val="0"/>
              <w:ind w:left="3" w:hanging="3"/>
              <w:rPr>
                <w:rFonts w:ascii="Trebuchet MS" w:hAnsi="Trebuchet MS"/>
                <w:sz w:val="20"/>
                <w:szCs w:val="20"/>
              </w:rPr>
            </w:pPr>
            <w:r w:rsidRPr="00E158DE">
              <w:rPr>
                <w:rFonts w:ascii="Trebuchet MS" w:hAnsi="Trebuchet MS" w:cs="Trebuchet MS"/>
                <w:sz w:val="20"/>
                <w:szCs w:val="20"/>
              </w:rPr>
              <w:t xml:space="preserve">5. </w:t>
            </w:r>
            <w:proofErr w:type="spellStart"/>
            <w:r w:rsidRPr="00E158DE">
              <w:rPr>
                <w:rFonts w:ascii="Trebuchet MS" w:hAnsi="Trebuchet MS" w:cs="Trebuchet MS"/>
                <w:sz w:val="20"/>
                <w:szCs w:val="20"/>
              </w:rPr>
              <w:t>Lucru</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în</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echipă</w:t>
            </w:r>
            <w:proofErr w:type="spellEnd"/>
          </w:p>
        </w:tc>
        <w:tc>
          <w:tcPr>
            <w:tcW w:w="3600" w:type="dxa"/>
            <w:tcBorders>
              <w:top w:val="single" w:sz="4" w:space="0" w:color="000000"/>
              <w:left w:val="single" w:sz="4" w:space="0" w:color="000000"/>
              <w:bottom w:val="single" w:sz="4" w:space="0" w:color="000000"/>
              <w:right w:val="single" w:sz="4" w:space="0" w:color="000000"/>
            </w:tcBorders>
          </w:tcPr>
          <w:p w:rsidR="00013F24" w:rsidRPr="00707E76" w:rsidRDefault="00013F24" w:rsidP="00013F24">
            <w:pPr>
              <w:rPr>
                <w:rFonts w:ascii="Trebuchet MS" w:hAnsi="Trebuchet MS"/>
                <w:sz w:val="20"/>
                <w:szCs w:val="20"/>
              </w:rPr>
            </w:pPr>
            <w:r w:rsidRPr="00707E76">
              <w:rPr>
                <w:rFonts w:ascii="Trebuchet MS" w:hAnsi="Trebuchet MS"/>
                <w:bCs/>
                <w:sz w:val="20"/>
                <w:szCs w:val="20"/>
                <w:lang w:val="ro-RO"/>
              </w:rPr>
              <w:t>Nivel operațional</w:t>
            </w:r>
          </w:p>
        </w:tc>
      </w:tr>
      <w:tr w:rsidR="00013F24" w:rsidRPr="007E1747" w:rsidTr="00E158DE">
        <w:tc>
          <w:tcPr>
            <w:tcW w:w="3600" w:type="dxa"/>
            <w:gridSpan w:val="2"/>
            <w:vMerge/>
            <w:tcBorders>
              <w:top w:val="single" w:sz="4" w:space="0" w:color="000000"/>
              <w:left w:val="single" w:sz="4" w:space="0" w:color="000000"/>
              <w:bottom w:val="single" w:sz="4" w:space="0" w:color="000000"/>
            </w:tcBorders>
          </w:tcPr>
          <w:p w:rsidR="00013F24" w:rsidRPr="00991856" w:rsidRDefault="00013F24" w:rsidP="00013F24">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013F24" w:rsidRPr="00E158DE" w:rsidRDefault="00013F24" w:rsidP="00013F24">
            <w:pPr>
              <w:widowControl w:val="0"/>
              <w:ind w:left="3" w:hanging="3"/>
              <w:rPr>
                <w:rFonts w:ascii="Trebuchet MS" w:hAnsi="Trebuchet MS"/>
                <w:sz w:val="20"/>
                <w:szCs w:val="20"/>
              </w:rPr>
            </w:pPr>
            <w:r w:rsidRPr="00E158DE">
              <w:rPr>
                <w:rFonts w:ascii="Trebuchet MS" w:hAnsi="Trebuchet MS" w:cs="Trebuchet MS"/>
                <w:sz w:val="20"/>
                <w:szCs w:val="20"/>
              </w:rPr>
              <w:t xml:space="preserve">6. </w:t>
            </w:r>
            <w:proofErr w:type="spellStart"/>
            <w:r w:rsidRPr="00E158DE">
              <w:rPr>
                <w:rFonts w:ascii="Trebuchet MS" w:hAnsi="Trebuchet MS" w:cs="Trebuchet MS"/>
                <w:sz w:val="20"/>
                <w:szCs w:val="20"/>
              </w:rPr>
              <w:t>Orientare</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către</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cetățean</w:t>
            </w:r>
            <w:proofErr w:type="spellEnd"/>
          </w:p>
        </w:tc>
        <w:tc>
          <w:tcPr>
            <w:tcW w:w="3600" w:type="dxa"/>
            <w:tcBorders>
              <w:top w:val="single" w:sz="4" w:space="0" w:color="000000"/>
              <w:left w:val="single" w:sz="4" w:space="0" w:color="000000"/>
              <w:bottom w:val="single" w:sz="4" w:space="0" w:color="000000"/>
              <w:right w:val="single" w:sz="4" w:space="0" w:color="000000"/>
            </w:tcBorders>
          </w:tcPr>
          <w:p w:rsidR="00013F24" w:rsidRPr="00707E76" w:rsidRDefault="00013F24" w:rsidP="00013F24">
            <w:pPr>
              <w:rPr>
                <w:rFonts w:ascii="Trebuchet MS" w:hAnsi="Trebuchet MS"/>
                <w:sz w:val="20"/>
                <w:szCs w:val="20"/>
              </w:rPr>
            </w:pPr>
            <w:r w:rsidRPr="00707E76">
              <w:rPr>
                <w:rFonts w:ascii="Trebuchet MS" w:hAnsi="Trebuchet MS"/>
                <w:bCs/>
                <w:sz w:val="20"/>
                <w:szCs w:val="20"/>
                <w:lang w:val="ro-RO"/>
              </w:rPr>
              <w:t>Nivel operațional</w:t>
            </w:r>
          </w:p>
        </w:tc>
      </w:tr>
      <w:tr w:rsidR="00013F24" w:rsidRPr="007E1747" w:rsidTr="00E158DE">
        <w:tc>
          <w:tcPr>
            <w:tcW w:w="3600" w:type="dxa"/>
            <w:gridSpan w:val="2"/>
            <w:vMerge/>
            <w:tcBorders>
              <w:top w:val="single" w:sz="4" w:space="0" w:color="000000"/>
              <w:left w:val="single" w:sz="4" w:space="0" w:color="000000"/>
              <w:bottom w:val="single" w:sz="4" w:space="0" w:color="000000"/>
            </w:tcBorders>
          </w:tcPr>
          <w:p w:rsidR="00013F24" w:rsidRPr="00991856" w:rsidRDefault="00013F24" w:rsidP="00013F24">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013F24" w:rsidRPr="00E158DE" w:rsidRDefault="00013F24" w:rsidP="00013F24">
            <w:pPr>
              <w:widowControl w:val="0"/>
              <w:ind w:left="3" w:hanging="3"/>
              <w:rPr>
                <w:rFonts w:ascii="Trebuchet MS" w:hAnsi="Trebuchet MS"/>
                <w:sz w:val="20"/>
                <w:szCs w:val="20"/>
              </w:rPr>
            </w:pPr>
            <w:r w:rsidRPr="00E158DE">
              <w:rPr>
                <w:rFonts w:ascii="Trebuchet MS" w:hAnsi="Trebuchet MS" w:cs="Trebuchet MS"/>
                <w:sz w:val="20"/>
                <w:szCs w:val="20"/>
              </w:rPr>
              <w:t xml:space="preserve">7. </w:t>
            </w:r>
            <w:proofErr w:type="spellStart"/>
            <w:r w:rsidRPr="00E158DE">
              <w:rPr>
                <w:rFonts w:ascii="Trebuchet MS" w:hAnsi="Trebuchet MS" w:cs="Trebuchet MS"/>
                <w:sz w:val="20"/>
                <w:szCs w:val="20"/>
              </w:rPr>
              <w:t>Integritate</w:t>
            </w:r>
            <w:proofErr w:type="spellEnd"/>
          </w:p>
        </w:tc>
        <w:tc>
          <w:tcPr>
            <w:tcW w:w="3600" w:type="dxa"/>
            <w:tcBorders>
              <w:top w:val="single" w:sz="4" w:space="0" w:color="000000"/>
              <w:left w:val="single" w:sz="4" w:space="0" w:color="000000"/>
              <w:bottom w:val="single" w:sz="4" w:space="0" w:color="000000"/>
              <w:right w:val="single" w:sz="4" w:space="0" w:color="000000"/>
            </w:tcBorders>
          </w:tcPr>
          <w:p w:rsidR="00013F24" w:rsidRPr="00707E76" w:rsidRDefault="00013F24" w:rsidP="00013F24">
            <w:pPr>
              <w:rPr>
                <w:rFonts w:ascii="Trebuchet MS" w:hAnsi="Trebuchet MS"/>
                <w:sz w:val="20"/>
                <w:szCs w:val="20"/>
              </w:rPr>
            </w:pPr>
            <w:r w:rsidRPr="00707E76">
              <w:rPr>
                <w:rFonts w:ascii="Trebuchet MS" w:hAnsi="Trebuchet MS"/>
                <w:bCs/>
                <w:sz w:val="20"/>
                <w:szCs w:val="20"/>
                <w:lang w:val="ro-RO"/>
              </w:rPr>
              <w:t>Nivel operațional</w:t>
            </w:r>
          </w:p>
        </w:tc>
      </w:tr>
      <w:tr w:rsidR="00BE11A1" w:rsidRPr="007E1747" w:rsidTr="00E158DE">
        <w:tc>
          <w:tcPr>
            <w:tcW w:w="360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BE11A1" w:rsidRPr="00E158DE" w:rsidRDefault="00BE11A1" w:rsidP="00BE11A1">
            <w:pPr>
              <w:widowControl w:val="0"/>
              <w:ind w:left="3" w:hanging="3"/>
              <w:rPr>
                <w:rFonts w:ascii="Trebuchet MS" w:hAnsi="Trebuchet MS"/>
                <w:sz w:val="20"/>
                <w:szCs w:val="20"/>
              </w:rPr>
            </w:pPr>
            <w:r w:rsidRPr="00E158DE">
              <w:rPr>
                <w:rFonts w:ascii="Trebuchet MS" w:hAnsi="Trebuchet MS" w:cs="Trebuchet MS"/>
                <w:sz w:val="20"/>
                <w:szCs w:val="20"/>
              </w:rPr>
              <w:t xml:space="preserve">8. </w:t>
            </w:r>
            <w:proofErr w:type="spellStart"/>
            <w:r w:rsidRPr="00E158DE">
              <w:rPr>
                <w:rFonts w:ascii="Trebuchet MS" w:hAnsi="Trebuchet MS" w:cs="Trebuchet MS"/>
                <w:sz w:val="20"/>
                <w:szCs w:val="20"/>
              </w:rPr>
              <w:t>Managementul</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performanței</w:t>
            </w:r>
            <w:proofErr w:type="spellEnd"/>
          </w:p>
        </w:tc>
        <w:tc>
          <w:tcPr>
            <w:tcW w:w="360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E158DE">
        <w:tc>
          <w:tcPr>
            <w:tcW w:w="360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BE11A1" w:rsidRPr="00E158DE" w:rsidRDefault="00BE11A1" w:rsidP="00BE11A1">
            <w:pPr>
              <w:widowControl w:val="0"/>
              <w:ind w:left="3" w:hanging="3"/>
              <w:rPr>
                <w:rFonts w:ascii="Trebuchet MS" w:hAnsi="Trebuchet MS"/>
                <w:sz w:val="20"/>
                <w:szCs w:val="20"/>
              </w:rPr>
            </w:pPr>
            <w:r w:rsidRPr="00E158DE">
              <w:rPr>
                <w:rFonts w:ascii="Trebuchet MS" w:hAnsi="Trebuchet MS" w:cs="Trebuchet MS"/>
                <w:sz w:val="20"/>
                <w:szCs w:val="20"/>
              </w:rPr>
              <w:t xml:space="preserve">9. </w:t>
            </w:r>
            <w:proofErr w:type="spellStart"/>
            <w:r w:rsidRPr="00E158DE">
              <w:rPr>
                <w:rFonts w:ascii="Trebuchet MS" w:hAnsi="Trebuchet MS" w:cs="Trebuchet MS"/>
                <w:sz w:val="20"/>
                <w:szCs w:val="20"/>
              </w:rPr>
              <w:t>Dezvoltarea</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echipei</w:t>
            </w:r>
            <w:proofErr w:type="spellEnd"/>
          </w:p>
        </w:tc>
        <w:tc>
          <w:tcPr>
            <w:tcW w:w="360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E158DE">
        <w:tc>
          <w:tcPr>
            <w:tcW w:w="360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BE11A1" w:rsidRPr="00E158DE" w:rsidRDefault="00BE11A1" w:rsidP="00BE11A1">
            <w:pPr>
              <w:widowControl w:val="0"/>
              <w:ind w:left="3" w:hanging="3"/>
              <w:rPr>
                <w:rFonts w:ascii="Trebuchet MS" w:hAnsi="Trebuchet MS"/>
                <w:sz w:val="20"/>
                <w:szCs w:val="20"/>
              </w:rPr>
            </w:pPr>
            <w:r w:rsidRPr="00E158DE">
              <w:rPr>
                <w:rFonts w:ascii="Trebuchet MS" w:hAnsi="Trebuchet MS" w:cs="Trebuchet MS"/>
                <w:sz w:val="20"/>
                <w:szCs w:val="20"/>
              </w:rPr>
              <w:t xml:space="preserve">10. </w:t>
            </w:r>
            <w:proofErr w:type="spellStart"/>
            <w:r w:rsidRPr="00E158DE">
              <w:rPr>
                <w:rFonts w:ascii="Trebuchet MS" w:hAnsi="Trebuchet MS" w:cs="Trebuchet MS"/>
                <w:sz w:val="20"/>
                <w:szCs w:val="20"/>
              </w:rPr>
              <w:t>Generarea</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angajamentului</w:t>
            </w:r>
            <w:proofErr w:type="spellEnd"/>
          </w:p>
        </w:tc>
        <w:tc>
          <w:tcPr>
            <w:tcW w:w="360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E158DE">
        <w:tc>
          <w:tcPr>
            <w:tcW w:w="360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BE11A1" w:rsidRPr="00E158DE" w:rsidRDefault="00BE11A1" w:rsidP="00BE11A1">
            <w:pPr>
              <w:widowControl w:val="0"/>
              <w:ind w:left="3" w:hanging="3"/>
              <w:rPr>
                <w:rFonts w:ascii="Trebuchet MS" w:hAnsi="Trebuchet MS"/>
                <w:sz w:val="20"/>
                <w:szCs w:val="20"/>
              </w:rPr>
            </w:pPr>
            <w:r w:rsidRPr="00E158DE">
              <w:rPr>
                <w:rFonts w:ascii="Trebuchet MS" w:hAnsi="Trebuchet MS" w:cs="Trebuchet MS"/>
                <w:sz w:val="20"/>
                <w:szCs w:val="20"/>
              </w:rPr>
              <w:t xml:space="preserve">11. </w:t>
            </w:r>
            <w:proofErr w:type="spellStart"/>
            <w:r w:rsidRPr="00E158DE">
              <w:rPr>
                <w:rFonts w:ascii="Trebuchet MS" w:hAnsi="Trebuchet MS" w:cs="Trebuchet MS"/>
                <w:sz w:val="20"/>
                <w:szCs w:val="20"/>
              </w:rPr>
              <w:t>Promovarea</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inovației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și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inițierea</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schimbării</w:t>
            </w:r>
            <w:proofErr w:type="spellEnd"/>
          </w:p>
        </w:tc>
        <w:tc>
          <w:tcPr>
            <w:tcW w:w="360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E158DE">
        <w:tc>
          <w:tcPr>
            <w:tcW w:w="3600" w:type="dxa"/>
            <w:gridSpan w:val="2"/>
            <w:vMerge w:val="restart"/>
            <w:tcBorders>
              <w:top w:val="single" w:sz="4" w:space="0" w:color="000000"/>
              <w:left w:val="single" w:sz="4" w:space="0" w:color="000000"/>
              <w:bottom w:val="single" w:sz="4" w:space="0" w:color="000000"/>
            </w:tcBorders>
          </w:tcPr>
          <w:p w:rsidR="00BE11A1" w:rsidRPr="00991856" w:rsidRDefault="00BE11A1" w:rsidP="00BE11A1">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specifice</w:t>
            </w:r>
            <w:proofErr w:type="spellEnd"/>
          </w:p>
        </w:tc>
        <w:tc>
          <w:tcPr>
            <w:tcW w:w="3060" w:type="dxa"/>
            <w:tcBorders>
              <w:top w:val="single" w:sz="4" w:space="0" w:color="000000"/>
              <w:left w:val="single" w:sz="4" w:space="0" w:color="000000"/>
              <w:bottom w:val="single" w:sz="4" w:space="0" w:color="000000"/>
              <w:right w:val="single" w:sz="4" w:space="0" w:color="000000"/>
            </w:tcBorders>
            <w:vAlign w:val="center"/>
          </w:tcPr>
          <w:p w:rsidR="00BE11A1" w:rsidRPr="00E158DE" w:rsidRDefault="00BE11A1" w:rsidP="00DD000B">
            <w:pPr>
              <w:widowControl w:val="0"/>
              <w:ind w:left="3" w:hanging="3"/>
              <w:rPr>
                <w:rFonts w:ascii="Trebuchet MS" w:hAnsi="Trebuchet MS"/>
                <w:sz w:val="20"/>
                <w:szCs w:val="20"/>
                <w:lang w:val="fr-FR"/>
              </w:rPr>
            </w:pPr>
            <w:proofErr w:type="spellStart"/>
            <w:r w:rsidRPr="00E158DE">
              <w:rPr>
                <w:rFonts w:ascii="Trebuchet MS" w:hAnsi="Trebuchet MS" w:cs="Trebuchet MS"/>
                <w:sz w:val="20"/>
                <w:szCs w:val="20"/>
                <w:lang w:val="fr-FR"/>
              </w:rPr>
              <w:t>Competențe</w:t>
            </w:r>
            <w:proofErr w:type="spellEnd"/>
            <w:r w:rsidRPr="00E158DE">
              <w:rPr>
                <w:rFonts w:ascii="Trebuchet MS" w:hAnsi="Trebuchet MS" w:cs="Trebuchet MS"/>
                <w:sz w:val="20"/>
                <w:szCs w:val="20"/>
                <w:lang w:val="fr-FR"/>
              </w:rPr>
              <w:t xml:space="preserve"> </w:t>
            </w:r>
            <w:proofErr w:type="spellStart"/>
            <w:r w:rsidRPr="00E158DE">
              <w:rPr>
                <w:rFonts w:ascii="Trebuchet MS" w:hAnsi="Trebuchet MS" w:cs="Trebuchet MS"/>
                <w:sz w:val="20"/>
                <w:szCs w:val="20"/>
                <w:lang w:val="fr-FR"/>
              </w:rPr>
              <w:t>lingvistice</w:t>
            </w:r>
            <w:proofErr w:type="spellEnd"/>
            <w:r w:rsidRPr="00E158DE">
              <w:rPr>
                <w:rFonts w:ascii="Trebuchet MS" w:hAnsi="Trebuchet MS" w:cs="Trebuchet MS"/>
                <w:sz w:val="20"/>
                <w:szCs w:val="20"/>
                <w:lang w:val="fr-FR"/>
              </w:rPr>
              <w:t xml:space="preserve"> de </w:t>
            </w:r>
            <w:proofErr w:type="spellStart"/>
            <w:r w:rsidRPr="00E158DE">
              <w:rPr>
                <w:rFonts w:ascii="Trebuchet MS" w:hAnsi="Trebuchet MS" w:cs="Trebuchet MS"/>
                <w:sz w:val="20"/>
                <w:szCs w:val="20"/>
                <w:lang w:val="fr-FR"/>
              </w:rPr>
              <w:t>comunicare</w:t>
            </w:r>
            <w:proofErr w:type="spellEnd"/>
            <w:r w:rsidRPr="00E158DE">
              <w:rPr>
                <w:rFonts w:ascii="Trebuchet MS" w:hAnsi="Trebuchet MS" w:cs="Trebuchet MS"/>
                <w:sz w:val="20"/>
                <w:szCs w:val="20"/>
                <w:lang w:val="fr-FR"/>
              </w:rPr>
              <w:t xml:space="preserve"> </w:t>
            </w:r>
            <w:proofErr w:type="spellStart"/>
            <w:r w:rsidRPr="00E158DE">
              <w:rPr>
                <w:rFonts w:ascii="Trebuchet MS" w:hAnsi="Trebuchet MS" w:cs="Trebuchet MS"/>
                <w:sz w:val="20"/>
                <w:szCs w:val="20"/>
                <w:lang w:val="fr-FR"/>
              </w:rPr>
              <w:t>în</w:t>
            </w:r>
            <w:proofErr w:type="spellEnd"/>
            <w:r w:rsidRPr="00E158DE">
              <w:rPr>
                <w:rFonts w:ascii="Trebuchet MS" w:hAnsi="Trebuchet MS" w:cs="Trebuchet MS"/>
                <w:sz w:val="20"/>
                <w:szCs w:val="20"/>
                <w:lang w:val="fr-FR"/>
              </w:rPr>
              <w:t xml:space="preserve"> </w:t>
            </w:r>
            <w:proofErr w:type="spellStart"/>
            <w:r w:rsidRPr="00E158DE">
              <w:rPr>
                <w:rFonts w:ascii="Trebuchet MS" w:hAnsi="Trebuchet MS" w:cs="Trebuchet MS"/>
                <w:sz w:val="20"/>
                <w:szCs w:val="20"/>
                <w:lang w:val="fr-FR"/>
              </w:rPr>
              <w:t>limbi</w:t>
            </w:r>
            <w:proofErr w:type="spellEnd"/>
            <w:r w:rsidRPr="00E158DE">
              <w:rPr>
                <w:rFonts w:ascii="Trebuchet MS" w:hAnsi="Trebuchet MS" w:cs="Trebuchet MS"/>
                <w:sz w:val="20"/>
                <w:szCs w:val="20"/>
                <w:lang w:val="fr-FR"/>
              </w:rPr>
              <w:t xml:space="preserve"> </w:t>
            </w:r>
            <w:proofErr w:type="spellStart"/>
            <w:r w:rsidRPr="00E158DE">
              <w:rPr>
                <w:rFonts w:ascii="Trebuchet MS" w:hAnsi="Trebuchet MS" w:cs="Trebuchet MS"/>
                <w:sz w:val="20"/>
                <w:szCs w:val="20"/>
                <w:lang w:val="fr-FR"/>
              </w:rPr>
              <w:t>străine</w:t>
            </w:r>
            <w:proofErr w:type="spellEnd"/>
          </w:p>
        </w:tc>
        <w:tc>
          <w:tcPr>
            <w:tcW w:w="360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Pr>
                <w:rFonts w:ascii="Trebuchet MS" w:hAnsi="Trebuchet MS"/>
                <w:sz w:val="22"/>
                <w:szCs w:val="22"/>
                <w:lang w:val="ro-RO"/>
              </w:rPr>
              <w:t>-</w:t>
            </w:r>
          </w:p>
        </w:tc>
      </w:tr>
      <w:tr w:rsidR="00BE11A1" w:rsidRPr="007E1747" w:rsidTr="00E158DE">
        <w:tc>
          <w:tcPr>
            <w:tcW w:w="360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BE11A1" w:rsidRPr="00E158DE" w:rsidRDefault="00BE11A1" w:rsidP="00DD000B">
            <w:pPr>
              <w:widowControl w:val="0"/>
              <w:ind w:left="3" w:hanging="3"/>
              <w:rPr>
                <w:rFonts w:ascii="Trebuchet MS" w:hAnsi="Trebuchet MS"/>
                <w:sz w:val="20"/>
                <w:szCs w:val="20"/>
              </w:rPr>
            </w:pPr>
            <w:proofErr w:type="spellStart"/>
            <w:r w:rsidRPr="00E158DE">
              <w:rPr>
                <w:rFonts w:ascii="Trebuchet MS" w:hAnsi="Trebuchet MS" w:cs="Trebuchet MS"/>
                <w:sz w:val="20"/>
                <w:szCs w:val="20"/>
              </w:rPr>
              <w:t>Competențe</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lingvistice</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în</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limba</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minorității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naționale</w:t>
            </w:r>
            <w:proofErr w:type="spellEnd"/>
          </w:p>
        </w:tc>
        <w:tc>
          <w:tcPr>
            <w:tcW w:w="3600" w:type="dxa"/>
            <w:tcBorders>
              <w:top w:val="single" w:sz="4" w:space="0" w:color="000000"/>
              <w:left w:val="single" w:sz="4" w:space="0" w:color="000000"/>
              <w:bottom w:val="single" w:sz="4" w:space="0" w:color="000000"/>
              <w:right w:val="single" w:sz="4" w:space="0" w:color="000000"/>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4457D3" w:rsidTr="00E158DE">
        <w:tc>
          <w:tcPr>
            <w:tcW w:w="360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BE11A1" w:rsidRPr="00E158DE" w:rsidRDefault="00BE11A1" w:rsidP="00DD000B">
            <w:pPr>
              <w:widowControl w:val="0"/>
              <w:ind w:left="3" w:hanging="3"/>
              <w:rPr>
                <w:rFonts w:ascii="Trebuchet MS" w:hAnsi="Trebuchet MS"/>
                <w:sz w:val="20"/>
                <w:szCs w:val="20"/>
                <w:lang w:val="fr-FR"/>
              </w:rPr>
            </w:pPr>
            <w:proofErr w:type="spellStart"/>
            <w:r w:rsidRPr="00E158DE">
              <w:rPr>
                <w:rFonts w:ascii="Trebuchet MS" w:hAnsi="Trebuchet MS" w:cs="Trebuchet MS"/>
                <w:sz w:val="20"/>
                <w:szCs w:val="20"/>
                <w:lang w:val="fr-FR"/>
              </w:rPr>
              <w:t>Competențe</w:t>
            </w:r>
            <w:proofErr w:type="spellEnd"/>
            <w:r w:rsidRPr="00E158DE">
              <w:rPr>
                <w:rFonts w:ascii="Trebuchet MS" w:hAnsi="Trebuchet MS" w:cs="Trebuchet MS"/>
                <w:sz w:val="20"/>
                <w:szCs w:val="20"/>
                <w:lang w:val="fr-FR"/>
              </w:rPr>
              <w:t xml:space="preserve"> </w:t>
            </w:r>
            <w:r w:rsidR="00DD000B" w:rsidRPr="00E158DE">
              <w:rPr>
                <w:rFonts w:ascii="Trebuchet MS" w:hAnsi="Trebuchet MS" w:cs="Trebuchet MS"/>
                <w:sz w:val="20"/>
                <w:szCs w:val="20"/>
                <w:lang w:val="fr-FR"/>
              </w:rPr>
              <w:t>digitale</w:t>
            </w:r>
          </w:p>
        </w:tc>
        <w:tc>
          <w:tcPr>
            <w:tcW w:w="3600" w:type="dxa"/>
            <w:tcBorders>
              <w:top w:val="single" w:sz="4" w:space="0" w:color="000000"/>
              <w:left w:val="single" w:sz="4" w:space="0" w:color="000000"/>
              <w:bottom w:val="single" w:sz="4" w:space="0" w:color="000000"/>
              <w:right w:val="single" w:sz="4" w:space="0" w:color="000000"/>
            </w:tcBorders>
            <w:vAlign w:val="center"/>
          </w:tcPr>
          <w:p w:rsidR="00BE11A1" w:rsidRPr="00A27B98" w:rsidRDefault="00E158DE" w:rsidP="003753B6">
            <w:pPr>
              <w:widowControl w:val="0"/>
              <w:ind w:left="-49"/>
              <w:rPr>
                <w:rFonts w:ascii="Trebuchet MS" w:hAnsi="Trebuchet MS"/>
                <w:sz w:val="20"/>
                <w:szCs w:val="20"/>
              </w:rPr>
            </w:pPr>
            <w:proofErr w:type="spellStart"/>
            <w:r w:rsidRPr="00E158DE">
              <w:rPr>
                <w:rFonts w:ascii="Trebuchet MS" w:hAnsi="Trebuchet MS"/>
                <w:sz w:val="20"/>
                <w:szCs w:val="20"/>
              </w:rPr>
              <w:t>competența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specifică</w:t>
            </w:r>
            <w:proofErr w:type="spellEnd"/>
            <w:r w:rsidRPr="00E158DE">
              <w:rPr>
                <w:rFonts w:ascii="Trebuchet MS" w:hAnsi="Trebuchet MS"/>
                <w:sz w:val="20"/>
                <w:szCs w:val="20"/>
              </w:rPr>
              <w:t xml:space="preserve"> de a </w:t>
            </w:r>
            <w:proofErr w:type="spellStart"/>
            <w:r w:rsidRPr="00E158DE">
              <w:rPr>
                <w:rFonts w:ascii="Trebuchet MS" w:hAnsi="Trebuchet MS"/>
                <w:sz w:val="20"/>
                <w:szCs w:val="20"/>
              </w:rPr>
              <w:t>utiliza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aplicații</w:t>
            </w:r>
            <w:proofErr w:type="spellEnd"/>
            <w:r w:rsidRPr="00E158DE">
              <w:rPr>
                <w:rFonts w:ascii="Trebuchet MS" w:hAnsi="Trebuchet MS"/>
                <w:sz w:val="20"/>
                <w:szCs w:val="20"/>
              </w:rPr>
              <w:t xml:space="preserve"> tip Office</w:t>
            </w:r>
            <w:r w:rsidR="00BB2825">
              <w:rPr>
                <w:rFonts w:ascii="Trebuchet MS" w:hAnsi="Trebuchet MS"/>
                <w:sz w:val="20"/>
                <w:szCs w:val="20"/>
              </w:rPr>
              <w:t xml:space="preserve"> (</w:t>
            </w:r>
            <w:proofErr w:type="spellStart"/>
            <w:r w:rsidR="00BB2825">
              <w:rPr>
                <w:rFonts w:ascii="Trebuchet MS" w:hAnsi="Trebuchet MS"/>
                <w:sz w:val="20"/>
                <w:szCs w:val="20"/>
              </w:rPr>
              <w:t>procesare</w:t>
            </w:r>
            <w:proofErr w:type="spellEnd"/>
            <w:r w:rsidR="00BB2825">
              <w:rPr>
                <w:rFonts w:ascii="Trebuchet MS" w:hAnsi="Trebuchet MS"/>
                <w:sz w:val="20"/>
                <w:szCs w:val="20"/>
              </w:rPr>
              <w:t xml:space="preserve"> text, </w:t>
            </w:r>
            <w:proofErr w:type="spellStart"/>
            <w:r w:rsidR="00BB2825">
              <w:rPr>
                <w:rFonts w:ascii="Trebuchet MS" w:hAnsi="Trebuchet MS"/>
                <w:sz w:val="20"/>
                <w:szCs w:val="20"/>
              </w:rPr>
              <w:t>calcul</w:t>
            </w:r>
            <w:proofErr w:type="spellEnd"/>
            <w:r w:rsidR="00BB2825">
              <w:rPr>
                <w:rFonts w:ascii="Trebuchet MS" w:hAnsi="Trebuchet MS"/>
                <w:sz w:val="20"/>
                <w:szCs w:val="20"/>
              </w:rPr>
              <w:t xml:space="preserve"> tabular, </w:t>
            </w:r>
            <w:proofErr w:type="spellStart"/>
            <w:r w:rsidR="00BB2825">
              <w:rPr>
                <w:rFonts w:ascii="Trebuchet MS" w:hAnsi="Trebuchet MS"/>
                <w:sz w:val="20"/>
                <w:szCs w:val="20"/>
              </w:rPr>
              <w:t>pre</w:t>
            </w:r>
            <w:r w:rsidR="003753B6">
              <w:rPr>
                <w:rFonts w:ascii="Trebuchet MS" w:hAnsi="Trebuchet MS"/>
                <w:sz w:val="20"/>
                <w:szCs w:val="20"/>
              </w:rPr>
              <w:t>z</w:t>
            </w:r>
            <w:r w:rsidR="00BB2825">
              <w:rPr>
                <w:rFonts w:ascii="Trebuchet MS" w:hAnsi="Trebuchet MS"/>
                <w:sz w:val="20"/>
                <w:szCs w:val="20"/>
              </w:rPr>
              <w:t>entări</w:t>
            </w:r>
            <w:proofErr w:type="spellEnd"/>
            <w:r w:rsidRPr="00E158DE">
              <w:rPr>
                <w:rFonts w:ascii="Trebuchet MS" w:hAnsi="Trebuchet MS"/>
                <w:sz w:val="20"/>
                <w:szCs w:val="20"/>
              </w:rPr>
              <w:t xml:space="preserve"> - </w:t>
            </w:r>
            <w:proofErr w:type="spellStart"/>
            <w:r w:rsidRPr="00E158DE">
              <w:rPr>
                <w:rFonts w:ascii="Trebuchet MS" w:hAnsi="Trebuchet MS"/>
                <w:sz w:val="20"/>
                <w:szCs w:val="20"/>
              </w:rPr>
              <w:t>nivel</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utilizator</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mediu</w:t>
            </w:r>
            <w:proofErr w:type="spellEnd"/>
            <w:r w:rsidRPr="00E158DE">
              <w:rPr>
                <w:rFonts w:ascii="Trebuchet MS" w:hAnsi="Trebuchet MS"/>
                <w:sz w:val="20"/>
                <w:szCs w:val="20"/>
              </w:rPr>
              <w:t> </w:t>
            </w:r>
          </w:p>
        </w:tc>
      </w:tr>
      <w:tr w:rsidR="00BE11A1" w:rsidRPr="007E1747" w:rsidTr="00E158DE">
        <w:trPr>
          <w:trHeight w:val="612"/>
        </w:trPr>
        <w:tc>
          <w:tcPr>
            <w:tcW w:w="3600" w:type="dxa"/>
            <w:gridSpan w:val="2"/>
            <w:vMerge/>
            <w:tcBorders>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BE11A1" w:rsidRPr="00E158DE" w:rsidRDefault="00BE11A1" w:rsidP="00DD000B">
            <w:pPr>
              <w:widowControl w:val="0"/>
              <w:ind w:left="3" w:hanging="3"/>
              <w:rPr>
                <w:rFonts w:ascii="Trebuchet MS" w:hAnsi="Trebuchet MS"/>
                <w:sz w:val="20"/>
                <w:szCs w:val="20"/>
              </w:rPr>
            </w:pPr>
            <w:proofErr w:type="spellStart"/>
            <w:r w:rsidRPr="00E158DE">
              <w:rPr>
                <w:rFonts w:ascii="Trebuchet MS" w:hAnsi="Trebuchet MS" w:cs="Trebuchet MS"/>
                <w:sz w:val="20"/>
                <w:szCs w:val="20"/>
              </w:rPr>
              <w:t>Alte</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competențe</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specifice</w:t>
            </w:r>
            <w:proofErr w:type="spellEnd"/>
          </w:p>
        </w:tc>
        <w:tc>
          <w:tcPr>
            <w:tcW w:w="3600" w:type="dxa"/>
            <w:tcBorders>
              <w:top w:val="single" w:sz="4" w:space="0" w:color="000000"/>
              <w:left w:val="single" w:sz="4" w:space="0" w:color="000000"/>
              <w:bottom w:val="single" w:sz="4" w:space="0" w:color="000000"/>
              <w:right w:val="single" w:sz="4" w:space="0" w:color="000000"/>
            </w:tcBorders>
            <w:vAlign w:val="center"/>
          </w:tcPr>
          <w:p w:rsidR="00BE11A1" w:rsidRPr="00E158DE" w:rsidRDefault="00E158DE" w:rsidP="00E158DE">
            <w:pPr>
              <w:pStyle w:val="ListParagraph"/>
              <w:widowControl w:val="0"/>
              <w:numPr>
                <w:ilvl w:val="0"/>
                <w:numId w:val="11"/>
              </w:numPr>
              <w:rPr>
                <w:rFonts w:ascii="Trebuchet MS" w:hAnsi="Trebuchet MS"/>
                <w:sz w:val="20"/>
                <w:szCs w:val="20"/>
              </w:rPr>
            </w:pPr>
            <w:proofErr w:type="spellStart"/>
            <w:r w:rsidRPr="00E158DE">
              <w:rPr>
                <w:rFonts w:ascii="Trebuchet MS" w:hAnsi="Trebuchet MS"/>
                <w:sz w:val="20"/>
                <w:szCs w:val="20"/>
              </w:rPr>
              <w:t>Pregătirea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și</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implementarea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proiectelor</w:t>
            </w:r>
            <w:proofErr w:type="spellEnd"/>
            <w:r w:rsidRPr="00E158DE">
              <w:rPr>
                <w:rFonts w:ascii="Trebuchet MS" w:hAnsi="Trebuchet MS"/>
                <w:sz w:val="20"/>
                <w:szCs w:val="20"/>
              </w:rPr>
              <w:t xml:space="preserve"> - </w:t>
            </w:r>
            <w:proofErr w:type="spellStart"/>
            <w:r w:rsidRPr="00E158DE">
              <w:rPr>
                <w:rFonts w:ascii="Trebuchet MS" w:hAnsi="Trebuchet MS"/>
                <w:sz w:val="20"/>
                <w:szCs w:val="20"/>
              </w:rPr>
              <w:t>Competența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specifică</w:t>
            </w:r>
            <w:proofErr w:type="spellEnd"/>
            <w:r w:rsidRPr="00E158DE">
              <w:rPr>
                <w:rFonts w:ascii="Trebuchet MS" w:hAnsi="Trebuchet MS"/>
                <w:sz w:val="20"/>
                <w:szCs w:val="20"/>
              </w:rPr>
              <w:t xml:space="preserve"> de a </w:t>
            </w:r>
            <w:proofErr w:type="spellStart"/>
            <w:r w:rsidRPr="00E158DE">
              <w:rPr>
                <w:rFonts w:ascii="Trebuchet MS" w:hAnsi="Trebuchet MS"/>
                <w:sz w:val="20"/>
                <w:szCs w:val="20"/>
              </w:rPr>
              <w:t>participa</w:t>
            </w:r>
            <w:proofErr w:type="spellEnd"/>
            <w:r w:rsidRPr="00E158DE">
              <w:rPr>
                <w:rFonts w:ascii="Trebuchet MS" w:hAnsi="Trebuchet MS"/>
                <w:sz w:val="20"/>
                <w:szCs w:val="20"/>
              </w:rPr>
              <w:t xml:space="preserve"> la </w:t>
            </w:r>
            <w:proofErr w:type="spellStart"/>
            <w:r w:rsidRPr="00E158DE">
              <w:rPr>
                <w:rFonts w:ascii="Trebuchet MS" w:hAnsi="Trebuchet MS"/>
                <w:sz w:val="20"/>
                <w:szCs w:val="20"/>
              </w:rPr>
              <w:t>elaborarea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și</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implementarea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proiectelor</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informatice</w:t>
            </w:r>
            <w:proofErr w:type="spellEnd"/>
            <w:r w:rsidRPr="00E158DE">
              <w:rPr>
                <w:rFonts w:ascii="Trebuchet MS" w:hAnsi="Trebuchet MS"/>
                <w:sz w:val="20"/>
                <w:szCs w:val="20"/>
              </w:rPr>
              <w:t xml:space="preserve">  </w:t>
            </w:r>
          </w:p>
          <w:p w:rsidR="00E158DE" w:rsidRPr="00E158DE" w:rsidRDefault="00E158DE" w:rsidP="00E158DE">
            <w:pPr>
              <w:pStyle w:val="ListParagraph"/>
              <w:widowControl w:val="0"/>
              <w:numPr>
                <w:ilvl w:val="0"/>
                <w:numId w:val="11"/>
              </w:numPr>
              <w:rPr>
                <w:rFonts w:ascii="Trebuchet MS" w:hAnsi="Trebuchet MS"/>
                <w:sz w:val="20"/>
                <w:szCs w:val="20"/>
              </w:rPr>
            </w:pPr>
            <w:proofErr w:type="spellStart"/>
            <w:r w:rsidRPr="00E158DE">
              <w:rPr>
                <w:rFonts w:ascii="Trebuchet MS" w:hAnsi="Trebuchet MS"/>
                <w:sz w:val="20"/>
                <w:szCs w:val="20"/>
              </w:rPr>
              <w:t>Pregătirea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inițierea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și</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derularea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achizițiilor</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publice</w:t>
            </w:r>
            <w:proofErr w:type="spellEnd"/>
            <w:r>
              <w:rPr>
                <w:rFonts w:ascii="Trebuchet MS" w:hAnsi="Trebuchet MS"/>
                <w:sz w:val="20"/>
                <w:szCs w:val="20"/>
              </w:rPr>
              <w:t xml:space="preserve"> -</w:t>
            </w:r>
            <w:proofErr w:type="spellStart"/>
            <w:r w:rsidRPr="00E158DE">
              <w:rPr>
                <w:rFonts w:ascii="Trebuchet MS" w:hAnsi="Trebuchet MS"/>
                <w:sz w:val="20"/>
                <w:szCs w:val="20"/>
              </w:rPr>
              <w:t>Competența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specifică</w:t>
            </w:r>
            <w:proofErr w:type="spellEnd"/>
            <w:r w:rsidRPr="00E158DE">
              <w:rPr>
                <w:rFonts w:ascii="Trebuchet MS" w:hAnsi="Trebuchet MS"/>
                <w:sz w:val="20"/>
                <w:szCs w:val="20"/>
              </w:rPr>
              <w:t xml:space="preserve"> de a </w:t>
            </w:r>
            <w:proofErr w:type="spellStart"/>
            <w:r w:rsidRPr="00E158DE">
              <w:rPr>
                <w:rFonts w:ascii="Trebuchet MS" w:hAnsi="Trebuchet MS"/>
                <w:sz w:val="20"/>
                <w:szCs w:val="20"/>
              </w:rPr>
              <w:t>participa</w:t>
            </w:r>
            <w:proofErr w:type="spellEnd"/>
            <w:r w:rsidRPr="00E158DE">
              <w:rPr>
                <w:rFonts w:ascii="Trebuchet MS" w:hAnsi="Trebuchet MS"/>
                <w:sz w:val="20"/>
                <w:szCs w:val="20"/>
              </w:rPr>
              <w:t xml:space="preserve"> la </w:t>
            </w:r>
            <w:proofErr w:type="spellStart"/>
            <w:r w:rsidRPr="00E158DE">
              <w:rPr>
                <w:rFonts w:ascii="Trebuchet MS" w:hAnsi="Trebuchet MS"/>
                <w:sz w:val="20"/>
                <w:szCs w:val="20"/>
              </w:rPr>
              <w:t>pregătirea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elaborarea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și</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verificarea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documentației</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specifice</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pentru</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inițierea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și</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lastRenderedPageBreak/>
              <w:t>derularea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achizițiilor</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publice</w:t>
            </w:r>
            <w:proofErr w:type="spellEnd"/>
          </w:p>
        </w:tc>
      </w:tr>
      <w:tr w:rsidR="00BE11A1" w:rsidRPr="007E1747"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BE11A1" w:rsidRPr="00991856" w:rsidRDefault="00BE11A1" w:rsidP="00BE11A1">
            <w:pPr>
              <w:widowControl w:val="0"/>
              <w:jc w:val="center"/>
              <w:rPr>
                <w:rFonts w:ascii="Trebuchet MS" w:hAnsi="Trebuchet MS"/>
                <w:sz w:val="22"/>
                <w:szCs w:val="22"/>
              </w:rPr>
            </w:pPr>
            <w:proofErr w:type="spellStart"/>
            <w:r w:rsidRPr="00991856">
              <w:rPr>
                <w:rFonts w:ascii="Trebuchet MS" w:hAnsi="Trebuchet MS" w:cs="Trebuchet MS"/>
                <w:b/>
                <w:sz w:val="22"/>
                <w:szCs w:val="22"/>
              </w:rPr>
              <w:lastRenderedPageBreak/>
              <w:t>Sfera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relațională</w:t>
            </w:r>
            <w:proofErr w:type="spellEnd"/>
            <w:r w:rsidRPr="00991856">
              <w:rPr>
                <w:rFonts w:ascii="Trebuchet MS" w:hAnsi="Trebuchet MS" w:cs="Trebuchet MS"/>
                <w:b/>
                <w:sz w:val="22"/>
                <w:szCs w:val="22"/>
              </w:rPr>
              <w:t xml:space="preserve"> a </w:t>
            </w:r>
            <w:proofErr w:type="spellStart"/>
            <w:r w:rsidRPr="00991856">
              <w:rPr>
                <w:rFonts w:ascii="Trebuchet MS" w:hAnsi="Trebuchet MS" w:cs="Trebuchet MS"/>
                <w:b/>
                <w:sz w:val="22"/>
                <w:szCs w:val="22"/>
              </w:rPr>
              <w:t>titularului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BE11A1" w:rsidRPr="00991856" w:rsidRDefault="00BE11A1" w:rsidP="00BE11A1">
            <w:pPr>
              <w:widowControl w:val="0"/>
              <w:jc w:val="center"/>
              <w:rPr>
                <w:rFonts w:ascii="Trebuchet MS" w:hAnsi="Trebuchet MS"/>
                <w:b/>
                <w:sz w:val="22"/>
                <w:szCs w:val="22"/>
              </w:rPr>
            </w:pPr>
          </w:p>
        </w:tc>
      </w:tr>
      <w:tr w:rsidR="00BE11A1" w:rsidRPr="00E158DE" w:rsidTr="00905856">
        <w:trPr>
          <w:trHeight w:val="90"/>
        </w:trPr>
        <w:tc>
          <w:tcPr>
            <w:tcW w:w="1350" w:type="dxa"/>
            <w:vMerge w:val="restart"/>
            <w:tcBorders>
              <w:top w:val="single" w:sz="4" w:space="0" w:color="auto"/>
              <w:left w:val="single" w:sz="4" w:space="0" w:color="auto"/>
              <w:right w:val="single" w:sz="4" w:space="0" w:color="auto"/>
            </w:tcBorders>
          </w:tcPr>
          <w:p w:rsidR="00BE11A1" w:rsidRPr="00E158DE" w:rsidRDefault="00BE11A1" w:rsidP="00BE11A1">
            <w:pPr>
              <w:widowControl w:val="0"/>
              <w:ind w:left="3" w:right="-132" w:hanging="3"/>
              <w:rPr>
                <w:rFonts w:ascii="Trebuchet MS" w:hAnsi="Trebuchet MS"/>
                <w:sz w:val="20"/>
                <w:szCs w:val="20"/>
              </w:rPr>
            </w:pPr>
            <w:proofErr w:type="spellStart"/>
            <w:r w:rsidRPr="00E158DE">
              <w:rPr>
                <w:rFonts w:ascii="Trebuchet MS" w:hAnsi="Trebuchet MS" w:cs="Trebuchet MS"/>
                <w:sz w:val="20"/>
                <w:szCs w:val="20"/>
              </w:rPr>
              <w:t>Sfera</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relațională</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internă</w:t>
            </w:r>
            <w:proofErr w:type="spellEnd"/>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E158DE" w:rsidRDefault="00BE11A1" w:rsidP="00BE11A1">
            <w:pPr>
              <w:widowControl w:val="0"/>
              <w:ind w:left="3" w:right="-68" w:hanging="3"/>
              <w:rPr>
                <w:rFonts w:ascii="Trebuchet MS" w:hAnsi="Trebuchet MS"/>
                <w:sz w:val="20"/>
                <w:szCs w:val="20"/>
              </w:rPr>
            </w:pPr>
            <w:proofErr w:type="spellStart"/>
            <w:r w:rsidRPr="00E158DE">
              <w:rPr>
                <w:rFonts w:ascii="Trebuchet MS" w:hAnsi="Trebuchet MS" w:cs="Trebuchet MS"/>
                <w:sz w:val="20"/>
                <w:szCs w:val="20"/>
              </w:rPr>
              <w:t>Relații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ierarhice</w:t>
            </w:r>
            <w:proofErr w:type="spellEnd"/>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E158DE" w:rsidRDefault="00BE11A1" w:rsidP="00BE11A1">
            <w:pPr>
              <w:widowControl w:val="0"/>
              <w:rPr>
                <w:rFonts w:ascii="Trebuchet MS" w:hAnsi="Trebuchet MS"/>
                <w:sz w:val="20"/>
                <w:szCs w:val="20"/>
              </w:rPr>
            </w:pPr>
            <w:r w:rsidRPr="00E158DE">
              <w:rPr>
                <w:rFonts w:ascii="Trebuchet MS" w:hAnsi="Trebuchet MS"/>
                <w:sz w:val="20"/>
                <w:szCs w:val="20"/>
              </w:rPr>
              <w:t xml:space="preserve">- </w:t>
            </w:r>
            <w:proofErr w:type="spellStart"/>
            <w:r w:rsidRPr="00E158DE">
              <w:rPr>
                <w:rFonts w:ascii="Trebuchet MS" w:hAnsi="Trebuchet MS"/>
                <w:sz w:val="20"/>
                <w:szCs w:val="20"/>
              </w:rPr>
              <w:t>subordonat</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față</w:t>
            </w:r>
            <w:proofErr w:type="spellEnd"/>
            <w:r w:rsidRPr="00E158DE">
              <w:rPr>
                <w:rFonts w:ascii="Trebuchet MS" w:hAnsi="Trebuchet MS"/>
                <w:sz w:val="20"/>
                <w:szCs w:val="20"/>
              </w:rPr>
              <w:t xml:space="preserve"> de: </w:t>
            </w:r>
            <w:proofErr w:type="spellStart"/>
            <w:r w:rsidR="00013F24" w:rsidRPr="00E158DE">
              <w:rPr>
                <w:rFonts w:ascii="Trebuchet MS" w:hAnsi="Trebuchet MS"/>
                <w:sz w:val="20"/>
                <w:szCs w:val="20"/>
              </w:rPr>
              <w:t>șef</w:t>
            </w:r>
            <w:proofErr w:type="spellEnd"/>
            <w:r w:rsidR="00013F24" w:rsidRPr="00E158DE">
              <w:rPr>
                <w:rFonts w:ascii="Trebuchet MS" w:hAnsi="Trebuchet MS"/>
                <w:sz w:val="20"/>
                <w:szCs w:val="20"/>
              </w:rPr>
              <w:t xml:space="preserve"> </w:t>
            </w:r>
            <w:proofErr w:type="spellStart"/>
            <w:r w:rsidR="00013F24" w:rsidRPr="00E158DE">
              <w:rPr>
                <w:rFonts w:ascii="Trebuchet MS" w:hAnsi="Trebuchet MS"/>
                <w:sz w:val="20"/>
                <w:szCs w:val="20"/>
              </w:rPr>
              <w:t>serviciu</w:t>
            </w:r>
            <w:proofErr w:type="spellEnd"/>
          </w:p>
          <w:p w:rsidR="00BE11A1" w:rsidRPr="00E158DE" w:rsidRDefault="00BE11A1" w:rsidP="00BE11A1">
            <w:pPr>
              <w:widowControl w:val="0"/>
              <w:rPr>
                <w:rFonts w:ascii="Trebuchet MS" w:hAnsi="Trebuchet MS"/>
                <w:sz w:val="20"/>
                <w:szCs w:val="20"/>
              </w:rPr>
            </w:pPr>
            <w:r w:rsidRPr="00E158DE">
              <w:rPr>
                <w:rFonts w:ascii="Trebuchet MS" w:hAnsi="Trebuchet MS"/>
                <w:sz w:val="20"/>
                <w:szCs w:val="20"/>
              </w:rPr>
              <w:t xml:space="preserve"> -superior </w:t>
            </w:r>
            <w:proofErr w:type="spellStart"/>
            <w:r w:rsidRPr="00E158DE">
              <w:rPr>
                <w:rFonts w:ascii="Trebuchet MS" w:hAnsi="Trebuchet MS"/>
                <w:sz w:val="20"/>
                <w:szCs w:val="20"/>
              </w:rPr>
              <w:t>pentru</w:t>
            </w:r>
            <w:proofErr w:type="spellEnd"/>
            <w:r w:rsidRPr="00E158DE">
              <w:rPr>
                <w:rFonts w:ascii="Trebuchet MS" w:hAnsi="Trebuchet MS"/>
                <w:sz w:val="20"/>
                <w:szCs w:val="20"/>
              </w:rPr>
              <w:t xml:space="preserve">: - </w:t>
            </w:r>
          </w:p>
        </w:tc>
      </w:tr>
      <w:tr w:rsidR="00BE11A1" w:rsidRPr="00681562" w:rsidTr="00905856">
        <w:tc>
          <w:tcPr>
            <w:tcW w:w="1350" w:type="dxa"/>
            <w:vMerge/>
            <w:tcBorders>
              <w:left w:val="single" w:sz="4" w:space="0" w:color="auto"/>
              <w:right w:val="single" w:sz="4" w:space="0" w:color="auto"/>
            </w:tcBorders>
          </w:tcPr>
          <w:p w:rsidR="00BE11A1" w:rsidRPr="00E158DE" w:rsidRDefault="00BE11A1" w:rsidP="00BE11A1">
            <w:pPr>
              <w:widowControl w:val="0"/>
              <w:rPr>
                <w:rFonts w:ascii="Trebuchet MS" w:hAnsi="Trebuchet M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E158DE" w:rsidRDefault="00BE11A1" w:rsidP="00BE11A1">
            <w:pPr>
              <w:widowControl w:val="0"/>
              <w:ind w:left="3" w:right="-68" w:hanging="3"/>
              <w:rPr>
                <w:rFonts w:ascii="Trebuchet MS" w:hAnsi="Trebuchet MS"/>
                <w:sz w:val="20"/>
                <w:szCs w:val="20"/>
              </w:rPr>
            </w:pPr>
            <w:proofErr w:type="spellStart"/>
            <w:r w:rsidRPr="00E158DE">
              <w:rPr>
                <w:rFonts w:ascii="Trebuchet MS" w:hAnsi="Trebuchet MS" w:cs="Trebuchet MS"/>
                <w:sz w:val="20"/>
                <w:szCs w:val="20"/>
              </w:rPr>
              <w:t>Relații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funcționale</w:t>
            </w:r>
            <w:proofErr w:type="spellEnd"/>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E158DE" w:rsidRDefault="00BE11A1" w:rsidP="00BE11A1">
            <w:pPr>
              <w:widowControl w:val="0"/>
              <w:tabs>
                <w:tab w:val="center" w:pos="4536"/>
                <w:tab w:val="right" w:pos="9072"/>
              </w:tabs>
              <w:rPr>
                <w:rFonts w:ascii="Trebuchet MS" w:hAnsi="Trebuchet MS"/>
                <w:sz w:val="20"/>
                <w:szCs w:val="20"/>
                <w:lang w:val="fr-FR"/>
              </w:rPr>
            </w:pPr>
            <w:r w:rsidRPr="00E158DE">
              <w:rPr>
                <w:rFonts w:ascii="Trebuchet MS" w:hAnsi="Trebuchet MS" w:cs="Arial"/>
                <w:kern w:val="0"/>
                <w:sz w:val="20"/>
                <w:szCs w:val="20"/>
                <w:lang w:val="pt-BR" w:bidi="ar-SA"/>
              </w:rPr>
              <w:t>cu celelalte direcții, servicii şi compartimente din cadrul Centrului Național pentru Informații Financiare, cu celelalte structuri organizaționale din MF şi instituțiile din subordine pentru proiectele specifice</w:t>
            </w:r>
          </w:p>
        </w:tc>
      </w:tr>
      <w:tr w:rsidR="00BE11A1" w:rsidRPr="00E158DE" w:rsidTr="00905856">
        <w:tc>
          <w:tcPr>
            <w:tcW w:w="1350" w:type="dxa"/>
            <w:vMerge/>
            <w:tcBorders>
              <w:left w:val="single" w:sz="4" w:space="0" w:color="auto"/>
              <w:right w:val="single" w:sz="4" w:space="0" w:color="auto"/>
            </w:tcBorders>
          </w:tcPr>
          <w:p w:rsidR="00BE11A1" w:rsidRPr="00E158DE" w:rsidRDefault="00BE11A1" w:rsidP="00BE11A1">
            <w:pPr>
              <w:widowControl w:val="0"/>
              <w:rPr>
                <w:rFonts w:ascii="Trebuchet MS" w:hAnsi="Trebuchet MS"/>
                <w:sz w:val="20"/>
                <w:szCs w:val="20"/>
                <w:lang w:val="fr-FR"/>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E158DE" w:rsidRDefault="00BE11A1" w:rsidP="00BE11A1">
            <w:pPr>
              <w:widowControl w:val="0"/>
              <w:ind w:left="3" w:right="-68" w:hanging="3"/>
              <w:rPr>
                <w:rFonts w:ascii="Trebuchet MS" w:hAnsi="Trebuchet MS"/>
                <w:sz w:val="20"/>
                <w:szCs w:val="20"/>
              </w:rPr>
            </w:pPr>
            <w:proofErr w:type="spellStart"/>
            <w:r w:rsidRPr="00E158DE">
              <w:rPr>
                <w:rFonts w:ascii="Trebuchet MS" w:hAnsi="Trebuchet MS" w:cs="Trebuchet MS"/>
                <w:sz w:val="20"/>
                <w:szCs w:val="20"/>
              </w:rPr>
              <w:t>Relații</w:t>
            </w:r>
            <w:proofErr w:type="spellEnd"/>
            <w:r w:rsidRPr="00E158DE">
              <w:rPr>
                <w:rFonts w:ascii="Trebuchet MS" w:hAnsi="Trebuchet MS" w:cs="Trebuchet MS"/>
                <w:sz w:val="20"/>
                <w:szCs w:val="20"/>
              </w:rPr>
              <w:t xml:space="preserve"> de control</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E158DE" w:rsidRDefault="00BE11A1" w:rsidP="00BE11A1">
            <w:pPr>
              <w:widowControl w:val="0"/>
              <w:rPr>
                <w:rFonts w:ascii="Trebuchet MS" w:hAnsi="Trebuchet MS"/>
                <w:sz w:val="20"/>
                <w:szCs w:val="20"/>
              </w:rPr>
            </w:pPr>
            <w:r w:rsidRPr="00E158DE">
              <w:rPr>
                <w:rFonts w:ascii="Trebuchet MS" w:hAnsi="Trebuchet MS"/>
                <w:sz w:val="20"/>
                <w:szCs w:val="20"/>
              </w:rPr>
              <w:t>-</w:t>
            </w:r>
          </w:p>
        </w:tc>
      </w:tr>
      <w:tr w:rsidR="00BE11A1" w:rsidRPr="00E158DE" w:rsidTr="00905856">
        <w:trPr>
          <w:trHeight w:val="554"/>
        </w:trPr>
        <w:tc>
          <w:tcPr>
            <w:tcW w:w="1350" w:type="dxa"/>
            <w:tcBorders>
              <w:left w:val="single" w:sz="4" w:space="0" w:color="auto"/>
              <w:bottom w:val="single" w:sz="4" w:space="0" w:color="auto"/>
              <w:right w:val="single" w:sz="4" w:space="0" w:color="auto"/>
            </w:tcBorders>
          </w:tcPr>
          <w:p w:rsidR="00BE11A1" w:rsidRPr="00E158DE" w:rsidRDefault="00BE11A1" w:rsidP="00BE11A1">
            <w:pPr>
              <w:widowControl w:val="0"/>
              <w:rPr>
                <w:rFonts w:ascii="Trebuchet MS" w:hAnsi="Trebuchet M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BE11A1" w:rsidRPr="00E158DE" w:rsidRDefault="00BE11A1" w:rsidP="00BE11A1">
            <w:pPr>
              <w:widowControl w:val="0"/>
              <w:ind w:left="3" w:right="-68" w:hanging="3"/>
              <w:rPr>
                <w:rFonts w:ascii="Trebuchet MS" w:hAnsi="Trebuchet MS"/>
                <w:sz w:val="20"/>
                <w:szCs w:val="20"/>
              </w:rPr>
            </w:pPr>
            <w:proofErr w:type="spellStart"/>
            <w:r w:rsidRPr="00E158DE">
              <w:rPr>
                <w:rFonts w:ascii="Trebuchet MS" w:hAnsi="Trebuchet MS" w:cs="Trebuchet MS"/>
                <w:sz w:val="20"/>
                <w:szCs w:val="20"/>
              </w:rPr>
              <w:t>Relații</w:t>
            </w:r>
            <w:proofErr w:type="spellEnd"/>
            <w:r w:rsidRPr="00E158DE">
              <w:rPr>
                <w:rFonts w:ascii="Trebuchet MS" w:hAnsi="Trebuchet MS" w:cs="Trebuchet MS"/>
                <w:sz w:val="20"/>
                <w:szCs w:val="20"/>
              </w:rPr>
              <w:t xml:space="preserve"> de </w:t>
            </w:r>
            <w:proofErr w:type="spellStart"/>
            <w:r w:rsidRPr="00E158DE">
              <w:rPr>
                <w:rFonts w:ascii="Trebuchet MS" w:hAnsi="Trebuchet MS" w:cs="Trebuchet MS"/>
                <w:sz w:val="20"/>
                <w:szCs w:val="20"/>
              </w:rPr>
              <w:t>reprezentare</w:t>
            </w:r>
            <w:proofErr w:type="spellEnd"/>
            <w:r w:rsidRPr="00E158DE">
              <w:rPr>
                <w:rFonts w:ascii="Trebuchet MS" w:hAnsi="Trebuchet MS" w:cs="Trebuchet MS"/>
                <w:sz w:val="20"/>
                <w:szCs w:val="20"/>
              </w:rPr>
              <w:t xml:space="preserve"> </w:t>
            </w:r>
          </w:p>
        </w:tc>
        <w:tc>
          <w:tcPr>
            <w:tcW w:w="6660" w:type="dxa"/>
            <w:gridSpan w:val="2"/>
            <w:tcBorders>
              <w:top w:val="single" w:sz="4" w:space="0" w:color="auto"/>
              <w:left w:val="single" w:sz="4" w:space="0" w:color="auto"/>
              <w:bottom w:val="single" w:sz="4" w:space="0" w:color="auto"/>
              <w:right w:val="single" w:sz="4" w:space="0" w:color="auto"/>
            </w:tcBorders>
            <w:vAlign w:val="center"/>
          </w:tcPr>
          <w:p w:rsidR="00BE11A1" w:rsidRPr="00E158DE" w:rsidRDefault="00BE11A1" w:rsidP="00BE11A1">
            <w:pPr>
              <w:widowControl w:val="0"/>
              <w:rPr>
                <w:rFonts w:ascii="Trebuchet MS" w:hAnsi="Trebuchet MS"/>
                <w:sz w:val="20"/>
                <w:szCs w:val="20"/>
              </w:rPr>
            </w:pPr>
            <w:r w:rsidRPr="00E158DE">
              <w:rPr>
                <w:rFonts w:ascii="Trebuchet MS" w:hAnsi="Trebuchet MS"/>
                <w:sz w:val="20"/>
                <w:szCs w:val="20"/>
              </w:rPr>
              <w:t>-</w:t>
            </w:r>
          </w:p>
        </w:tc>
      </w:tr>
    </w:tbl>
    <w:p w:rsidR="00E57CA5" w:rsidRPr="00E158DE" w:rsidRDefault="00E57CA5" w:rsidP="007E1747">
      <w:pPr>
        <w:spacing w:before="60"/>
        <w:ind w:right="370"/>
        <w:jc w:val="both"/>
        <w:rPr>
          <w:rFonts w:ascii="Trebuchet MS" w:hAnsi="Trebuchet MS" w:cs="Trebuchet MS"/>
          <w:sz w:val="20"/>
          <w:szCs w:val="20"/>
        </w:rPr>
      </w:pPr>
    </w:p>
    <w:tbl>
      <w:tblPr>
        <w:tblpPr w:leftFromText="180" w:rightFromText="180" w:vertAnchor="text" w:horzAnchor="page" w:tblpX="1091" w:tblpY="266"/>
        <w:tblW w:w="10345" w:type="dxa"/>
        <w:tblLayout w:type="fixed"/>
        <w:tblLook w:val="0000" w:firstRow="0" w:lastRow="0" w:firstColumn="0" w:lastColumn="0" w:noHBand="0" w:noVBand="0"/>
      </w:tblPr>
      <w:tblGrid>
        <w:gridCol w:w="1409"/>
        <w:gridCol w:w="1575"/>
        <w:gridCol w:w="13"/>
        <w:gridCol w:w="7348"/>
      </w:tblGrid>
      <w:tr w:rsidR="001A46EF" w:rsidRPr="00681562" w:rsidTr="007E1747">
        <w:tc>
          <w:tcPr>
            <w:tcW w:w="1409" w:type="dxa"/>
            <w:vMerge w:val="restart"/>
            <w:tcBorders>
              <w:top w:val="single" w:sz="4" w:space="0" w:color="000000"/>
              <w:left w:val="single" w:sz="4" w:space="0" w:color="000000"/>
            </w:tcBorders>
          </w:tcPr>
          <w:p w:rsidR="001A46EF" w:rsidRPr="00E158DE" w:rsidRDefault="00A82173" w:rsidP="007E1747">
            <w:pPr>
              <w:widowControl w:val="0"/>
              <w:ind w:right="-188"/>
              <w:rPr>
                <w:rFonts w:ascii="Trebuchet MS" w:hAnsi="Trebuchet MS"/>
                <w:sz w:val="20"/>
                <w:szCs w:val="20"/>
              </w:rPr>
            </w:pPr>
            <w:proofErr w:type="spellStart"/>
            <w:r w:rsidRPr="00E158DE">
              <w:rPr>
                <w:rFonts w:ascii="Trebuchet MS" w:hAnsi="Trebuchet MS" w:cs="Trebuchet MS"/>
                <w:sz w:val="20"/>
                <w:szCs w:val="20"/>
              </w:rPr>
              <w:t>Sfera</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relațională</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externă</w:t>
            </w:r>
            <w:proofErr w:type="spellEnd"/>
            <w:r w:rsidRPr="00E158DE">
              <w:rPr>
                <w:rFonts w:ascii="Trebuchet MS" w:hAnsi="Trebuchet MS" w:cs="Trebuchet MS"/>
                <w:sz w:val="20"/>
                <w:szCs w:val="20"/>
              </w:rPr>
              <w:t xml:space="preserve"> cu</w:t>
            </w:r>
            <w:r w:rsidR="00E57CA5" w:rsidRPr="00E158DE">
              <w:rPr>
                <w:rFonts w:ascii="Trebuchet MS" w:hAnsi="Trebuchet MS" w:cs="Trebuchet MS"/>
                <w:sz w:val="20"/>
                <w:szCs w:val="20"/>
              </w:rPr>
              <w:t>:</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E158DE" w:rsidRDefault="00A82173" w:rsidP="007E1747">
            <w:pPr>
              <w:widowControl w:val="0"/>
              <w:ind w:left="3" w:right="-68" w:hanging="3"/>
              <w:rPr>
                <w:rFonts w:ascii="Trebuchet MS" w:hAnsi="Trebuchet MS"/>
                <w:sz w:val="20"/>
                <w:szCs w:val="20"/>
              </w:rPr>
            </w:pPr>
            <w:proofErr w:type="spellStart"/>
            <w:r w:rsidRPr="00E158DE">
              <w:rPr>
                <w:rFonts w:ascii="Trebuchet MS" w:hAnsi="Trebuchet MS" w:cs="Trebuchet MS"/>
                <w:sz w:val="20"/>
                <w:szCs w:val="20"/>
              </w:rPr>
              <w:t>Autorități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și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instituții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E158DE" w:rsidRDefault="00A82173" w:rsidP="007E1747">
            <w:pPr>
              <w:widowControl w:val="0"/>
              <w:rPr>
                <w:rFonts w:ascii="Trebuchet MS" w:hAnsi="Trebuchet MS"/>
                <w:sz w:val="20"/>
                <w:szCs w:val="20"/>
                <w:lang w:val="it-IT"/>
              </w:rPr>
            </w:pPr>
            <w:proofErr w:type="spellStart"/>
            <w:r w:rsidRPr="00E158DE">
              <w:rPr>
                <w:rFonts w:ascii="Trebuchet MS" w:hAnsi="Trebuchet MS"/>
                <w:sz w:val="20"/>
                <w:szCs w:val="20"/>
                <w:lang w:val="fr-FR"/>
              </w:rPr>
              <w:t>colaborare</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pentru</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proiecte</w:t>
            </w:r>
            <w:proofErr w:type="spellEnd"/>
            <w:r w:rsidRPr="00E158DE">
              <w:rPr>
                <w:rFonts w:ascii="Trebuchet MS" w:hAnsi="Trebuchet MS"/>
                <w:sz w:val="20"/>
                <w:szCs w:val="20"/>
                <w:lang w:val="fr-FR"/>
              </w:rPr>
              <w:t xml:space="preserve"> </w:t>
            </w:r>
            <w:proofErr w:type="gramStart"/>
            <w:r w:rsidRPr="00E158DE">
              <w:rPr>
                <w:rFonts w:ascii="Trebuchet MS" w:hAnsi="Trebuchet MS"/>
                <w:sz w:val="20"/>
                <w:szCs w:val="20"/>
                <w:lang w:val="fr-FR"/>
              </w:rPr>
              <w:t xml:space="preserve">de </w:t>
            </w:r>
            <w:proofErr w:type="spellStart"/>
            <w:r w:rsidRPr="00E158DE">
              <w:rPr>
                <w:rFonts w:ascii="Trebuchet MS" w:hAnsi="Trebuchet MS"/>
                <w:sz w:val="20"/>
                <w:szCs w:val="20"/>
                <w:lang w:val="fr-FR"/>
              </w:rPr>
              <w:t>interes</w:t>
            </w:r>
            <w:proofErr w:type="spellEnd"/>
            <w:proofErr w:type="gram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comun</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cu</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ministere</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autorități</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publice</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agenții</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alte</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instituții</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pen</w:t>
            </w:r>
            <w:r w:rsidR="001C08CF" w:rsidRPr="00E158DE">
              <w:rPr>
                <w:rFonts w:ascii="Trebuchet MS" w:hAnsi="Trebuchet MS"/>
                <w:sz w:val="20"/>
                <w:szCs w:val="20"/>
                <w:lang w:val="fr-FR"/>
              </w:rPr>
              <w:t>tru</w:t>
            </w:r>
            <w:proofErr w:type="spellEnd"/>
            <w:r w:rsidR="001C08CF" w:rsidRPr="00E158DE">
              <w:rPr>
                <w:rFonts w:ascii="Trebuchet MS" w:hAnsi="Trebuchet MS"/>
                <w:sz w:val="20"/>
                <w:szCs w:val="20"/>
                <w:lang w:val="fr-FR"/>
              </w:rPr>
              <w:t xml:space="preserve"> </w:t>
            </w:r>
            <w:proofErr w:type="spellStart"/>
            <w:r w:rsidR="001C08CF" w:rsidRPr="00E158DE">
              <w:rPr>
                <w:rFonts w:ascii="Trebuchet MS" w:hAnsi="Trebuchet MS"/>
                <w:sz w:val="20"/>
                <w:szCs w:val="20"/>
                <w:lang w:val="fr-FR"/>
              </w:rPr>
              <w:t>atingerea</w:t>
            </w:r>
            <w:proofErr w:type="spellEnd"/>
            <w:r w:rsidR="001C08CF" w:rsidRPr="00E158DE">
              <w:rPr>
                <w:rFonts w:ascii="Trebuchet MS" w:hAnsi="Trebuchet MS"/>
                <w:sz w:val="20"/>
                <w:szCs w:val="20"/>
                <w:lang w:val="fr-FR"/>
              </w:rPr>
              <w:t xml:space="preserve"> </w:t>
            </w:r>
            <w:proofErr w:type="spellStart"/>
            <w:r w:rsidR="001C08CF" w:rsidRPr="00E158DE">
              <w:rPr>
                <w:rFonts w:ascii="Trebuchet MS" w:hAnsi="Trebuchet MS"/>
                <w:sz w:val="20"/>
                <w:szCs w:val="20"/>
                <w:lang w:val="fr-FR"/>
              </w:rPr>
              <w:t>scopului</w:t>
            </w:r>
            <w:proofErr w:type="spellEnd"/>
            <w:r w:rsidR="001C08CF" w:rsidRPr="00E158DE">
              <w:rPr>
                <w:rFonts w:ascii="Trebuchet MS" w:hAnsi="Trebuchet MS"/>
                <w:sz w:val="20"/>
                <w:szCs w:val="20"/>
                <w:lang w:val="fr-FR"/>
              </w:rPr>
              <w:t xml:space="preserve"> </w:t>
            </w:r>
            <w:proofErr w:type="spellStart"/>
            <w:r w:rsidR="001C08CF" w:rsidRPr="00E158DE">
              <w:rPr>
                <w:rFonts w:ascii="Trebuchet MS" w:hAnsi="Trebuchet MS"/>
                <w:sz w:val="20"/>
                <w:szCs w:val="20"/>
                <w:lang w:val="fr-FR"/>
              </w:rPr>
              <w:t>postului</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potrivit</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Regulamentului</w:t>
            </w:r>
            <w:proofErr w:type="spellEnd"/>
            <w:r w:rsidRPr="00E158DE">
              <w:rPr>
                <w:rFonts w:ascii="Trebuchet MS" w:hAnsi="Trebuchet MS"/>
                <w:sz w:val="20"/>
                <w:szCs w:val="20"/>
                <w:lang w:val="fr-FR"/>
              </w:rPr>
              <w:t xml:space="preserve"> de </w:t>
            </w:r>
            <w:proofErr w:type="spellStart"/>
            <w:r w:rsidRPr="00E158DE">
              <w:rPr>
                <w:rFonts w:ascii="Trebuchet MS" w:hAnsi="Trebuchet MS"/>
                <w:sz w:val="20"/>
                <w:szCs w:val="20"/>
                <w:lang w:val="fr-FR"/>
              </w:rPr>
              <w:t>organizare</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și</w:t>
            </w:r>
            <w:proofErr w:type="spellEnd"/>
            <w:r w:rsidRPr="00E158DE">
              <w:rPr>
                <w:rFonts w:ascii="Trebuchet MS" w:hAnsi="Trebuchet MS"/>
                <w:sz w:val="20"/>
                <w:szCs w:val="20"/>
                <w:lang w:val="fr-FR"/>
              </w:rPr>
              <w:t xml:space="preserve"> </w:t>
            </w:r>
            <w:proofErr w:type="spellStart"/>
            <w:r w:rsidRPr="00E158DE">
              <w:rPr>
                <w:rFonts w:ascii="Trebuchet MS" w:hAnsi="Trebuchet MS"/>
                <w:sz w:val="20"/>
                <w:szCs w:val="20"/>
                <w:lang w:val="fr-FR"/>
              </w:rPr>
              <w:t>funcționare</w:t>
            </w:r>
            <w:proofErr w:type="spellEnd"/>
          </w:p>
        </w:tc>
      </w:tr>
      <w:tr w:rsidR="001A46EF" w:rsidRPr="00E158DE" w:rsidTr="007E1747">
        <w:tc>
          <w:tcPr>
            <w:tcW w:w="1409" w:type="dxa"/>
            <w:vMerge/>
            <w:tcBorders>
              <w:left w:val="single" w:sz="4" w:space="0" w:color="000000"/>
            </w:tcBorders>
          </w:tcPr>
          <w:p w:rsidR="001A46EF" w:rsidRPr="00E158DE" w:rsidRDefault="001A46EF" w:rsidP="007E1747">
            <w:pPr>
              <w:widowControl w:val="0"/>
              <w:rPr>
                <w:rFonts w:ascii="Trebuchet MS" w:hAnsi="Trebuchet MS"/>
                <w:sz w:val="20"/>
                <w:szCs w:val="20"/>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E158DE" w:rsidRDefault="00A82173" w:rsidP="007E1747">
            <w:pPr>
              <w:widowControl w:val="0"/>
              <w:ind w:left="3" w:right="-68" w:hanging="3"/>
              <w:rPr>
                <w:rFonts w:ascii="Trebuchet MS" w:hAnsi="Trebuchet MS"/>
                <w:sz w:val="20"/>
                <w:szCs w:val="20"/>
              </w:rPr>
            </w:pPr>
            <w:proofErr w:type="spellStart"/>
            <w:r w:rsidRPr="00E158DE">
              <w:rPr>
                <w:rFonts w:ascii="Trebuchet MS" w:hAnsi="Trebuchet MS" w:cs="Trebuchet MS"/>
                <w:sz w:val="20"/>
                <w:szCs w:val="20"/>
              </w:rPr>
              <w:t>Organizații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E158DE" w:rsidRDefault="00A82173" w:rsidP="007E1747">
            <w:pPr>
              <w:widowControl w:val="0"/>
              <w:tabs>
                <w:tab w:val="center" w:pos="4536"/>
                <w:tab w:val="right" w:pos="9072"/>
              </w:tabs>
              <w:rPr>
                <w:rFonts w:ascii="Trebuchet MS" w:hAnsi="Trebuchet MS"/>
                <w:sz w:val="20"/>
                <w:szCs w:val="20"/>
              </w:rPr>
            </w:pPr>
            <w:r w:rsidRPr="00E158DE">
              <w:rPr>
                <w:rFonts w:ascii="Trebuchet MS" w:hAnsi="Trebuchet MS" w:cs="Arial"/>
                <w:kern w:val="0"/>
                <w:sz w:val="20"/>
                <w:szCs w:val="20"/>
                <w:lang w:val="it-IT" w:bidi="ar-SA"/>
              </w:rPr>
              <w:t>organizații, care au profil de tehnologia informației, care finanțează anumite programe derulate în cadrul MF – CNIF sau care monitorizează/auditează/</w:t>
            </w:r>
            <w:r w:rsidR="00B94F4F" w:rsidRPr="00E158DE">
              <w:rPr>
                <w:rFonts w:ascii="Trebuchet MS" w:hAnsi="Trebuchet MS" w:cs="Arial"/>
                <w:kern w:val="0"/>
                <w:sz w:val="20"/>
                <w:szCs w:val="20"/>
                <w:lang w:val="it-IT" w:bidi="ar-SA"/>
              </w:rPr>
              <w:t xml:space="preserve"> </w:t>
            </w:r>
            <w:r w:rsidRPr="00E158DE">
              <w:rPr>
                <w:rFonts w:ascii="Trebuchet MS" w:hAnsi="Trebuchet MS" w:cs="Arial"/>
                <w:kern w:val="0"/>
                <w:sz w:val="20"/>
                <w:szCs w:val="20"/>
                <w:lang w:val="it-IT" w:bidi="ar-SA"/>
              </w:rPr>
              <w:t>controlează activitatea MF - CNIF pentru schimb de informaţii, potrivit deciziilor managementului superior, în scopul îndeplinirii sarcinilor de serviciu</w:t>
            </w:r>
          </w:p>
        </w:tc>
      </w:tr>
      <w:tr w:rsidR="001A46EF" w:rsidRPr="00E158DE" w:rsidTr="007E1747">
        <w:tc>
          <w:tcPr>
            <w:tcW w:w="1409" w:type="dxa"/>
            <w:vMerge/>
            <w:tcBorders>
              <w:left w:val="single" w:sz="4" w:space="0" w:color="000000"/>
            </w:tcBorders>
          </w:tcPr>
          <w:p w:rsidR="001A46EF" w:rsidRPr="00E158DE" w:rsidRDefault="001A46EF" w:rsidP="007E1747">
            <w:pPr>
              <w:widowControl w:val="0"/>
              <w:rPr>
                <w:rFonts w:ascii="Trebuchet MS" w:hAnsi="Trebuchet MS"/>
                <w:sz w:val="20"/>
                <w:szCs w:val="20"/>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E158DE" w:rsidRDefault="00A82173" w:rsidP="008870AD">
            <w:pPr>
              <w:widowControl w:val="0"/>
              <w:ind w:left="3" w:right="-68" w:hanging="3"/>
              <w:rPr>
                <w:rFonts w:ascii="Trebuchet MS" w:hAnsi="Trebuchet MS"/>
                <w:sz w:val="20"/>
                <w:szCs w:val="20"/>
              </w:rPr>
            </w:pPr>
            <w:proofErr w:type="spellStart"/>
            <w:r w:rsidRPr="00E158DE">
              <w:rPr>
                <w:rFonts w:ascii="Trebuchet MS" w:hAnsi="Trebuchet MS" w:cs="Trebuchet MS"/>
                <w:sz w:val="20"/>
                <w:szCs w:val="20"/>
              </w:rPr>
              <w:t>Persoane</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juridice</w:t>
            </w:r>
            <w:proofErr w:type="spellEnd"/>
            <w:r w:rsidRPr="00E158DE">
              <w:rPr>
                <w:rFonts w:ascii="Trebuchet MS" w:hAnsi="Trebuchet MS" w:cs="Trebuchet MS"/>
                <w:sz w:val="20"/>
                <w:szCs w:val="20"/>
              </w:rPr>
              <w:t xml:space="preserve"> private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E158DE" w:rsidRDefault="00A82173" w:rsidP="007E1747">
            <w:pPr>
              <w:widowControl w:val="0"/>
              <w:rPr>
                <w:rFonts w:ascii="Trebuchet MS" w:hAnsi="Trebuchet MS"/>
                <w:sz w:val="20"/>
                <w:szCs w:val="20"/>
              </w:rPr>
            </w:pPr>
            <w:proofErr w:type="spellStart"/>
            <w:r w:rsidRPr="00E158DE">
              <w:rPr>
                <w:rFonts w:ascii="Trebuchet MS" w:hAnsi="Trebuchet MS"/>
                <w:sz w:val="20"/>
                <w:szCs w:val="20"/>
              </w:rPr>
              <w:t>primește</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informații</w:t>
            </w:r>
            <w:proofErr w:type="spellEnd"/>
            <w:r w:rsidRPr="00E158DE">
              <w:rPr>
                <w:rFonts w:ascii="Trebuchet MS" w:hAnsi="Trebuchet MS"/>
                <w:sz w:val="20"/>
                <w:szCs w:val="20"/>
              </w:rPr>
              <w:t xml:space="preserve"> din </w:t>
            </w:r>
            <w:proofErr w:type="spellStart"/>
            <w:r w:rsidRPr="00E158DE">
              <w:rPr>
                <w:rFonts w:ascii="Trebuchet MS" w:hAnsi="Trebuchet MS"/>
                <w:sz w:val="20"/>
                <w:szCs w:val="20"/>
              </w:rPr>
              <w:t>domeniul</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tehnologiei</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informației</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și</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colaborează</w:t>
            </w:r>
            <w:proofErr w:type="spellEnd"/>
            <w:r w:rsidRPr="00E158DE">
              <w:rPr>
                <w:rFonts w:ascii="Trebuchet MS" w:hAnsi="Trebuchet MS"/>
                <w:sz w:val="20"/>
                <w:szCs w:val="20"/>
              </w:rPr>
              <w:t xml:space="preserve"> cu </w:t>
            </w:r>
            <w:proofErr w:type="spellStart"/>
            <w:r w:rsidRPr="00E158DE">
              <w:rPr>
                <w:rFonts w:ascii="Trebuchet MS" w:hAnsi="Trebuchet MS"/>
                <w:sz w:val="20"/>
                <w:szCs w:val="20"/>
              </w:rPr>
              <w:t>firme</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specializate</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în</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servicii</w:t>
            </w:r>
            <w:proofErr w:type="spellEnd"/>
            <w:r w:rsidRPr="00E158DE">
              <w:rPr>
                <w:rFonts w:ascii="Trebuchet MS" w:hAnsi="Trebuchet MS"/>
                <w:sz w:val="20"/>
                <w:szCs w:val="20"/>
              </w:rPr>
              <w:t xml:space="preserve"> de </w:t>
            </w:r>
            <w:proofErr w:type="spellStart"/>
            <w:r w:rsidRPr="00E158DE">
              <w:rPr>
                <w:rFonts w:ascii="Trebuchet MS" w:hAnsi="Trebuchet MS"/>
                <w:sz w:val="20"/>
                <w:szCs w:val="20"/>
              </w:rPr>
              <w:t>tehnologia</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informației</w:t>
            </w:r>
            <w:proofErr w:type="spellEnd"/>
            <w:r w:rsidRPr="00E158DE">
              <w:rPr>
                <w:rFonts w:ascii="Trebuchet MS" w:hAnsi="Trebuchet MS"/>
                <w:sz w:val="20"/>
                <w:szCs w:val="20"/>
              </w:rPr>
              <w:t xml:space="preserve">, </w:t>
            </w:r>
            <w:r w:rsidRPr="00E158DE">
              <w:rPr>
                <w:rFonts w:ascii="Trebuchet MS" w:hAnsi="Trebuchet MS" w:cs="Arial"/>
                <w:kern w:val="0"/>
                <w:sz w:val="20"/>
                <w:szCs w:val="20"/>
                <w:lang w:val="it-IT" w:bidi="ar-SA"/>
              </w:rPr>
              <w:t>potrivit deciziilor managementului superior</w:t>
            </w:r>
          </w:p>
        </w:tc>
      </w:tr>
      <w:tr w:rsidR="001A46EF" w:rsidRPr="00E158DE"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E158DE" w:rsidRDefault="00A82173" w:rsidP="00DD000B">
            <w:pPr>
              <w:widowControl w:val="0"/>
              <w:rPr>
                <w:rFonts w:ascii="Trebuchet MS" w:hAnsi="Trebuchet MS"/>
                <w:sz w:val="20"/>
                <w:szCs w:val="20"/>
              </w:rPr>
            </w:pPr>
            <w:proofErr w:type="spellStart"/>
            <w:r w:rsidRPr="00E158DE">
              <w:rPr>
                <w:rFonts w:ascii="Trebuchet MS" w:hAnsi="Trebuchet MS" w:cs="Trebuchet MS"/>
                <w:sz w:val="20"/>
                <w:szCs w:val="20"/>
              </w:rPr>
              <w:t>Libertatea</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E158DE" w:rsidRDefault="00A82173" w:rsidP="007E1747">
            <w:pPr>
              <w:widowControl w:val="0"/>
              <w:rPr>
                <w:rFonts w:ascii="Trebuchet MS" w:hAnsi="Trebuchet MS"/>
                <w:sz w:val="20"/>
                <w:szCs w:val="20"/>
              </w:rPr>
            </w:pPr>
            <w:proofErr w:type="spellStart"/>
            <w:r w:rsidRPr="00E158DE">
              <w:rPr>
                <w:rFonts w:ascii="Trebuchet MS" w:hAnsi="Trebuchet MS"/>
                <w:sz w:val="20"/>
                <w:szCs w:val="20"/>
              </w:rPr>
              <w:t>Potrivit</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regulamentelor</w:t>
            </w:r>
            <w:proofErr w:type="spellEnd"/>
            <w:r w:rsidRPr="00E158DE">
              <w:rPr>
                <w:rFonts w:ascii="Trebuchet MS" w:hAnsi="Trebuchet MS"/>
                <w:sz w:val="20"/>
                <w:szCs w:val="20"/>
              </w:rPr>
              <w:t xml:space="preserve"> interne </w:t>
            </w:r>
            <w:proofErr w:type="spellStart"/>
            <w:r w:rsidRPr="00E158DE">
              <w:rPr>
                <w:rFonts w:ascii="Trebuchet MS" w:hAnsi="Trebuchet MS"/>
                <w:sz w:val="20"/>
                <w:szCs w:val="20"/>
              </w:rPr>
              <w:t>și</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deciziilor</w:t>
            </w:r>
            <w:proofErr w:type="spellEnd"/>
            <w:r w:rsidRPr="00E158DE">
              <w:rPr>
                <w:rFonts w:ascii="Trebuchet MS" w:hAnsi="Trebuchet MS"/>
                <w:sz w:val="20"/>
                <w:szCs w:val="20"/>
              </w:rPr>
              <w:t xml:space="preserve"> </w:t>
            </w:r>
            <w:proofErr w:type="spellStart"/>
            <w:r w:rsidRPr="00E158DE">
              <w:rPr>
                <w:rFonts w:ascii="Trebuchet MS" w:hAnsi="Trebuchet MS"/>
                <w:sz w:val="20"/>
                <w:szCs w:val="20"/>
              </w:rPr>
              <w:t>managementului</w:t>
            </w:r>
            <w:proofErr w:type="spellEnd"/>
            <w:r w:rsidRPr="00E158DE">
              <w:rPr>
                <w:rFonts w:ascii="Trebuchet MS" w:hAnsi="Trebuchet MS"/>
                <w:sz w:val="20"/>
                <w:szCs w:val="20"/>
              </w:rPr>
              <w:t xml:space="preserve"> superior</w:t>
            </w:r>
          </w:p>
        </w:tc>
      </w:tr>
      <w:tr w:rsidR="001A46EF" w:rsidRPr="00E158DE"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E158DE" w:rsidRDefault="00A82173" w:rsidP="007E1747">
            <w:pPr>
              <w:widowControl w:val="0"/>
              <w:rPr>
                <w:rFonts w:ascii="Trebuchet MS" w:hAnsi="Trebuchet MS"/>
                <w:sz w:val="20"/>
                <w:szCs w:val="20"/>
              </w:rPr>
            </w:pPr>
            <w:proofErr w:type="spellStart"/>
            <w:r w:rsidRPr="00E158DE">
              <w:rPr>
                <w:rFonts w:ascii="Trebuchet MS" w:hAnsi="Trebuchet MS" w:cs="Trebuchet MS"/>
                <w:sz w:val="20"/>
                <w:szCs w:val="20"/>
              </w:rPr>
              <w:t>Delegarea</w:t>
            </w:r>
            <w:proofErr w:type="spellEnd"/>
            <w:r w:rsidRPr="00E158DE">
              <w:rPr>
                <w:rFonts w:ascii="Trebuchet MS" w:hAnsi="Trebuchet MS" w:cs="Trebuchet MS"/>
                <w:sz w:val="20"/>
                <w:szCs w:val="20"/>
              </w:rPr>
              <w:t xml:space="preserve"> de </w:t>
            </w:r>
            <w:proofErr w:type="spellStart"/>
            <w:r w:rsidRPr="00E158DE">
              <w:rPr>
                <w:rFonts w:ascii="Trebuchet MS" w:hAnsi="Trebuchet MS" w:cs="Trebuchet MS"/>
                <w:sz w:val="20"/>
                <w:szCs w:val="20"/>
              </w:rPr>
              <w:t>atribuții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și</w:t>
            </w:r>
            <w:proofErr w:type="spellEnd"/>
            <w:r w:rsidRPr="00E158DE">
              <w:rPr>
                <w:rFonts w:ascii="Trebuchet MS" w:hAnsi="Trebuchet MS" w:cs="Trebuchet MS"/>
                <w:sz w:val="20"/>
                <w:szCs w:val="20"/>
              </w:rPr>
              <w:t xml:space="preserve"> </w:t>
            </w:r>
            <w:proofErr w:type="spellStart"/>
            <w:r w:rsidRPr="00E158DE">
              <w:rPr>
                <w:rFonts w:ascii="Trebuchet MS" w:hAnsi="Trebuchet MS" w:cs="Trebuchet MS"/>
                <w:sz w:val="20"/>
                <w:szCs w:val="20"/>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E158DE" w:rsidRDefault="00A82173" w:rsidP="007E1747">
            <w:pPr>
              <w:widowControl w:val="0"/>
              <w:jc w:val="both"/>
              <w:rPr>
                <w:rFonts w:ascii="Trebuchet MS" w:hAnsi="Trebuchet MS"/>
                <w:sz w:val="20"/>
                <w:szCs w:val="20"/>
              </w:rPr>
            </w:pPr>
            <w:r w:rsidRPr="00E158DE">
              <w:rPr>
                <w:rFonts w:ascii="Trebuchet MS" w:hAnsi="Trebuchet MS" w:cs="Trebuchet MS"/>
                <w:sz w:val="20"/>
                <w:szCs w:val="20"/>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E158DE">
              <w:rPr>
                <w:rFonts w:ascii="Trebuchet MS" w:eastAsia="Calibri" w:hAnsi="Trebuchet MS" w:cs="Trebuchet MS"/>
                <w:color w:val="000000"/>
                <w:sz w:val="20"/>
                <w:szCs w:val="20"/>
                <w:lang w:val="ro-RO"/>
              </w:rPr>
              <w:t>a planului permanent  de înlocuire a angajaţilor.</w:t>
            </w: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E158DE" w:rsidRDefault="00E158DE" w:rsidP="001C08CF">
            <w:pPr>
              <w:widowControl w:val="0"/>
              <w:jc w:val="center"/>
              <w:rPr>
                <w:rFonts w:ascii="Trebuchet MS" w:hAnsi="Trebuchet MS" w:cs="Trebuchet MS"/>
                <w:b/>
                <w:sz w:val="22"/>
                <w:szCs w:val="22"/>
              </w:rPr>
            </w:pPr>
          </w:p>
          <w:p w:rsidR="007E1747" w:rsidRDefault="00A82173" w:rsidP="001C08CF">
            <w:pPr>
              <w:widowControl w:val="0"/>
              <w:jc w:val="center"/>
              <w:rPr>
                <w:rFonts w:ascii="Trebuchet MS" w:hAnsi="Trebuchet MS" w:cs="Trebuchet MS"/>
                <w:b/>
                <w:sz w:val="22"/>
                <w:szCs w:val="22"/>
              </w:rPr>
            </w:pPr>
            <w:proofErr w:type="spellStart"/>
            <w:r w:rsidRPr="00991856">
              <w:rPr>
                <w:rFonts w:ascii="Trebuchet MS" w:hAnsi="Trebuchet MS" w:cs="Trebuchet MS"/>
                <w:b/>
                <w:sz w:val="22"/>
                <w:szCs w:val="22"/>
              </w:rPr>
              <w:t>Întocmit</w:t>
            </w:r>
            <w:proofErr w:type="spellEnd"/>
          </w:p>
          <w:p w:rsidR="004479AA" w:rsidRPr="001C08CF" w:rsidRDefault="004479AA" w:rsidP="001C08CF">
            <w:pPr>
              <w:widowControl w:val="0"/>
              <w:jc w:val="center"/>
              <w:rPr>
                <w:rFonts w:ascii="Trebuchet MS" w:hAnsi="Trebuchet MS" w:cs="Trebuchet MS"/>
                <w:b/>
                <w:sz w:val="22"/>
                <w:szCs w:val="22"/>
                <w:vertAlign w:val="superscript"/>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223C63">
            <w:pPr>
              <w:widowControl w:val="0"/>
              <w:rPr>
                <w:rFonts w:ascii="Trebuchet MS" w:hAnsi="Trebuchet MS"/>
                <w:sz w:val="22"/>
                <w:szCs w:val="22"/>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publică</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C39CA" w:rsidP="00B94F4F">
            <w:pPr>
              <w:widowControl w:val="0"/>
              <w:rPr>
                <w:rFonts w:ascii="Trebuchet MS" w:hAnsi="Trebuchet MS"/>
                <w:sz w:val="22"/>
                <w:szCs w:val="22"/>
              </w:rPr>
            </w:pPr>
            <w:r>
              <w:rPr>
                <w:rFonts w:ascii="Trebuchet MS" w:hAnsi="Trebuchet MS"/>
                <w:sz w:val="22"/>
                <w:szCs w:val="22"/>
                <w:lang w:val="ro-RO"/>
              </w:rPr>
              <w:t>Șef serviciu</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 xml:space="preserve">Data </w:t>
            </w:r>
            <w:proofErr w:type="spellStart"/>
            <w:r w:rsidRPr="00991856">
              <w:rPr>
                <w:rFonts w:ascii="Trebuchet MS" w:hAnsi="Trebuchet MS" w:cs="Trebuchet MS"/>
                <w:sz w:val="22"/>
                <w:szCs w:val="22"/>
              </w:rPr>
              <w:t>întocmirii</w:t>
            </w:r>
            <w:proofErr w:type="spellEnd"/>
            <w:r w:rsidRPr="00991856">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474E1">
            <w:pPr>
              <w:widowControl w:val="0"/>
              <w:rPr>
                <w:rFonts w:ascii="Trebuchet MS" w:hAnsi="Trebuchet MS"/>
                <w:sz w:val="22"/>
                <w:szCs w:val="22"/>
              </w:rPr>
            </w:pPr>
          </w:p>
        </w:tc>
      </w:tr>
      <w:tr w:rsidR="001A46EF" w:rsidRPr="00681562" w:rsidTr="007E1747">
        <w:tc>
          <w:tcPr>
            <w:tcW w:w="10345" w:type="dxa"/>
            <w:gridSpan w:val="4"/>
            <w:tcBorders>
              <w:top w:val="single" w:sz="4" w:space="0" w:color="000000"/>
              <w:left w:val="single" w:sz="4" w:space="0" w:color="000000"/>
              <w:bottom w:val="single" w:sz="4" w:space="0" w:color="000000"/>
              <w:right w:val="single" w:sz="4" w:space="0" w:color="000000"/>
            </w:tcBorders>
          </w:tcPr>
          <w:p w:rsidR="00E158DE" w:rsidRDefault="00E158DE" w:rsidP="001C08CF">
            <w:pPr>
              <w:widowControl w:val="0"/>
              <w:jc w:val="center"/>
              <w:rPr>
                <w:rFonts w:ascii="Trebuchet MS" w:hAnsi="Trebuchet MS" w:cs="Trebuchet MS"/>
                <w:b/>
                <w:sz w:val="22"/>
                <w:szCs w:val="22"/>
                <w:lang w:val="fr-FR"/>
              </w:rPr>
            </w:pPr>
          </w:p>
          <w:p w:rsidR="007E1747" w:rsidRDefault="00A82173" w:rsidP="001C08CF">
            <w:pPr>
              <w:widowControl w:val="0"/>
              <w:jc w:val="center"/>
              <w:rPr>
                <w:rFonts w:ascii="Trebuchet MS" w:hAnsi="Trebuchet MS" w:cs="Trebuchet MS"/>
                <w:b/>
                <w:sz w:val="22"/>
                <w:szCs w:val="22"/>
                <w:lang w:val="fr-FR"/>
              </w:rPr>
            </w:pPr>
            <w:proofErr w:type="spellStart"/>
            <w:r w:rsidRPr="00991856">
              <w:rPr>
                <w:rFonts w:ascii="Trebuchet MS" w:hAnsi="Trebuchet MS" w:cs="Trebuchet MS"/>
                <w:b/>
                <w:sz w:val="22"/>
                <w:szCs w:val="22"/>
                <w:lang w:val="fr-FR"/>
              </w:rPr>
              <w:t>Luat</w:t>
            </w:r>
            <w:proofErr w:type="spellEnd"/>
            <w:r w:rsidRPr="00991856">
              <w:rPr>
                <w:rFonts w:ascii="Trebuchet MS" w:hAnsi="Trebuchet MS" w:cs="Trebuchet MS"/>
                <w:b/>
                <w:sz w:val="22"/>
                <w:szCs w:val="22"/>
                <w:lang w:val="fr-FR"/>
              </w:rPr>
              <w:t xml:space="preserve"> la </w:t>
            </w:r>
            <w:proofErr w:type="spellStart"/>
            <w:r w:rsidRPr="00991856">
              <w:rPr>
                <w:rFonts w:ascii="Trebuchet MS" w:hAnsi="Trebuchet MS" w:cs="Trebuchet MS"/>
                <w:b/>
                <w:sz w:val="22"/>
                <w:szCs w:val="22"/>
                <w:lang w:val="fr-FR"/>
              </w:rPr>
              <w:t>cunoștință</w:t>
            </w:r>
            <w:proofErr w:type="spellEnd"/>
            <w:r w:rsidRPr="00991856">
              <w:rPr>
                <w:rFonts w:ascii="Trebuchet MS" w:hAnsi="Trebuchet MS" w:cs="Trebuchet MS"/>
                <w:b/>
                <w:sz w:val="22"/>
                <w:szCs w:val="22"/>
                <w:lang w:val="fr-FR"/>
              </w:rPr>
              <w:t xml:space="preserve"> </w:t>
            </w:r>
            <w:proofErr w:type="gramStart"/>
            <w:r w:rsidRPr="00991856">
              <w:rPr>
                <w:rFonts w:ascii="Trebuchet MS" w:hAnsi="Trebuchet MS" w:cs="Trebuchet MS"/>
                <w:b/>
                <w:sz w:val="22"/>
                <w:szCs w:val="22"/>
                <w:lang w:val="fr-FR"/>
              </w:rPr>
              <w:t xml:space="preserve">de </w:t>
            </w:r>
            <w:proofErr w:type="spellStart"/>
            <w:r w:rsidRPr="00991856">
              <w:rPr>
                <w:rFonts w:ascii="Trebuchet MS" w:hAnsi="Trebuchet MS" w:cs="Trebuchet MS"/>
                <w:b/>
                <w:sz w:val="22"/>
                <w:szCs w:val="22"/>
                <w:lang w:val="fr-FR"/>
              </w:rPr>
              <w:t>ocupantul</w:t>
            </w:r>
            <w:proofErr w:type="spellEnd"/>
            <w:proofErr w:type="gram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p>
          <w:p w:rsidR="004479AA" w:rsidRPr="00991856" w:rsidRDefault="004479AA" w:rsidP="001C08CF">
            <w:pPr>
              <w:widowControl w:val="0"/>
              <w:jc w:val="center"/>
              <w:rPr>
                <w:rFonts w:ascii="Trebuchet MS" w:hAnsi="Trebuchet MS"/>
                <w:b/>
                <w:sz w:val="22"/>
                <w:szCs w:val="22"/>
                <w:lang w:val="fr-FR"/>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E158DE" w:rsidRDefault="00E158DE" w:rsidP="001C08CF">
            <w:pPr>
              <w:widowControl w:val="0"/>
              <w:jc w:val="center"/>
              <w:rPr>
                <w:rFonts w:ascii="Trebuchet MS" w:hAnsi="Trebuchet MS" w:cs="Trebuchet MS"/>
                <w:b/>
                <w:bCs/>
                <w:sz w:val="22"/>
                <w:szCs w:val="22"/>
              </w:rPr>
            </w:pPr>
          </w:p>
          <w:p w:rsidR="007E1747" w:rsidRDefault="00A82173" w:rsidP="001C08CF">
            <w:pPr>
              <w:widowControl w:val="0"/>
              <w:jc w:val="center"/>
              <w:rPr>
                <w:rFonts w:ascii="Trebuchet MS" w:hAnsi="Trebuchet MS" w:cs="Trebuchet MS"/>
                <w:b/>
                <w:bCs/>
                <w:sz w:val="22"/>
                <w:szCs w:val="22"/>
              </w:rPr>
            </w:pPr>
            <w:proofErr w:type="spellStart"/>
            <w:r w:rsidRPr="00991856">
              <w:rPr>
                <w:rFonts w:ascii="Trebuchet MS" w:hAnsi="Trebuchet MS" w:cs="Trebuchet MS"/>
                <w:b/>
                <w:bCs/>
                <w:sz w:val="22"/>
                <w:szCs w:val="22"/>
              </w:rPr>
              <w:t>Contrasemnează</w:t>
            </w:r>
            <w:proofErr w:type="spellEnd"/>
          </w:p>
          <w:p w:rsidR="004479AA" w:rsidRPr="001C08CF" w:rsidRDefault="004479AA" w:rsidP="001C08CF">
            <w:pPr>
              <w:widowControl w:val="0"/>
              <w:jc w:val="center"/>
              <w:rPr>
                <w:rFonts w:ascii="Trebuchet MS" w:hAnsi="Trebuchet MS" w:cs="Trebuchet MS"/>
                <w:b/>
                <w:sz w:val="22"/>
                <w:szCs w:val="22"/>
                <w:vertAlign w:val="superscript"/>
              </w:rPr>
            </w:pPr>
          </w:p>
        </w:tc>
      </w:tr>
      <w:tr w:rsidR="001C39CA"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C39CA" w:rsidRPr="00991856" w:rsidRDefault="001C39CA" w:rsidP="001C39CA">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C39CA" w:rsidRPr="00991856" w:rsidRDefault="001C39CA" w:rsidP="001C39CA">
            <w:pPr>
              <w:widowControl w:val="0"/>
              <w:rPr>
                <w:rFonts w:ascii="Trebuchet MS" w:hAnsi="Trebuchet MS"/>
                <w:sz w:val="22"/>
                <w:szCs w:val="22"/>
              </w:rPr>
            </w:pPr>
          </w:p>
        </w:tc>
      </w:tr>
      <w:tr w:rsidR="001C39CA"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C39CA" w:rsidRPr="00991856" w:rsidRDefault="001C39CA" w:rsidP="001C39CA">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C39CA" w:rsidRPr="00991856" w:rsidRDefault="001C39CA" w:rsidP="001C39CA">
            <w:pPr>
              <w:widowControl w:val="0"/>
              <w:rPr>
                <w:rFonts w:ascii="Trebuchet MS" w:hAnsi="Trebuchet MS"/>
                <w:sz w:val="22"/>
                <w:szCs w:val="22"/>
              </w:rPr>
            </w:pPr>
            <w:r>
              <w:rPr>
                <w:rFonts w:ascii="Trebuchet MS" w:hAnsi="Trebuchet MS"/>
                <w:sz w:val="22"/>
                <w:szCs w:val="22"/>
                <w:lang w:val="ro-RO"/>
              </w:rPr>
              <w:t>Director general adjunct</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474E1">
            <w:pPr>
              <w:widowControl w:val="0"/>
              <w:rPr>
                <w:rFonts w:ascii="Trebuchet MS" w:hAnsi="Trebuchet MS"/>
                <w:sz w:val="22"/>
                <w:szCs w:val="22"/>
              </w:rPr>
            </w:pPr>
            <w:bookmarkStart w:id="1" w:name="_GoBack"/>
            <w:bookmarkEnd w:id="1"/>
          </w:p>
        </w:tc>
      </w:tr>
    </w:tbl>
    <w:p w:rsidR="001A46EF" w:rsidRDefault="001A46EF" w:rsidP="003A5463">
      <w:pPr>
        <w:rPr>
          <w:rFonts w:ascii="Trebuchet MS" w:hAnsi="Trebuchet MS"/>
          <w:sz w:val="22"/>
          <w:szCs w:val="22"/>
        </w:rPr>
      </w:pPr>
    </w:p>
    <w:sectPr w:rsidR="001A46EF" w:rsidSect="00D21E97">
      <w:pgSz w:w="11907" w:h="16839" w:code="9"/>
      <w:pgMar w:top="72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00000007"/>
    <w:multiLevelType w:val="singleLevel"/>
    <w:tmpl w:val="00000007"/>
    <w:name w:val="WW8Num7"/>
    <w:lvl w:ilvl="0">
      <w:start w:val="1"/>
      <w:numFmt w:val="decimal"/>
      <w:lvlText w:val="%1."/>
      <w:lvlJc w:val="left"/>
      <w:pPr>
        <w:tabs>
          <w:tab w:val="num" w:pos="720"/>
        </w:tabs>
        <w:ind w:left="720" w:hanging="360"/>
      </w:pPr>
      <w:rPr>
        <w:rFonts w:ascii="Trebuchet MS" w:eastAsia="Times New Roman" w:hAnsi="Trebuchet MS" w:cs="Arial"/>
        <w:b/>
        <w:bCs/>
        <w:sz w:val="20"/>
        <w:szCs w:val="20"/>
        <w:lang w:val="it-IT" w:eastAsia="zh-CN" w:bidi="ar-SA"/>
      </w:rPr>
    </w:lvl>
  </w:abstractNum>
  <w:abstractNum w:abstractNumId="2">
    <w:nsid w:val="078763EA"/>
    <w:multiLevelType w:val="hybridMultilevel"/>
    <w:tmpl w:val="C5A85F44"/>
    <w:lvl w:ilvl="0" w:tplc="04090005">
      <w:start w:val="1"/>
      <w:numFmt w:val="bullet"/>
      <w:lvlText w:val=""/>
      <w:lvlJc w:val="left"/>
      <w:pPr>
        <w:tabs>
          <w:tab w:val="num" w:pos="1080"/>
        </w:tabs>
        <w:ind w:left="1080" w:hanging="360"/>
      </w:pPr>
      <w:rPr>
        <w:rFonts w:ascii="Wingdings" w:hAnsi="Wingdings" w:hint="default"/>
      </w:rPr>
    </w:lvl>
    <w:lvl w:ilvl="1" w:tplc="E33C25B8">
      <w:start w:val="1"/>
      <w:numFmt w:val="decimal"/>
      <w:lvlText w:val="%2."/>
      <w:lvlJc w:val="left"/>
      <w:pPr>
        <w:tabs>
          <w:tab w:val="num" w:pos="1170"/>
        </w:tabs>
        <w:ind w:left="1170" w:hanging="360"/>
      </w:pPr>
      <w:rPr>
        <w:rFonts w:hint="default"/>
        <w:b/>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EA1A6D"/>
    <w:multiLevelType w:val="hybridMultilevel"/>
    <w:tmpl w:val="F7F641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
    <w:nsid w:val="197A01B0"/>
    <w:multiLevelType w:val="singleLevel"/>
    <w:tmpl w:val="00000007"/>
    <w:lvl w:ilvl="0">
      <w:start w:val="1"/>
      <w:numFmt w:val="decimal"/>
      <w:lvlText w:val="%1."/>
      <w:lvlJc w:val="left"/>
      <w:pPr>
        <w:tabs>
          <w:tab w:val="num" w:pos="720"/>
        </w:tabs>
        <w:ind w:left="720" w:hanging="360"/>
      </w:pPr>
      <w:rPr>
        <w:rFonts w:ascii="Trebuchet MS" w:eastAsia="Times New Roman" w:hAnsi="Trebuchet MS" w:cs="Arial"/>
        <w:b/>
        <w:bCs/>
        <w:sz w:val="20"/>
        <w:szCs w:val="20"/>
        <w:lang w:val="it-IT" w:eastAsia="zh-CN" w:bidi="ar-SA"/>
      </w:rPr>
    </w:lvl>
  </w:abstractNum>
  <w:abstractNum w:abstractNumId="6">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C39B8"/>
    <w:multiLevelType w:val="hybridMultilevel"/>
    <w:tmpl w:val="E9A4F44E"/>
    <w:lvl w:ilvl="0" w:tplc="04090017">
      <w:start w:val="1"/>
      <w:numFmt w:val="lowerLetter"/>
      <w:lvlText w:val="%1)"/>
      <w:lvlJc w:val="left"/>
      <w:pPr>
        <w:tabs>
          <w:tab w:val="num" w:pos="928"/>
        </w:tabs>
        <w:ind w:left="928" w:hanging="360"/>
      </w:pPr>
    </w:lvl>
    <w:lvl w:ilvl="1" w:tplc="04090019">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8">
    <w:nsid w:val="49E92C3A"/>
    <w:multiLevelType w:val="hybridMultilevel"/>
    <w:tmpl w:val="9E7A5A56"/>
    <w:lvl w:ilvl="0" w:tplc="1518B5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624C48"/>
    <w:multiLevelType w:val="hybridMultilevel"/>
    <w:tmpl w:val="5858B1C8"/>
    <w:lvl w:ilvl="0" w:tplc="EE04D5E6">
      <w:start w:val="1"/>
      <w:numFmt w:val="lowerLetter"/>
      <w:lvlText w:val="%1)"/>
      <w:lvlJc w:val="left"/>
      <w:pPr>
        <w:tabs>
          <w:tab w:val="num" w:pos="928"/>
        </w:tabs>
        <w:ind w:left="928" w:hanging="360"/>
      </w:pPr>
    </w:lvl>
    <w:lvl w:ilvl="1" w:tplc="04090019">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10">
    <w:nsid w:val="62C90256"/>
    <w:multiLevelType w:val="hybridMultilevel"/>
    <w:tmpl w:val="61AA13CA"/>
    <w:lvl w:ilvl="0" w:tplc="699615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0"/>
  </w:num>
  <w:num w:numId="5">
    <w:abstractNumId w:val="3"/>
  </w:num>
  <w:num w:numId="6">
    <w:abstractNumId w:val="1"/>
  </w:num>
  <w:num w:numId="7">
    <w:abstractNumId w:val="2"/>
  </w:num>
  <w:num w:numId="8">
    <w:abstractNumId w:val="7"/>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13F24"/>
    <w:rsid w:val="000C7B72"/>
    <w:rsid w:val="001143C2"/>
    <w:rsid w:val="00175E4E"/>
    <w:rsid w:val="001A46EF"/>
    <w:rsid w:val="001C08CF"/>
    <w:rsid w:val="001C39CA"/>
    <w:rsid w:val="001F3422"/>
    <w:rsid w:val="00202468"/>
    <w:rsid w:val="00214B6C"/>
    <w:rsid w:val="00223C63"/>
    <w:rsid w:val="002556BA"/>
    <w:rsid w:val="002567F9"/>
    <w:rsid w:val="0026304D"/>
    <w:rsid w:val="00271D28"/>
    <w:rsid w:val="002A1A9D"/>
    <w:rsid w:val="003753B6"/>
    <w:rsid w:val="003843A7"/>
    <w:rsid w:val="003A5463"/>
    <w:rsid w:val="00400BBA"/>
    <w:rsid w:val="004457D3"/>
    <w:rsid w:val="004479AA"/>
    <w:rsid w:val="00476DEE"/>
    <w:rsid w:val="00476E43"/>
    <w:rsid w:val="004B2FF7"/>
    <w:rsid w:val="004E2896"/>
    <w:rsid w:val="004F57AE"/>
    <w:rsid w:val="005258EB"/>
    <w:rsid w:val="005A16FC"/>
    <w:rsid w:val="005C04A3"/>
    <w:rsid w:val="006061D8"/>
    <w:rsid w:val="00681562"/>
    <w:rsid w:val="00735BC9"/>
    <w:rsid w:val="0074401C"/>
    <w:rsid w:val="007474E1"/>
    <w:rsid w:val="00790BB0"/>
    <w:rsid w:val="007B19E3"/>
    <w:rsid w:val="007E1747"/>
    <w:rsid w:val="00854A5F"/>
    <w:rsid w:val="008870AD"/>
    <w:rsid w:val="00893F51"/>
    <w:rsid w:val="00905856"/>
    <w:rsid w:val="00953B07"/>
    <w:rsid w:val="00957ADD"/>
    <w:rsid w:val="00991856"/>
    <w:rsid w:val="009C0A55"/>
    <w:rsid w:val="009C7BAD"/>
    <w:rsid w:val="009F4B02"/>
    <w:rsid w:val="00A050AC"/>
    <w:rsid w:val="00A27B98"/>
    <w:rsid w:val="00A54715"/>
    <w:rsid w:val="00A70C66"/>
    <w:rsid w:val="00A71585"/>
    <w:rsid w:val="00A82173"/>
    <w:rsid w:val="00B73C0C"/>
    <w:rsid w:val="00B94F4F"/>
    <w:rsid w:val="00BA5088"/>
    <w:rsid w:val="00BB2825"/>
    <w:rsid w:val="00BB635E"/>
    <w:rsid w:val="00BE11A1"/>
    <w:rsid w:val="00BE5AC8"/>
    <w:rsid w:val="00C10798"/>
    <w:rsid w:val="00C31BA5"/>
    <w:rsid w:val="00C33F14"/>
    <w:rsid w:val="00C3632A"/>
    <w:rsid w:val="00CB7878"/>
    <w:rsid w:val="00CB7AEB"/>
    <w:rsid w:val="00CC7888"/>
    <w:rsid w:val="00D1611F"/>
    <w:rsid w:val="00D21E97"/>
    <w:rsid w:val="00D325CF"/>
    <w:rsid w:val="00D66E37"/>
    <w:rsid w:val="00DD000B"/>
    <w:rsid w:val="00DF4140"/>
    <w:rsid w:val="00E07C22"/>
    <w:rsid w:val="00E158DE"/>
    <w:rsid w:val="00E57CA5"/>
    <w:rsid w:val="00E65BE0"/>
    <w:rsid w:val="00E72AD2"/>
    <w:rsid w:val="00ED53F5"/>
    <w:rsid w:val="00EF054A"/>
    <w:rsid w:val="00F00BD6"/>
    <w:rsid w:val="00FD73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qFormat/>
    <w:rsid w:val="00A54715"/>
    <w:pPr>
      <w:overflowPunct/>
    </w:pPr>
    <w:rPr>
      <w:rFonts w:ascii="Times New Roman" w:eastAsia="Times New Roman" w:hAnsi="Times New Roman" w:cs="Times New Roman"/>
      <w:kern w:val="0"/>
      <w:sz w:val="20"/>
      <w:szCs w:val="20"/>
      <w:lang w:bidi="ar-SA"/>
    </w:rPr>
  </w:style>
  <w:style w:type="paragraph" w:styleId="ListParagraph">
    <w:name w:val="List Paragraph"/>
    <w:basedOn w:val="Normal"/>
    <w:uiPriority w:val="34"/>
    <w:qFormat/>
    <w:rsid w:val="00CB7AEB"/>
    <w:pPr>
      <w:ind w:left="720"/>
      <w:contextualSpacing/>
    </w:pPr>
    <w:rPr>
      <w:rFonts w:cs="Mangal"/>
      <w:szCs w:val="21"/>
    </w:rPr>
  </w:style>
  <w:style w:type="paragraph" w:styleId="Title">
    <w:name w:val="Title"/>
    <w:basedOn w:val="Normal"/>
    <w:link w:val="TitleChar"/>
    <w:qFormat/>
    <w:rsid w:val="001C39CA"/>
    <w:pPr>
      <w:suppressAutoHyphens w:val="0"/>
      <w:overflowPunct/>
      <w:jc w:val="center"/>
    </w:pPr>
    <w:rPr>
      <w:rFonts w:ascii="Times New Roman" w:eastAsia="Times New Roman" w:hAnsi="Times New Roman" w:cs="Times New Roman"/>
      <w:kern w:val="0"/>
      <w:szCs w:val="20"/>
      <w:u w:val="single"/>
      <w:lang w:eastAsia="en-US" w:bidi="ar-SA"/>
    </w:rPr>
  </w:style>
  <w:style w:type="character" w:customStyle="1" w:styleId="TitleChar">
    <w:name w:val="Title Char"/>
    <w:basedOn w:val="DefaultParagraphFont"/>
    <w:link w:val="Title"/>
    <w:rsid w:val="001C39CA"/>
    <w:rPr>
      <w:rFonts w:ascii="Times New Roman" w:eastAsia="Times New Roman" w:hAnsi="Times New Roman" w:cs="Times New Roman"/>
      <w:kern w:val="0"/>
      <w:szCs w:val="20"/>
      <w:u w:val="single"/>
      <w:lang w:eastAsia="en-US" w:bidi="ar-SA"/>
    </w:rPr>
  </w:style>
  <w:style w:type="paragraph" w:styleId="BodyText2">
    <w:name w:val="Body Text 2"/>
    <w:basedOn w:val="Normal"/>
    <w:link w:val="BodyText2Char"/>
    <w:uiPriority w:val="99"/>
    <w:unhideWhenUsed/>
    <w:rsid w:val="001C39CA"/>
    <w:pPr>
      <w:spacing w:after="120" w:line="480" w:lineRule="auto"/>
    </w:pPr>
    <w:rPr>
      <w:rFonts w:cs="Mangal"/>
      <w:szCs w:val="21"/>
    </w:rPr>
  </w:style>
  <w:style w:type="character" w:customStyle="1" w:styleId="BodyText2Char">
    <w:name w:val="Body Text 2 Char"/>
    <w:basedOn w:val="DefaultParagraphFont"/>
    <w:link w:val="BodyText2"/>
    <w:uiPriority w:val="99"/>
    <w:rsid w:val="001C39C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NICOLAE-AUGUSTIN ROGOZ</cp:lastModifiedBy>
  <cp:revision>15</cp:revision>
  <cp:lastPrinted>2024-09-11T08:13:00Z</cp:lastPrinted>
  <dcterms:created xsi:type="dcterms:W3CDTF">2024-09-10T13:26:00Z</dcterms:created>
  <dcterms:modified xsi:type="dcterms:W3CDTF">2025-01-08T14:57:00Z</dcterms:modified>
  <dc:language>en-US</dc:language>
</cp:coreProperties>
</file>