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7F" w:rsidRDefault="00A3037F">
      <w:pPr>
        <w:widowControl w:val="0"/>
        <w:jc w:val="center"/>
        <w:rPr>
          <w:rFonts w:ascii="Trebuchet MS" w:hAnsi="Trebuchet MS" w:cs="Trebuchet MS"/>
          <w:b/>
          <w:sz w:val="22"/>
          <w:szCs w:val="22"/>
          <w:lang w:val="fr-FR"/>
        </w:rPr>
      </w:pPr>
    </w:p>
    <w:p w:rsidR="00A3037F" w:rsidRDefault="004E1B44">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280" cy="20192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Layout w:type="fixed"/>
                              <w:tblLook w:val="04A0" w:firstRow="1" w:lastRow="0" w:firstColumn="1" w:lastColumn="0" w:noHBand="0" w:noVBand="1"/>
                            </w:tblPr>
                            <w:tblGrid>
                              <w:gridCol w:w="3689"/>
                              <w:gridCol w:w="6575"/>
                              <w:gridCol w:w="6386"/>
                            </w:tblGrid>
                            <w:tr w:rsidR="00A3037F">
                              <w:trPr>
                                <w:trHeight w:val="1070"/>
                              </w:trPr>
                              <w:tc>
                                <w:tcPr>
                                  <w:tcW w:w="3689" w:type="dxa"/>
                                  <w:tcBorders>
                                    <w:bottom w:val="single" w:sz="4" w:space="0" w:color="000000"/>
                                  </w:tcBorders>
                                </w:tcPr>
                                <w:p w:rsidR="00A3037F" w:rsidRDefault="00A3037F">
                                  <w:pPr>
                                    <w:pStyle w:val="FrameContents"/>
                                    <w:widowControl w:val="0"/>
                                    <w:ind w:left="3" w:hanging="3"/>
                                    <w:rPr>
                                      <w:rFonts w:ascii="Trebuchet MS" w:hAnsi="Trebuchet MS" w:cs="Trebuchet MS"/>
                                      <w:sz w:val="22"/>
                                      <w:szCs w:val="22"/>
                                      <w:lang w:val="fr-FR"/>
                                    </w:rPr>
                                  </w:pPr>
                                </w:p>
                              </w:tc>
                              <w:tc>
                                <w:tcPr>
                                  <w:tcW w:w="6575" w:type="dxa"/>
                                  <w:tcBorders>
                                    <w:bottom w:val="single" w:sz="4" w:space="0" w:color="000000"/>
                                  </w:tcBorders>
                                </w:tcPr>
                                <w:p w:rsidR="00A3037F" w:rsidRDefault="004E1B44">
                                  <w:pPr>
                                    <w:pStyle w:val="FrameContents"/>
                                    <w:widowControl w:val="0"/>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A3037F" w:rsidRDefault="003B6710">
                                  <w:pPr>
                                    <w:pStyle w:val="FrameContents"/>
                                    <w:widowControl w:val="0"/>
                                    <w:jc w:val="center"/>
                                    <w:rPr>
                                      <w:rFonts w:ascii="Trebuchet MS" w:hAnsi="Trebuchet MS"/>
                                      <w:sz w:val="22"/>
                                      <w:szCs w:val="22"/>
                                    </w:rPr>
                                  </w:pPr>
                                  <w:r>
                                    <w:rPr>
                                      <w:rFonts w:ascii="Trebuchet MS" w:hAnsi="Trebuchet MS"/>
                                      <w:sz w:val="22"/>
                                      <w:szCs w:val="22"/>
                                    </w:rPr>
                                    <w:t>Marius Daniel PEȘTINĂ</w:t>
                                  </w:r>
                                </w:p>
                                <w:p w:rsidR="00A3037F" w:rsidRDefault="004E1B44" w:rsidP="003B6710">
                                  <w:pPr>
                                    <w:pStyle w:val="FrameContents"/>
                                    <w:widowControl w:val="0"/>
                                    <w:jc w:val="center"/>
                                    <w:rPr>
                                      <w:rFonts w:ascii="Trebuchet MS" w:hAnsi="Trebuchet MS"/>
                                      <w:sz w:val="22"/>
                                      <w:szCs w:val="22"/>
                                    </w:rPr>
                                  </w:pPr>
                                  <w:r>
                                    <w:rPr>
                                      <w:rFonts w:ascii="Trebuchet MS" w:hAnsi="Trebuchet MS"/>
                                      <w:sz w:val="22"/>
                                      <w:szCs w:val="22"/>
                                    </w:rPr>
                                    <w:t xml:space="preserve">Director general </w:t>
                                  </w:r>
                                </w:p>
                              </w:tc>
                              <w:tc>
                                <w:tcPr>
                                  <w:tcW w:w="6386" w:type="dxa"/>
                                  <w:tcBorders>
                                    <w:top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r>
                                    <w:rPr>
                                      <w:rFonts w:ascii="Trebuchet MS" w:hAnsi="Trebuchet MS"/>
                                      <w:sz w:val="22"/>
                                      <w:szCs w:val="22"/>
                                    </w:rPr>
                                    <w:t xml:space="preserve">MINISTERUL FINANȚELOR </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proofErr w:type="spellStart"/>
                                  <w:r>
                                    <w:rPr>
                                      <w:rFonts w:ascii="Trebuchet MS" w:hAnsi="Trebuchet MS"/>
                                      <w:sz w:val="22"/>
                                      <w:szCs w:val="22"/>
                                    </w:rPr>
                                    <w:t>Centrul</w:t>
                                  </w:r>
                                  <w:proofErr w:type="spellEnd"/>
                                  <w:r>
                                    <w:rPr>
                                      <w:rFonts w:ascii="Trebuchet MS" w:hAnsi="Trebuchet MS"/>
                                      <w:sz w:val="22"/>
                                      <w:szCs w:val="22"/>
                                    </w:rPr>
                                    <w:t xml:space="preserve"> </w:t>
                                  </w:r>
                                  <w:proofErr w:type="spellStart"/>
                                  <w:r>
                                    <w:rPr>
                                      <w:rFonts w:ascii="Trebuchet MS" w:hAnsi="Trebuchet MS"/>
                                      <w:sz w:val="22"/>
                                      <w:szCs w:val="22"/>
                                    </w:rPr>
                                    <w:t>Național</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Informații</w:t>
                                  </w:r>
                                  <w:proofErr w:type="spellEnd"/>
                                  <w:r>
                                    <w:rPr>
                                      <w:rFonts w:ascii="Trebuchet MS" w:hAnsi="Trebuchet MS"/>
                                      <w:sz w:val="22"/>
                                      <w:szCs w:val="22"/>
                                    </w:rPr>
                                    <w:t xml:space="preserve"> </w:t>
                                  </w:r>
                                  <w:proofErr w:type="spellStart"/>
                                  <w:r>
                                    <w:rPr>
                                      <w:rFonts w:ascii="Trebuchet MS" w:hAnsi="Trebuchet MS"/>
                                      <w:sz w:val="22"/>
                                      <w:szCs w:val="22"/>
                                    </w:rPr>
                                    <w:t>Financiare</w:t>
                                  </w:r>
                                  <w:proofErr w:type="spellEnd"/>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tabs>
                                      <w:tab w:val="left" w:pos="930"/>
                                    </w:tabs>
                                    <w:rPr>
                                      <w:rFonts w:ascii="Trebuchet MS" w:hAnsi="Trebuchet MS"/>
                                      <w:b/>
                                      <w:sz w:val="22"/>
                                      <w:szCs w:val="22"/>
                                    </w:rPr>
                                  </w:pPr>
                                  <w:proofErr w:type="spellStart"/>
                                  <w:r>
                                    <w:rPr>
                                      <w:rFonts w:ascii="Trebuchet MS" w:hAnsi="Trebuchet MS"/>
                                      <w:sz w:val="22"/>
                                      <w:szCs w:val="22"/>
                                    </w:rPr>
                                    <w:t>Direcţia</w:t>
                                  </w:r>
                                  <w:proofErr w:type="spellEnd"/>
                                  <w:r>
                                    <w:rPr>
                                      <w:rFonts w:ascii="Trebuchet MS" w:hAnsi="Trebuchet MS"/>
                                      <w:sz w:val="22"/>
                                      <w:szCs w:val="22"/>
                                    </w:rPr>
                                    <w:t xml:space="preserve"> Data Warehouse</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0"/>
                                    </w:tabs>
                                    <w:rPr>
                                      <w:rFonts w:ascii="Trebuchet MS" w:hAnsi="Trebuchet MS"/>
                                      <w:b/>
                                      <w:sz w:val="22"/>
                                      <w:szCs w:val="22"/>
                                    </w:rPr>
                                  </w:pP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ind w:right="-198"/>
                                    <w:rPr>
                                      <w:sz w:val="22"/>
                                      <w:szCs w:val="22"/>
                                    </w:rPr>
                                  </w:pPr>
                                </w:p>
                              </w:tc>
                            </w:tr>
                            <w:tr w:rsidR="00A3037F">
                              <w:tc>
                                <w:tcPr>
                                  <w:tcW w:w="3689"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rsidP="00B62721">
                                  <w:pPr>
                                    <w:pStyle w:val="FrameContents"/>
                                    <w:widowControl w:val="0"/>
                                    <w:rPr>
                                      <w:rFonts w:ascii="Trebuchet MS" w:hAnsi="Trebuchet MS"/>
                                      <w:b/>
                                      <w:sz w:val="22"/>
                                      <w:szCs w:val="22"/>
                                      <w:lang w:val="ro-RO"/>
                                    </w:rPr>
                                  </w:pPr>
                                  <w:r>
                                    <w:rPr>
                                      <w:rFonts w:ascii="Trebuchet MS" w:hAnsi="Trebuchet MS"/>
                                      <w:b/>
                                      <w:sz w:val="22"/>
                                      <w:szCs w:val="22"/>
                                      <w:lang w:val="ro-RO"/>
                                    </w:rPr>
                                    <w:t xml:space="preserve">Compartimentul aplicații </w:t>
                                  </w:r>
                                  <w:r w:rsidR="00B62721">
                                    <w:rPr>
                                      <w:rFonts w:ascii="Trebuchet MS" w:hAnsi="Trebuchet MS"/>
                                      <w:b/>
                                      <w:sz w:val="22"/>
                                      <w:szCs w:val="22"/>
                                      <w:lang w:val="ro-RO"/>
                                    </w:rPr>
                                    <w:t>servicii interne</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lang w:val="fr-FR"/>
                                    </w:rPr>
                                  </w:pPr>
                                </w:p>
                              </w:tc>
                            </w:tr>
                          </w:tbl>
                          <w:p w:rsidR="00A3037F" w:rsidRDefault="00A3037F">
                            <w:pPr>
                              <w:pStyle w:val="FrameContents"/>
                              <w:rPr>
                                <w:color w:val="000000"/>
                                <w:lang w:val="fr-FR"/>
                              </w:rPr>
                            </w:pPr>
                          </w:p>
                        </w:txbxContent>
                      </wps:txbx>
                      <wps:bodyPr lIns="0" tIns="0" rIns="0" bIns="0" anchor="t">
                        <a:noAutofit/>
                      </wps:bodyPr>
                    </wps:wsp>
                  </a:graphicData>
                </a:graphic>
              </wp:anchor>
            </w:drawing>
          </mc:Choice>
          <mc:Fallback>
            <w:pict>
              <v:rect id="Frame3" o:spid="_x0000_s1026" style="position:absolute;left:0;text-align:left;margin-left:-2.7pt;margin-top:.6pt;width:513pt;height:159pt;z-index:2;visibility:visible;mso-wrap-style:square;mso-wrap-distance-left:8.8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" o:allowincell="f" filled="f" stroked="f" strokeweight="0">
                <v:textbox inset="0,0,0,0">
                  <w:txbxContent>
                    <w:tbl>
                      <w:tblPr>
                        <w:tblW w:w="16650" w:type="dxa"/>
                        <w:tblInd w:w="-5" w:type="dxa"/>
                        <w:tblLayout w:type="fixed"/>
                        <w:tblLook w:val="04A0" w:firstRow="1" w:lastRow="0" w:firstColumn="1" w:lastColumn="0" w:noHBand="0" w:noVBand="1"/>
                      </w:tblPr>
                      <w:tblGrid>
                        <w:gridCol w:w="3689"/>
                        <w:gridCol w:w="6575"/>
                        <w:gridCol w:w="6386"/>
                      </w:tblGrid>
                      <w:tr w:rsidR="00A3037F">
                        <w:trPr>
                          <w:trHeight w:val="1070"/>
                        </w:trPr>
                        <w:tc>
                          <w:tcPr>
                            <w:tcW w:w="3689" w:type="dxa"/>
                            <w:tcBorders>
                              <w:bottom w:val="single" w:sz="4" w:space="0" w:color="000000"/>
                            </w:tcBorders>
                          </w:tcPr>
                          <w:p w:rsidR="00A3037F" w:rsidRDefault="00A3037F">
                            <w:pPr>
                              <w:pStyle w:val="FrameContents"/>
                              <w:widowControl w:val="0"/>
                              <w:ind w:left="3" w:hanging="3"/>
                              <w:rPr>
                                <w:rFonts w:ascii="Trebuchet MS" w:hAnsi="Trebuchet MS" w:cs="Trebuchet MS"/>
                                <w:sz w:val="22"/>
                                <w:szCs w:val="22"/>
                                <w:lang w:val="fr-FR"/>
                              </w:rPr>
                            </w:pPr>
                          </w:p>
                        </w:tc>
                        <w:tc>
                          <w:tcPr>
                            <w:tcW w:w="6575" w:type="dxa"/>
                            <w:tcBorders>
                              <w:bottom w:val="single" w:sz="4" w:space="0" w:color="000000"/>
                            </w:tcBorders>
                          </w:tcPr>
                          <w:p w:rsidR="00A3037F" w:rsidRDefault="004E1B44">
                            <w:pPr>
                              <w:pStyle w:val="FrameContents"/>
                              <w:widowControl w:val="0"/>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A3037F" w:rsidRDefault="003B6710">
                            <w:pPr>
                              <w:pStyle w:val="FrameContents"/>
                              <w:widowControl w:val="0"/>
                              <w:jc w:val="center"/>
                              <w:rPr>
                                <w:rFonts w:ascii="Trebuchet MS" w:hAnsi="Trebuchet MS"/>
                                <w:sz w:val="22"/>
                                <w:szCs w:val="22"/>
                              </w:rPr>
                            </w:pPr>
                            <w:r>
                              <w:rPr>
                                <w:rFonts w:ascii="Trebuchet MS" w:hAnsi="Trebuchet MS"/>
                                <w:sz w:val="22"/>
                                <w:szCs w:val="22"/>
                              </w:rPr>
                              <w:t>Marius Daniel PEȘTINĂ</w:t>
                            </w:r>
                          </w:p>
                          <w:p w:rsidR="00A3037F" w:rsidRDefault="004E1B44" w:rsidP="003B6710">
                            <w:pPr>
                              <w:pStyle w:val="FrameContents"/>
                              <w:widowControl w:val="0"/>
                              <w:jc w:val="center"/>
                              <w:rPr>
                                <w:rFonts w:ascii="Trebuchet MS" w:hAnsi="Trebuchet MS"/>
                                <w:sz w:val="22"/>
                                <w:szCs w:val="22"/>
                              </w:rPr>
                            </w:pPr>
                            <w:r>
                              <w:rPr>
                                <w:rFonts w:ascii="Trebuchet MS" w:hAnsi="Trebuchet MS"/>
                                <w:sz w:val="22"/>
                                <w:szCs w:val="22"/>
                              </w:rPr>
                              <w:t xml:space="preserve">Director general </w:t>
                            </w:r>
                          </w:p>
                        </w:tc>
                        <w:tc>
                          <w:tcPr>
                            <w:tcW w:w="6386" w:type="dxa"/>
                            <w:tcBorders>
                              <w:top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r>
                              <w:rPr>
                                <w:rFonts w:ascii="Trebuchet MS" w:hAnsi="Trebuchet MS"/>
                                <w:sz w:val="22"/>
                                <w:szCs w:val="22"/>
                              </w:rPr>
                              <w:t xml:space="preserve">MINISTERUL FINANȚELOR </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proofErr w:type="spellStart"/>
                            <w:r>
                              <w:rPr>
                                <w:rFonts w:ascii="Trebuchet MS" w:hAnsi="Trebuchet MS"/>
                                <w:sz w:val="22"/>
                                <w:szCs w:val="22"/>
                              </w:rPr>
                              <w:t>Centrul</w:t>
                            </w:r>
                            <w:proofErr w:type="spellEnd"/>
                            <w:r>
                              <w:rPr>
                                <w:rFonts w:ascii="Trebuchet MS" w:hAnsi="Trebuchet MS"/>
                                <w:sz w:val="22"/>
                                <w:szCs w:val="22"/>
                              </w:rPr>
                              <w:t xml:space="preserve"> </w:t>
                            </w:r>
                            <w:proofErr w:type="spellStart"/>
                            <w:r>
                              <w:rPr>
                                <w:rFonts w:ascii="Trebuchet MS" w:hAnsi="Trebuchet MS"/>
                                <w:sz w:val="22"/>
                                <w:szCs w:val="22"/>
                              </w:rPr>
                              <w:t>Național</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Informații</w:t>
                            </w:r>
                            <w:proofErr w:type="spellEnd"/>
                            <w:r>
                              <w:rPr>
                                <w:rFonts w:ascii="Trebuchet MS" w:hAnsi="Trebuchet MS"/>
                                <w:sz w:val="22"/>
                                <w:szCs w:val="22"/>
                              </w:rPr>
                              <w:t xml:space="preserve"> </w:t>
                            </w:r>
                            <w:proofErr w:type="spellStart"/>
                            <w:r>
                              <w:rPr>
                                <w:rFonts w:ascii="Trebuchet MS" w:hAnsi="Trebuchet MS"/>
                                <w:sz w:val="22"/>
                                <w:szCs w:val="22"/>
                              </w:rPr>
                              <w:t>Financiare</w:t>
                            </w:r>
                            <w:proofErr w:type="spellEnd"/>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tabs>
                                <w:tab w:val="left" w:pos="930"/>
                              </w:tabs>
                              <w:rPr>
                                <w:rFonts w:ascii="Trebuchet MS" w:hAnsi="Trebuchet MS"/>
                                <w:b/>
                                <w:sz w:val="22"/>
                                <w:szCs w:val="22"/>
                              </w:rPr>
                            </w:pPr>
                            <w:proofErr w:type="spellStart"/>
                            <w:r>
                              <w:rPr>
                                <w:rFonts w:ascii="Trebuchet MS" w:hAnsi="Trebuchet MS"/>
                                <w:sz w:val="22"/>
                                <w:szCs w:val="22"/>
                              </w:rPr>
                              <w:t>Direcţia</w:t>
                            </w:r>
                            <w:proofErr w:type="spellEnd"/>
                            <w:r>
                              <w:rPr>
                                <w:rFonts w:ascii="Trebuchet MS" w:hAnsi="Trebuchet MS"/>
                                <w:sz w:val="22"/>
                                <w:szCs w:val="22"/>
                              </w:rPr>
                              <w:t xml:space="preserve"> Data Warehouse</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0"/>
                              </w:tabs>
                              <w:rPr>
                                <w:rFonts w:ascii="Trebuchet MS" w:hAnsi="Trebuchet MS"/>
                                <w:b/>
                                <w:sz w:val="22"/>
                                <w:szCs w:val="22"/>
                              </w:rPr>
                            </w:pP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ind w:right="-198"/>
                              <w:rPr>
                                <w:sz w:val="22"/>
                                <w:szCs w:val="22"/>
                              </w:rPr>
                            </w:pPr>
                          </w:p>
                        </w:tc>
                      </w:tr>
                      <w:tr w:rsidR="00A3037F">
                        <w:tc>
                          <w:tcPr>
                            <w:tcW w:w="3689"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rsidP="00B62721">
                            <w:pPr>
                              <w:pStyle w:val="FrameContents"/>
                              <w:widowControl w:val="0"/>
                              <w:rPr>
                                <w:rFonts w:ascii="Trebuchet MS" w:hAnsi="Trebuchet MS"/>
                                <w:b/>
                                <w:sz w:val="22"/>
                                <w:szCs w:val="22"/>
                                <w:lang w:val="ro-RO"/>
                              </w:rPr>
                            </w:pPr>
                            <w:r>
                              <w:rPr>
                                <w:rFonts w:ascii="Trebuchet MS" w:hAnsi="Trebuchet MS"/>
                                <w:b/>
                                <w:sz w:val="22"/>
                                <w:szCs w:val="22"/>
                                <w:lang w:val="ro-RO"/>
                              </w:rPr>
                              <w:t xml:space="preserve">Compartimentul aplicații </w:t>
                            </w:r>
                            <w:r w:rsidR="00B62721">
                              <w:rPr>
                                <w:rFonts w:ascii="Trebuchet MS" w:hAnsi="Trebuchet MS"/>
                                <w:b/>
                                <w:sz w:val="22"/>
                                <w:szCs w:val="22"/>
                                <w:lang w:val="ro-RO"/>
                              </w:rPr>
                              <w:t>servicii interne</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lang w:val="fr-FR"/>
                              </w:rPr>
                            </w:pPr>
                          </w:p>
                        </w:tc>
                      </w:tr>
                    </w:tbl>
                    <w:p w:rsidR="00A3037F" w:rsidRDefault="00A3037F">
                      <w:pPr>
                        <w:pStyle w:val="FrameContents"/>
                        <w:rPr>
                          <w:color w:val="000000"/>
                          <w:lang w:val="fr-FR"/>
                        </w:rPr>
                      </w:pPr>
                    </w:p>
                  </w:txbxContent>
                </v:textbox>
                <w10:wrap type="square" anchorx="margin"/>
              </v:rect>
            </w:pict>
          </mc:Fallback>
        </mc:AlternateContent>
      </w:r>
      <w:r>
        <w:rPr>
          <w:rFonts w:ascii="Trebuchet MS" w:hAnsi="Trebuchet MS" w:cs="Trebuchet MS"/>
          <w:b/>
          <w:sz w:val="22"/>
          <w:szCs w:val="22"/>
          <w:lang w:val="fr-FR"/>
        </w:rPr>
        <w:t>FIŞA POSTULUI STANDARDIZATĂ</w:t>
      </w:r>
    </w:p>
    <w:p w:rsidR="00A3037F" w:rsidRDefault="004E1B44">
      <w:pPr>
        <w:jc w:val="center"/>
        <w:rPr>
          <w:rFonts w:ascii="Trebuchet MS" w:hAnsi="Trebuchet MS" w:cs="Trebuchet MS"/>
          <w:b/>
          <w:sz w:val="22"/>
          <w:szCs w:val="22"/>
          <w:lang w:val="fr-FR"/>
        </w:rPr>
      </w:pPr>
      <w:r>
        <w:rPr>
          <w:rFonts w:ascii="Trebuchet MS" w:hAnsi="Trebuchet MS" w:cs="Trebuchet MS"/>
          <w:b/>
          <w:sz w:val="22"/>
          <w:szCs w:val="22"/>
          <w:lang w:val="fr-FR"/>
        </w:rPr>
        <w:t xml:space="preserve">Nr. </w:t>
      </w:r>
      <w:r w:rsidR="00B62721">
        <w:rPr>
          <w:rFonts w:ascii="Trebuchet MS" w:hAnsi="Trebuchet MS" w:cs="Trebuchet MS"/>
          <w:b/>
          <w:sz w:val="22"/>
          <w:szCs w:val="22"/>
          <w:lang w:val="fr-FR"/>
        </w:rPr>
        <w:t>2193</w:t>
      </w:r>
    </w:p>
    <w:tbl>
      <w:tblPr>
        <w:tblW w:w="10260" w:type="dxa"/>
        <w:tblInd w:w="-5" w:type="dxa"/>
        <w:tblLayout w:type="fixed"/>
        <w:tblLook w:val="04A0" w:firstRow="1" w:lastRow="0" w:firstColumn="1" w:lastColumn="0" w:noHBand="0" w:noVBand="1"/>
      </w:tblPr>
      <w:tblGrid>
        <w:gridCol w:w="1349"/>
        <w:gridCol w:w="2070"/>
        <w:gridCol w:w="3960"/>
        <w:gridCol w:w="2881"/>
      </w:tblGrid>
      <w:tr w:rsidR="00A3037F">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jc w:val="center"/>
              <w:rPr>
                <w:rFonts w:ascii="Trebuchet MS" w:hAnsi="Trebuchet MS"/>
                <w:sz w:val="22"/>
                <w:szCs w:val="22"/>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generale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A3037F">
        <w:trPr>
          <w:trHeight w:val="367"/>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554F61">
            <w:pPr>
              <w:widowControl w:val="0"/>
              <w:rPr>
                <w:rFonts w:ascii="Trebuchet MS" w:hAnsi="Trebuchet MS"/>
                <w:sz w:val="22"/>
                <w:szCs w:val="22"/>
              </w:rPr>
            </w:pPr>
            <w:r>
              <w:rPr>
                <w:rFonts w:ascii="Trebuchet MS" w:hAnsi="Trebuchet MS"/>
                <w:bCs/>
                <w:sz w:val="22"/>
                <w:szCs w:val="22"/>
                <w:lang w:val="ro-RO"/>
              </w:rPr>
              <w:t>EXPERT</w:t>
            </w:r>
          </w:p>
        </w:tc>
      </w:tr>
      <w:tr w:rsidR="00A3037F">
        <w:trPr>
          <w:trHeight w:val="303"/>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FUNCȚIE PUBLICĂ DE EXECUȚIE</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I</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Gradul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w:t>
            </w:r>
            <w:proofErr w:type="spellEnd"/>
            <w:r>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SUPERIOR</w:t>
            </w:r>
          </w:p>
        </w:tc>
      </w:tr>
      <w:tr w:rsidR="00A3037F">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jc w:val="center"/>
              <w:rPr>
                <w:rFonts w:ascii="Trebuchet MS" w:hAnsi="Trebuchet MS"/>
                <w:sz w:val="22"/>
                <w:szCs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rsidR="00A3037F" w:rsidRDefault="00A3037F">
            <w:pPr>
              <w:widowControl w:val="0"/>
              <w:jc w:val="center"/>
              <w:rPr>
                <w:rFonts w:ascii="Trebuchet MS" w:hAnsi="Trebuchet MS"/>
                <w:b/>
                <w:sz w:val="22"/>
                <w:szCs w:val="22"/>
              </w:rPr>
            </w:pP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w:t>
            </w:r>
            <w:proofErr w:type="spellStart"/>
            <w:r>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pStyle w:val="BodyText"/>
              <w:widowControl w:val="0"/>
              <w:tabs>
                <w:tab w:val="left" w:pos="851"/>
              </w:tabs>
              <w:rPr>
                <w:rFonts w:ascii="Trebuchet MS" w:hAnsi="Trebuchet MS" w:cs="Arial"/>
                <w:sz w:val="22"/>
                <w:szCs w:val="22"/>
                <w:lang w:val="ro-RO"/>
              </w:rPr>
            </w:pPr>
            <w:r>
              <w:rPr>
                <w:rFonts w:ascii="Trebuchet MS" w:hAnsi="Trebuchet MS" w:cs="Arial"/>
                <w:sz w:val="22"/>
                <w:szCs w:val="22"/>
                <w:lang w:val="it-IT"/>
              </w:rPr>
              <w:t>Realizare componente de sisteme informatice ,aplicatii informatice (analiza, proiectare, programare, testare) in conformitate cu cerintele direcțiilor beneficiare</w:t>
            </w:r>
            <w:r>
              <w:rPr>
                <w:rFonts w:ascii="Trebuchet MS" w:hAnsi="Trebuchet MS" w:cs="Arial"/>
                <w:sz w:val="22"/>
                <w:szCs w:val="22"/>
                <w:lang w:val="ro-RO"/>
              </w:rPr>
              <w:t>, cu respectarea standardelor şi metodologiilor adoptate la nivelul Centrului Național pentru Informații Financiare, conform Regulamentului de Organizare şi Funcţionare şi Strategiei TIC ale instituției.</w:t>
            </w:r>
          </w:p>
        </w:tc>
      </w:tr>
      <w:tr w:rsidR="00A3037F">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spacing w:before="120"/>
              <w:ind w:left="3" w:hanging="3"/>
              <w:rPr>
                <w:rFonts w:ascii="Trebuchet MS" w:hAnsi="Trebuchet MS"/>
                <w:sz w:val="22"/>
                <w:szCs w:val="22"/>
                <w:lang w:val="fr-FR"/>
              </w:rPr>
            </w:pPr>
            <w:proofErr w:type="spellStart"/>
            <w:r>
              <w:rPr>
                <w:rFonts w:ascii="Trebuchet MS" w:hAnsi="Trebuchet MS" w:cs="Trebuchet MS"/>
                <w:b/>
                <w:sz w:val="22"/>
                <w:szCs w:val="22"/>
                <w:lang w:val="fr-FR"/>
              </w:rPr>
              <w:t>Atribuţiile</w:t>
            </w:r>
            <w:proofErr w:type="spell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r>
              <w:rPr>
                <w:rFonts w:ascii="Trebuchet MS" w:hAnsi="Trebuchet MS" w:cs="Trebuchet MS"/>
                <w:b/>
                <w:sz w:val="22"/>
                <w:szCs w:val="22"/>
                <w:lang w:val="fr-FR"/>
              </w:rPr>
              <w:t xml:space="preserve"> </w:t>
            </w:r>
          </w:p>
          <w:p w:rsidR="00470F1C" w:rsidRPr="00470F1C" w:rsidRDefault="00470F1C" w:rsidP="00470F1C">
            <w:pPr>
              <w:pStyle w:val="Fisapost"/>
              <w:numPr>
                <w:ilvl w:val="0"/>
                <w:numId w:val="4"/>
              </w:numPr>
              <w:tabs>
                <w:tab w:val="clear" w:pos="851"/>
                <w:tab w:val="clear" w:pos="1070"/>
                <w:tab w:val="left" w:pos="360"/>
              </w:tabs>
              <w:overflowPunct/>
              <w:ind w:left="0" w:firstLine="0"/>
              <w:rPr>
                <w:sz w:val="22"/>
                <w:szCs w:val="22"/>
              </w:rPr>
            </w:pPr>
            <w:r w:rsidRPr="00470F1C">
              <w:rPr>
                <w:sz w:val="22"/>
                <w:szCs w:val="22"/>
              </w:rPr>
              <w:t xml:space="preserve">Participă la activități de realizare a analizei în vederea definirii specificațiilor pentru construirea efectivă a sistemelor informatice, susceptibile să răspundă cerințelor utilizatorilor; </w:t>
            </w:r>
          </w:p>
          <w:p w:rsidR="00470F1C" w:rsidRPr="00470F1C" w:rsidRDefault="00470F1C" w:rsidP="00470F1C">
            <w:pPr>
              <w:pStyle w:val="Fisapost"/>
              <w:numPr>
                <w:ilvl w:val="0"/>
                <w:numId w:val="3"/>
              </w:numPr>
              <w:tabs>
                <w:tab w:val="clear" w:pos="851"/>
                <w:tab w:val="clear" w:pos="1070"/>
                <w:tab w:val="left" w:pos="360"/>
              </w:tabs>
              <w:overflowPunct/>
              <w:ind w:left="0" w:firstLine="0"/>
              <w:rPr>
                <w:sz w:val="22"/>
                <w:szCs w:val="22"/>
              </w:rPr>
            </w:pPr>
            <w:r w:rsidRPr="00470F1C">
              <w:rPr>
                <w:sz w:val="22"/>
                <w:szCs w:val="22"/>
              </w:rPr>
              <w:t xml:space="preserve">Participă la activități de testare a programelor pentru calculator în vederea asigurării conformității cu specificațiile; </w:t>
            </w:r>
          </w:p>
          <w:p w:rsidR="00470F1C" w:rsidRPr="00470F1C" w:rsidRDefault="00470F1C"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Participă la realizarea documentațiilor specifice proiectelor de dezvoltare, implementare a aplicațiilor în concordanță cu metodologiile și tehnicile avansate în domeniul tehnologiei informației și comunicațiilor</w:t>
            </w:r>
            <w:r w:rsidRPr="00470F1C">
              <w:rPr>
                <w:rFonts w:ascii="Trebuchet MS" w:hAnsi="Trebuchet MS"/>
                <w:lang w:val="ro-RO"/>
              </w:rPr>
              <w:t>;</w:t>
            </w:r>
          </w:p>
          <w:p w:rsidR="0079431D" w:rsidRPr="0079431D" w:rsidRDefault="0079431D" w:rsidP="0079431D">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cs="Arial"/>
                <w:lang w:val="it-IT"/>
              </w:rPr>
            </w:pPr>
            <w:r>
              <w:rPr>
                <w:rFonts w:ascii="Trebuchet MS" w:hAnsi="Trebuchet MS" w:cs="Arial"/>
                <w:lang w:val="it-IT"/>
              </w:rPr>
              <w:t>D</w:t>
            </w:r>
            <w:r w:rsidRPr="0079431D">
              <w:rPr>
                <w:rFonts w:ascii="Trebuchet MS" w:hAnsi="Trebuchet MS" w:cs="Arial"/>
                <w:lang w:val="it-IT"/>
              </w:rPr>
              <w:t>esfășoară activităţi care combină aptitudinile analitice şi de proiectare cu cunoştinţe adecvate de tehnologie software şi hardware, în vederea definirii, proiectării, realizării, testării, implementării şi modificării sistemelor informatice ce conţin software ca principală componenta;</w:t>
            </w:r>
          </w:p>
          <w:p w:rsidR="00B62721" w:rsidRPr="00B62721" w:rsidRDefault="00B62721"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cs="Arial"/>
                <w:lang w:val="it-IT"/>
              </w:rPr>
            </w:pPr>
            <w:r w:rsidRPr="00B62721">
              <w:rPr>
                <w:rFonts w:ascii="Trebuchet MS" w:hAnsi="Trebuchet MS" w:cs="Arial"/>
                <w:lang w:val="it-IT"/>
              </w:rPr>
              <w:t>Participă la analiza, proiectarea, dezvoltarea, testarea și implementarea proiectelor de aplicații informatice în domeniul serviciilor interne</w:t>
            </w:r>
            <w:r w:rsidRPr="00470F1C">
              <w:rPr>
                <w:rFonts w:ascii="Trebuchet MS" w:hAnsi="Trebuchet MS" w:cs="Arial"/>
                <w:lang w:val="it-IT"/>
              </w:rPr>
              <w:t xml:space="preserve"> </w:t>
            </w:r>
          </w:p>
          <w:p w:rsidR="00470F1C" w:rsidRPr="00470F1C" w:rsidRDefault="00470F1C"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Urmărește realizarea lucrărilor la termenele stabilite în conformitate cu graficele de desfășurare a activităților;</w:t>
            </w:r>
          </w:p>
          <w:p w:rsidR="00470F1C" w:rsidRPr="00470F1C" w:rsidRDefault="00470F1C"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Asigură suport utilizatorilor și rezolvă incidentele semnalate în limita competenței tehnice</w:t>
            </w:r>
            <w:r w:rsidRPr="00470F1C">
              <w:rPr>
                <w:rFonts w:ascii="Trebuchet MS" w:hAnsi="Trebuchet MS"/>
                <w:lang w:val="en-US"/>
              </w:rPr>
              <w:t>;</w:t>
            </w:r>
          </w:p>
          <w:p w:rsidR="00470F1C" w:rsidRDefault="00470F1C" w:rsidP="00470F1C">
            <w:pPr>
              <w:pStyle w:val="DefaultText1"/>
              <w:widowControl w:val="0"/>
              <w:numPr>
                <w:ilvl w:val="0"/>
                <w:numId w:val="3"/>
              </w:numPr>
              <w:tabs>
                <w:tab w:val="left" w:pos="-4536"/>
                <w:tab w:val="left" w:pos="284"/>
                <w:tab w:val="left" w:pos="360"/>
                <w:tab w:val="left" w:pos="54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Participă la îndrumarea metodologică a activității de tehnologia informației în domeniul gestiunii documentelor electronice în direcțiile beneficiare</w:t>
            </w:r>
            <w:r w:rsidRPr="00470F1C">
              <w:rPr>
                <w:rFonts w:ascii="Trebuchet MS" w:hAnsi="Trebuchet MS"/>
                <w:lang w:val="ro-RO"/>
              </w:rPr>
              <w:t>;</w:t>
            </w:r>
          </w:p>
          <w:p w:rsidR="00B62721" w:rsidRDefault="00B62721" w:rsidP="00470F1C">
            <w:pPr>
              <w:pStyle w:val="DefaultText1"/>
              <w:widowControl w:val="0"/>
              <w:numPr>
                <w:ilvl w:val="0"/>
                <w:numId w:val="3"/>
              </w:numPr>
              <w:tabs>
                <w:tab w:val="left" w:pos="-4536"/>
                <w:tab w:val="left" w:pos="284"/>
                <w:tab w:val="left" w:pos="360"/>
                <w:tab w:val="left" w:pos="540"/>
                <w:tab w:val="left" w:pos="720"/>
                <w:tab w:val="left" w:pos="810"/>
                <w:tab w:val="left" w:pos="900"/>
              </w:tabs>
              <w:overflowPunct/>
              <w:spacing w:after="0" w:line="240" w:lineRule="auto"/>
              <w:ind w:left="0" w:firstLine="0"/>
              <w:jc w:val="both"/>
              <w:rPr>
                <w:rFonts w:ascii="Trebuchet MS" w:hAnsi="Trebuchet MS" w:cs="Arial"/>
                <w:lang w:val="it-IT"/>
              </w:rPr>
            </w:pPr>
            <w:r w:rsidRPr="00B62721">
              <w:rPr>
                <w:rFonts w:ascii="Trebuchet MS" w:hAnsi="Trebuchet MS" w:cs="Arial"/>
                <w:lang w:val="it-IT"/>
              </w:rPr>
              <w:t>Elaborează documentaţie de specialitate: cerinţe funcţionale în colaborare cu direcțiile funcționale beneficiare, specificaţii tehnice, ghidul utilizatorului etc, în domeniul său de activitate</w:t>
            </w:r>
            <w:r>
              <w:rPr>
                <w:rFonts w:ascii="Trebuchet MS" w:hAnsi="Trebuchet MS" w:cs="Arial"/>
                <w:lang w:val="it-IT"/>
              </w:rPr>
              <w:t>;</w:t>
            </w:r>
          </w:p>
          <w:p w:rsidR="00B62721" w:rsidRPr="00B62721" w:rsidRDefault="00B62721" w:rsidP="003446CE">
            <w:pPr>
              <w:pStyle w:val="DefaultText1"/>
              <w:widowControl w:val="0"/>
              <w:numPr>
                <w:ilvl w:val="0"/>
                <w:numId w:val="3"/>
              </w:numPr>
              <w:tabs>
                <w:tab w:val="clear" w:pos="928"/>
                <w:tab w:val="left" w:pos="-4536"/>
                <w:tab w:val="left" w:pos="0"/>
                <w:tab w:val="left" w:pos="284"/>
                <w:tab w:val="left" w:pos="432"/>
                <w:tab w:val="left" w:pos="900"/>
                <w:tab w:val="left" w:pos="1080"/>
              </w:tabs>
              <w:overflowPunct/>
              <w:spacing w:after="0" w:line="240" w:lineRule="auto"/>
              <w:ind w:left="0" w:firstLine="0"/>
              <w:jc w:val="both"/>
              <w:rPr>
                <w:rFonts w:ascii="Trebuchet MS" w:hAnsi="Trebuchet MS" w:cs="Arial"/>
                <w:lang w:val="it-IT"/>
              </w:rPr>
            </w:pPr>
            <w:r w:rsidRPr="00B62721">
              <w:rPr>
                <w:rFonts w:ascii="Trebuchet MS" w:hAnsi="Trebuchet MS" w:cs="Arial"/>
                <w:lang w:val="it-IT"/>
              </w:rPr>
              <w:t>Asigura schimbul de date cu alte entități/ instituții publice pe baza protocoalelor de colaborare/schimb de informații: acces on-line, activitate de export-import date;</w:t>
            </w:r>
          </w:p>
          <w:p w:rsidR="00470F1C" w:rsidRPr="00470F1C" w:rsidRDefault="00470F1C" w:rsidP="00470F1C">
            <w:pPr>
              <w:pStyle w:val="DefaultText1"/>
              <w:widowControl w:val="0"/>
              <w:numPr>
                <w:ilvl w:val="0"/>
                <w:numId w:val="3"/>
              </w:numPr>
              <w:tabs>
                <w:tab w:val="left" w:pos="-4536"/>
                <w:tab w:val="left" w:pos="284"/>
                <w:tab w:val="left" w:pos="360"/>
                <w:tab w:val="left" w:pos="54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Colaborează cu structurile organizaționale beneficiare ale aplicaţiilor dezvoltate, în vederea unei cât mai bune înţelegeri a cerinţelor utilizatorilor şi asigurării acceptabilităţii acestora</w:t>
            </w:r>
          </w:p>
          <w:p w:rsidR="00470F1C" w:rsidRPr="00470F1C" w:rsidRDefault="00470F1C" w:rsidP="00470F1C">
            <w:pPr>
              <w:pStyle w:val="BodyText"/>
              <w:numPr>
                <w:ilvl w:val="0"/>
                <w:numId w:val="3"/>
              </w:numPr>
              <w:tabs>
                <w:tab w:val="left" w:pos="360"/>
                <w:tab w:val="left" w:pos="990"/>
              </w:tabs>
              <w:suppressAutoHyphens w:val="0"/>
              <w:spacing w:after="0" w:line="240" w:lineRule="auto"/>
              <w:ind w:left="0" w:firstLine="0"/>
              <w:jc w:val="both"/>
              <w:rPr>
                <w:rFonts w:ascii="Trebuchet MS" w:hAnsi="Trebuchet MS" w:cs="Arial"/>
                <w:sz w:val="22"/>
                <w:szCs w:val="22"/>
                <w:lang w:val="it-IT"/>
              </w:rPr>
            </w:pPr>
            <w:r w:rsidRPr="00470F1C">
              <w:rPr>
                <w:rFonts w:ascii="Trebuchet MS" w:hAnsi="Trebuchet MS" w:cs="Arial"/>
                <w:sz w:val="22"/>
                <w:szCs w:val="22"/>
                <w:lang w:val="it-IT"/>
              </w:rPr>
              <w:lastRenderedPageBreak/>
              <w:t>Colaborează c</w:t>
            </w:r>
            <w:r w:rsidR="00B62721">
              <w:rPr>
                <w:rFonts w:ascii="Trebuchet MS" w:hAnsi="Trebuchet MS" w:cs="Arial"/>
                <w:sz w:val="22"/>
                <w:szCs w:val="22"/>
                <w:lang w:val="it-IT"/>
              </w:rPr>
              <w:t xml:space="preserve">u celelalte direcții, servicii </w:t>
            </w:r>
            <w:r w:rsidRPr="00470F1C">
              <w:rPr>
                <w:rFonts w:ascii="Trebuchet MS" w:hAnsi="Trebuchet MS" w:cs="Arial"/>
                <w:sz w:val="22"/>
                <w:szCs w:val="22"/>
                <w:lang w:val="it-IT"/>
              </w:rPr>
              <w:t xml:space="preserve">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w:t>
            </w:r>
            <w:r w:rsidR="00B62721">
              <w:rPr>
                <w:rFonts w:ascii="Trebuchet MS" w:hAnsi="Trebuchet MS" w:cs="Arial"/>
                <w:sz w:val="22"/>
                <w:szCs w:val="22"/>
                <w:lang w:val="it-IT"/>
              </w:rPr>
              <w:t>compartimentului</w:t>
            </w:r>
            <w:r w:rsidRPr="00470F1C">
              <w:rPr>
                <w:rFonts w:ascii="Trebuchet MS" w:hAnsi="Trebuchet MS" w:cs="Arial"/>
                <w:sz w:val="22"/>
                <w:szCs w:val="22"/>
                <w:lang w:val="it-IT"/>
              </w:rPr>
              <w:t xml:space="preserve"> în cele mai bune condiții;</w:t>
            </w:r>
          </w:p>
          <w:p w:rsidR="00470F1C" w:rsidRPr="00470F1C" w:rsidRDefault="00470F1C" w:rsidP="00470F1C">
            <w:pPr>
              <w:pStyle w:val="BodyText"/>
              <w:numPr>
                <w:ilvl w:val="0"/>
                <w:numId w:val="3"/>
              </w:numPr>
              <w:tabs>
                <w:tab w:val="left" w:pos="360"/>
                <w:tab w:val="left" w:pos="990"/>
              </w:tabs>
              <w:suppressAutoHyphens w:val="0"/>
              <w:spacing w:after="0" w:line="240" w:lineRule="auto"/>
              <w:ind w:left="0" w:firstLine="0"/>
              <w:jc w:val="both"/>
              <w:rPr>
                <w:rFonts w:ascii="Trebuchet MS" w:hAnsi="Trebuchet MS" w:cs="Arial"/>
                <w:sz w:val="22"/>
                <w:szCs w:val="22"/>
                <w:lang w:val="it-IT"/>
              </w:rPr>
            </w:pPr>
            <w:r w:rsidRPr="00470F1C">
              <w:rPr>
                <w:rFonts w:ascii="Trebuchet MS" w:hAnsi="Trebuchet MS" w:cs="Arial"/>
                <w:sz w:val="22"/>
                <w:szCs w:val="22"/>
                <w:lang w:val="it-IT"/>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470F1C" w:rsidRPr="00470F1C" w:rsidRDefault="00470F1C" w:rsidP="00470F1C">
            <w:pPr>
              <w:pStyle w:val="BodyText"/>
              <w:numPr>
                <w:ilvl w:val="0"/>
                <w:numId w:val="3"/>
              </w:numPr>
              <w:tabs>
                <w:tab w:val="left" w:pos="360"/>
                <w:tab w:val="left" w:pos="990"/>
              </w:tabs>
              <w:suppressAutoHyphens w:val="0"/>
              <w:spacing w:after="0" w:line="240" w:lineRule="auto"/>
              <w:ind w:left="0" w:firstLine="0"/>
              <w:jc w:val="both"/>
              <w:rPr>
                <w:rFonts w:ascii="Trebuchet MS" w:hAnsi="Trebuchet MS" w:cs="Arial"/>
                <w:sz w:val="22"/>
                <w:szCs w:val="22"/>
                <w:lang w:val="it-IT"/>
              </w:rPr>
            </w:pPr>
            <w:proofErr w:type="spellStart"/>
            <w:r w:rsidRPr="00470F1C">
              <w:rPr>
                <w:rFonts w:ascii="Trebuchet MS" w:hAnsi="Trebuchet MS" w:cs="Arial"/>
                <w:sz w:val="22"/>
                <w:szCs w:val="22"/>
                <w:lang w:val="fr-FR"/>
              </w:rPr>
              <w:t>Respectă</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standardele</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procedurile</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şi</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metodologiile</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stabilite</w:t>
            </w:r>
            <w:proofErr w:type="spellEnd"/>
            <w:r w:rsidRPr="00470F1C">
              <w:rPr>
                <w:rFonts w:ascii="Trebuchet MS" w:hAnsi="Trebuchet MS" w:cs="Arial"/>
                <w:sz w:val="22"/>
                <w:szCs w:val="22"/>
                <w:lang w:val="fr-FR"/>
              </w:rPr>
              <w:t xml:space="preserve"> la </w:t>
            </w:r>
            <w:proofErr w:type="spellStart"/>
            <w:r w:rsidRPr="00470F1C">
              <w:rPr>
                <w:rFonts w:ascii="Trebuchet MS" w:hAnsi="Trebuchet MS" w:cs="Arial"/>
                <w:sz w:val="22"/>
                <w:szCs w:val="22"/>
                <w:lang w:val="fr-FR"/>
              </w:rPr>
              <w:t>nivelul</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Centrului</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Național</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pentru</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Informații</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Financiare</w:t>
            </w:r>
            <w:proofErr w:type="spellEnd"/>
            <w:r w:rsidRPr="00470F1C">
              <w:rPr>
                <w:rFonts w:ascii="Trebuchet MS" w:hAnsi="Trebuchet MS" w:cs="Arial"/>
                <w:sz w:val="22"/>
                <w:szCs w:val="22"/>
                <w:lang w:val="fr-FR"/>
              </w:rPr>
              <w:t>;</w:t>
            </w:r>
          </w:p>
          <w:p w:rsidR="00470F1C" w:rsidRPr="00470F1C" w:rsidRDefault="00470F1C" w:rsidP="00470F1C">
            <w:pPr>
              <w:pStyle w:val="DefaultText1"/>
              <w:widowControl w:val="0"/>
              <w:numPr>
                <w:ilvl w:val="0"/>
                <w:numId w:val="3"/>
              </w:numPr>
              <w:tabs>
                <w:tab w:val="left" w:pos="270"/>
                <w:tab w:val="left" w:pos="360"/>
                <w:tab w:val="left" w:pos="450"/>
                <w:tab w:val="left" w:pos="900"/>
                <w:tab w:val="left" w:pos="990"/>
                <w:tab w:val="num" w:pos="1350"/>
              </w:tabs>
              <w:autoSpaceDE w:val="0"/>
              <w:autoSpaceDN w:val="0"/>
              <w:adjustRightInd w:val="0"/>
              <w:spacing w:after="0" w:line="240" w:lineRule="auto"/>
              <w:ind w:left="0" w:firstLine="0"/>
              <w:jc w:val="both"/>
              <w:textAlignment w:val="baseline"/>
              <w:rPr>
                <w:rFonts w:ascii="Trebuchet MS" w:hAnsi="Trebuchet MS" w:cs="Arial"/>
                <w:lang w:val="it-IT"/>
              </w:rPr>
            </w:pPr>
            <w:r w:rsidRPr="00470F1C">
              <w:rPr>
                <w:rFonts w:ascii="Trebuchet MS" w:hAnsi="Trebuchet MS" w:cs="Arial"/>
                <w:lang w:val="it-IT"/>
              </w:rPr>
              <w:t xml:space="preserve">Participă la elaborarea și revizuirea procedurilor de sistem şi operationale (elaborate de Centrul Național pentru Informații Financiare sau de către alte direcţii din </w:t>
            </w:r>
            <w:r w:rsidRPr="00470F1C">
              <w:rPr>
                <w:rFonts w:ascii="Trebuchet MS" w:hAnsi="Trebuchet MS" w:cs="Arial"/>
                <w:iCs/>
                <w:color w:val="000000"/>
                <w:lang w:val="it-IT"/>
              </w:rPr>
              <w:t>Ministerul Finanţelor</w:t>
            </w:r>
            <w:r w:rsidRPr="00470F1C">
              <w:rPr>
                <w:rFonts w:ascii="Trebuchet MS" w:hAnsi="Trebuchet MS" w:cs="Arial"/>
                <w:lang w:val="it-IT"/>
              </w:rPr>
              <w:t>) cu  impact asupra activităţii biroului;</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hAnsi="Trebuchet MS" w:cs="Arial"/>
                <w:lang w:val="it-IT"/>
              </w:rPr>
              <w:t>Studiază permanent literatura de specialitate în domeniul tehnologiei informației și comunicațiilor și legislația specifică</w:t>
            </w:r>
            <w:r w:rsidRPr="00470F1C">
              <w:rPr>
                <w:rFonts w:ascii="Trebuchet MS" w:eastAsia="Times New Roman" w:hAnsi="Trebuchet MS" w:cs="Arial"/>
                <w:lang w:val="it-IT"/>
              </w:rPr>
              <w:t>;</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hAnsi="Trebuchet MS" w:cs="Arial"/>
                <w:lang w:val="it-IT"/>
              </w:rPr>
              <w:t>Asigură schimbul de date cu alte entități/ instituții publice pe baza protocoalelor de colaborare/schimb de informații: acces on-line, activitate de export-import date</w:t>
            </w:r>
            <w:r w:rsidRPr="00470F1C">
              <w:rPr>
                <w:rFonts w:ascii="Trebuchet MS" w:eastAsia="Times New Roman" w:hAnsi="Trebuchet MS" w:cs="Arial"/>
                <w:lang w:val="it-IT"/>
              </w:rPr>
              <w:t>;</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Asigură și răspunde de confidențialitatea datelor cu caracter personal de care ia cunoștință în exercitarea atribuțiilor de serviciu, conform legislației pentru protecţia persoanelor cu privire la prelucrarea datelor cu caracter personal şi libera circulaţie a acestor date;</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Respectă prevederile legislației din domeniul securității și sănătății în muncă, apărării împotriva incendiilor și măsurile de aplicare a acestora;</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Utilizează corect și eficient aparatura (calculator, imprimantă, etc.) și rechizitele, manipulează și întreține corespunzător mobilierul din dotare;</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 xml:space="preserve">Informează conducerea </w:t>
            </w:r>
            <w:bookmarkStart w:id="0" w:name="_Hlk502945733"/>
            <w:r w:rsidRPr="00470F1C">
              <w:rPr>
                <w:rFonts w:ascii="Trebuchet MS" w:hAnsi="Trebuchet MS" w:cs="Arial"/>
                <w:lang w:val="it-IT"/>
              </w:rPr>
              <w:t>Centrului Național pentru Informații Financiare</w:t>
            </w:r>
            <w:bookmarkEnd w:id="0"/>
            <w:r w:rsidRPr="00470F1C">
              <w:rPr>
                <w:rFonts w:ascii="Trebuchet MS" w:hAnsi="Trebuchet MS" w:cs="Arial"/>
                <w:lang w:val="it-IT"/>
              </w:rPr>
              <w:t xml:space="preserve"> privind eventualele accidente de muncă pe care le suferă</w:t>
            </w:r>
            <w:r w:rsidRPr="00470F1C">
              <w:rPr>
                <w:rFonts w:ascii="Trebuchet MS" w:eastAsia="Times New Roman" w:hAnsi="Trebuchet MS" w:cs="Arial"/>
                <w:lang w:val="it-IT"/>
              </w:rPr>
              <w:t>;</w:t>
            </w:r>
          </w:p>
          <w:p w:rsidR="00A3037F"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sz w:val="20"/>
                <w:szCs w:val="20"/>
                <w:lang w:val="it-IT"/>
              </w:rPr>
            </w:pPr>
            <w:r w:rsidRPr="00470F1C">
              <w:rPr>
                <w:rFonts w:ascii="Trebuchet MS" w:eastAsia="Times New Roman" w:hAnsi="Trebuchet MS" w:cs="Arial"/>
                <w:lang w:val="it-IT"/>
              </w:rPr>
              <w:t xml:space="preserve">Îndeplineşte orice alte sarcini dispuse de conducerea </w:t>
            </w:r>
            <w:r w:rsidRPr="00470F1C">
              <w:rPr>
                <w:rFonts w:ascii="Trebuchet MS" w:hAnsi="Trebuchet MS" w:cs="Arial"/>
                <w:lang w:val="it-IT"/>
              </w:rPr>
              <w:t>Centrului Național pentru Informații Financiare</w:t>
            </w:r>
            <w:r w:rsidRPr="00470F1C">
              <w:rPr>
                <w:rFonts w:ascii="Trebuchet MS" w:eastAsia="Times New Roman" w:hAnsi="Trebuchet MS" w:cs="Arial"/>
                <w:lang w:val="it-IT"/>
              </w:rPr>
              <w:t>, în conformitate cu legislaţia în vigoare.</w:t>
            </w:r>
          </w:p>
        </w:tc>
      </w:tr>
      <w:tr w:rsidR="00A3037F">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jc w:val="center"/>
              <w:rPr>
                <w:rFonts w:ascii="Trebuchet MS" w:hAnsi="Trebuchet MS"/>
                <w:sz w:val="22"/>
                <w:szCs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rsidR="00A3037F" w:rsidRDefault="00A3037F">
            <w:pPr>
              <w:widowControl w:val="0"/>
              <w:jc w:val="center"/>
              <w:rPr>
                <w:rFonts w:ascii="Trebuchet MS" w:hAnsi="Trebuchet MS"/>
                <w:b/>
                <w:sz w:val="22"/>
                <w:szCs w:val="22"/>
              </w:rPr>
            </w:pP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lang w:val="fr-FR"/>
              </w:rPr>
            </w:pPr>
            <w:r>
              <w:rPr>
                <w:rFonts w:ascii="Trebuchet MS" w:hAnsi="Trebuchet MS"/>
                <w:bCs/>
                <w:sz w:val="22"/>
                <w:szCs w:val="22"/>
                <w:lang w:val="ro-RO"/>
              </w:rPr>
              <w:t xml:space="preserve">Studii universitare de licență absolvite cu diplomă de licență sau echivalentă </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B62721" w:rsidP="00DC16CB">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w:t>
            </w:r>
            <w:proofErr w:type="spellStart"/>
            <w:r>
              <w:rPr>
                <w:rFonts w:ascii="Trebuchet MS" w:hAnsi="Trebuchet MS" w:cs="Trebuchet MS"/>
                <w:sz w:val="22"/>
                <w:szCs w:val="22"/>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2"/>
                <w:szCs w:val="22"/>
              </w:rPr>
            </w:pPr>
            <w:r>
              <w:rPr>
                <w:rFonts w:ascii="Trebuchet MS" w:hAnsi="Trebuchet MS"/>
                <w:bCs/>
                <w:sz w:val="22"/>
                <w:szCs w:val="22"/>
              </w:rPr>
              <w:t>-</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cs="Trebuchet MS"/>
                <w:sz w:val="22"/>
                <w:szCs w:val="22"/>
              </w:rPr>
            </w:pPr>
            <w:r>
              <w:rPr>
                <w:rFonts w:ascii="Trebuchet MS" w:hAnsi="Trebuchet MS"/>
                <w:sz w:val="22"/>
                <w:szCs w:val="22"/>
              </w:rPr>
              <w:t>‍</w:t>
            </w:r>
            <w:proofErr w:type="spellStart"/>
            <w:r>
              <w:rPr>
                <w:rFonts w:ascii="Trebuchet MS" w:hAnsi="Trebuchet MS"/>
                <w:sz w:val="22"/>
                <w:szCs w:val="22"/>
              </w:rPr>
              <w:t>Vechimea</w:t>
            </w:r>
            <w:proofErr w:type="spellEnd"/>
            <w:r>
              <w:rPr>
                <w:rFonts w:ascii="Trebuchet MS" w:hAnsi="Trebuchet MS"/>
                <w:sz w:val="22"/>
                <w:szCs w:val="22"/>
              </w:rPr>
              <w:t xml:space="preserve"> </w:t>
            </w:r>
            <w:r>
              <w:rPr>
                <w:rFonts w:ascii="Trebuchet MS" w:hAnsi="Trebuchet MS"/>
                <w:sz w:val="22"/>
                <w:szCs w:val="22"/>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2"/>
                <w:szCs w:val="22"/>
              </w:rPr>
            </w:pPr>
            <w:r>
              <w:rPr>
                <w:rFonts w:ascii="Trebuchet MS" w:hAnsi="Trebuchet MS"/>
                <w:bCs/>
                <w:sz w:val="22"/>
                <w:szCs w:val="22"/>
              </w:rPr>
              <w:t xml:space="preserve">7 </w:t>
            </w:r>
            <w:proofErr w:type="spellStart"/>
            <w:r>
              <w:rPr>
                <w:rFonts w:ascii="Trebuchet MS" w:hAnsi="Trebuchet MS"/>
                <w:bCs/>
                <w:sz w:val="22"/>
                <w:szCs w:val="22"/>
              </w:rPr>
              <w:t>ani</w:t>
            </w:r>
            <w:proofErr w:type="spellEnd"/>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r>
              <w:rPr>
                <w:rFonts w:ascii="Arial" w:hAnsi="Arial" w:cs="Arial"/>
                <w:sz w:val="22"/>
                <w:szCs w:val="22"/>
              </w:rPr>
              <w:t>‍</w:t>
            </w:r>
            <w:r>
              <w:rPr>
                <w:rFonts w:ascii="Trebuchet MS" w:hAnsi="Trebuchet MS"/>
                <w:sz w:val="22"/>
                <w:szCs w:val="22"/>
                <w:lang w:val="ro-RO"/>
              </w:rPr>
              <w:t>Cunoștințe generale privind competențe lingvistice de comunicare în limba engleză/franceză /spaniolă/germană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0"/>
                <w:szCs w:val="20"/>
                <w:lang w:val="fr-FR"/>
              </w:rPr>
            </w:pPr>
            <w:r>
              <w:rPr>
                <w:rFonts w:ascii="Trebuchet MS" w:hAnsi="Trebuchet MS"/>
                <w:sz w:val="20"/>
                <w:szCs w:val="20"/>
                <w:lang w:val="fr-FR"/>
              </w:rPr>
              <w:t>-</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w:t>
            </w:r>
            <w:r>
              <w:rPr>
                <w:rFonts w:ascii="Trebuchet MS" w:hAnsi="Trebuchet MS" w:cs="Trebuchet MS"/>
                <w:sz w:val="22"/>
                <w:szCs w:val="22"/>
                <w:lang w:val="ro-RO"/>
              </w:rPr>
              <w:t>teoretice în domeniul tehnologiei informației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A3037F">
        <w:trPr>
          <w:trHeight w:val="240"/>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r>
              <w:rPr>
                <w:rFonts w:ascii="Trebuchet MS" w:hAnsi="Trebuchet MS" w:cs="Trebuchet MS"/>
                <w:sz w:val="22"/>
                <w:szCs w:val="22"/>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0"/>
                <w:szCs w:val="20"/>
                <w:lang w:val="ro-RO"/>
              </w:rPr>
            </w:pPr>
            <w:r>
              <w:rPr>
                <w:rFonts w:ascii="Trebuchet MS" w:hAnsi="Trebuchet MS"/>
                <w:bCs/>
                <w:sz w:val="20"/>
                <w:szCs w:val="20"/>
                <w:lang w:val="ro-RO"/>
              </w:rPr>
              <w:t>-</w:t>
            </w:r>
          </w:p>
        </w:tc>
      </w:tr>
      <w:tr w:rsidR="00A3037F">
        <w:trPr>
          <w:trHeight w:val="333"/>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cs="Trebuchet MS"/>
                <w:sz w:val="22"/>
                <w:szCs w:val="22"/>
                <w:lang w:val="ro-RO"/>
              </w:rPr>
            </w:pPr>
            <w:r>
              <w:rPr>
                <w:rFonts w:ascii="Arial" w:hAnsi="Arial" w:cs="Arial"/>
                <w:sz w:val="22"/>
                <w:szCs w:val="22"/>
              </w:rPr>
              <w:t>‍</w:t>
            </w:r>
            <w:r>
              <w:rPr>
                <w:rFonts w:ascii="Trebuchet MS" w:hAnsi="Trebuchet MS"/>
                <w:sz w:val="22"/>
                <w:szCs w:val="22"/>
                <w:lang w:val="ro-RO"/>
              </w:rPr>
              <w:t xml:space="preserve">Alte condiții pentru ocuparea unei funcții publice prevăzute </w:t>
            </w:r>
            <w:r>
              <w:rPr>
                <w:rFonts w:ascii="Trebuchet MS" w:hAnsi="Trebuchet MS"/>
                <w:sz w:val="22"/>
                <w:szCs w:val="22"/>
                <w:lang w:val="ro-RO"/>
              </w:rPr>
              <w:lastRenderedPageBreak/>
              <w:t>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0"/>
                <w:szCs w:val="20"/>
                <w:lang w:val="ro-RO"/>
              </w:rPr>
            </w:pPr>
            <w:r>
              <w:rPr>
                <w:rFonts w:ascii="Trebuchet MS" w:hAnsi="Trebuchet MS"/>
                <w:bCs/>
                <w:sz w:val="20"/>
                <w:szCs w:val="20"/>
                <w:lang w:val="ro-RO"/>
              </w:rPr>
              <w:lastRenderedPageBreak/>
              <w:t>-</w:t>
            </w:r>
          </w:p>
        </w:tc>
      </w:tr>
      <w:tr w:rsidR="00A3037F">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jc w:val="center"/>
              <w:rPr>
                <w:rFonts w:ascii="Trebuchet MS" w:hAnsi="Trebuchet MS"/>
                <w:sz w:val="22"/>
                <w:szCs w:val="22"/>
              </w:rPr>
            </w:pPr>
            <w:proofErr w:type="spellStart"/>
            <w:r>
              <w:rPr>
                <w:rFonts w:ascii="Trebuchet MS" w:hAnsi="Trebuchet MS" w:cs="Trebuchet MS"/>
                <w:bCs/>
                <w:sz w:val="22"/>
                <w:szCs w:val="22"/>
              </w:rPr>
              <w:lastRenderedPageBreak/>
              <w:t>Competențe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necesare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exercitării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funcției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publice</w:t>
            </w:r>
            <w:proofErr w:type="spellEnd"/>
          </w:p>
        </w:tc>
      </w:tr>
      <w:tr w:rsidR="00A3037F">
        <w:trPr>
          <w:trHeight w:val="260"/>
        </w:trPr>
        <w:tc>
          <w:tcPr>
            <w:tcW w:w="3420" w:type="dxa"/>
            <w:gridSpan w:val="2"/>
            <w:vMerge w:val="restart"/>
            <w:tcBorders>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jc w:val="center"/>
              <w:rPr>
                <w:rFonts w:ascii="Trebuchet MS" w:hAnsi="Trebuchet MS"/>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jc w:val="center"/>
              <w:rPr>
                <w:rFonts w:ascii="Trebuchet MS" w:hAnsi="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compexitate</w:t>
            </w:r>
            <w:proofErr w:type="spellEnd"/>
          </w:p>
        </w:tc>
      </w:tr>
      <w:tr w:rsidR="00A3037F">
        <w:trPr>
          <w:trHeight w:val="260"/>
        </w:trPr>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1. </w:t>
            </w:r>
            <w:proofErr w:type="spellStart"/>
            <w:r>
              <w:rPr>
                <w:rFonts w:ascii="Trebuchet MS" w:hAnsi="Trebuchet MS" w:cs="Trebuchet MS"/>
                <w:sz w:val="22"/>
                <w:szCs w:val="22"/>
              </w:rPr>
              <w:t>Rezolvarea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probleme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luarea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8. </w:t>
            </w:r>
            <w:proofErr w:type="spellStart"/>
            <w:r>
              <w:rPr>
                <w:rFonts w:ascii="Trebuchet MS" w:hAnsi="Trebuchet MS" w:cs="Trebuchet MS"/>
                <w:sz w:val="22"/>
                <w:szCs w:val="22"/>
              </w:rPr>
              <w:t>Managementul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9. </w:t>
            </w:r>
            <w:proofErr w:type="spellStart"/>
            <w:r>
              <w:rPr>
                <w:rFonts w:ascii="Trebuchet MS" w:hAnsi="Trebuchet MS" w:cs="Trebuchet MS"/>
                <w:sz w:val="22"/>
                <w:szCs w:val="22"/>
              </w:rPr>
              <w:t>Dezvoltarea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10. </w:t>
            </w:r>
            <w:proofErr w:type="spellStart"/>
            <w:r>
              <w:rPr>
                <w:rFonts w:ascii="Trebuchet MS" w:hAnsi="Trebuchet MS" w:cs="Trebuchet MS"/>
                <w:sz w:val="22"/>
                <w:szCs w:val="22"/>
              </w:rPr>
              <w:t>Generarea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11.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inovației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inițierea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val="restart"/>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Competențe</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lingvistice</w:t>
            </w:r>
            <w:proofErr w:type="spellEnd"/>
            <w:r>
              <w:rPr>
                <w:rFonts w:ascii="Trebuchet MS" w:hAnsi="Trebuchet MS" w:cs="Trebuchet MS"/>
                <w:sz w:val="22"/>
                <w:szCs w:val="22"/>
                <w:lang w:val="fr-FR"/>
              </w:rPr>
              <w:t xml:space="preserve"> de </w:t>
            </w:r>
            <w:proofErr w:type="spellStart"/>
            <w:r>
              <w:rPr>
                <w:rFonts w:ascii="Trebuchet MS" w:hAnsi="Trebuchet MS" w:cs="Trebuchet MS"/>
                <w:sz w:val="22"/>
                <w:szCs w:val="22"/>
                <w:lang w:val="fr-FR"/>
              </w:rPr>
              <w:t>comunicare</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în</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limbi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lang w:val="ro-RO"/>
              </w:rPr>
              <w:t>-</w:t>
            </w:r>
          </w:p>
        </w:tc>
      </w:tr>
      <w:tr w:rsidR="00A3037F">
        <w:tc>
          <w:tcPr>
            <w:tcW w:w="3420" w:type="dxa"/>
            <w:gridSpan w:val="2"/>
            <w:vMerge/>
            <w:tcBorders>
              <w:left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left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Competențe</w:t>
            </w:r>
            <w:proofErr w:type="spellEnd"/>
            <w:r>
              <w:rPr>
                <w:rFonts w:ascii="Trebuchet MS" w:hAnsi="Trebuchet MS" w:cs="Trebuchet MS"/>
                <w:sz w:val="22"/>
                <w:szCs w:val="22"/>
                <w:lang w:val="fr-FR"/>
              </w:rPr>
              <w:t xml:space="preserve"> 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49"/>
              <w:rPr>
                <w:rFonts w:ascii="Trebuchet MS" w:hAnsi="Trebuchet MS"/>
                <w:sz w:val="22"/>
                <w:szCs w:val="22"/>
              </w:rPr>
            </w:pPr>
            <w:r>
              <w:rPr>
                <w:rFonts w:ascii="Trebuchet MS" w:hAnsi="Trebuchet MS"/>
                <w:sz w:val="22"/>
                <w:szCs w:val="22"/>
              </w:rPr>
              <w:t>-</w:t>
            </w:r>
          </w:p>
        </w:tc>
      </w:tr>
      <w:tr w:rsidR="00A3037F">
        <w:trPr>
          <w:trHeight w:val="612"/>
        </w:trPr>
        <w:tc>
          <w:tcPr>
            <w:tcW w:w="3420" w:type="dxa"/>
            <w:gridSpan w:val="2"/>
            <w:vMerge/>
            <w:tcBorders>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Dezvoltare</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administrare</w:t>
            </w:r>
            <w:proofErr w:type="spellEnd"/>
            <w:r>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Pr>
                <w:rFonts w:ascii="Trebuchet MS" w:hAnsi="Trebuchet MS"/>
                <w:sz w:val="22"/>
                <w:szCs w:val="22"/>
              </w:rPr>
              <w:t>informatice</w:t>
            </w:r>
            <w:proofErr w:type="spellEnd"/>
            <w:r>
              <w:rPr>
                <w:rFonts w:ascii="Trebuchet MS" w:hAnsi="Trebuchet MS"/>
                <w:sz w:val="22"/>
                <w:szCs w:val="22"/>
              </w:rPr>
              <w:t xml:space="preserve"> - </w:t>
            </w:r>
            <w:proofErr w:type="spellStart"/>
            <w:r>
              <w:rPr>
                <w:rFonts w:ascii="Trebuchet MS" w:hAnsi="Trebuchet MS"/>
                <w:sz w:val="22"/>
                <w:szCs w:val="22"/>
              </w:rPr>
              <w:t>competența</w:t>
            </w:r>
            <w:proofErr w:type="spellEnd"/>
            <w:r>
              <w:rPr>
                <w:rFonts w:ascii="Trebuchet MS" w:hAnsi="Trebuchet MS"/>
                <w:sz w:val="22"/>
                <w:szCs w:val="22"/>
              </w:rPr>
              <w:t xml:space="preserve"> </w:t>
            </w:r>
            <w:proofErr w:type="spellStart"/>
            <w:r>
              <w:rPr>
                <w:rFonts w:ascii="Trebuchet MS" w:hAnsi="Trebuchet MS"/>
                <w:sz w:val="22"/>
                <w:szCs w:val="22"/>
              </w:rPr>
              <w:t>specifică</w:t>
            </w:r>
            <w:proofErr w:type="spellEnd"/>
            <w:r>
              <w:rPr>
                <w:rFonts w:ascii="Trebuchet MS" w:hAnsi="Trebuchet MS"/>
                <w:sz w:val="22"/>
                <w:szCs w:val="22"/>
              </w:rPr>
              <w:t xml:space="preserve"> de a </w:t>
            </w:r>
            <w:proofErr w:type="spellStart"/>
            <w:r>
              <w:rPr>
                <w:rFonts w:ascii="Trebuchet MS" w:hAnsi="Trebuchet MS"/>
                <w:sz w:val="22"/>
                <w:szCs w:val="22"/>
              </w:rPr>
              <w:t>dezvolta</w:t>
            </w:r>
            <w:proofErr w:type="spellEnd"/>
            <w:r>
              <w:rPr>
                <w:rFonts w:ascii="Trebuchet MS" w:hAnsi="Trebuchet MS"/>
                <w:sz w:val="22"/>
                <w:szCs w:val="22"/>
              </w:rPr>
              <w:t xml:space="preserve">, </w:t>
            </w:r>
            <w:proofErr w:type="spellStart"/>
            <w:r>
              <w:rPr>
                <w:rFonts w:ascii="Trebuchet MS" w:hAnsi="Trebuchet MS"/>
                <w:sz w:val="22"/>
                <w:szCs w:val="22"/>
              </w:rPr>
              <w:t>administra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actualiza</w:t>
            </w:r>
            <w:proofErr w:type="spellEnd"/>
            <w:r>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Pr>
                <w:rFonts w:ascii="Trebuchet MS" w:hAnsi="Trebuchet MS"/>
                <w:sz w:val="22"/>
                <w:szCs w:val="22"/>
              </w:rPr>
              <w:t>informatice</w:t>
            </w:r>
            <w:proofErr w:type="spellEnd"/>
          </w:p>
        </w:tc>
      </w:tr>
      <w:tr w:rsidR="00A3037F">
        <w:tc>
          <w:tcPr>
            <w:tcW w:w="10260" w:type="dxa"/>
            <w:gridSpan w:val="4"/>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jc w:val="center"/>
              <w:rPr>
                <w:rFonts w:ascii="Trebuchet MS" w:hAnsi="Trebuchet MS" w:cs="Trebuchet MS"/>
                <w:b/>
                <w:sz w:val="22"/>
                <w:szCs w:val="22"/>
                <w:lang w:val="fr-FR"/>
              </w:rPr>
            </w:pPr>
          </w:p>
          <w:p w:rsidR="00A3037F" w:rsidRDefault="004E1B44">
            <w:pPr>
              <w:widowControl w:val="0"/>
              <w:jc w:val="center"/>
              <w:rPr>
                <w:rFonts w:ascii="Trebuchet MS" w:hAnsi="Trebuchet MS"/>
                <w:sz w:val="22"/>
                <w:szCs w:val="22"/>
                <w:lang w:val="fr-FR"/>
              </w:rPr>
            </w:pPr>
            <w:proofErr w:type="spellStart"/>
            <w:r>
              <w:rPr>
                <w:rFonts w:ascii="Trebuchet MS" w:hAnsi="Trebuchet MS" w:cs="Trebuchet MS"/>
                <w:b/>
                <w:sz w:val="22"/>
                <w:szCs w:val="22"/>
                <w:lang w:val="fr-FR"/>
              </w:rPr>
              <w:t>Sfera</w:t>
            </w:r>
            <w:proofErr w:type="spell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relațională</w:t>
            </w:r>
            <w:proofErr w:type="spellEnd"/>
            <w:r>
              <w:rPr>
                <w:rFonts w:ascii="Trebuchet MS" w:hAnsi="Trebuchet MS" w:cs="Trebuchet MS"/>
                <w:b/>
                <w:sz w:val="22"/>
                <w:szCs w:val="22"/>
                <w:lang w:val="fr-FR"/>
              </w:rPr>
              <w:t xml:space="preserve"> a </w:t>
            </w:r>
            <w:proofErr w:type="spellStart"/>
            <w:r>
              <w:rPr>
                <w:rFonts w:ascii="Trebuchet MS" w:hAnsi="Trebuchet MS" w:cs="Trebuchet MS"/>
                <w:b/>
                <w:sz w:val="22"/>
                <w:szCs w:val="22"/>
                <w:lang w:val="fr-FR"/>
              </w:rPr>
              <w:t>titularului</w:t>
            </w:r>
            <w:proofErr w:type="spell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p>
          <w:p w:rsidR="00A3037F" w:rsidRDefault="00A3037F">
            <w:pPr>
              <w:widowControl w:val="0"/>
              <w:jc w:val="center"/>
              <w:rPr>
                <w:rFonts w:ascii="Trebuchet MS" w:hAnsi="Trebuchet MS"/>
                <w:b/>
                <w:sz w:val="22"/>
                <w:szCs w:val="22"/>
                <w:lang w:val="fr-FR"/>
              </w:rPr>
            </w:pPr>
          </w:p>
        </w:tc>
      </w:tr>
      <w:tr w:rsidR="00A3037F">
        <w:trPr>
          <w:trHeight w:val="90"/>
        </w:trPr>
        <w:tc>
          <w:tcPr>
            <w:tcW w:w="1350" w:type="dxa"/>
            <w:vMerge w:val="restart"/>
            <w:tcBorders>
              <w:top w:val="single" w:sz="4" w:space="0" w:color="000000"/>
              <w:left w:val="single" w:sz="4" w:space="0" w:color="000000"/>
              <w:right w:val="single" w:sz="4" w:space="0" w:color="000000"/>
            </w:tcBorders>
          </w:tcPr>
          <w:p w:rsidR="00A3037F" w:rsidRDefault="004E1B44">
            <w:pPr>
              <w:widowControl w:val="0"/>
              <w:ind w:left="3" w:right="-132" w:hanging="3"/>
              <w:rPr>
                <w:rFonts w:ascii="Trebuchet MS" w:hAnsi="Trebuchet MS"/>
                <w:sz w:val="22"/>
                <w:szCs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subordonat</w:t>
            </w:r>
            <w:proofErr w:type="spellEnd"/>
            <w:r>
              <w:rPr>
                <w:rFonts w:ascii="Trebuchet MS" w:hAnsi="Trebuchet MS"/>
                <w:sz w:val="22"/>
                <w:szCs w:val="22"/>
              </w:rPr>
              <w:t xml:space="preserve"> </w:t>
            </w:r>
            <w:proofErr w:type="spellStart"/>
            <w:r>
              <w:rPr>
                <w:rFonts w:ascii="Trebuchet MS" w:hAnsi="Trebuchet MS"/>
                <w:sz w:val="22"/>
                <w:szCs w:val="22"/>
              </w:rPr>
              <w:t>față</w:t>
            </w:r>
            <w:proofErr w:type="spellEnd"/>
            <w:r>
              <w:rPr>
                <w:rFonts w:ascii="Trebuchet MS" w:hAnsi="Trebuchet MS"/>
                <w:sz w:val="22"/>
                <w:szCs w:val="22"/>
              </w:rPr>
              <w:t xml:space="preserve"> de: </w:t>
            </w:r>
            <w:proofErr w:type="spellStart"/>
            <w:r>
              <w:rPr>
                <w:rFonts w:ascii="Trebuchet MS" w:hAnsi="Trebuchet MS"/>
                <w:sz w:val="22"/>
                <w:szCs w:val="22"/>
              </w:rPr>
              <w:t>șef</w:t>
            </w:r>
            <w:proofErr w:type="spellEnd"/>
            <w:r>
              <w:rPr>
                <w:rFonts w:ascii="Trebuchet MS" w:hAnsi="Trebuchet MS"/>
                <w:sz w:val="22"/>
                <w:szCs w:val="22"/>
              </w:rPr>
              <w:t xml:space="preserve"> </w:t>
            </w:r>
            <w:proofErr w:type="spellStart"/>
            <w:r>
              <w:rPr>
                <w:rFonts w:ascii="Trebuchet MS" w:hAnsi="Trebuchet MS"/>
                <w:sz w:val="22"/>
                <w:szCs w:val="22"/>
              </w:rPr>
              <w:t>serviciu</w:t>
            </w:r>
            <w:proofErr w:type="spellEnd"/>
          </w:p>
          <w:p w:rsidR="00A3037F" w:rsidRDefault="004E1B44">
            <w:pPr>
              <w:widowControl w:val="0"/>
              <w:rPr>
                <w:rFonts w:ascii="Trebuchet MS" w:hAnsi="Trebuchet MS"/>
                <w:sz w:val="22"/>
                <w:szCs w:val="22"/>
              </w:rPr>
            </w:pPr>
            <w:r>
              <w:rPr>
                <w:rFonts w:ascii="Trebuchet MS" w:hAnsi="Trebuchet MS"/>
                <w:sz w:val="22"/>
                <w:szCs w:val="22"/>
              </w:rPr>
              <w:t xml:space="preserve"> -superior </w:t>
            </w:r>
            <w:proofErr w:type="spellStart"/>
            <w:r>
              <w:rPr>
                <w:rFonts w:ascii="Trebuchet MS" w:hAnsi="Trebuchet MS"/>
                <w:sz w:val="22"/>
                <w:szCs w:val="22"/>
              </w:rPr>
              <w:t>pentru</w:t>
            </w:r>
            <w:proofErr w:type="spellEnd"/>
            <w:r>
              <w:rPr>
                <w:rFonts w:ascii="Trebuchet MS" w:hAnsi="Trebuchet MS"/>
                <w:sz w:val="22"/>
                <w:szCs w:val="22"/>
              </w:rPr>
              <w:t xml:space="preserve">: - </w:t>
            </w:r>
          </w:p>
        </w:tc>
      </w:tr>
      <w:tr w:rsidR="00A3037F">
        <w:tc>
          <w:tcPr>
            <w:tcW w:w="1350" w:type="dxa"/>
            <w:vMerge/>
            <w:tcBorders>
              <w:left w:val="single" w:sz="4" w:space="0" w:color="000000"/>
              <w:right w:val="single" w:sz="4" w:space="0" w:color="000000"/>
            </w:tcBorders>
          </w:tcPr>
          <w:p w:rsidR="00A3037F" w:rsidRDefault="00A3037F">
            <w:pPr>
              <w:widowControl w:val="0"/>
              <w:rPr>
                <w:rFonts w:ascii="Trebuchet MS" w:hAnsi="Trebuchet MS"/>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tabs>
                <w:tab w:val="center" w:pos="4536"/>
                <w:tab w:val="right" w:pos="9072"/>
              </w:tabs>
              <w:rPr>
                <w:rFonts w:ascii="Trebuchet MS" w:hAnsi="Trebuchet MS"/>
                <w:sz w:val="22"/>
                <w:szCs w:val="22"/>
                <w:lang w:val="fr-FR"/>
              </w:rPr>
            </w:pPr>
            <w:r>
              <w:rPr>
                <w:rFonts w:ascii="Trebuchet MS" w:hAnsi="Trebuchet MS" w:cs="Arial"/>
                <w:kern w:val="0"/>
                <w:sz w:val="22"/>
                <w:szCs w:val="22"/>
                <w:lang w:val="pt-BR" w:bidi="ar-SA"/>
              </w:rPr>
              <w:t>cu celelalte direcții, servicii şi compartimente din cadrul Centrului Național pentru Informații Financiare, cu celelalte structuri organizaționale din MF şi instituțiile din subordine pentru proiectele specifice</w:t>
            </w:r>
          </w:p>
        </w:tc>
      </w:tr>
      <w:tr w:rsidR="00A3037F">
        <w:tc>
          <w:tcPr>
            <w:tcW w:w="1350" w:type="dxa"/>
            <w:vMerge/>
            <w:tcBorders>
              <w:left w:val="single" w:sz="4" w:space="0" w:color="000000"/>
              <w:right w:val="single" w:sz="4" w:space="0" w:color="000000"/>
            </w:tcBorders>
          </w:tcPr>
          <w:p w:rsidR="00A3037F" w:rsidRDefault="00A3037F">
            <w:pPr>
              <w:widowControl w:val="0"/>
              <w:rPr>
                <w:rFonts w:ascii="Trebuchet MS" w:hAnsi="Trebuchet MS"/>
                <w:sz w:val="22"/>
                <w:szCs w:val="22"/>
                <w:lang w:val="fr-FR"/>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rPr>
          <w:trHeight w:val="554"/>
        </w:trPr>
        <w:tc>
          <w:tcPr>
            <w:tcW w:w="1350" w:type="dxa"/>
            <w:tcBorders>
              <w:left w:val="single" w:sz="4" w:space="0" w:color="000000"/>
              <w:bottom w:val="single" w:sz="4" w:space="0" w:color="000000"/>
              <w:right w:val="single" w:sz="4" w:space="0" w:color="000000"/>
            </w:tcBorders>
          </w:tcPr>
          <w:p w:rsidR="00A3037F" w:rsidRDefault="00A3037F">
            <w:pPr>
              <w:widowControl w:val="0"/>
              <w:rPr>
                <w:rFonts w:ascii="Trebuchet MS" w:hAnsi="Trebuchet MS"/>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Potrivit</w:t>
            </w:r>
            <w:proofErr w:type="spellEnd"/>
            <w:r>
              <w:rPr>
                <w:rFonts w:ascii="Trebuchet MS" w:hAnsi="Trebuchet MS"/>
                <w:sz w:val="22"/>
                <w:szCs w:val="22"/>
              </w:rPr>
              <w:t xml:space="preserve"> </w:t>
            </w:r>
            <w:proofErr w:type="spellStart"/>
            <w:r>
              <w:rPr>
                <w:rFonts w:ascii="Trebuchet MS" w:hAnsi="Trebuchet MS"/>
                <w:sz w:val="22"/>
                <w:szCs w:val="22"/>
              </w:rPr>
              <w:t>regulamentelor</w:t>
            </w:r>
            <w:proofErr w:type="spellEnd"/>
            <w:r>
              <w:rPr>
                <w:rFonts w:ascii="Trebuchet MS" w:hAnsi="Trebuchet MS"/>
                <w:sz w:val="22"/>
                <w:szCs w:val="22"/>
              </w:rPr>
              <w:t xml:space="preserve"> interne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deciziilor</w:t>
            </w:r>
            <w:proofErr w:type="spellEnd"/>
            <w:r>
              <w:rPr>
                <w:rFonts w:ascii="Trebuchet MS" w:hAnsi="Trebuchet MS"/>
                <w:sz w:val="22"/>
                <w:szCs w:val="22"/>
              </w:rPr>
              <w:t xml:space="preserve"> </w:t>
            </w:r>
            <w:proofErr w:type="spellStart"/>
            <w:r>
              <w:rPr>
                <w:rFonts w:ascii="Trebuchet MS" w:hAnsi="Trebuchet MS"/>
                <w:sz w:val="22"/>
                <w:szCs w:val="22"/>
              </w:rPr>
              <w:t>managementului</w:t>
            </w:r>
            <w:proofErr w:type="spellEnd"/>
            <w:r>
              <w:rPr>
                <w:rFonts w:ascii="Trebuchet MS" w:hAnsi="Trebuchet MS"/>
                <w:sz w:val="22"/>
                <w:szCs w:val="22"/>
              </w:rPr>
              <w:t xml:space="preserve"> superior</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8"/>
        <w:gridCol w:w="1575"/>
        <w:gridCol w:w="13"/>
        <w:gridCol w:w="7349"/>
      </w:tblGrid>
      <w:tr w:rsidR="00A3037F">
        <w:tc>
          <w:tcPr>
            <w:tcW w:w="1408" w:type="dxa"/>
            <w:vMerge w:val="restart"/>
            <w:tcBorders>
              <w:top w:val="single" w:sz="4" w:space="0" w:color="000000"/>
              <w:left w:val="single" w:sz="4" w:space="0" w:color="000000"/>
            </w:tcBorders>
          </w:tcPr>
          <w:p w:rsidR="00A3037F" w:rsidRDefault="004E1B44">
            <w:pPr>
              <w:widowControl w:val="0"/>
              <w:ind w:right="-188"/>
              <w:rPr>
                <w:rFonts w:ascii="Trebuchet MS" w:hAnsi="Trebuchet MS"/>
                <w:sz w:val="22"/>
                <w:szCs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cu:</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lang w:val="it-IT"/>
              </w:rPr>
            </w:pPr>
            <w:proofErr w:type="spellStart"/>
            <w:r>
              <w:rPr>
                <w:rFonts w:ascii="Trebuchet MS" w:hAnsi="Trebuchet MS"/>
                <w:sz w:val="22"/>
                <w:szCs w:val="22"/>
                <w:lang w:val="fr-FR"/>
              </w:rPr>
              <w:t>colaborare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pentru</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proiecte</w:t>
            </w:r>
            <w:proofErr w:type="spellEnd"/>
            <w:r>
              <w:rPr>
                <w:rFonts w:ascii="Trebuchet MS" w:hAnsi="Trebuchet MS"/>
                <w:sz w:val="22"/>
                <w:szCs w:val="22"/>
                <w:lang w:val="fr-FR"/>
              </w:rPr>
              <w:t xml:space="preserve"> </w:t>
            </w:r>
            <w:proofErr w:type="gramStart"/>
            <w:r>
              <w:rPr>
                <w:rFonts w:ascii="Trebuchet MS" w:hAnsi="Trebuchet MS"/>
                <w:sz w:val="22"/>
                <w:szCs w:val="22"/>
                <w:lang w:val="fr-FR"/>
              </w:rPr>
              <w:t xml:space="preserve">de </w:t>
            </w:r>
            <w:proofErr w:type="spellStart"/>
            <w:r>
              <w:rPr>
                <w:rFonts w:ascii="Trebuchet MS" w:hAnsi="Trebuchet MS"/>
                <w:sz w:val="22"/>
                <w:szCs w:val="22"/>
                <w:lang w:val="fr-FR"/>
              </w:rPr>
              <w:t>interes</w:t>
            </w:r>
            <w:proofErr w:type="spellEnd"/>
            <w:proofErr w:type="gramEnd"/>
            <w:r>
              <w:rPr>
                <w:rFonts w:ascii="Trebuchet MS" w:hAnsi="Trebuchet MS"/>
                <w:sz w:val="22"/>
                <w:szCs w:val="22"/>
                <w:lang w:val="fr-FR"/>
              </w:rPr>
              <w:t xml:space="preserve"> </w:t>
            </w:r>
            <w:proofErr w:type="spellStart"/>
            <w:r>
              <w:rPr>
                <w:rFonts w:ascii="Trebuchet MS" w:hAnsi="Trebuchet MS"/>
                <w:sz w:val="22"/>
                <w:szCs w:val="22"/>
                <w:lang w:val="fr-FR"/>
              </w:rPr>
              <w:t>comun</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cu</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ministere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autorități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publice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agenții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alte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instituții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pentru</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atingerea</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scopului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postului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potrivit</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Regulamentului</w:t>
            </w:r>
            <w:proofErr w:type="spellEnd"/>
            <w:r>
              <w:rPr>
                <w:rFonts w:ascii="Trebuchet MS" w:hAnsi="Trebuchet MS"/>
                <w:sz w:val="22"/>
                <w:szCs w:val="22"/>
                <w:lang w:val="fr-FR"/>
              </w:rPr>
              <w:t xml:space="preserve"> de </w:t>
            </w:r>
            <w:proofErr w:type="spellStart"/>
            <w:r>
              <w:rPr>
                <w:rFonts w:ascii="Trebuchet MS" w:hAnsi="Trebuchet MS"/>
                <w:sz w:val="22"/>
                <w:szCs w:val="22"/>
                <w:lang w:val="fr-FR"/>
              </w:rPr>
              <w:t>organizare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și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funcționare</w:t>
            </w:r>
            <w:proofErr w:type="spellEnd"/>
          </w:p>
        </w:tc>
      </w:tr>
      <w:tr w:rsidR="00A3037F">
        <w:tc>
          <w:tcPr>
            <w:tcW w:w="1408" w:type="dxa"/>
            <w:vMerge/>
            <w:tcBorders>
              <w:left w:val="single" w:sz="4" w:space="0" w:color="000000"/>
            </w:tcBorders>
          </w:tcPr>
          <w:p w:rsidR="00A3037F" w:rsidRDefault="00A3037F">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tabs>
                <w:tab w:val="center" w:pos="4536"/>
                <w:tab w:val="right" w:pos="9072"/>
              </w:tabs>
              <w:rPr>
                <w:rFonts w:ascii="Trebuchet MS" w:hAnsi="Trebuchet MS"/>
                <w:sz w:val="22"/>
                <w:szCs w:val="22"/>
              </w:rPr>
            </w:pPr>
            <w:r>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 controlează activitatea MF - CNIF pentru schimb de informaţii, potrivit deciziilor managementului superior, în scopul îndeplinirii sarcinilor de serviciu</w:t>
            </w:r>
          </w:p>
        </w:tc>
      </w:tr>
      <w:tr w:rsidR="00A3037F">
        <w:tc>
          <w:tcPr>
            <w:tcW w:w="1408" w:type="dxa"/>
            <w:vMerge/>
            <w:tcBorders>
              <w:left w:val="single" w:sz="4" w:space="0" w:color="000000"/>
            </w:tcBorders>
          </w:tcPr>
          <w:p w:rsidR="00A3037F" w:rsidRDefault="00A3037F">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private </w:t>
            </w:r>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primește</w:t>
            </w:r>
            <w:proofErr w:type="spellEnd"/>
            <w:r>
              <w:rPr>
                <w:rFonts w:ascii="Trebuchet MS" w:hAnsi="Trebuchet MS"/>
                <w:sz w:val="22"/>
                <w:szCs w:val="22"/>
              </w:rPr>
              <w:t xml:space="preserve"> </w:t>
            </w:r>
            <w:proofErr w:type="spellStart"/>
            <w:r>
              <w:rPr>
                <w:rFonts w:ascii="Trebuchet MS" w:hAnsi="Trebuchet MS"/>
                <w:sz w:val="22"/>
                <w:szCs w:val="22"/>
              </w:rPr>
              <w:t>informații</w:t>
            </w:r>
            <w:proofErr w:type="spellEnd"/>
            <w:r>
              <w:rPr>
                <w:rFonts w:ascii="Trebuchet MS" w:hAnsi="Trebuchet MS"/>
                <w:sz w:val="22"/>
                <w:szCs w:val="22"/>
              </w:rPr>
              <w:t xml:space="preserve"> din </w:t>
            </w:r>
            <w:proofErr w:type="spellStart"/>
            <w:r>
              <w:rPr>
                <w:rFonts w:ascii="Trebuchet MS" w:hAnsi="Trebuchet MS"/>
                <w:sz w:val="22"/>
                <w:szCs w:val="22"/>
              </w:rPr>
              <w:t>domeniul</w:t>
            </w:r>
            <w:proofErr w:type="spellEnd"/>
            <w:r>
              <w:rPr>
                <w:rFonts w:ascii="Trebuchet MS" w:hAnsi="Trebuchet MS"/>
                <w:sz w:val="22"/>
                <w:szCs w:val="22"/>
              </w:rPr>
              <w:t xml:space="preserve"> </w:t>
            </w:r>
            <w:proofErr w:type="spellStart"/>
            <w:r>
              <w:rPr>
                <w:rFonts w:ascii="Trebuchet MS" w:hAnsi="Trebuchet MS"/>
                <w:sz w:val="22"/>
                <w:szCs w:val="22"/>
              </w:rPr>
              <w:t>tehnologiei</w:t>
            </w:r>
            <w:proofErr w:type="spellEnd"/>
            <w:r>
              <w:rPr>
                <w:rFonts w:ascii="Trebuchet MS" w:hAnsi="Trebuchet MS"/>
                <w:sz w:val="22"/>
                <w:szCs w:val="22"/>
              </w:rPr>
              <w:t xml:space="preserve"> </w:t>
            </w:r>
            <w:proofErr w:type="spellStart"/>
            <w:r>
              <w:rPr>
                <w:rFonts w:ascii="Trebuchet MS" w:hAnsi="Trebuchet MS"/>
                <w:sz w:val="22"/>
                <w:szCs w:val="22"/>
              </w:rPr>
              <w:t>informației</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colaborează</w:t>
            </w:r>
            <w:proofErr w:type="spellEnd"/>
            <w:r>
              <w:rPr>
                <w:rFonts w:ascii="Trebuchet MS" w:hAnsi="Trebuchet MS"/>
                <w:sz w:val="22"/>
                <w:szCs w:val="22"/>
              </w:rPr>
              <w:t xml:space="preserve"> cu </w:t>
            </w:r>
            <w:proofErr w:type="spellStart"/>
            <w:r>
              <w:rPr>
                <w:rFonts w:ascii="Trebuchet MS" w:hAnsi="Trebuchet MS"/>
                <w:sz w:val="22"/>
                <w:szCs w:val="22"/>
              </w:rPr>
              <w:t>firme</w:t>
            </w:r>
            <w:proofErr w:type="spellEnd"/>
            <w:r>
              <w:rPr>
                <w:rFonts w:ascii="Trebuchet MS" w:hAnsi="Trebuchet MS"/>
                <w:sz w:val="22"/>
                <w:szCs w:val="22"/>
              </w:rPr>
              <w:t xml:space="preserve"> </w:t>
            </w:r>
            <w:proofErr w:type="spellStart"/>
            <w:r>
              <w:rPr>
                <w:rFonts w:ascii="Trebuchet MS" w:hAnsi="Trebuchet MS"/>
                <w:sz w:val="22"/>
                <w:szCs w:val="22"/>
              </w:rPr>
              <w:t>specializate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servicii</w:t>
            </w:r>
            <w:proofErr w:type="spellEnd"/>
            <w:r>
              <w:rPr>
                <w:rFonts w:ascii="Trebuchet MS" w:hAnsi="Trebuchet MS"/>
                <w:sz w:val="22"/>
                <w:szCs w:val="22"/>
              </w:rPr>
              <w:t xml:space="preserve"> de </w:t>
            </w:r>
            <w:proofErr w:type="spellStart"/>
            <w:r>
              <w:rPr>
                <w:rFonts w:ascii="Trebuchet MS" w:hAnsi="Trebuchet MS"/>
                <w:sz w:val="22"/>
                <w:szCs w:val="22"/>
              </w:rPr>
              <w:t>tehnologia</w:t>
            </w:r>
            <w:proofErr w:type="spellEnd"/>
            <w:r>
              <w:rPr>
                <w:rFonts w:ascii="Trebuchet MS" w:hAnsi="Trebuchet MS"/>
                <w:sz w:val="22"/>
                <w:szCs w:val="22"/>
              </w:rPr>
              <w:t xml:space="preserve"> </w:t>
            </w:r>
            <w:proofErr w:type="spellStart"/>
            <w:r>
              <w:rPr>
                <w:rFonts w:ascii="Trebuchet MS" w:hAnsi="Trebuchet MS"/>
                <w:sz w:val="22"/>
                <w:szCs w:val="22"/>
              </w:rPr>
              <w:t>informației</w:t>
            </w:r>
            <w:proofErr w:type="spellEnd"/>
            <w:r>
              <w:rPr>
                <w:rFonts w:ascii="Trebuchet MS" w:hAnsi="Trebuchet MS"/>
                <w:sz w:val="22"/>
                <w:szCs w:val="22"/>
              </w:rPr>
              <w:t xml:space="preserve">, </w:t>
            </w:r>
            <w:r>
              <w:rPr>
                <w:rFonts w:ascii="Trebuchet MS" w:hAnsi="Trebuchet MS" w:cs="Arial"/>
                <w:kern w:val="0"/>
                <w:sz w:val="22"/>
                <w:szCs w:val="22"/>
                <w:lang w:val="it-IT" w:bidi="ar-SA"/>
              </w:rPr>
              <w:t>potrivit deciziilor managementului superior</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Potrivit</w:t>
            </w:r>
            <w:proofErr w:type="spellEnd"/>
            <w:r>
              <w:rPr>
                <w:rFonts w:ascii="Trebuchet MS" w:hAnsi="Trebuchet MS"/>
                <w:sz w:val="22"/>
                <w:szCs w:val="22"/>
              </w:rPr>
              <w:t xml:space="preserve"> </w:t>
            </w:r>
            <w:proofErr w:type="spellStart"/>
            <w:r>
              <w:rPr>
                <w:rFonts w:ascii="Trebuchet MS" w:hAnsi="Trebuchet MS"/>
                <w:sz w:val="22"/>
                <w:szCs w:val="22"/>
              </w:rPr>
              <w:t>regulamentelor</w:t>
            </w:r>
            <w:proofErr w:type="spellEnd"/>
            <w:r>
              <w:rPr>
                <w:rFonts w:ascii="Trebuchet MS" w:hAnsi="Trebuchet MS"/>
                <w:sz w:val="22"/>
                <w:szCs w:val="22"/>
              </w:rPr>
              <w:t xml:space="preserve"> interne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deciziilor</w:t>
            </w:r>
            <w:proofErr w:type="spellEnd"/>
            <w:r>
              <w:rPr>
                <w:rFonts w:ascii="Trebuchet MS" w:hAnsi="Trebuchet MS"/>
                <w:sz w:val="22"/>
                <w:szCs w:val="22"/>
              </w:rPr>
              <w:t xml:space="preserve"> </w:t>
            </w:r>
            <w:proofErr w:type="spellStart"/>
            <w:r>
              <w:rPr>
                <w:rFonts w:ascii="Trebuchet MS" w:hAnsi="Trebuchet MS"/>
                <w:sz w:val="22"/>
                <w:szCs w:val="22"/>
              </w:rPr>
              <w:t>managementului</w:t>
            </w:r>
            <w:proofErr w:type="spellEnd"/>
            <w:r>
              <w:rPr>
                <w:rFonts w:ascii="Trebuchet MS" w:hAnsi="Trebuchet MS"/>
                <w:sz w:val="22"/>
                <w:szCs w:val="22"/>
              </w:rPr>
              <w:t xml:space="preserve"> superior</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lastRenderedPageBreak/>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jc w:val="both"/>
              <w:rPr>
                <w:rFonts w:ascii="Trebuchet MS" w:hAnsi="Trebuchet MS"/>
                <w:sz w:val="22"/>
                <w:szCs w:val="22"/>
              </w:rPr>
            </w:pPr>
            <w:r>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Pr>
                <w:rFonts w:ascii="Trebuchet MS" w:eastAsia="Calibri" w:hAnsi="Trebuchet MS" w:cs="Trebuchet MS"/>
                <w:color w:val="000000"/>
                <w:sz w:val="22"/>
                <w:szCs w:val="22"/>
                <w:lang w:val="ro-RO"/>
              </w:rPr>
              <w:t>a planului permanent  de înlocuire a angajaţilor.</w:t>
            </w:r>
          </w:p>
        </w:tc>
      </w:tr>
      <w:tr w:rsidR="00A3037F">
        <w:tc>
          <w:tcPr>
            <w:tcW w:w="10345" w:type="dxa"/>
            <w:gridSpan w:val="4"/>
            <w:tcBorders>
              <w:top w:val="single" w:sz="4" w:space="0" w:color="000000"/>
              <w:left w:val="single" w:sz="4" w:space="0" w:color="000000"/>
              <w:bottom w:val="single" w:sz="4" w:space="0" w:color="000000"/>
              <w:right w:val="single" w:sz="4" w:space="0" w:color="000000"/>
            </w:tcBorders>
          </w:tcPr>
          <w:p w:rsidR="00A3037F" w:rsidRDefault="00A3037F">
            <w:pPr>
              <w:widowControl w:val="0"/>
              <w:jc w:val="center"/>
              <w:rPr>
                <w:rFonts w:ascii="Trebuchet MS" w:hAnsi="Trebuchet MS" w:cs="Trebuchet MS"/>
                <w:b/>
                <w:sz w:val="22"/>
                <w:szCs w:val="22"/>
              </w:rPr>
            </w:pPr>
          </w:p>
          <w:p w:rsidR="00A3037F" w:rsidRDefault="004E1B44">
            <w:pPr>
              <w:widowControl w:val="0"/>
              <w:jc w:val="center"/>
              <w:rPr>
                <w:rFonts w:ascii="Trebuchet MS" w:hAnsi="Trebuchet MS" w:cs="Trebuchet MS"/>
                <w:b/>
                <w:sz w:val="22"/>
                <w:szCs w:val="22"/>
              </w:rPr>
            </w:pPr>
            <w:proofErr w:type="spellStart"/>
            <w:r>
              <w:rPr>
                <w:rFonts w:ascii="Trebuchet MS" w:hAnsi="Trebuchet MS" w:cs="Trebuchet MS"/>
                <w:b/>
                <w:sz w:val="22"/>
                <w:szCs w:val="22"/>
              </w:rPr>
              <w:t>Întocmit</w:t>
            </w:r>
            <w:proofErr w:type="spellEnd"/>
          </w:p>
          <w:p w:rsidR="00A3037F" w:rsidRDefault="00A3037F">
            <w:pPr>
              <w:widowControl w:val="0"/>
              <w:jc w:val="center"/>
              <w:rPr>
                <w:rFonts w:ascii="Trebuchet MS" w:hAnsi="Trebuchet MS" w:cs="Trebuchet MS"/>
                <w:b/>
                <w:sz w:val="22"/>
                <w:szCs w:val="22"/>
                <w:vertAlign w:val="superscript"/>
              </w:rPr>
            </w:pP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Pr="00470F1C" w:rsidRDefault="00B62721">
            <w:pPr>
              <w:widowControl w:val="0"/>
            </w:pPr>
            <w:r>
              <w:rPr>
                <w:rFonts w:ascii="Trebuchet MS" w:hAnsi="Trebuchet MS"/>
                <w:sz w:val="22"/>
                <w:szCs w:val="22"/>
              </w:rPr>
              <w:t xml:space="preserve">BANU Gabriela </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B62721">
            <w:pPr>
              <w:widowControl w:val="0"/>
              <w:rPr>
                <w:rFonts w:ascii="Trebuchet MS" w:hAnsi="Trebuchet MS"/>
                <w:sz w:val="22"/>
                <w:szCs w:val="22"/>
              </w:rPr>
            </w:pPr>
            <w:r>
              <w:rPr>
                <w:rFonts w:ascii="Trebuchet MS" w:hAnsi="Trebuchet MS"/>
                <w:sz w:val="22"/>
                <w:szCs w:val="22"/>
                <w:lang w:val="ro-RO"/>
              </w:rPr>
              <w:t>Director</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Semnătura</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B62721" w:rsidP="000F525B">
            <w:pPr>
              <w:widowControl w:val="0"/>
              <w:rPr>
                <w:rFonts w:ascii="Trebuchet MS" w:hAnsi="Trebuchet MS"/>
                <w:sz w:val="22"/>
                <w:szCs w:val="22"/>
              </w:rPr>
            </w:pPr>
            <w:r>
              <w:rPr>
                <w:rFonts w:ascii="Trebuchet MS" w:hAnsi="Trebuchet MS"/>
                <w:sz w:val="22"/>
                <w:szCs w:val="22"/>
              </w:rPr>
              <w:t>1</w:t>
            </w:r>
            <w:r w:rsidR="000F525B">
              <w:rPr>
                <w:rFonts w:ascii="Trebuchet MS" w:hAnsi="Trebuchet MS"/>
                <w:sz w:val="22"/>
                <w:szCs w:val="22"/>
              </w:rPr>
              <w:t>5</w:t>
            </w:r>
            <w:r w:rsidR="004E1B44">
              <w:rPr>
                <w:rFonts w:ascii="Trebuchet MS" w:hAnsi="Trebuchet MS"/>
                <w:sz w:val="22"/>
                <w:szCs w:val="22"/>
              </w:rPr>
              <w:t xml:space="preserve"> </w:t>
            </w:r>
            <w:proofErr w:type="spellStart"/>
            <w:r w:rsidR="000F525B">
              <w:rPr>
                <w:rFonts w:ascii="Trebuchet MS" w:hAnsi="Trebuchet MS"/>
                <w:sz w:val="22"/>
                <w:szCs w:val="22"/>
              </w:rPr>
              <w:t>iulie</w:t>
            </w:r>
            <w:proofErr w:type="spellEnd"/>
            <w:r w:rsidR="004E1B44">
              <w:rPr>
                <w:rFonts w:ascii="Trebuchet MS" w:hAnsi="Trebuchet MS"/>
                <w:sz w:val="22"/>
                <w:szCs w:val="22"/>
              </w:rPr>
              <w:t xml:space="preserve"> 2024</w:t>
            </w:r>
          </w:p>
        </w:tc>
      </w:tr>
      <w:tr w:rsidR="00A3037F">
        <w:tc>
          <w:tcPr>
            <w:tcW w:w="10345" w:type="dxa"/>
            <w:gridSpan w:val="4"/>
            <w:tcBorders>
              <w:top w:val="single" w:sz="4" w:space="0" w:color="000000"/>
              <w:left w:val="single" w:sz="4" w:space="0" w:color="000000"/>
              <w:bottom w:val="single" w:sz="4" w:space="0" w:color="000000"/>
              <w:right w:val="single" w:sz="4" w:space="0" w:color="000000"/>
            </w:tcBorders>
          </w:tcPr>
          <w:p w:rsidR="00A3037F" w:rsidRDefault="00A3037F">
            <w:pPr>
              <w:widowControl w:val="0"/>
              <w:jc w:val="center"/>
              <w:rPr>
                <w:rFonts w:ascii="Trebuchet MS" w:hAnsi="Trebuchet MS" w:cs="Trebuchet MS"/>
                <w:b/>
                <w:sz w:val="22"/>
                <w:szCs w:val="22"/>
                <w:lang w:val="fr-FR"/>
              </w:rPr>
            </w:pPr>
          </w:p>
          <w:p w:rsidR="00A3037F" w:rsidRDefault="004E1B44">
            <w:pPr>
              <w:widowControl w:val="0"/>
              <w:jc w:val="center"/>
              <w:rPr>
                <w:rFonts w:ascii="Trebuchet MS" w:hAnsi="Trebuchet MS" w:cs="Trebuchet MS"/>
                <w:b/>
                <w:sz w:val="22"/>
                <w:szCs w:val="22"/>
                <w:lang w:val="fr-FR"/>
              </w:rPr>
            </w:pPr>
            <w:proofErr w:type="spellStart"/>
            <w:r>
              <w:rPr>
                <w:rFonts w:ascii="Trebuchet MS" w:hAnsi="Trebuchet MS" w:cs="Trebuchet MS"/>
                <w:b/>
                <w:sz w:val="22"/>
                <w:szCs w:val="22"/>
                <w:lang w:val="fr-FR"/>
              </w:rPr>
              <w:t>Luat</w:t>
            </w:r>
            <w:proofErr w:type="spellEnd"/>
            <w:r>
              <w:rPr>
                <w:rFonts w:ascii="Trebuchet MS" w:hAnsi="Trebuchet MS" w:cs="Trebuchet MS"/>
                <w:b/>
                <w:sz w:val="22"/>
                <w:szCs w:val="22"/>
                <w:lang w:val="fr-FR"/>
              </w:rPr>
              <w:t xml:space="preserve"> la </w:t>
            </w:r>
            <w:proofErr w:type="spellStart"/>
            <w:r>
              <w:rPr>
                <w:rFonts w:ascii="Trebuchet MS" w:hAnsi="Trebuchet MS" w:cs="Trebuchet MS"/>
                <w:b/>
                <w:sz w:val="22"/>
                <w:szCs w:val="22"/>
                <w:lang w:val="fr-FR"/>
              </w:rPr>
              <w:t>cunoștință</w:t>
            </w:r>
            <w:proofErr w:type="spellEnd"/>
            <w:r>
              <w:rPr>
                <w:rFonts w:ascii="Trebuchet MS" w:hAnsi="Trebuchet MS" w:cs="Trebuchet MS"/>
                <w:b/>
                <w:sz w:val="22"/>
                <w:szCs w:val="22"/>
                <w:lang w:val="fr-FR"/>
              </w:rPr>
              <w:t xml:space="preserve"> </w:t>
            </w:r>
            <w:proofErr w:type="gramStart"/>
            <w:r>
              <w:rPr>
                <w:rFonts w:ascii="Trebuchet MS" w:hAnsi="Trebuchet MS" w:cs="Trebuchet MS"/>
                <w:b/>
                <w:sz w:val="22"/>
                <w:szCs w:val="22"/>
                <w:lang w:val="fr-FR"/>
              </w:rPr>
              <w:t xml:space="preserve">de </w:t>
            </w:r>
            <w:proofErr w:type="spellStart"/>
            <w:r>
              <w:rPr>
                <w:rFonts w:ascii="Trebuchet MS" w:hAnsi="Trebuchet MS" w:cs="Trebuchet MS"/>
                <w:b/>
                <w:sz w:val="22"/>
                <w:szCs w:val="22"/>
                <w:lang w:val="fr-FR"/>
              </w:rPr>
              <w:t>ocupantul</w:t>
            </w:r>
            <w:proofErr w:type="spellEnd"/>
            <w:proofErr w:type="gram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p>
          <w:p w:rsidR="00A3037F" w:rsidRDefault="00A3037F">
            <w:pPr>
              <w:widowControl w:val="0"/>
              <w:jc w:val="center"/>
              <w:rPr>
                <w:rFonts w:ascii="Trebuchet MS" w:hAnsi="Trebuchet MS"/>
                <w:b/>
                <w:sz w:val="22"/>
                <w:szCs w:val="22"/>
                <w:lang w:val="fr-FR"/>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rsidP="009F3AAB">
            <w:pPr>
              <w:widowControl w:val="0"/>
              <w:rPr>
                <w:rFonts w:ascii="Trebuchet MS" w:hAnsi="Trebuchet MS"/>
                <w:sz w:val="22"/>
                <w:szCs w:val="22"/>
              </w:rPr>
            </w:pPr>
            <w:bookmarkStart w:id="1" w:name="_GoBack"/>
            <w:bookmarkEnd w:id="1"/>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Semnătura</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Data</w:t>
            </w:r>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10345" w:type="dxa"/>
            <w:gridSpan w:val="4"/>
            <w:tcBorders>
              <w:top w:val="single" w:sz="4" w:space="0" w:color="000000"/>
              <w:left w:val="single" w:sz="4" w:space="0" w:color="000000"/>
              <w:bottom w:val="single" w:sz="4" w:space="0" w:color="000000"/>
              <w:right w:val="single" w:sz="4" w:space="0" w:color="000000"/>
            </w:tcBorders>
          </w:tcPr>
          <w:p w:rsidR="00A3037F" w:rsidRDefault="00A3037F">
            <w:pPr>
              <w:widowControl w:val="0"/>
              <w:jc w:val="center"/>
              <w:rPr>
                <w:rFonts w:ascii="Trebuchet MS" w:hAnsi="Trebuchet MS" w:cs="Trebuchet MS"/>
                <w:b/>
                <w:bCs/>
                <w:sz w:val="22"/>
                <w:szCs w:val="22"/>
              </w:rPr>
            </w:pPr>
          </w:p>
          <w:p w:rsidR="00A3037F" w:rsidRDefault="004E1B44">
            <w:pPr>
              <w:widowControl w:val="0"/>
              <w:jc w:val="center"/>
              <w:rPr>
                <w:rFonts w:ascii="Trebuchet MS" w:hAnsi="Trebuchet MS" w:cs="Trebuchet MS"/>
                <w:b/>
                <w:bCs/>
                <w:sz w:val="22"/>
                <w:szCs w:val="22"/>
              </w:rPr>
            </w:pPr>
            <w:proofErr w:type="spellStart"/>
            <w:r>
              <w:rPr>
                <w:rFonts w:ascii="Trebuchet MS" w:hAnsi="Trebuchet MS" w:cs="Trebuchet MS"/>
                <w:b/>
                <w:bCs/>
                <w:sz w:val="22"/>
                <w:szCs w:val="22"/>
              </w:rPr>
              <w:t>Contrasemnează</w:t>
            </w:r>
            <w:proofErr w:type="spellEnd"/>
          </w:p>
          <w:p w:rsidR="00A3037F" w:rsidRDefault="00A3037F">
            <w:pPr>
              <w:widowControl w:val="0"/>
              <w:jc w:val="center"/>
              <w:rPr>
                <w:rFonts w:ascii="Trebuchet MS" w:hAnsi="Trebuchet MS" w:cs="Trebuchet MS"/>
                <w:b/>
                <w:sz w:val="22"/>
                <w:szCs w:val="22"/>
                <w:vertAlign w:val="superscript"/>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B62721">
            <w:pPr>
              <w:widowControl w:val="0"/>
              <w:rPr>
                <w:rFonts w:ascii="Trebuchet MS" w:hAnsi="Trebuchet MS"/>
                <w:sz w:val="22"/>
                <w:szCs w:val="22"/>
              </w:rPr>
            </w:pPr>
            <w:r>
              <w:rPr>
                <w:rFonts w:ascii="Trebuchet MS" w:hAnsi="Trebuchet MS"/>
                <w:sz w:val="22"/>
                <w:szCs w:val="22"/>
                <w:lang w:val="ro-RO"/>
              </w:rPr>
              <w:t>DAIA Ștefan Aurelian</w:t>
            </w: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Funcția</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lang w:val="ro-RO"/>
              </w:rPr>
              <w:t>Director</w:t>
            </w:r>
            <w:r w:rsidR="00B62721">
              <w:rPr>
                <w:rFonts w:ascii="Trebuchet MS" w:hAnsi="Trebuchet MS"/>
                <w:sz w:val="22"/>
                <w:szCs w:val="22"/>
                <w:lang w:val="ro-RO"/>
              </w:rPr>
              <w:t xml:space="preserve"> general adjunct</w:t>
            </w: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Semnătura</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r>
              <w:rPr>
                <w:rFonts w:ascii="Trebuchet MS" w:hAnsi="Trebuchet MS" w:cs="Trebuchet MS"/>
                <w:sz w:val="22"/>
                <w:szCs w:val="22"/>
              </w:rPr>
              <w:t>Data</w:t>
            </w:r>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B62721" w:rsidP="000F525B">
            <w:pPr>
              <w:widowControl w:val="0"/>
              <w:rPr>
                <w:rFonts w:ascii="Trebuchet MS" w:hAnsi="Trebuchet MS"/>
                <w:sz w:val="22"/>
                <w:szCs w:val="22"/>
              </w:rPr>
            </w:pPr>
            <w:r>
              <w:rPr>
                <w:rFonts w:ascii="Trebuchet MS" w:hAnsi="Trebuchet MS"/>
                <w:sz w:val="22"/>
                <w:szCs w:val="22"/>
              </w:rPr>
              <w:t>1</w:t>
            </w:r>
            <w:r w:rsidR="000F525B">
              <w:rPr>
                <w:rFonts w:ascii="Trebuchet MS" w:hAnsi="Trebuchet MS"/>
                <w:sz w:val="22"/>
                <w:szCs w:val="22"/>
              </w:rPr>
              <w:t>5</w:t>
            </w:r>
            <w:r w:rsidR="0042545C">
              <w:rPr>
                <w:rFonts w:ascii="Trebuchet MS" w:hAnsi="Trebuchet MS"/>
                <w:sz w:val="22"/>
                <w:szCs w:val="22"/>
              </w:rPr>
              <w:t xml:space="preserve"> </w:t>
            </w:r>
            <w:proofErr w:type="spellStart"/>
            <w:r w:rsidR="000F525B">
              <w:rPr>
                <w:rFonts w:ascii="Trebuchet MS" w:hAnsi="Trebuchet MS"/>
                <w:sz w:val="22"/>
                <w:szCs w:val="22"/>
              </w:rPr>
              <w:t>iul</w:t>
            </w:r>
            <w:r>
              <w:rPr>
                <w:rFonts w:ascii="Trebuchet MS" w:hAnsi="Trebuchet MS"/>
                <w:sz w:val="22"/>
                <w:szCs w:val="22"/>
              </w:rPr>
              <w:t>ie</w:t>
            </w:r>
            <w:proofErr w:type="spellEnd"/>
            <w:r w:rsidR="0042545C">
              <w:rPr>
                <w:rFonts w:ascii="Trebuchet MS" w:hAnsi="Trebuchet MS"/>
                <w:sz w:val="22"/>
                <w:szCs w:val="22"/>
              </w:rPr>
              <w:t xml:space="preserve"> 2024</w:t>
            </w:r>
          </w:p>
        </w:tc>
      </w:tr>
    </w:tbl>
    <w:p w:rsidR="00A3037F" w:rsidRDefault="00A3037F">
      <w:pPr>
        <w:rPr>
          <w:rFonts w:ascii="Trebuchet MS" w:hAnsi="Trebuchet MS"/>
          <w:sz w:val="22"/>
          <w:szCs w:val="22"/>
        </w:rPr>
      </w:pPr>
    </w:p>
    <w:sectPr w:rsidR="00A3037F">
      <w:pgSz w:w="11906" w:h="16838"/>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471"/>
    <w:multiLevelType w:val="multilevel"/>
    <w:tmpl w:val="C89A75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EA6B37"/>
    <w:multiLevelType w:val="hybridMultilevel"/>
    <w:tmpl w:val="72A6C440"/>
    <w:lvl w:ilvl="0" w:tplc="3CBC819C">
      <w:start w:val="1"/>
      <w:numFmt w:val="decimal"/>
      <w:lvlText w:val="%1."/>
      <w:lvlJc w:val="left"/>
      <w:pPr>
        <w:tabs>
          <w:tab w:val="num" w:pos="928"/>
        </w:tabs>
        <w:ind w:left="928" w:hanging="360"/>
      </w:pPr>
      <w:rPr>
        <w:rFonts w:ascii="Trebuchet MS" w:hAnsi="Trebuchet M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6F7793"/>
    <w:multiLevelType w:val="multilevel"/>
    <w:tmpl w:val="BEEC1F5A"/>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F"/>
    <w:rsid w:val="000F525B"/>
    <w:rsid w:val="001156AE"/>
    <w:rsid w:val="0015721E"/>
    <w:rsid w:val="00375966"/>
    <w:rsid w:val="003B6710"/>
    <w:rsid w:val="0042545C"/>
    <w:rsid w:val="00470F1C"/>
    <w:rsid w:val="004845C0"/>
    <w:rsid w:val="004E1B44"/>
    <w:rsid w:val="00554F61"/>
    <w:rsid w:val="006C6E03"/>
    <w:rsid w:val="00710788"/>
    <w:rsid w:val="00764962"/>
    <w:rsid w:val="0079431D"/>
    <w:rsid w:val="009F3AAB"/>
    <w:rsid w:val="00A3037F"/>
    <w:rsid w:val="00B13E45"/>
    <w:rsid w:val="00B55CB1"/>
    <w:rsid w:val="00B62721"/>
    <w:rsid w:val="00BA44E2"/>
    <w:rsid w:val="00BB07FE"/>
    <w:rsid w:val="00BB1A81"/>
    <w:rsid w:val="00CD4705"/>
    <w:rsid w:val="00DC16CB"/>
    <w:rsid w:val="00FE06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3F175-7B98-44E5-AA30-CD47D251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1Caracter">
    <w:name w:val="Default Text:1 Caracter"/>
    <w:link w:val="DefaultText1"/>
    <w:qFormat/>
    <w:rsid w:val="007E1747"/>
    <w:rPr>
      <w:rFonts w:ascii="Cambria" w:eastAsia="Calibri" w:hAnsi="Cambria" w:cs="Times New Roman"/>
      <w:kern w:val="0"/>
      <w:sz w:val="22"/>
      <w:szCs w:val="22"/>
      <w:lang w:val="x-none" w:eastAsia="x-none" w:bidi="ar-SA"/>
    </w:rPr>
  </w:style>
  <w:style w:type="character" w:customStyle="1" w:styleId="BalloonTextChar">
    <w:name w:val="Balloon Text Char"/>
    <w:basedOn w:val="DefaultParagraphFont"/>
    <w:link w:val="BalloonText"/>
    <w:uiPriority w:val="99"/>
    <w:semiHidden/>
    <w:qFormat/>
    <w:rsid w:val="00E57CA5"/>
    <w:rPr>
      <w:rFonts w:ascii="Segoe UI" w:hAnsi="Segoe UI" w:cs="Mangal"/>
      <w:sz w:val="18"/>
      <w:szCs w:val="16"/>
    </w:rPr>
  </w:style>
  <w:style w:type="character" w:customStyle="1" w:styleId="FisapostChar">
    <w:name w:val="Fisa post Char"/>
    <w:link w:val="Fisapost"/>
    <w:qFormat/>
    <w:rsid w:val="00DE4CA2"/>
    <w:rPr>
      <w:rFonts w:ascii="Trebuchet MS" w:eastAsia="Times New Roman" w:hAnsi="Trebuchet MS" w:cs="Arial"/>
      <w:kern w:val="0"/>
      <w:szCs w:val="20"/>
      <w:lang w:val="it-IT" w:eastAsia="en-US" w:bidi="ar-SA"/>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val="0"/>
      <w:spacing w:after="200" w:line="276" w:lineRule="auto"/>
    </w:pPr>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qFormat/>
    <w:rsid w:val="00E57CA5"/>
    <w:rPr>
      <w:rFonts w:ascii="Segoe UI" w:hAnsi="Segoe UI" w:cs="Mangal"/>
      <w:sz w:val="18"/>
      <w:szCs w:val="16"/>
    </w:rPr>
  </w:style>
  <w:style w:type="paragraph" w:customStyle="1" w:styleId="TableParagraph">
    <w:name w:val="Table Paragraph"/>
    <w:basedOn w:val="Normal"/>
    <w:qFormat/>
    <w:rsid w:val="00A54715"/>
    <w:pPr>
      <w:overflowPunct w:val="0"/>
    </w:pPr>
    <w:rPr>
      <w:rFonts w:ascii="Times New Roman" w:eastAsia="Times New Roman" w:hAnsi="Times New Roman" w:cs="Times New Roman"/>
      <w:kern w:val="0"/>
      <w:sz w:val="20"/>
      <w:szCs w:val="20"/>
      <w:lang w:bidi="ar-SA"/>
    </w:rPr>
  </w:style>
  <w:style w:type="paragraph" w:customStyle="1" w:styleId="Fisapost">
    <w:name w:val="Fisa post"/>
    <w:basedOn w:val="BodyText"/>
    <w:link w:val="FisapostChar"/>
    <w:qFormat/>
    <w:rsid w:val="00DE4CA2"/>
    <w:pPr>
      <w:tabs>
        <w:tab w:val="left" w:pos="851"/>
        <w:tab w:val="left" w:pos="1070"/>
      </w:tabs>
      <w:suppressAutoHyphens w:val="0"/>
      <w:overflowPunct w:val="0"/>
      <w:spacing w:after="0" w:line="240" w:lineRule="auto"/>
      <w:ind w:left="1070" w:hanging="360"/>
      <w:jc w:val="both"/>
    </w:pPr>
    <w:rPr>
      <w:rFonts w:ascii="Trebuchet MS" w:eastAsia="Times New Roman" w:hAnsi="Trebuchet MS" w:cs="Arial"/>
      <w:kern w:val="0"/>
      <w:szCs w:val="20"/>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3</cp:revision>
  <cp:lastPrinted>2024-11-12T13:49:00Z</cp:lastPrinted>
  <dcterms:created xsi:type="dcterms:W3CDTF">2024-12-03T14:10:00Z</dcterms:created>
  <dcterms:modified xsi:type="dcterms:W3CDTF">2024-12-03T14:10:00Z</dcterms:modified>
  <dc:language>en-US</dc:language>
</cp:coreProperties>
</file>