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4BB" w:rsidRDefault="007677E2">
      <w:pPr>
        <w:pStyle w:val="Heading1"/>
        <w:rPr>
          <w:rFonts w:ascii="Trebuchet MS" w:eastAsia="Times New Roman" w:hAnsi="Trebuchet MS" w:cs="Times New Roman"/>
          <w:b w:val="0"/>
          <w:bCs w:val="0"/>
          <w:color w:val="000000" w:themeColor="text1"/>
          <w:sz w:val="24"/>
          <w:lang w:val="ro-RO" w:eastAsia="ro-RO" w:bidi="ar-SA"/>
          <w14:shadow w14:blurRad="38100" w14:dist="19050" w14:dir="2700000" w14:sx="100000" w14:sy="100000" w14:kx="0" w14:ky="0" w14:algn="tl">
            <w14:schemeClr w14:val="dk1">
              <w14:alpha w14:val="60000"/>
            </w14:schemeClr>
          </w14:shadow>
        </w:rPr>
      </w:pPr>
      <w:r>
        <w:rPr>
          <w:noProof/>
          <w:lang w:eastAsia="en-US" w:bidi="ar-SA"/>
        </w:rPr>
        <w:drawing>
          <wp:anchor distT="0" distB="0" distL="114300" distR="114300" simplePos="0" relativeHeight="251657216" behindDoc="0" locked="0" layoutInCell="1" allowOverlap="1">
            <wp:simplePos x="0" y="0"/>
            <wp:positionH relativeFrom="leftMargin">
              <wp:posOffset>646430</wp:posOffset>
            </wp:positionH>
            <wp:positionV relativeFrom="margin">
              <wp:posOffset>238125</wp:posOffset>
            </wp:positionV>
            <wp:extent cx="899795" cy="899795"/>
            <wp:effectExtent l="0" t="0" r="0" b="0"/>
            <wp:wrapTight wrapText="bothSides">
              <wp:wrapPolygon edited="0">
                <wp:start x="5853" y="0"/>
                <wp:lineTo x="2568" y="1714"/>
                <wp:lineTo x="-689" y="5263"/>
                <wp:lineTo x="-689" y="15467"/>
                <wp:lineTo x="4450" y="20322"/>
                <wp:lineTo x="5853" y="20322"/>
                <wp:lineTo x="14375" y="20322"/>
                <wp:lineTo x="15761" y="20322"/>
                <wp:lineTo x="20972" y="15467"/>
                <wp:lineTo x="20972" y="5263"/>
                <wp:lineTo x="17651" y="1714"/>
                <wp:lineTo x="14375" y="0"/>
                <wp:lineTo x="5853"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6"/>
                    <a:stretch>
                      <a:fillRect/>
                    </a:stretch>
                  </pic:blipFill>
                  <pic:spPr>
                    <a:xfrm>
                      <a:off x="0" y="0"/>
                      <a:ext cx="899795" cy="899795"/>
                    </a:xfrm>
                    <a:prstGeom prst="rect">
                      <a:avLst/>
                    </a:prstGeom>
                  </pic:spPr>
                </pic:pic>
              </a:graphicData>
            </a:graphic>
          </wp:anchor>
        </w:drawing>
      </w:r>
      <w:r>
        <w:rPr>
          <w:rFonts w:ascii="Trebuchet MS" w:hAnsi="Trebuchet MS"/>
          <w:color w:val="333333"/>
          <w:spacing w:val="20"/>
          <w:sz w:val="24"/>
          <w:lang w:val="fr-FR"/>
        </w:rPr>
        <w:t xml:space="preserve"> </w:t>
      </w:r>
    </w:p>
    <w:p w:rsidR="001274BB" w:rsidRDefault="001274BB">
      <w:pPr>
        <w:pStyle w:val="Heading1"/>
        <w:rPr>
          <w:rFonts w:ascii="Trebuchet MS" w:hAnsi="Trebuchet MS"/>
          <w:color w:val="333333"/>
          <w:spacing w:val="20"/>
          <w:sz w:val="24"/>
          <w:lang w:val="fr-FR"/>
        </w:rPr>
      </w:pPr>
    </w:p>
    <w:p w:rsidR="001274BB" w:rsidRDefault="007677E2">
      <w:pPr>
        <w:pStyle w:val="Heading1"/>
        <w:rPr>
          <w:rFonts w:ascii="Trebuchet MS" w:hAnsi="Trebuchet MS"/>
          <w:color w:val="333333"/>
          <w:spacing w:val="20"/>
          <w:sz w:val="24"/>
          <w:lang w:val="fr-FR"/>
        </w:rPr>
      </w:pPr>
      <w:r>
        <w:rPr>
          <w:rFonts w:ascii="Trebuchet MS" w:hAnsi="Trebuchet MS"/>
          <w:color w:val="333333"/>
          <w:spacing w:val="20"/>
          <w:sz w:val="24"/>
          <w:lang w:val="fr-FR"/>
        </w:rPr>
        <w:t xml:space="preserve">MINISTERUL FINANŢELOR </w:t>
      </w:r>
    </w:p>
    <w:p w:rsidR="001274BB" w:rsidRDefault="007677E2">
      <w:pPr>
        <w:pStyle w:val="Heading1"/>
        <w:ind w:left="1440"/>
        <w:rPr>
          <w:rFonts w:ascii="Trebuchet MS" w:hAnsi="Trebuchet MS"/>
          <w:sz w:val="24"/>
        </w:rPr>
      </w:pPr>
      <w:r>
        <w:rPr>
          <w:noProof/>
          <w:lang w:eastAsia="en-US" w:bidi="ar-SA"/>
        </w:rPr>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5715</wp:posOffset>
                </wp:positionV>
                <wp:extent cx="5274945" cy="721995"/>
                <wp:effectExtent l="0" t="0" r="1905" b="1905"/>
                <wp:wrapSquare wrapText="bothSides"/>
                <wp:docPr id="2" name="Frame1"/>
                <wp:cNvGraphicFramePr/>
                <a:graphic xmlns:a="http://schemas.openxmlformats.org/drawingml/2006/main">
                  <a:graphicData uri="http://schemas.microsoft.com/office/word/2010/wordprocessingShape">
                    <wps:wsp>
                      <wps:cNvSpPr/>
                      <wps:spPr>
                        <a:xfrm>
                          <a:off x="0" y="0"/>
                          <a:ext cx="5274945" cy="721440"/>
                        </a:xfrm>
                        <a:prstGeom prst="rect">
                          <a:avLst/>
                        </a:prstGeom>
                        <a:solidFill>
                          <a:srgbClr val="FFFFFF"/>
                        </a:solidFill>
                        <a:ln>
                          <a:noFill/>
                        </a:ln>
                      </wps:spPr>
                      <wps:style>
                        <a:lnRef idx="0">
                          <a:srgbClr val="FFFFFF"/>
                        </a:lnRef>
                        <a:fillRef idx="0">
                          <a:srgbClr val="FFFFFF"/>
                        </a:fillRef>
                        <a:effectRef idx="0">
                          <a:srgbClr val="FFFFFF"/>
                        </a:effectRef>
                        <a:fontRef idx="minor"/>
                      </wps:style>
                      <wps:txbx>
                        <w:txbxContent>
                          <w:p w:rsidR="001274BB" w:rsidRDefault="007677E2">
                            <w:pPr>
                              <w:pStyle w:val="FrameContents"/>
                              <w:rPr>
                                <w:rFonts w:ascii="Franklin Gothic Medium" w:hAnsi="Franklin Gothic Medium"/>
                                <w:color w:val="333333"/>
                                <w:sz w:val="28"/>
                                <w:szCs w:val="28"/>
                                <w:lang w:val="ro-RO"/>
                              </w:rPr>
                            </w:pPr>
                            <w:proofErr w:type="spellStart"/>
                            <w:r>
                              <w:rPr>
                                <w:rFonts w:ascii="Franklin Gothic Medium" w:hAnsi="Franklin Gothic Medium"/>
                                <w:color w:val="333333"/>
                                <w:sz w:val="28"/>
                                <w:szCs w:val="28"/>
                                <w:lang w:val="fr-FR"/>
                              </w:rPr>
                              <w:t>Direcţia</w:t>
                            </w:r>
                            <w:proofErr w:type="spellEnd"/>
                            <w:r>
                              <w:rPr>
                                <w:rFonts w:ascii="Franklin Gothic Medium" w:hAnsi="Franklin Gothic Medium"/>
                                <w:color w:val="333333"/>
                                <w:sz w:val="28"/>
                                <w:szCs w:val="28"/>
                                <w:lang w:val="fr-FR"/>
                              </w:rPr>
                              <w:t xml:space="preserve"> </w:t>
                            </w:r>
                            <w:proofErr w:type="spellStart"/>
                            <w:r>
                              <w:rPr>
                                <w:rFonts w:ascii="Franklin Gothic Medium" w:hAnsi="Franklin Gothic Medium"/>
                                <w:color w:val="333333"/>
                                <w:sz w:val="28"/>
                                <w:szCs w:val="28"/>
                                <w:lang w:val="fr-FR"/>
                              </w:rPr>
                              <w:t>genera</w:t>
                            </w:r>
                            <w:proofErr w:type="spellEnd"/>
                            <w:r>
                              <w:rPr>
                                <w:rFonts w:ascii="Franklin Gothic Medium" w:hAnsi="Franklin Gothic Medium"/>
                                <w:color w:val="333333"/>
                                <w:sz w:val="28"/>
                                <w:szCs w:val="28"/>
                                <w:lang w:val="ro-RO"/>
                              </w:rPr>
                              <w:t>lă managementul resurselor umane</w:t>
                            </w:r>
                          </w:p>
                          <w:p w:rsidR="001274BB" w:rsidRDefault="007677E2">
                            <w:pPr>
                              <w:rPr>
                                <w:rFonts w:ascii="Trebuchet MS" w:hAnsi="Trebuchet MS" w:cs="Trebuchet MS"/>
                              </w:rPr>
                            </w:pPr>
                            <w:r>
                              <w:rPr>
                                <w:rFonts w:ascii="Trebuchet MS" w:hAnsi="Trebuchet MS" w:cs="Trebuchet MS"/>
                                <w:b/>
                                <w:bCs/>
                                <w:lang w:val="ro-RO"/>
                              </w:rPr>
                              <w:t>Nr.</w:t>
                            </w:r>
                            <w:r>
                              <w:rPr>
                                <w:rFonts w:ascii="Trebuchet MS" w:hAnsi="Trebuchet MS" w:cs="Trebuchet MS"/>
                                <w:b/>
                                <w:bCs/>
                              </w:rPr>
                              <w:t>389803/05.05.2023</w:t>
                            </w:r>
                          </w:p>
                          <w:p w:rsidR="001274BB" w:rsidRDefault="001274BB">
                            <w:pPr>
                              <w:pStyle w:val="FrameContents"/>
                              <w:rPr>
                                <w:rFonts w:ascii="Franklin Gothic Medium" w:hAnsi="Franklin Gothic Medium"/>
                                <w:color w:val="333333"/>
                                <w:sz w:val="28"/>
                                <w:szCs w:val="28"/>
                                <w:lang w:val="ro-RO"/>
                              </w:rPr>
                            </w:pPr>
                          </w:p>
                        </w:txbxContent>
                      </wps:txbx>
                      <wps:bodyPr>
                        <a:noAutofit/>
                      </wps:bodyPr>
                    </wps:wsp>
                  </a:graphicData>
                </a:graphic>
              </wp:anchor>
            </w:drawing>
          </mc:Choice>
          <mc:Fallback xmlns:wpsCustomData="http://www.wps.cn/officeDocument/2013/wpsCustomData">
            <w:pict>
              <v:rect id="Frame1" o:spid="_x0000_s1026" o:spt="1" style="position:absolute;left:0pt;margin-left:-7.85pt;margin-top:0.45pt;height:56.85pt;width:415.35pt;mso-wrap-distance-bottom:0pt;mso-wrap-distance-left:9pt;mso-wrap-distance-right:9pt;mso-wrap-distance-top:0pt;z-index:251659264;mso-width-relative:page;mso-height-relative:page;" fillcolor="#FFFFFF" filled="t" stroked="f" coordsize="21600,21600" o:gfxdata="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4pity1gAA&#10;AAgBAAAPAAAAAAAAAAEAIAAAACIAAABkcnMvZG93bnJldi54bWxQSwECFAAUAAAACACHTuJAW92n&#10;Da4BAAB2AwAADgAAAAAAAAABACAAAAAlAQAAZHJzL2Uyb0RvYy54bWxQSwUGAAAAAAYABgBZAQAA&#10;RQUAAAAA&#10;">
                <v:fill on="t" focussize="0,0"/>
                <v:stroke on="f"/>
                <v:imagedata o:title=""/>
                <o:lock v:ext="edit" aspectratio="f"/>
                <v:textbox>
                  <w:txbxContent>
                    <w:p>
                      <w:pPr>
                        <w:pStyle w:val="473"/>
                        <w:rPr>
                          <w:rFonts w:ascii="Franklin Gothic Medium" w:hAnsi="Franklin Gothic Medium"/>
                          <w:color w:val="333333"/>
                          <w:sz w:val="28"/>
                          <w:szCs w:val="28"/>
                          <w:lang w:val="ro-RO"/>
                        </w:rPr>
                      </w:pPr>
                      <w:r>
                        <w:rPr>
                          <w:rFonts w:ascii="Franklin Gothic Medium" w:hAnsi="Franklin Gothic Medium"/>
                          <w:color w:val="333333"/>
                          <w:sz w:val="28"/>
                          <w:szCs w:val="28"/>
                          <w:lang w:val="fr-FR"/>
                        </w:rPr>
                        <w:t>Direcţia genera</w:t>
                      </w:r>
                      <w:r>
                        <w:rPr>
                          <w:rFonts w:ascii="Franklin Gothic Medium" w:hAnsi="Franklin Gothic Medium"/>
                          <w:color w:val="333333"/>
                          <w:sz w:val="28"/>
                          <w:szCs w:val="28"/>
                          <w:lang w:val="ro-RO"/>
                        </w:rPr>
                        <w:t>lă managementul resurselor umane</w:t>
                      </w:r>
                    </w:p>
                    <w:p>
                      <w:pPr>
                        <w:rPr>
                          <w:rFonts w:hint="default" w:ascii="Trebuchet MS" w:hAnsi="Trebuchet MS" w:cs="Trebuchet MS"/>
                          <w:sz w:val="24"/>
                          <w:szCs w:val="24"/>
                          <w:lang w:val="en-US"/>
                        </w:rPr>
                      </w:pPr>
                      <w:r>
                        <w:rPr>
                          <w:rFonts w:hint="default" w:ascii="Trebuchet MS" w:hAnsi="Trebuchet MS" w:cs="Trebuchet MS"/>
                          <w:b/>
                          <w:bCs/>
                          <w:sz w:val="24"/>
                          <w:szCs w:val="24"/>
                          <w:lang w:val="ro-RO"/>
                        </w:rPr>
                        <w:t>Nr.</w:t>
                      </w:r>
                      <w:r>
                        <w:rPr>
                          <w:rFonts w:hint="default" w:ascii="Trebuchet MS" w:hAnsi="Trebuchet MS" w:cs="Trebuchet MS"/>
                          <w:b/>
                          <w:bCs/>
                          <w:sz w:val="24"/>
                          <w:szCs w:val="24"/>
                          <w:lang w:val="en-US"/>
                        </w:rPr>
                        <w:t>389803/05.05.2023</w:t>
                      </w:r>
                    </w:p>
                    <w:p>
                      <w:pPr>
                        <w:pStyle w:val="473"/>
                        <w:rPr>
                          <w:rFonts w:ascii="Franklin Gothic Medium" w:hAnsi="Franklin Gothic Medium"/>
                          <w:color w:val="333333"/>
                          <w:sz w:val="28"/>
                          <w:szCs w:val="28"/>
                          <w:lang w:val="ro-RO"/>
                        </w:rPr>
                      </w:pPr>
                    </w:p>
                  </w:txbxContent>
                </v:textbox>
                <w10:wrap type="square"/>
              </v:rect>
            </w:pict>
          </mc:Fallback>
        </mc:AlternateContent>
      </w:r>
      <w:r>
        <w:rPr>
          <w:rFonts w:ascii="Trebuchet MS" w:hAnsi="Trebuchet MS"/>
          <w:color w:val="333333"/>
          <w:sz w:val="24"/>
          <w:lang w:val="fr-FR"/>
        </w:rPr>
        <w:t xml:space="preserve">      </w:t>
      </w:r>
    </w:p>
    <w:p w:rsidR="001274BB" w:rsidRDefault="007677E2">
      <w:r>
        <w:rPr>
          <w:rFonts w:ascii="Trebuchet MS" w:hAnsi="Trebuchet MS"/>
          <w:b/>
          <w:color w:val="333333"/>
          <w:lang w:val="fr-FR"/>
        </w:rPr>
        <w:t xml:space="preserve">  </w:t>
      </w:r>
      <w:r>
        <w:rPr>
          <w:rFonts w:ascii="Trebuchet MS" w:hAnsi="Trebuchet MS"/>
          <w:b/>
          <w:bCs/>
          <w:lang w:val="ro-RO"/>
        </w:rPr>
        <w:t xml:space="preserve">   </w:t>
      </w:r>
    </w:p>
    <w:p w:rsidR="001274BB" w:rsidRDefault="001274BB">
      <w:pPr>
        <w:rPr>
          <w:rFonts w:ascii="Trebuchet MS" w:hAnsi="Trebuchet MS"/>
          <w:b/>
          <w:bCs/>
          <w:lang w:val="ro-RO"/>
        </w:rPr>
      </w:pPr>
    </w:p>
    <w:p w:rsidR="001274BB" w:rsidRDefault="001274BB">
      <w:pPr>
        <w:rPr>
          <w:rFonts w:ascii="Trebuchet MS" w:hAnsi="Trebuchet MS"/>
          <w:b/>
          <w:bCs/>
          <w:lang w:val="ro-RO"/>
        </w:rPr>
      </w:pPr>
    </w:p>
    <w:p w:rsidR="001274BB" w:rsidRDefault="007677E2">
      <w:pPr>
        <w:jc w:val="center"/>
        <w:rPr>
          <w:rFonts w:ascii="Trebuchet MS" w:hAnsi="Trebuchet MS" w:cs="Trebuchet MS"/>
          <w:b/>
          <w:bCs/>
        </w:rPr>
      </w:pPr>
      <w:r>
        <w:rPr>
          <w:rFonts w:ascii="Trebuchet MS" w:hAnsi="Trebuchet MS" w:cs="Trebuchet MS"/>
          <w:b/>
          <w:bCs/>
          <w:lang w:val="ro-RO"/>
        </w:rPr>
        <w:t>ANUNȚ</w:t>
      </w:r>
    </w:p>
    <w:p w:rsidR="001274BB" w:rsidRDefault="001274BB">
      <w:pPr>
        <w:rPr>
          <w:rFonts w:ascii="Trebuchet MS" w:hAnsi="Trebuchet MS" w:cs="Trebuchet MS"/>
          <w:b/>
          <w:bCs/>
          <w:lang w:val="ro-RO"/>
        </w:rPr>
      </w:pPr>
    </w:p>
    <w:p w:rsidR="001274BB" w:rsidRDefault="007677E2">
      <w:pPr>
        <w:jc w:val="center"/>
        <w:rPr>
          <w:rFonts w:ascii="Trebuchet MS" w:hAnsi="Trebuchet MS" w:cs="Trebuchet MS"/>
          <w:b/>
          <w:bCs/>
          <w:i/>
          <w:iCs/>
          <w:lang w:val="ro-RO"/>
        </w:rPr>
      </w:pPr>
      <w:r>
        <w:rPr>
          <w:rFonts w:ascii="Trebuchet MS" w:hAnsi="Trebuchet MS" w:cs="Trebuchet MS"/>
          <w:b/>
          <w:bCs/>
          <w:lang w:val="ro-RO"/>
        </w:rPr>
        <w:tab/>
      </w:r>
      <w:bookmarkStart w:id="0" w:name="_GoBack"/>
      <w:r>
        <w:rPr>
          <w:rFonts w:ascii="Trebuchet MS" w:hAnsi="Trebuchet MS" w:cs="Trebuchet MS"/>
          <w:b/>
          <w:bCs/>
          <w:i/>
          <w:iCs/>
          <w:lang w:val="ro-RO"/>
        </w:rPr>
        <w:t xml:space="preserve">Ministerul Finanțelor cu sediul în Bd. Libertății nr.16, sector 5, organizează concurs de recrutare în vederea ocupării funcţiilor publice de execuţie vacante de </w:t>
      </w:r>
      <w:r>
        <w:rPr>
          <w:rFonts w:ascii="Trebuchet MS" w:hAnsi="Trebuchet MS" w:cs="Trebuchet MS"/>
          <w:b/>
          <w:bCs/>
          <w:i/>
          <w:iCs/>
        </w:rPr>
        <w:t>auditor</w:t>
      </w:r>
      <w:r>
        <w:rPr>
          <w:rFonts w:ascii="Trebuchet MS" w:hAnsi="Trebuchet MS" w:cs="Trebuchet MS"/>
          <w:b/>
          <w:bCs/>
          <w:i/>
          <w:iCs/>
          <w:lang w:val="ro-RO"/>
        </w:rPr>
        <w:t xml:space="preserve"> clasa I, grad profesional superior (2 posturi)</w:t>
      </w:r>
      <w:r>
        <w:rPr>
          <w:rFonts w:ascii="Trebuchet MS" w:hAnsi="Trebuchet MS" w:cs="Trebuchet MS"/>
          <w:b/>
          <w:bCs/>
          <w:i/>
          <w:iCs/>
        </w:rPr>
        <w:t xml:space="preserve"> la </w:t>
      </w:r>
      <w:proofErr w:type="spellStart"/>
      <w:r>
        <w:rPr>
          <w:rFonts w:ascii="Trebuchet MS" w:hAnsi="Trebuchet MS" w:cs="Trebuchet MS"/>
          <w:b/>
          <w:bCs/>
          <w:i/>
          <w:iCs/>
        </w:rPr>
        <w:t>Unitatea</w:t>
      </w:r>
      <w:proofErr w:type="spellEnd"/>
      <w:r>
        <w:rPr>
          <w:rFonts w:ascii="Trebuchet MS" w:hAnsi="Trebuchet MS" w:cs="Trebuchet MS"/>
          <w:b/>
          <w:bCs/>
          <w:i/>
          <w:iCs/>
        </w:rPr>
        <w:t xml:space="preserve"> central</w:t>
      </w:r>
      <w:r>
        <w:rPr>
          <w:rFonts w:ascii="Trebuchet MS" w:hAnsi="Trebuchet MS" w:cs="Trebuchet MS"/>
          <w:b/>
          <w:bCs/>
          <w:i/>
          <w:iCs/>
          <w:lang w:val="ro-RO"/>
        </w:rPr>
        <w:t>ă de armonizare pent</w:t>
      </w:r>
      <w:r>
        <w:rPr>
          <w:rFonts w:ascii="Trebuchet MS" w:hAnsi="Trebuchet MS" w:cs="Trebuchet MS"/>
          <w:b/>
          <w:bCs/>
          <w:i/>
          <w:iCs/>
          <w:lang w:val="ro-RO"/>
        </w:rPr>
        <w:t>ru auditul public intern - Compartimentul evaluare și raportare anuală</w:t>
      </w:r>
      <w:bookmarkEnd w:id="0"/>
    </w:p>
    <w:p w:rsidR="001274BB" w:rsidRDefault="001274BB">
      <w:pPr>
        <w:rPr>
          <w:rFonts w:ascii="Trebuchet MS" w:hAnsi="Trebuchet MS" w:cs="Trebuchet MS"/>
          <w:b/>
          <w:bCs/>
          <w:i/>
          <w:iCs/>
          <w:lang w:val="ro-RO"/>
        </w:rPr>
      </w:pPr>
    </w:p>
    <w:p w:rsidR="001274BB" w:rsidRDefault="007677E2">
      <w:pPr>
        <w:rPr>
          <w:rFonts w:ascii="Trebuchet MS" w:hAnsi="Trebuchet MS" w:cs="Trebuchet MS"/>
        </w:rPr>
      </w:pPr>
      <w:r>
        <w:rPr>
          <w:rFonts w:ascii="Trebuchet MS" w:hAnsi="Trebuchet MS" w:cs="Trebuchet MS"/>
          <w:b/>
          <w:bCs/>
          <w:lang w:val="ro-RO"/>
        </w:rPr>
        <w:t>Tip concurs:</w:t>
      </w:r>
    </w:p>
    <w:p w:rsidR="001274BB" w:rsidRDefault="007677E2">
      <w:pPr>
        <w:jc w:val="both"/>
        <w:rPr>
          <w:rFonts w:ascii="Trebuchet MS" w:hAnsi="Trebuchet MS" w:cs="Trebuchet MS"/>
        </w:rPr>
      </w:pPr>
      <w:r>
        <w:rPr>
          <w:rFonts w:ascii="Trebuchet MS" w:hAnsi="Trebuchet MS" w:cs="Trebuchet MS"/>
          <w:lang w:val="ro-RO"/>
        </w:rPr>
        <w:t>Recrutare funcții publice de execuție vacante perioadă nedeterminată, normă întreagă, durata normală a timpului de muncă de 8 ore/zi, 40 ore/săptămână.</w:t>
      </w:r>
    </w:p>
    <w:p w:rsidR="001274BB" w:rsidRDefault="001274BB">
      <w:pPr>
        <w:rPr>
          <w:rFonts w:ascii="Trebuchet MS" w:hAnsi="Trebuchet MS" w:cs="Trebuchet MS"/>
          <w:lang w:val="ro-RO"/>
        </w:rPr>
      </w:pPr>
    </w:p>
    <w:p w:rsidR="001274BB" w:rsidRDefault="007677E2">
      <w:pPr>
        <w:jc w:val="both"/>
        <w:rPr>
          <w:rFonts w:ascii="Trebuchet MS" w:hAnsi="Trebuchet MS" w:cs="Trebuchet MS"/>
          <w:color w:val="000000"/>
        </w:rPr>
      </w:pPr>
      <w:r>
        <w:rPr>
          <w:rFonts w:ascii="Trebuchet MS" w:hAnsi="Trebuchet MS" w:cs="Trebuchet MS"/>
          <w:b/>
          <w:bCs/>
          <w:color w:val="000000"/>
          <w:lang w:val="ro-RO"/>
        </w:rPr>
        <w:t>Date desfășurare c</w:t>
      </w:r>
      <w:r>
        <w:rPr>
          <w:rFonts w:ascii="Trebuchet MS" w:hAnsi="Trebuchet MS" w:cs="Trebuchet MS"/>
          <w:b/>
          <w:bCs/>
          <w:color w:val="000000"/>
          <w:lang w:val="ro-RO"/>
        </w:rPr>
        <w:t>oncurs:</w:t>
      </w:r>
    </w:p>
    <w:p w:rsidR="001274BB" w:rsidRDefault="007677E2">
      <w:pPr>
        <w:jc w:val="both"/>
        <w:rPr>
          <w:rFonts w:ascii="Trebuchet MS" w:hAnsi="Trebuchet MS" w:cs="Trebuchet MS"/>
        </w:rPr>
      </w:pPr>
      <w:r>
        <w:rPr>
          <w:rFonts w:ascii="Trebuchet MS" w:hAnsi="Trebuchet MS" w:cs="Trebuchet MS"/>
          <w:color w:val="000000"/>
          <w:lang w:val="ro-RO"/>
        </w:rPr>
        <w:t xml:space="preserve">Dosarele de înscriere la concurs se depun la sediul Ministerului Finanțelor în perioada </w:t>
      </w:r>
      <w:r>
        <w:rPr>
          <w:rFonts w:ascii="Trebuchet MS" w:hAnsi="Trebuchet MS" w:cs="Trebuchet MS"/>
          <w:b/>
          <w:bCs/>
          <w:color w:val="000000"/>
          <w:lang w:val="ro-RO"/>
        </w:rPr>
        <w:t>05.05.2023.-24</w:t>
      </w:r>
      <w:r>
        <w:rPr>
          <w:rFonts w:ascii="Trebuchet MS" w:hAnsi="Trebuchet MS" w:cs="Trebuchet MS"/>
          <w:b/>
          <w:color w:val="000000"/>
          <w:lang w:val="ro-RO"/>
        </w:rPr>
        <w:t>.05.2023, inclusiv.</w:t>
      </w:r>
    </w:p>
    <w:p w:rsidR="001274BB" w:rsidRDefault="007677E2">
      <w:pPr>
        <w:jc w:val="both"/>
        <w:rPr>
          <w:rFonts w:ascii="Trebuchet MS" w:hAnsi="Trebuchet MS" w:cs="Trebuchet MS"/>
        </w:rPr>
      </w:pPr>
      <w:r>
        <w:rPr>
          <w:rFonts w:ascii="Trebuchet MS" w:hAnsi="Trebuchet MS" w:cs="Trebuchet MS"/>
          <w:lang w:val="ro-RO"/>
        </w:rPr>
        <w:br/>
      </w:r>
      <w:r>
        <w:rPr>
          <w:rFonts w:ascii="Trebuchet MS" w:hAnsi="Trebuchet MS" w:cs="Trebuchet MS"/>
          <w:b/>
          <w:bCs/>
          <w:lang w:val="ro-RO"/>
        </w:rPr>
        <w:t>Data și ora desfășurării probei scrise a concursului</w:t>
      </w:r>
      <w:r>
        <w:rPr>
          <w:rFonts w:ascii="Trebuchet MS" w:hAnsi="Trebuchet MS" w:cs="Trebuchet MS"/>
          <w:lang w:val="ro-RO"/>
        </w:rPr>
        <w:t xml:space="preserve">: </w:t>
      </w:r>
      <w:r>
        <w:rPr>
          <w:rFonts w:ascii="Trebuchet MS" w:hAnsi="Trebuchet MS" w:cs="Trebuchet MS"/>
          <w:b/>
          <w:bCs/>
          <w:lang w:val="ro-RO"/>
        </w:rPr>
        <w:t>09.06.</w:t>
      </w:r>
      <w:r>
        <w:rPr>
          <w:rFonts w:ascii="Trebuchet MS" w:hAnsi="Trebuchet MS" w:cs="Trebuchet MS"/>
          <w:b/>
          <w:lang w:val="ro-RO"/>
        </w:rPr>
        <w:t>2023, ora.10:00 la sediul Ministerului Finanțelor, Bd. Libertății</w:t>
      </w:r>
      <w:r>
        <w:rPr>
          <w:rFonts w:ascii="Trebuchet MS" w:hAnsi="Trebuchet MS" w:cs="Trebuchet MS"/>
          <w:b/>
          <w:lang w:val="ro-RO"/>
        </w:rPr>
        <w:t xml:space="preserve"> nr.16, sector 5, București;</w:t>
      </w:r>
    </w:p>
    <w:p w:rsidR="001274BB" w:rsidRDefault="007677E2">
      <w:pPr>
        <w:jc w:val="both"/>
        <w:rPr>
          <w:rFonts w:ascii="Trebuchet MS" w:hAnsi="Trebuchet MS" w:cs="Trebuchet MS"/>
        </w:rPr>
      </w:pPr>
      <w:r>
        <w:rPr>
          <w:rFonts w:ascii="Trebuchet MS" w:hAnsi="Trebuchet MS" w:cs="Trebuchet MS"/>
          <w:lang w:val="ro-RO"/>
        </w:rPr>
        <w:br/>
      </w:r>
      <w:r>
        <w:rPr>
          <w:rFonts w:ascii="Trebuchet MS" w:hAnsi="Trebuchet MS" w:cs="Trebuchet MS"/>
          <w:b/>
          <w:bCs/>
          <w:lang w:val="ro-RO"/>
        </w:rPr>
        <w:t>Data și ora desfășurării intervi</w:t>
      </w:r>
      <w:r>
        <w:rPr>
          <w:rFonts w:ascii="Trebuchet MS" w:hAnsi="Trebuchet MS" w:cs="Trebuchet MS"/>
          <w:b/>
          <w:lang w:val="ro-RO"/>
        </w:rPr>
        <w:t>ului</w:t>
      </w:r>
      <w:r>
        <w:rPr>
          <w:rFonts w:ascii="Trebuchet MS" w:hAnsi="Trebuchet MS" w:cs="Trebuchet MS"/>
          <w:b/>
          <w:color w:val="000000"/>
          <w:lang w:val="ro-RO"/>
        </w:rPr>
        <w:t xml:space="preserve"> </w:t>
      </w:r>
      <w:r>
        <w:rPr>
          <w:rFonts w:ascii="Trebuchet MS" w:hAnsi="Trebuchet MS" w:cs="Trebuchet MS"/>
          <w:lang w:val="ro-RO"/>
        </w:rPr>
        <w:t>vor fi afișate odată cu rezultatele la proba scrisă.</w:t>
      </w:r>
    </w:p>
    <w:p w:rsidR="001274BB" w:rsidRDefault="001274BB">
      <w:pPr>
        <w:ind w:firstLine="709"/>
        <w:jc w:val="both"/>
        <w:rPr>
          <w:rFonts w:ascii="Trebuchet MS" w:eastAsia="Arial" w:hAnsi="Trebuchet MS" w:cs="Trebuchet MS"/>
          <w:lang w:val="ro-RO" w:eastAsia="en-US"/>
        </w:rPr>
      </w:pPr>
    </w:p>
    <w:p w:rsidR="001274BB" w:rsidRDefault="007677E2">
      <w:pPr>
        <w:ind w:firstLine="720"/>
        <w:jc w:val="both"/>
        <w:rPr>
          <w:rFonts w:ascii="Trebuchet MS" w:hAnsi="Trebuchet MS" w:cs="Trebuchet MS"/>
          <w:b/>
          <w:iCs/>
          <w:lang w:eastAsia="ro-RO"/>
        </w:rPr>
      </w:pPr>
      <w:r>
        <w:rPr>
          <w:rFonts w:ascii="Trebuchet MS" w:hAnsi="Trebuchet MS" w:cs="Trebuchet MS"/>
          <w:b/>
          <w:bCs/>
          <w:i/>
          <w:lang w:val="ro-RO" w:eastAsia="en-US"/>
        </w:rPr>
        <w:t>Condiţiile de participare la concurs pentru ocuparea funcţiei publice de execuție vacante de auditor clasa I, grad profesional superior</w:t>
      </w:r>
      <w:r>
        <w:rPr>
          <w:rFonts w:ascii="Trebuchet MS" w:hAnsi="Trebuchet MS" w:cs="Trebuchet MS"/>
          <w:b/>
          <w:bCs/>
          <w:i/>
          <w:lang w:val="ro-RO" w:eastAsia="en-US"/>
        </w:rPr>
        <w:t xml:space="preserve"> -</w:t>
      </w:r>
      <w:r>
        <w:rPr>
          <w:rFonts w:ascii="Trebuchet MS" w:hAnsi="Trebuchet MS" w:cs="Trebuchet MS"/>
          <w:b/>
          <w:bCs/>
          <w:iCs/>
          <w:lang w:val="ro-RO" w:eastAsia="en-US"/>
        </w:rPr>
        <w:t xml:space="preserve"> ID </w:t>
      </w:r>
      <w:r>
        <w:rPr>
          <w:rFonts w:ascii="Trebuchet MS" w:hAnsi="Trebuchet MS" w:cs="Trebuchet MS"/>
          <w:b/>
          <w:iCs/>
          <w:lang w:eastAsia="ro-RO"/>
        </w:rPr>
        <w:t>323307:</w:t>
      </w:r>
    </w:p>
    <w:p w:rsidR="001274BB" w:rsidRDefault="001274BB">
      <w:pPr>
        <w:ind w:firstLine="720"/>
        <w:jc w:val="both"/>
        <w:rPr>
          <w:rFonts w:ascii="Trebuchet MS" w:hAnsi="Trebuchet MS" w:cs="Trebuchet MS"/>
          <w:b/>
          <w:iCs/>
          <w:lang w:eastAsia="ro-RO"/>
        </w:rPr>
      </w:pPr>
    </w:p>
    <w:p w:rsidR="001274BB" w:rsidRDefault="007677E2">
      <w:pPr>
        <w:pStyle w:val="Header"/>
        <w:numPr>
          <w:ilvl w:val="0"/>
          <w:numId w:val="2"/>
        </w:numPr>
        <w:tabs>
          <w:tab w:val="clear" w:pos="4680"/>
          <w:tab w:val="clear" w:pos="9360"/>
        </w:tabs>
        <w:ind w:left="0" w:firstLine="851"/>
        <w:jc w:val="both"/>
        <w:rPr>
          <w:rFonts w:ascii="Trebuchet MS" w:hAnsi="Trebuchet MS" w:cs="Trebuchet MS"/>
        </w:rPr>
      </w:pPr>
      <w:r>
        <w:rPr>
          <w:rFonts w:ascii="Trebuchet MS" w:hAnsi="Trebuchet MS" w:cs="Trebuchet MS"/>
          <w:lang w:val="ro-RO"/>
        </w:rPr>
        <w:t xml:space="preserve"> Candidații trebuie să îndeplinească condițiile prevăzute de</w:t>
      </w:r>
      <w:bookmarkStart w:id="1" w:name="__DdeLink__298_572324300"/>
      <w:r>
        <w:rPr>
          <w:rFonts w:ascii="Trebuchet MS" w:hAnsi="Trebuchet MS" w:cs="Trebuchet MS"/>
          <w:lang w:val="ro-RO"/>
        </w:rPr>
        <w:t xml:space="preserve"> </w:t>
      </w:r>
      <w:r>
        <w:rPr>
          <w:rFonts w:ascii="Trebuchet MS" w:hAnsi="Trebuchet MS" w:cs="Trebuchet MS"/>
          <w:lang w:val="ro-RO" w:eastAsia="ro-RO"/>
        </w:rPr>
        <w:t>art.465 alin.(1) din Ordonanța de urgență a Guvernului nr.57/2019 privind Codul administrativ, cu modificările și completările ulterioare</w:t>
      </w:r>
      <w:r>
        <w:rPr>
          <w:rFonts w:ascii="Trebuchet MS" w:hAnsi="Trebuchet MS" w:cs="Trebuchet MS"/>
          <w:lang w:val="ro-RO"/>
        </w:rPr>
        <w:t>.</w:t>
      </w:r>
      <w:bookmarkEnd w:id="1"/>
    </w:p>
    <w:p w:rsidR="001274BB" w:rsidRDefault="007677E2">
      <w:pPr>
        <w:pStyle w:val="Header"/>
        <w:numPr>
          <w:ilvl w:val="0"/>
          <w:numId w:val="3"/>
        </w:numPr>
        <w:tabs>
          <w:tab w:val="clear" w:pos="1495"/>
          <w:tab w:val="clear" w:pos="4680"/>
          <w:tab w:val="clear" w:pos="9360"/>
          <w:tab w:val="left" w:pos="720"/>
          <w:tab w:val="left" w:pos="1200"/>
        </w:tabs>
        <w:ind w:left="0" w:firstLine="851"/>
        <w:jc w:val="both"/>
        <w:rPr>
          <w:rFonts w:ascii="Trebuchet MS" w:hAnsi="Trebuchet MS" w:cs="Trebuchet MS"/>
        </w:rPr>
      </w:pPr>
      <w:r>
        <w:rPr>
          <w:rFonts w:ascii="Trebuchet MS" w:hAnsi="Trebuchet MS" w:cs="Trebuchet MS"/>
          <w:lang w:val="ro-RO"/>
        </w:rPr>
        <w:t>Alte condiţii:</w:t>
      </w:r>
    </w:p>
    <w:p w:rsidR="001274BB" w:rsidRDefault="007677E2">
      <w:pPr>
        <w:pStyle w:val="ListParagraph"/>
        <w:tabs>
          <w:tab w:val="center" w:pos="4536"/>
          <w:tab w:val="right" w:pos="9072"/>
        </w:tabs>
        <w:ind w:left="0"/>
        <w:jc w:val="both"/>
        <w:rPr>
          <w:rFonts w:ascii="Trebuchet MS" w:hAnsi="Trebuchet MS" w:cs="Trebuchet MS"/>
          <w:sz w:val="24"/>
          <w:szCs w:val="24"/>
        </w:rPr>
      </w:pPr>
      <w:r>
        <w:rPr>
          <w:rFonts w:ascii="Trebuchet MS" w:hAnsi="Trebuchet MS" w:cs="Trebuchet MS"/>
          <w:sz w:val="24"/>
          <w:szCs w:val="24"/>
        </w:rPr>
        <w:t xml:space="preserve">- studii universitare de licență absolvite cu diplomă de licență sau echivalentă, </w:t>
      </w:r>
    </w:p>
    <w:p w:rsidR="001274BB" w:rsidRDefault="007677E2">
      <w:pPr>
        <w:pStyle w:val="ListParagraph"/>
        <w:tabs>
          <w:tab w:val="center" w:pos="4536"/>
          <w:tab w:val="right" w:pos="9072"/>
        </w:tabs>
        <w:ind w:left="120" w:hangingChars="50" w:hanging="120"/>
        <w:jc w:val="both"/>
        <w:rPr>
          <w:rFonts w:ascii="Trebuchet MS" w:hAnsi="Trebuchet MS" w:cs="Trebuchet MS"/>
          <w:sz w:val="24"/>
          <w:szCs w:val="24"/>
          <w:lang w:val="ro-RO"/>
        </w:rPr>
      </w:pPr>
      <w:r>
        <w:rPr>
          <w:rFonts w:ascii="Trebuchet MS" w:hAnsi="Trebuchet MS" w:cs="Trebuchet MS"/>
          <w:sz w:val="24"/>
          <w:szCs w:val="24"/>
          <w:lang w:val="ro-RO"/>
        </w:rPr>
        <w:t xml:space="preserve">  Domeniu de studiu: Matematică și științe ale naturii (Domeniul fundamental), Știința sportului și educației fizice (Domeniul fundamental), Științe biologice și biomedicale</w:t>
      </w:r>
      <w:r>
        <w:rPr>
          <w:rFonts w:ascii="Trebuchet MS" w:hAnsi="Trebuchet MS" w:cs="Trebuchet MS"/>
          <w:sz w:val="24"/>
          <w:szCs w:val="24"/>
          <w:lang w:val="ro-RO"/>
        </w:rPr>
        <w:t xml:space="preserve"> (Domeniul fundamental), Științe inginerești (Domeniul fundamental), Științe sociale (Domeniul fundamental), Științe umaniste și arte (Domeniul fundamental)</w:t>
      </w:r>
    </w:p>
    <w:p w:rsidR="001274BB" w:rsidRDefault="007677E2">
      <w:pPr>
        <w:pStyle w:val="ListParagraph"/>
        <w:tabs>
          <w:tab w:val="center" w:pos="4536"/>
          <w:tab w:val="right" w:pos="9072"/>
        </w:tabs>
        <w:ind w:leftChars="-99" w:left="17" w:hangingChars="116" w:hanging="255"/>
        <w:jc w:val="both"/>
        <w:rPr>
          <w:rFonts w:ascii="Trebuchet MS" w:hAnsi="Trebuchet MS" w:cs="Trebuchet MS"/>
          <w:sz w:val="24"/>
          <w:szCs w:val="24"/>
          <w:lang w:val="ro-RO"/>
        </w:rPr>
      </w:pPr>
      <w:r>
        <w:rPr>
          <w:rFonts w:ascii="Trebuchet MS" w:hAnsi="Trebuchet MS"/>
          <w:sz w:val="22"/>
          <w:szCs w:val="22"/>
          <w:lang w:val="ro-RO"/>
        </w:rPr>
        <w:t xml:space="preserve"> </w:t>
      </w:r>
      <w:r>
        <w:rPr>
          <w:rFonts w:ascii="Trebuchet MS" w:hAnsi="Trebuchet MS"/>
          <w:sz w:val="22"/>
          <w:szCs w:val="22"/>
          <w:lang w:val="ro-RO"/>
        </w:rPr>
        <w:tab/>
      </w:r>
      <w:r>
        <w:rPr>
          <w:rFonts w:ascii="Trebuchet MS" w:hAnsi="Trebuchet MS" w:cs="Trebuchet MS"/>
          <w:sz w:val="24"/>
          <w:szCs w:val="24"/>
          <w:lang w:val="ro-RO"/>
        </w:rPr>
        <w:t>- cunoștințe operare, Procesare de text - MS Word, nivel de bază, se dovedește în cadrul probei s</w:t>
      </w:r>
      <w:r>
        <w:rPr>
          <w:rFonts w:ascii="Trebuchet MS" w:hAnsi="Trebuchet MS" w:cs="Trebuchet MS"/>
          <w:sz w:val="24"/>
          <w:szCs w:val="24"/>
          <w:lang w:val="ro-RO"/>
        </w:rPr>
        <w:t>crise și interviu,</w:t>
      </w:r>
    </w:p>
    <w:p w:rsidR="001274BB" w:rsidRDefault="007677E2">
      <w:pPr>
        <w:pStyle w:val="ListParagraph"/>
        <w:tabs>
          <w:tab w:val="center" w:pos="4536"/>
          <w:tab w:val="right" w:pos="9072"/>
        </w:tabs>
        <w:ind w:left="156" w:hangingChars="65" w:hanging="156"/>
        <w:jc w:val="both"/>
        <w:rPr>
          <w:rFonts w:ascii="Trebuchet MS" w:hAnsi="Trebuchet MS" w:cs="Trebuchet MS"/>
          <w:sz w:val="24"/>
          <w:szCs w:val="24"/>
          <w:lang w:val="ro-RO"/>
        </w:rPr>
      </w:pPr>
      <w:r>
        <w:rPr>
          <w:rFonts w:ascii="Trebuchet MS" w:hAnsi="Trebuchet MS" w:cs="Trebuchet MS"/>
          <w:sz w:val="24"/>
          <w:szCs w:val="24"/>
          <w:lang w:val="ro-RO"/>
        </w:rPr>
        <w:t>- cunoștințe operare, Calcul tabelar - MS Excel, nivel de bază, se dovedește în cadrul probei scrise și interviu,</w:t>
      </w:r>
    </w:p>
    <w:p w:rsidR="001274BB" w:rsidRDefault="007677E2">
      <w:pPr>
        <w:pStyle w:val="ListParagraph"/>
        <w:tabs>
          <w:tab w:val="center" w:pos="4536"/>
          <w:tab w:val="right" w:pos="9072"/>
        </w:tabs>
        <w:ind w:left="156" w:hangingChars="65" w:hanging="156"/>
        <w:jc w:val="both"/>
        <w:rPr>
          <w:rFonts w:ascii="Trebuchet MS" w:hAnsi="Trebuchet MS" w:cs="Trebuchet MS"/>
          <w:sz w:val="24"/>
          <w:szCs w:val="24"/>
          <w:lang w:val="ro-RO"/>
        </w:rPr>
      </w:pPr>
      <w:r>
        <w:rPr>
          <w:rFonts w:ascii="Trebuchet MS" w:hAnsi="Trebuchet MS" w:cs="Trebuchet MS"/>
          <w:sz w:val="24"/>
          <w:szCs w:val="24"/>
          <w:lang w:val="ro-RO"/>
        </w:rPr>
        <w:t>- cunoștințe de operare, Prezentări - MS Power Point, nivel de bază, se dovedește în cadrul probei scrise și interviu,</w:t>
      </w:r>
    </w:p>
    <w:p w:rsidR="001274BB" w:rsidRDefault="007677E2">
      <w:pPr>
        <w:pStyle w:val="ListParagraph"/>
        <w:tabs>
          <w:tab w:val="center" w:pos="4536"/>
          <w:tab w:val="right" w:pos="9072"/>
        </w:tabs>
        <w:ind w:left="156" w:hangingChars="65" w:hanging="156"/>
        <w:jc w:val="both"/>
        <w:rPr>
          <w:rFonts w:ascii="Trebuchet MS" w:hAnsi="Trebuchet MS" w:cs="Trebuchet MS"/>
          <w:sz w:val="24"/>
          <w:szCs w:val="24"/>
          <w:lang w:val="ro-RO"/>
        </w:rPr>
      </w:pPr>
      <w:r>
        <w:rPr>
          <w:rFonts w:ascii="Trebuchet MS" w:hAnsi="Trebuchet MS" w:cs="Trebuchet MS"/>
          <w:sz w:val="24"/>
          <w:szCs w:val="24"/>
          <w:lang w:val="ro-RO"/>
        </w:rPr>
        <w:t xml:space="preserve">- </w:t>
      </w:r>
      <w:r>
        <w:rPr>
          <w:rFonts w:ascii="Trebuchet MS" w:hAnsi="Trebuchet MS" w:cs="Trebuchet MS"/>
          <w:sz w:val="24"/>
          <w:szCs w:val="24"/>
          <w:lang w:val="ro-RO"/>
        </w:rPr>
        <w:t>cunoștințe operare, Informație și comunicare - internet, nivel de bază, se dovedește în cadrul probei scrise și interviu,</w:t>
      </w:r>
    </w:p>
    <w:p w:rsidR="001274BB" w:rsidRDefault="007677E2">
      <w:pPr>
        <w:pStyle w:val="ListParagraph"/>
        <w:ind w:left="0"/>
        <w:jc w:val="both"/>
        <w:rPr>
          <w:rFonts w:ascii="Trebuchet MS" w:hAnsi="Trebuchet MS" w:cs="Trebuchet MS"/>
          <w:b/>
          <w:bCs/>
          <w:i/>
          <w:sz w:val="24"/>
          <w:szCs w:val="24"/>
          <w:lang w:val="ro-RO"/>
        </w:rPr>
      </w:pPr>
      <w:r>
        <w:rPr>
          <w:rFonts w:ascii="Trebuchet MS" w:hAnsi="Trebuchet MS" w:cs="Trebuchet MS"/>
          <w:sz w:val="24"/>
          <w:szCs w:val="24"/>
          <w:lang w:val="it-IT"/>
        </w:rPr>
        <w:t xml:space="preserve">- </w:t>
      </w:r>
      <w:r>
        <w:rPr>
          <w:rFonts w:ascii="Trebuchet MS" w:hAnsi="Trebuchet MS" w:cs="Trebuchet MS"/>
          <w:b/>
          <w:sz w:val="24"/>
          <w:szCs w:val="24"/>
          <w:lang w:val="ro-RO"/>
        </w:rPr>
        <w:t>vechime minimă de 7 ani în specialitatea studiilor necesare exercitării funcției publice.</w:t>
      </w:r>
    </w:p>
    <w:p w:rsidR="001274BB" w:rsidRDefault="001274BB">
      <w:pPr>
        <w:ind w:firstLine="720"/>
        <w:jc w:val="both"/>
        <w:rPr>
          <w:rFonts w:ascii="Trebuchet MS" w:hAnsi="Trebuchet MS" w:cs="Trebuchet MS"/>
          <w:b/>
          <w:bCs/>
          <w:i/>
          <w:lang w:val="ro-RO" w:eastAsia="en-US"/>
        </w:rPr>
      </w:pPr>
    </w:p>
    <w:p w:rsidR="001274BB" w:rsidRDefault="001274BB">
      <w:pPr>
        <w:pStyle w:val="Header"/>
        <w:tabs>
          <w:tab w:val="clear" w:pos="4680"/>
          <w:tab w:val="clear" w:pos="9360"/>
        </w:tabs>
        <w:ind w:left="1069" w:hanging="77"/>
        <w:jc w:val="both"/>
        <w:rPr>
          <w:rFonts w:ascii="Trebuchet MS" w:hAnsi="Trebuchet MS" w:cs="Trebuchet MS"/>
          <w:b/>
          <w:bCs/>
          <w:lang w:val="ro-RO" w:eastAsia="en-US"/>
        </w:rPr>
      </w:pPr>
    </w:p>
    <w:p w:rsidR="001274BB" w:rsidRDefault="007677E2">
      <w:pPr>
        <w:ind w:firstLine="720"/>
        <w:jc w:val="both"/>
        <w:rPr>
          <w:rFonts w:ascii="Trebuchet MS" w:hAnsi="Trebuchet MS" w:cs="Trebuchet MS"/>
          <w:b/>
          <w:iCs/>
          <w:lang w:eastAsia="ro-RO"/>
        </w:rPr>
      </w:pPr>
      <w:r>
        <w:rPr>
          <w:rFonts w:ascii="Trebuchet MS" w:hAnsi="Trebuchet MS" w:cs="Trebuchet MS"/>
          <w:b/>
          <w:bCs/>
          <w:i/>
          <w:lang w:val="ro-RO" w:eastAsia="en-US"/>
        </w:rPr>
        <w:lastRenderedPageBreak/>
        <w:t xml:space="preserve">Condiţiile de participare la concurs pentru ocuparea funcţiei publice de execuție vacante de auditor clasa I, grad profesional superior - </w:t>
      </w:r>
      <w:r>
        <w:rPr>
          <w:rFonts w:ascii="Trebuchet MS" w:hAnsi="Trebuchet MS" w:cs="Trebuchet MS"/>
          <w:b/>
          <w:bCs/>
          <w:iCs/>
          <w:lang w:val="ro-RO" w:eastAsia="en-US"/>
        </w:rPr>
        <w:t xml:space="preserve">ID </w:t>
      </w:r>
      <w:r>
        <w:rPr>
          <w:rFonts w:ascii="Trebuchet MS" w:hAnsi="Trebuchet MS" w:cs="Trebuchet MS"/>
          <w:b/>
          <w:iCs/>
          <w:lang w:eastAsia="ro-RO"/>
        </w:rPr>
        <w:t>323333:</w:t>
      </w:r>
    </w:p>
    <w:p w:rsidR="001274BB" w:rsidRDefault="001274BB">
      <w:pPr>
        <w:ind w:firstLine="720"/>
        <w:jc w:val="both"/>
        <w:rPr>
          <w:rFonts w:ascii="Trebuchet MS" w:hAnsi="Trebuchet MS" w:cs="Trebuchet MS"/>
          <w:b/>
          <w:iCs/>
          <w:lang w:eastAsia="ro-RO"/>
        </w:rPr>
      </w:pPr>
    </w:p>
    <w:p w:rsidR="001274BB" w:rsidRDefault="007677E2">
      <w:pPr>
        <w:pStyle w:val="Header"/>
        <w:numPr>
          <w:ilvl w:val="0"/>
          <w:numId w:val="2"/>
        </w:numPr>
        <w:tabs>
          <w:tab w:val="clear" w:pos="4680"/>
          <w:tab w:val="clear" w:pos="9360"/>
        </w:tabs>
        <w:ind w:left="0" w:firstLine="851"/>
        <w:jc w:val="both"/>
        <w:rPr>
          <w:rFonts w:ascii="Trebuchet MS" w:hAnsi="Trebuchet MS" w:cs="Trebuchet MS"/>
        </w:rPr>
      </w:pPr>
      <w:r>
        <w:rPr>
          <w:rFonts w:ascii="Trebuchet MS" w:hAnsi="Trebuchet MS" w:cs="Trebuchet MS"/>
          <w:lang w:val="ro-RO"/>
        </w:rPr>
        <w:t xml:space="preserve"> Candidații trebuie să îndeplinească condițiile prevăzute de </w:t>
      </w:r>
      <w:r>
        <w:rPr>
          <w:rFonts w:ascii="Trebuchet MS" w:hAnsi="Trebuchet MS" w:cs="Trebuchet MS"/>
          <w:lang w:val="ro-RO" w:eastAsia="ro-RO"/>
        </w:rPr>
        <w:t xml:space="preserve">art.465 alin.(1) din Ordonanța de urgență a </w:t>
      </w:r>
      <w:r>
        <w:rPr>
          <w:rFonts w:ascii="Trebuchet MS" w:hAnsi="Trebuchet MS" w:cs="Trebuchet MS"/>
          <w:lang w:val="ro-RO" w:eastAsia="ro-RO"/>
        </w:rPr>
        <w:t>Guvernului nr.57/2019 privind Codul administrativ, cu modificările și completările ulterioare</w:t>
      </w:r>
      <w:r>
        <w:rPr>
          <w:rFonts w:ascii="Trebuchet MS" w:hAnsi="Trebuchet MS" w:cs="Trebuchet MS"/>
          <w:lang w:val="ro-RO"/>
        </w:rPr>
        <w:t>.</w:t>
      </w:r>
    </w:p>
    <w:p w:rsidR="001274BB" w:rsidRDefault="007677E2">
      <w:pPr>
        <w:pStyle w:val="Header"/>
        <w:numPr>
          <w:ilvl w:val="0"/>
          <w:numId w:val="3"/>
        </w:numPr>
        <w:tabs>
          <w:tab w:val="clear" w:pos="1495"/>
          <w:tab w:val="clear" w:pos="4680"/>
          <w:tab w:val="clear" w:pos="9360"/>
          <w:tab w:val="left" w:pos="720"/>
          <w:tab w:val="left" w:pos="1200"/>
        </w:tabs>
        <w:ind w:left="0" w:firstLine="851"/>
        <w:jc w:val="both"/>
        <w:rPr>
          <w:rFonts w:ascii="Trebuchet MS" w:hAnsi="Trebuchet MS" w:cs="Trebuchet MS"/>
        </w:rPr>
      </w:pPr>
      <w:r>
        <w:rPr>
          <w:rFonts w:ascii="Trebuchet MS" w:hAnsi="Trebuchet MS" w:cs="Trebuchet MS"/>
          <w:lang w:val="ro-RO"/>
        </w:rPr>
        <w:t>Alte condiţii:</w:t>
      </w:r>
    </w:p>
    <w:p w:rsidR="001274BB" w:rsidRDefault="007677E2">
      <w:pPr>
        <w:pStyle w:val="ListParagraph"/>
        <w:tabs>
          <w:tab w:val="center" w:pos="4536"/>
          <w:tab w:val="right" w:pos="9072"/>
        </w:tabs>
        <w:ind w:left="0"/>
        <w:jc w:val="both"/>
        <w:rPr>
          <w:rFonts w:ascii="Trebuchet MS" w:hAnsi="Trebuchet MS" w:cs="Trebuchet MS"/>
          <w:sz w:val="24"/>
          <w:szCs w:val="24"/>
        </w:rPr>
      </w:pPr>
      <w:r>
        <w:rPr>
          <w:rFonts w:ascii="Trebuchet MS" w:hAnsi="Trebuchet MS" w:cs="Trebuchet MS"/>
          <w:sz w:val="24"/>
          <w:szCs w:val="24"/>
        </w:rPr>
        <w:t xml:space="preserve">- studii universitare de licență absolvite cu diplomă de licență sau echivalentă, </w:t>
      </w:r>
    </w:p>
    <w:p w:rsidR="001274BB" w:rsidRDefault="007677E2">
      <w:pPr>
        <w:pStyle w:val="ListParagraph"/>
        <w:tabs>
          <w:tab w:val="center" w:pos="4536"/>
          <w:tab w:val="right" w:pos="9072"/>
        </w:tabs>
        <w:ind w:left="120" w:hangingChars="50" w:hanging="120"/>
        <w:jc w:val="both"/>
        <w:rPr>
          <w:rFonts w:ascii="Trebuchet MS" w:hAnsi="Trebuchet MS" w:cs="Trebuchet MS"/>
          <w:sz w:val="24"/>
          <w:szCs w:val="24"/>
          <w:lang w:val="ro-RO"/>
        </w:rPr>
      </w:pPr>
      <w:r>
        <w:rPr>
          <w:rFonts w:ascii="Trebuchet MS" w:hAnsi="Trebuchet MS" w:cs="Trebuchet MS"/>
          <w:sz w:val="24"/>
          <w:szCs w:val="24"/>
          <w:lang w:val="ro-RO"/>
        </w:rPr>
        <w:t xml:space="preserve">  Domeniu de studiu: Matematică și științe ale naturii (Domeniu</w:t>
      </w:r>
      <w:r>
        <w:rPr>
          <w:rFonts w:ascii="Trebuchet MS" w:hAnsi="Trebuchet MS" w:cs="Trebuchet MS"/>
          <w:sz w:val="24"/>
          <w:szCs w:val="24"/>
          <w:lang w:val="ro-RO"/>
        </w:rPr>
        <w:t>l fundamental), Știința sportului și educației fizice (Domeniul fundamental), Științe biologice și biomedicale (Domeniul fundamental), Științe inginerești (Domeniul fundamental), Științe sociale (Domeniul fundamental), Științe umaniste și arte (Domeniul fu</w:t>
      </w:r>
      <w:r>
        <w:rPr>
          <w:rFonts w:ascii="Trebuchet MS" w:hAnsi="Trebuchet MS" w:cs="Trebuchet MS"/>
          <w:sz w:val="24"/>
          <w:szCs w:val="24"/>
          <w:lang w:val="ro-RO"/>
        </w:rPr>
        <w:t>ndamental)</w:t>
      </w:r>
    </w:p>
    <w:p w:rsidR="001274BB" w:rsidRDefault="007677E2">
      <w:pPr>
        <w:pStyle w:val="ListParagraph"/>
        <w:tabs>
          <w:tab w:val="center" w:pos="4536"/>
          <w:tab w:val="right" w:pos="9072"/>
        </w:tabs>
        <w:ind w:leftChars="-99" w:left="17" w:hangingChars="116" w:hanging="255"/>
        <w:jc w:val="both"/>
        <w:rPr>
          <w:rFonts w:ascii="Trebuchet MS" w:hAnsi="Trebuchet MS" w:cs="Trebuchet MS"/>
          <w:sz w:val="24"/>
          <w:szCs w:val="24"/>
          <w:lang w:val="ro-RO"/>
        </w:rPr>
      </w:pPr>
      <w:r>
        <w:rPr>
          <w:rFonts w:ascii="Trebuchet MS" w:hAnsi="Trebuchet MS"/>
          <w:sz w:val="22"/>
          <w:szCs w:val="22"/>
          <w:lang w:val="ro-RO"/>
        </w:rPr>
        <w:t xml:space="preserve"> </w:t>
      </w:r>
      <w:r>
        <w:rPr>
          <w:rFonts w:ascii="Trebuchet MS" w:hAnsi="Trebuchet MS"/>
          <w:sz w:val="22"/>
          <w:szCs w:val="22"/>
          <w:lang w:val="ro-RO"/>
        </w:rPr>
        <w:tab/>
      </w:r>
      <w:r>
        <w:rPr>
          <w:rFonts w:ascii="Trebuchet MS" w:hAnsi="Trebuchet MS" w:cs="Trebuchet MS"/>
          <w:sz w:val="24"/>
          <w:szCs w:val="24"/>
          <w:lang w:val="ro-RO"/>
        </w:rPr>
        <w:t>- cunoștințe operare, Procesare de text - MS Word, nivel de bază, se dovedește în cadrul probei scrise și interviu,</w:t>
      </w:r>
    </w:p>
    <w:p w:rsidR="001274BB" w:rsidRDefault="007677E2">
      <w:pPr>
        <w:pStyle w:val="ListParagraph"/>
        <w:tabs>
          <w:tab w:val="center" w:pos="4536"/>
          <w:tab w:val="right" w:pos="9072"/>
        </w:tabs>
        <w:ind w:left="156" w:hangingChars="65" w:hanging="156"/>
        <w:jc w:val="both"/>
        <w:rPr>
          <w:rFonts w:ascii="Trebuchet MS" w:hAnsi="Trebuchet MS" w:cs="Trebuchet MS"/>
          <w:sz w:val="24"/>
          <w:szCs w:val="24"/>
          <w:lang w:val="ro-RO"/>
        </w:rPr>
      </w:pPr>
      <w:r>
        <w:rPr>
          <w:rFonts w:ascii="Trebuchet MS" w:hAnsi="Trebuchet MS" w:cs="Trebuchet MS"/>
          <w:sz w:val="24"/>
          <w:szCs w:val="24"/>
          <w:lang w:val="ro-RO"/>
        </w:rPr>
        <w:t>- cunoștințe operare, Calcul tabelar - MS Excel, nivel de bază, se dovedește în cadrul probei scrise și interviu,</w:t>
      </w:r>
    </w:p>
    <w:p w:rsidR="001274BB" w:rsidRDefault="007677E2">
      <w:pPr>
        <w:pStyle w:val="ListParagraph"/>
        <w:tabs>
          <w:tab w:val="center" w:pos="4536"/>
          <w:tab w:val="right" w:pos="9072"/>
        </w:tabs>
        <w:ind w:left="156" w:hangingChars="65" w:hanging="156"/>
        <w:jc w:val="both"/>
        <w:rPr>
          <w:rFonts w:ascii="Trebuchet MS" w:hAnsi="Trebuchet MS" w:cs="Trebuchet MS"/>
          <w:sz w:val="24"/>
          <w:szCs w:val="24"/>
          <w:lang w:val="ro-RO"/>
        </w:rPr>
      </w:pPr>
      <w:r>
        <w:rPr>
          <w:rFonts w:ascii="Trebuchet MS" w:hAnsi="Trebuchet MS" w:cs="Trebuchet MS"/>
          <w:sz w:val="24"/>
          <w:szCs w:val="24"/>
          <w:lang w:val="ro-RO"/>
        </w:rPr>
        <w:t xml:space="preserve">- cunoștințe </w:t>
      </w:r>
      <w:r>
        <w:rPr>
          <w:rFonts w:ascii="Trebuchet MS" w:hAnsi="Trebuchet MS" w:cs="Trebuchet MS"/>
          <w:sz w:val="24"/>
          <w:szCs w:val="24"/>
          <w:lang w:val="ro-RO"/>
        </w:rPr>
        <w:t>de operare, Prezentări - MS Power Point, nivel de bază, se dovedește în cadrul probei scrise și interviu,</w:t>
      </w:r>
    </w:p>
    <w:p w:rsidR="001274BB" w:rsidRDefault="007677E2">
      <w:pPr>
        <w:pStyle w:val="ListParagraph"/>
        <w:tabs>
          <w:tab w:val="center" w:pos="4536"/>
          <w:tab w:val="right" w:pos="9072"/>
        </w:tabs>
        <w:ind w:left="156" w:hangingChars="65" w:hanging="156"/>
        <w:jc w:val="both"/>
        <w:rPr>
          <w:rFonts w:ascii="Trebuchet MS" w:hAnsi="Trebuchet MS" w:cs="Trebuchet MS"/>
          <w:sz w:val="24"/>
          <w:szCs w:val="24"/>
          <w:lang w:val="ro-RO"/>
        </w:rPr>
      </w:pPr>
      <w:r>
        <w:rPr>
          <w:rFonts w:ascii="Trebuchet MS" w:hAnsi="Trebuchet MS" w:cs="Trebuchet MS"/>
          <w:sz w:val="24"/>
          <w:szCs w:val="24"/>
          <w:lang w:val="ro-RO"/>
        </w:rPr>
        <w:t>- cunoștințe operare, Informație și comunicare - internet, nivel de bază, se dovedește în cadrul probei scrise și interviu,</w:t>
      </w:r>
    </w:p>
    <w:p w:rsidR="001274BB" w:rsidRDefault="007677E2">
      <w:pPr>
        <w:pStyle w:val="ListParagraph"/>
        <w:ind w:left="0"/>
        <w:jc w:val="both"/>
        <w:rPr>
          <w:rFonts w:ascii="Trebuchet MS" w:hAnsi="Trebuchet MS" w:cs="Trebuchet MS"/>
          <w:b/>
          <w:bCs/>
          <w:i/>
          <w:sz w:val="24"/>
          <w:szCs w:val="24"/>
          <w:lang w:val="ro-RO"/>
        </w:rPr>
      </w:pPr>
      <w:r>
        <w:rPr>
          <w:rFonts w:ascii="Trebuchet MS" w:hAnsi="Trebuchet MS" w:cs="Trebuchet MS"/>
          <w:sz w:val="24"/>
          <w:szCs w:val="24"/>
          <w:lang w:val="it-IT"/>
        </w:rPr>
        <w:t xml:space="preserve">- </w:t>
      </w:r>
      <w:r>
        <w:rPr>
          <w:rFonts w:ascii="Trebuchet MS" w:hAnsi="Trebuchet MS" w:cs="Trebuchet MS"/>
          <w:b/>
          <w:sz w:val="24"/>
          <w:szCs w:val="24"/>
          <w:lang w:val="ro-RO"/>
        </w:rPr>
        <w:t xml:space="preserve">vechime minimă de 7 ani </w:t>
      </w:r>
      <w:r>
        <w:rPr>
          <w:rFonts w:ascii="Trebuchet MS" w:hAnsi="Trebuchet MS" w:cs="Trebuchet MS"/>
          <w:b/>
          <w:sz w:val="24"/>
          <w:szCs w:val="24"/>
          <w:lang w:val="ro-RO"/>
        </w:rPr>
        <w:t>în specialitatea studiilor necesare exercitării funcției publice.</w:t>
      </w:r>
    </w:p>
    <w:p w:rsidR="001274BB" w:rsidRDefault="001274BB">
      <w:pPr>
        <w:keepNext/>
        <w:keepLines/>
        <w:tabs>
          <w:tab w:val="left" w:pos="1777"/>
        </w:tabs>
        <w:ind w:left="216" w:firstLine="480"/>
        <w:jc w:val="both"/>
        <w:rPr>
          <w:rFonts w:ascii="Trebuchet MS" w:eastAsia="Trebuchet MS" w:hAnsi="Trebuchet MS"/>
          <w:b/>
          <w:i/>
        </w:rPr>
      </w:pPr>
    </w:p>
    <w:p w:rsidR="001274BB" w:rsidRDefault="001274BB">
      <w:pPr>
        <w:keepNext/>
        <w:keepLines/>
        <w:tabs>
          <w:tab w:val="left" w:pos="1777"/>
        </w:tabs>
        <w:ind w:left="216" w:firstLine="480"/>
        <w:jc w:val="both"/>
        <w:rPr>
          <w:rFonts w:ascii="Trebuchet MS" w:eastAsia="Trebuchet MS" w:hAnsi="Trebuchet MS"/>
          <w:b/>
          <w:i/>
        </w:rPr>
      </w:pPr>
    </w:p>
    <w:p w:rsidR="001274BB" w:rsidRDefault="007677E2">
      <w:pPr>
        <w:keepNext/>
        <w:keepLines/>
        <w:tabs>
          <w:tab w:val="left" w:pos="1777"/>
        </w:tabs>
        <w:ind w:left="216" w:firstLine="480"/>
        <w:jc w:val="both"/>
        <w:rPr>
          <w:rFonts w:ascii="Trebuchet MS" w:eastAsia="Trebuchet MS" w:hAnsi="Trebuchet MS"/>
          <w:b/>
          <w:i/>
          <w:color w:val="000000"/>
        </w:rPr>
      </w:pPr>
      <w:proofErr w:type="spellStart"/>
      <w:r>
        <w:rPr>
          <w:rFonts w:ascii="Trebuchet MS" w:eastAsia="Trebuchet MS" w:hAnsi="Trebuchet MS"/>
          <w:b/>
          <w:i/>
        </w:rPr>
        <w:t>În</w:t>
      </w:r>
      <w:proofErr w:type="spellEnd"/>
      <w:r>
        <w:rPr>
          <w:rFonts w:ascii="Trebuchet MS" w:eastAsia="Trebuchet MS" w:hAnsi="Trebuchet MS"/>
          <w:b/>
          <w:i/>
        </w:rPr>
        <w:t xml:space="preserve"> </w:t>
      </w:r>
      <w:proofErr w:type="spellStart"/>
      <w:r>
        <w:rPr>
          <w:rFonts w:ascii="Trebuchet MS" w:eastAsia="Trebuchet MS" w:hAnsi="Trebuchet MS"/>
          <w:b/>
          <w:i/>
        </w:rPr>
        <w:t>vederea</w:t>
      </w:r>
      <w:proofErr w:type="spellEnd"/>
      <w:r>
        <w:rPr>
          <w:rFonts w:ascii="Trebuchet MS" w:eastAsia="Trebuchet MS" w:hAnsi="Trebuchet MS"/>
          <w:b/>
          <w:i/>
        </w:rPr>
        <w:t xml:space="preserve"> </w:t>
      </w:r>
      <w:proofErr w:type="spellStart"/>
      <w:r>
        <w:rPr>
          <w:rFonts w:ascii="Trebuchet MS" w:eastAsia="Trebuchet MS" w:hAnsi="Trebuchet MS"/>
          <w:b/>
          <w:i/>
        </w:rPr>
        <w:t>obținerii</w:t>
      </w:r>
      <w:proofErr w:type="spellEnd"/>
      <w:r>
        <w:rPr>
          <w:rFonts w:ascii="Trebuchet MS" w:eastAsia="Trebuchet MS" w:hAnsi="Trebuchet MS"/>
          <w:b/>
          <w:i/>
        </w:rPr>
        <w:t xml:space="preserve"> </w:t>
      </w:r>
      <w:proofErr w:type="spellStart"/>
      <w:r>
        <w:rPr>
          <w:rFonts w:ascii="Trebuchet MS" w:eastAsia="Trebuchet MS" w:hAnsi="Trebuchet MS"/>
          <w:b/>
          <w:i/>
        </w:rPr>
        <w:t>avizului</w:t>
      </w:r>
      <w:proofErr w:type="spellEnd"/>
      <w:r>
        <w:rPr>
          <w:rFonts w:ascii="Trebuchet MS" w:eastAsia="Trebuchet MS" w:hAnsi="Trebuchet MS"/>
          <w:b/>
          <w:i/>
        </w:rPr>
        <w:t xml:space="preserve"> </w:t>
      </w:r>
      <w:proofErr w:type="spellStart"/>
      <w:r>
        <w:rPr>
          <w:rFonts w:ascii="Trebuchet MS" w:eastAsia="Trebuchet MS" w:hAnsi="Trebuchet MS"/>
          <w:b/>
          <w:i/>
        </w:rPr>
        <w:t>pentru</w:t>
      </w:r>
      <w:proofErr w:type="spellEnd"/>
      <w:r>
        <w:rPr>
          <w:rFonts w:ascii="Trebuchet MS" w:eastAsia="Trebuchet MS" w:hAnsi="Trebuchet MS"/>
          <w:b/>
          <w:i/>
        </w:rPr>
        <w:t xml:space="preserve"> </w:t>
      </w:r>
      <w:proofErr w:type="spellStart"/>
      <w:r>
        <w:rPr>
          <w:rFonts w:ascii="Trebuchet MS" w:eastAsia="Trebuchet MS" w:hAnsi="Trebuchet MS"/>
          <w:b/>
          <w:i/>
        </w:rPr>
        <w:t>funcția</w:t>
      </w:r>
      <w:proofErr w:type="spellEnd"/>
      <w:r>
        <w:rPr>
          <w:rFonts w:ascii="Trebuchet MS" w:eastAsia="Trebuchet MS" w:hAnsi="Trebuchet MS"/>
          <w:b/>
          <w:i/>
        </w:rPr>
        <w:t xml:space="preserve"> de auditor </w:t>
      </w:r>
      <w:proofErr w:type="spellStart"/>
      <w:r>
        <w:rPr>
          <w:rFonts w:ascii="Trebuchet MS" w:eastAsia="Trebuchet MS" w:hAnsi="Trebuchet MS"/>
          <w:b/>
          <w:i/>
        </w:rPr>
        <w:t>clasa</w:t>
      </w:r>
      <w:proofErr w:type="spellEnd"/>
      <w:r>
        <w:rPr>
          <w:rFonts w:ascii="Trebuchet MS" w:eastAsia="Trebuchet MS" w:hAnsi="Trebuchet MS"/>
          <w:b/>
          <w:i/>
        </w:rPr>
        <w:t xml:space="preserve"> I, grad </w:t>
      </w:r>
      <w:proofErr w:type="spellStart"/>
      <w:r>
        <w:rPr>
          <w:rFonts w:ascii="Trebuchet MS" w:eastAsia="Trebuchet MS" w:hAnsi="Trebuchet MS"/>
          <w:b/>
          <w:i/>
        </w:rPr>
        <w:t>profesional</w:t>
      </w:r>
      <w:proofErr w:type="spellEnd"/>
      <w:r>
        <w:rPr>
          <w:rFonts w:ascii="Trebuchet MS" w:eastAsia="Trebuchet MS" w:hAnsi="Trebuchet MS"/>
          <w:b/>
          <w:i/>
        </w:rPr>
        <w:t xml:space="preserve"> superior, </w:t>
      </w:r>
      <w:proofErr w:type="spellStart"/>
      <w:r>
        <w:rPr>
          <w:rFonts w:ascii="Trebuchet MS" w:eastAsia="Trebuchet MS" w:hAnsi="Trebuchet MS"/>
          <w:b/>
          <w:i/>
        </w:rPr>
        <w:t>candidații</w:t>
      </w:r>
      <w:proofErr w:type="spellEnd"/>
      <w:r>
        <w:rPr>
          <w:rFonts w:ascii="Trebuchet MS" w:eastAsia="Trebuchet MS" w:hAnsi="Trebuchet MS"/>
          <w:b/>
          <w:i/>
        </w:rPr>
        <w:t xml:space="preserve"> </w:t>
      </w:r>
      <w:proofErr w:type="spellStart"/>
      <w:r>
        <w:rPr>
          <w:rFonts w:ascii="Trebuchet MS" w:eastAsia="Trebuchet MS" w:hAnsi="Trebuchet MS"/>
          <w:b/>
          <w:i/>
        </w:rPr>
        <w:t>vor</w:t>
      </w:r>
      <w:proofErr w:type="spellEnd"/>
      <w:r>
        <w:rPr>
          <w:rFonts w:ascii="Trebuchet MS" w:eastAsia="Trebuchet MS" w:hAnsi="Trebuchet MS"/>
          <w:b/>
          <w:i/>
        </w:rPr>
        <w:t xml:space="preserve"> </w:t>
      </w:r>
      <w:proofErr w:type="spellStart"/>
      <w:r>
        <w:rPr>
          <w:rFonts w:ascii="Trebuchet MS" w:eastAsia="Trebuchet MS" w:hAnsi="Trebuchet MS"/>
          <w:b/>
          <w:i/>
        </w:rPr>
        <w:t>depune</w:t>
      </w:r>
      <w:proofErr w:type="spellEnd"/>
      <w:r>
        <w:rPr>
          <w:rFonts w:ascii="Trebuchet MS" w:eastAsia="Trebuchet MS" w:hAnsi="Trebuchet MS"/>
          <w:b/>
          <w:i/>
        </w:rPr>
        <w:t xml:space="preserve"> </w:t>
      </w:r>
      <w:proofErr w:type="spellStart"/>
      <w:r>
        <w:rPr>
          <w:rFonts w:ascii="Trebuchet MS" w:eastAsia="Trebuchet MS" w:hAnsi="Trebuchet MS"/>
          <w:b/>
          <w:i/>
        </w:rPr>
        <w:t>până</w:t>
      </w:r>
      <w:proofErr w:type="spellEnd"/>
      <w:r>
        <w:rPr>
          <w:rFonts w:ascii="Trebuchet MS" w:eastAsia="Trebuchet MS" w:hAnsi="Trebuchet MS"/>
          <w:b/>
          <w:i/>
        </w:rPr>
        <w:t xml:space="preserve"> la data </w:t>
      </w:r>
      <w:proofErr w:type="spellStart"/>
      <w:r>
        <w:rPr>
          <w:rFonts w:ascii="Trebuchet MS" w:eastAsia="Trebuchet MS" w:hAnsi="Trebuchet MS"/>
          <w:b/>
          <w:i/>
        </w:rPr>
        <w:t>limită</w:t>
      </w:r>
      <w:proofErr w:type="spellEnd"/>
      <w:r>
        <w:rPr>
          <w:rFonts w:ascii="Trebuchet MS" w:eastAsia="Trebuchet MS" w:hAnsi="Trebuchet MS"/>
          <w:b/>
          <w:i/>
        </w:rPr>
        <w:t xml:space="preserve"> a </w:t>
      </w:r>
      <w:proofErr w:type="spellStart"/>
      <w:r>
        <w:rPr>
          <w:rFonts w:ascii="Trebuchet MS" w:eastAsia="Trebuchet MS" w:hAnsi="Trebuchet MS"/>
          <w:b/>
          <w:i/>
        </w:rPr>
        <w:t>depunerii</w:t>
      </w:r>
      <w:proofErr w:type="spellEnd"/>
      <w:r>
        <w:rPr>
          <w:rFonts w:ascii="Trebuchet MS" w:eastAsia="Trebuchet MS" w:hAnsi="Trebuchet MS"/>
          <w:b/>
          <w:i/>
        </w:rPr>
        <w:t xml:space="preserve"> </w:t>
      </w:r>
      <w:proofErr w:type="spellStart"/>
      <w:r>
        <w:rPr>
          <w:rFonts w:ascii="Trebuchet MS" w:eastAsia="Trebuchet MS" w:hAnsi="Trebuchet MS"/>
          <w:b/>
          <w:i/>
        </w:rPr>
        <w:t>dosarului</w:t>
      </w:r>
      <w:proofErr w:type="spellEnd"/>
      <w:r>
        <w:rPr>
          <w:rFonts w:ascii="Trebuchet MS" w:eastAsia="Trebuchet MS" w:hAnsi="Trebuchet MS"/>
          <w:b/>
          <w:i/>
        </w:rPr>
        <w:t xml:space="preserve"> de concurs</w:t>
      </w:r>
      <w:r>
        <w:rPr>
          <w:rFonts w:ascii="Trebuchet MS" w:eastAsia="Trebuchet MS" w:hAnsi="Trebuchet MS"/>
          <w:b/>
          <w:i/>
        </w:rPr>
        <w:t>,</w:t>
      </w:r>
      <w:r>
        <w:rPr>
          <w:rFonts w:ascii="Trebuchet MS" w:eastAsia="Trebuchet MS" w:hAnsi="Trebuchet MS"/>
          <w:b/>
          <w:i/>
        </w:rPr>
        <w:t xml:space="preserve"> </w:t>
      </w:r>
      <w:proofErr w:type="spellStart"/>
      <w:r>
        <w:rPr>
          <w:rFonts w:ascii="Trebuchet MS" w:eastAsia="Trebuchet MS" w:hAnsi="Trebuchet MS"/>
          <w:b/>
          <w:i/>
        </w:rPr>
        <w:t>următo</w:t>
      </w:r>
      <w:r>
        <w:rPr>
          <w:rFonts w:ascii="Trebuchet MS" w:eastAsia="Trebuchet MS" w:hAnsi="Trebuchet MS"/>
          <w:b/>
          <w:i/>
          <w:color w:val="000000"/>
        </w:rPr>
        <w:t>arele</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document</w:t>
      </w:r>
      <w:r>
        <w:rPr>
          <w:rFonts w:ascii="Trebuchet MS" w:eastAsia="Trebuchet MS" w:hAnsi="Trebuchet MS"/>
          <w:b/>
          <w:i/>
          <w:color w:val="000000"/>
        </w:rPr>
        <w:t>e</w:t>
      </w:r>
      <w:proofErr w:type="spellEnd"/>
      <w:r>
        <w:rPr>
          <w:rFonts w:ascii="Trebuchet MS" w:eastAsia="Trebuchet MS" w:hAnsi="Trebuchet MS"/>
          <w:b/>
          <w:i/>
          <w:color w:val="000000"/>
        </w:rPr>
        <w:t xml:space="preserve"> la </w:t>
      </w:r>
      <w:proofErr w:type="spellStart"/>
      <w:r>
        <w:rPr>
          <w:rFonts w:ascii="Trebuchet MS" w:eastAsia="Trebuchet MS" w:hAnsi="Trebuchet MS"/>
          <w:b/>
          <w:i/>
          <w:color w:val="000000"/>
        </w:rPr>
        <w:t>sediul</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Unitatii</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centrale</w:t>
      </w:r>
      <w:proofErr w:type="spellEnd"/>
      <w:r>
        <w:rPr>
          <w:rFonts w:ascii="Trebuchet MS" w:eastAsia="Trebuchet MS" w:hAnsi="Trebuchet MS"/>
          <w:b/>
          <w:i/>
          <w:color w:val="000000"/>
        </w:rPr>
        <w:t xml:space="preserve"> de </w:t>
      </w:r>
      <w:proofErr w:type="spellStart"/>
      <w:r>
        <w:rPr>
          <w:rFonts w:ascii="Trebuchet MS" w:eastAsia="Trebuchet MS" w:hAnsi="Trebuchet MS"/>
          <w:b/>
          <w:i/>
          <w:color w:val="000000"/>
        </w:rPr>
        <w:t>armonizare</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pentru</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auditul</w:t>
      </w:r>
      <w:proofErr w:type="spellEnd"/>
      <w:r>
        <w:rPr>
          <w:rFonts w:ascii="Trebuchet MS" w:eastAsia="Trebuchet MS" w:hAnsi="Trebuchet MS"/>
          <w:b/>
          <w:i/>
          <w:color w:val="000000"/>
        </w:rPr>
        <w:t xml:space="preserve"> public intern din </w:t>
      </w:r>
      <w:proofErr w:type="spellStart"/>
      <w:proofErr w:type="gramStart"/>
      <w:r>
        <w:rPr>
          <w:rFonts w:ascii="Trebuchet MS" w:eastAsia="Trebuchet MS" w:hAnsi="Trebuchet MS"/>
          <w:b/>
          <w:i/>
          <w:color w:val="000000"/>
        </w:rPr>
        <w:t>Bd.Libertății</w:t>
      </w:r>
      <w:proofErr w:type="spellEnd"/>
      <w:proofErr w:type="gramEnd"/>
      <w:r>
        <w:rPr>
          <w:rFonts w:ascii="Trebuchet MS" w:eastAsia="Trebuchet MS" w:hAnsi="Trebuchet MS"/>
          <w:b/>
          <w:i/>
          <w:color w:val="000000"/>
        </w:rPr>
        <w:t xml:space="preserve"> nr.14, sector 5, </w:t>
      </w:r>
      <w:proofErr w:type="spellStart"/>
      <w:r>
        <w:rPr>
          <w:rFonts w:ascii="Trebuchet MS" w:eastAsia="Trebuchet MS" w:hAnsi="Trebuchet MS"/>
          <w:b/>
          <w:i/>
          <w:color w:val="000000"/>
        </w:rPr>
        <w:t>București</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și</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în</w:t>
      </w:r>
      <w:proofErr w:type="spellEnd"/>
      <w:r>
        <w:rPr>
          <w:rFonts w:ascii="Trebuchet MS" w:eastAsia="Trebuchet MS" w:hAnsi="Trebuchet MS"/>
          <w:b/>
          <w:i/>
          <w:color w:val="000000"/>
        </w:rPr>
        <w:t xml:space="preserve"> format electronic la </w:t>
      </w:r>
      <w:proofErr w:type="spellStart"/>
      <w:r>
        <w:rPr>
          <w:rFonts w:ascii="Trebuchet MS" w:eastAsia="Trebuchet MS" w:hAnsi="Trebuchet MS"/>
          <w:b/>
          <w:i/>
          <w:color w:val="000000"/>
        </w:rPr>
        <w:t>adresa</w:t>
      </w:r>
      <w:proofErr w:type="spellEnd"/>
      <w:r>
        <w:rPr>
          <w:rFonts w:ascii="Trebuchet MS" w:eastAsia="Trebuchet MS" w:hAnsi="Trebuchet MS"/>
          <w:b/>
          <w:i/>
          <w:color w:val="000000"/>
        </w:rPr>
        <w:t xml:space="preserve"> de </w:t>
      </w:r>
      <w:proofErr w:type="spellStart"/>
      <w:r>
        <w:rPr>
          <w:rFonts w:ascii="Trebuchet MS" w:eastAsia="Trebuchet MS" w:hAnsi="Trebuchet MS"/>
          <w:b/>
          <w:i/>
          <w:color w:val="000000"/>
        </w:rPr>
        <w:t>e-mail:secretariat.ucaapi@mfinante.gov.ro</w:t>
      </w:r>
      <w:proofErr w:type="spellEnd"/>
      <w:r>
        <w:rPr>
          <w:rFonts w:ascii="Trebuchet MS" w:eastAsia="Trebuchet MS" w:hAnsi="Trebuchet MS"/>
          <w:b/>
          <w:i/>
          <w:color w:val="000000"/>
        </w:rPr>
        <w:t>:</w:t>
      </w:r>
    </w:p>
    <w:p w:rsidR="001274BB" w:rsidRDefault="007677E2">
      <w:pPr>
        <w:keepNext/>
        <w:keepLines/>
        <w:tabs>
          <w:tab w:val="left" w:pos="1777"/>
        </w:tabs>
        <w:ind w:left="216"/>
        <w:jc w:val="both"/>
        <w:rPr>
          <w:rFonts w:ascii="Trebuchet MS" w:eastAsia="Trebuchet MS" w:hAnsi="Trebuchet MS"/>
          <w:b/>
          <w:i/>
          <w:color w:val="000000"/>
        </w:rPr>
      </w:pPr>
      <w:r>
        <w:rPr>
          <w:rFonts w:ascii="Trebuchet MS" w:eastAsia="Trebuchet MS" w:hAnsi="Trebuchet MS"/>
          <w:b/>
          <w:i/>
          <w:color w:val="000000"/>
        </w:rPr>
        <w:t>- curriculum vitae;</w:t>
      </w:r>
    </w:p>
    <w:p w:rsidR="001274BB" w:rsidRDefault="007677E2">
      <w:pPr>
        <w:keepNext/>
        <w:keepLines/>
        <w:tabs>
          <w:tab w:val="left" w:pos="1777"/>
        </w:tabs>
        <w:ind w:left="216"/>
        <w:jc w:val="both"/>
        <w:rPr>
          <w:rFonts w:ascii="Trebuchet MS" w:eastAsia="Trebuchet MS" w:hAnsi="Trebuchet MS"/>
          <w:b/>
          <w:i/>
          <w:color w:val="000000"/>
        </w:rPr>
      </w:pPr>
      <w:r>
        <w:rPr>
          <w:rFonts w:ascii="Trebuchet MS" w:eastAsia="Trebuchet MS" w:hAnsi="Trebuchet MS"/>
          <w:b/>
          <w:i/>
          <w:color w:val="000000"/>
        </w:rPr>
        <w:t xml:space="preserve">- o </w:t>
      </w:r>
      <w:proofErr w:type="spellStart"/>
      <w:r>
        <w:rPr>
          <w:rFonts w:ascii="Trebuchet MS" w:eastAsia="Trebuchet MS" w:hAnsi="Trebuchet MS"/>
          <w:b/>
          <w:i/>
          <w:color w:val="000000"/>
        </w:rPr>
        <w:t>declarație</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privind</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respectarea</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pre</w:t>
      </w:r>
      <w:r>
        <w:rPr>
          <w:rFonts w:ascii="Trebuchet MS" w:eastAsia="Trebuchet MS" w:hAnsi="Trebuchet MS"/>
          <w:b/>
          <w:i/>
          <w:color w:val="000000"/>
        </w:rPr>
        <w:t>vederilor</w:t>
      </w:r>
      <w:proofErr w:type="spellEnd"/>
      <w:r>
        <w:rPr>
          <w:rFonts w:ascii="Trebuchet MS" w:eastAsia="Trebuchet MS" w:hAnsi="Trebuchet MS"/>
          <w:b/>
          <w:i/>
          <w:color w:val="000000"/>
        </w:rPr>
        <w:t xml:space="preserve"> art.22 din </w:t>
      </w:r>
      <w:proofErr w:type="spellStart"/>
      <w:r>
        <w:rPr>
          <w:rFonts w:ascii="Trebuchet MS" w:eastAsia="Trebuchet MS" w:hAnsi="Trebuchet MS"/>
          <w:b/>
          <w:i/>
          <w:color w:val="000000"/>
        </w:rPr>
        <w:t>Legea</w:t>
      </w:r>
      <w:proofErr w:type="spellEnd"/>
      <w:r>
        <w:rPr>
          <w:rFonts w:ascii="Trebuchet MS" w:eastAsia="Trebuchet MS" w:hAnsi="Trebuchet MS"/>
          <w:b/>
          <w:i/>
          <w:color w:val="000000"/>
        </w:rPr>
        <w:t xml:space="preserve"> nr.672/2002 </w:t>
      </w:r>
      <w:proofErr w:type="spellStart"/>
      <w:r>
        <w:rPr>
          <w:rFonts w:ascii="Trebuchet MS" w:eastAsia="Trebuchet MS" w:hAnsi="Trebuchet MS"/>
          <w:b/>
          <w:i/>
          <w:color w:val="000000"/>
        </w:rPr>
        <w:t>privind</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auditul</w:t>
      </w:r>
      <w:proofErr w:type="spellEnd"/>
      <w:r>
        <w:rPr>
          <w:rFonts w:ascii="Trebuchet MS" w:eastAsia="Trebuchet MS" w:hAnsi="Trebuchet MS"/>
          <w:b/>
          <w:i/>
          <w:color w:val="000000"/>
        </w:rPr>
        <w:t xml:space="preserve"> public intern, </w:t>
      </w:r>
      <w:proofErr w:type="spellStart"/>
      <w:r>
        <w:rPr>
          <w:rFonts w:ascii="Trebuchet MS" w:eastAsia="Trebuchet MS" w:hAnsi="Trebuchet MS"/>
          <w:b/>
          <w:i/>
          <w:color w:val="000000"/>
        </w:rPr>
        <w:t>republicată</w:t>
      </w:r>
      <w:proofErr w:type="spellEnd"/>
      <w:r>
        <w:rPr>
          <w:rFonts w:ascii="Trebuchet MS" w:eastAsia="Trebuchet MS" w:hAnsi="Trebuchet MS"/>
          <w:b/>
          <w:i/>
          <w:color w:val="000000"/>
        </w:rPr>
        <w:t xml:space="preserve">, cu </w:t>
      </w:r>
      <w:proofErr w:type="spellStart"/>
      <w:r>
        <w:rPr>
          <w:rFonts w:ascii="Trebuchet MS" w:eastAsia="Trebuchet MS" w:hAnsi="Trebuchet MS"/>
          <w:b/>
          <w:i/>
          <w:color w:val="000000"/>
        </w:rPr>
        <w:t>modificările</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și</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completările</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ulterioare</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referitoare</w:t>
      </w:r>
      <w:proofErr w:type="spellEnd"/>
      <w:r>
        <w:rPr>
          <w:rFonts w:ascii="Trebuchet MS" w:eastAsia="Trebuchet MS" w:hAnsi="Trebuchet MS"/>
          <w:b/>
          <w:i/>
          <w:color w:val="000000"/>
        </w:rPr>
        <w:t xml:space="preserve"> la </w:t>
      </w:r>
      <w:proofErr w:type="spellStart"/>
      <w:r>
        <w:rPr>
          <w:rFonts w:ascii="Trebuchet MS" w:eastAsia="Trebuchet MS" w:hAnsi="Trebuchet MS"/>
          <w:b/>
          <w:i/>
          <w:color w:val="000000"/>
        </w:rPr>
        <w:t>incompatibilitățile</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auditorilor</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interni</w:t>
      </w:r>
      <w:proofErr w:type="spellEnd"/>
      <w:r>
        <w:rPr>
          <w:rFonts w:ascii="Trebuchet MS" w:eastAsia="Trebuchet MS" w:hAnsi="Trebuchet MS"/>
          <w:b/>
          <w:i/>
          <w:color w:val="000000"/>
        </w:rPr>
        <w:t>;</w:t>
      </w:r>
    </w:p>
    <w:p w:rsidR="001274BB" w:rsidRDefault="007677E2">
      <w:pPr>
        <w:keepNext/>
        <w:keepLines/>
        <w:tabs>
          <w:tab w:val="left" w:pos="1777"/>
        </w:tabs>
        <w:ind w:left="216"/>
        <w:jc w:val="both"/>
        <w:rPr>
          <w:rFonts w:ascii="Trebuchet MS" w:eastAsia="Trebuchet MS" w:hAnsi="Trebuchet MS"/>
          <w:b/>
          <w:i/>
          <w:color w:val="000000"/>
        </w:rPr>
      </w:pPr>
      <w:r>
        <w:rPr>
          <w:rFonts w:ascii="Trebuchet MS" w:eastAsia="Trebuchet MS" w:hAnsi="Trebuchet MS"/>
          <w:b/>
          <w:i/>
          <w:color w:val="000000"/>
        </w:rPr>
        <w:t xml:space="preserve">- o </w:t>
      </w:r>
      <w:proofErr w:type="spellStart"/>
      <w:r>
        <w:rPr>
          <w:rFonts w:ascii="Trebuchet MS" w:eastAsia="Trebuchet MS" w:hAnsi="Trebuchet MS"/>
          <w:b/>
          <w:i/>
          <w:color w:val="000000"/>
        </w:rPr>
        <w:t>lucrare</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în</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domeniul</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auditului</w:t>
      </w:r>
      <w:proofErr w:type="spellEnd"/>
      <w:r>
        <w:rPr>
          <w:rFonts w:ascii="Trebuchet MS" w:eastAsia="Trebuchet MS" w:hAnsi="Trebuchet MS"/>
          <w:b/>
          <w:i/>
          <w:color w:val="000000"/>
        </w:rPr>
        <w:t xml:space="preserve"> public intern;</w:t>
      </w:r>
    </w:p>
    <w:p w:rsidR="001274BB" w:rsidRDefault="007677E2">
      <w:pPr>
        <w:keepNext/>
        <w:keepLines/>
        <w:tabs>
          <w:tab w:val="left" w:pos="1777"/>
        </w:tabs>
        <w:ind w:left="216"/>
        <w:jc w:val="both"/>
        <w:rPr>
          <w:rFonts w:ascii="Trebuchet MS" w:eastAsia="Trebuchet MS" w:hAnsi="Trebuchet MS"/>
          <w:b/>
          <w:i/>
          <w:color w:val="000000"/>
        </w:rPr>
      </w:pPr>
      <w:r>
        <w:rPr>
          <w:rFonts w:ascii="Trebuchet MS" w:eastAsia="Trebuchet MS" w:hAnsi="Trebuchet MS"/>
          <w:b/>
          <w:i/>
          <w:color w:val="000000"/>
        </w:rPr>
        <w:t xml:space="preserve">- </w:t>
      </w:r>
      <w:proofErr w:type="spellStart"/>
      <w:r>
        <w:rPr>
          <w:rFonts w:ascii="Trebuchet MS" w:eastAsia="Trebuchet MS" w:hAnsi="Trebuchet MS"/>
          <w:b/>
          <w:i/>
          <w:color w:val="000000"/>
        </w:rPr>
        <w:t>două</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scrisori</w:t>
      </w:r>
      <w:proofErr w:type="spellEnd"/>
      <w:r>
        <w:rPr>
          <w:rFonts w:ascii="Trebuchet MS" w:eastAsia="Trebuchet MS" w:hAnsi="Trebuchet MS"/>
          <w:b/>
          <w:i/>
          <w:color w:val="000000"/>
        </w:rPr>
        <w:t xml:space="preserve"> de </w:t>
      </w:r>
      <w:proofErr w:type="spellStart"/>
      <w:r>
        <w:rPr>
          <w:rFonts w:ascii="Trebuchet MS" w:eastAsia="Trebuchet MS" w:hAnsi="Trebuchet MS"/>
          <w:b/>
          <w:i/>
          <w:color w:val="000000"/>
        </w:rPr>
        <w:t>recom</w:t>
      </w:r>
      <w:r>
        <w:rPr>
          <w:rFonts w:ascii="Trebuchet MS" w:eastAsia="Trebuchet MS" w:hAnsi="Trebuchet MS"/>
          <w:b/>
          <w:i/>
          <w:color w:val="000000"/>
        </w:rPr>
        <w:t>andare</w:t>
      </w:r>
      <w:proofErr w:type="spellEnd"/>
      <w:r>
        <w:rPr>
          <w:rFonts w:ascii="Trebuchet MS" w:eastAsia="Trebuchet MS" w:hAnsi="Trebuchet MS"/>
          <w:b/>
          <w:i/>
          <w:color w:val="000000"/>
        </w:rPr>
        <w:t xml:space="preserve"> de la </w:t>
      </w:r>
      <w:proofErr w:type="spellStart"/>
      <w:r>
        <w:rPr>
          <w:rFonts w:ascii="Trebuchet MS" w:eastAsia="Trebuchet MS" w:hAnsi="Trebuchet MS"/>
          <w:b/>
          <w:i/>
          <w:color w:val="000000"/>
        </w:rPr>
        <w:t>persoane</w:t>
      </w:r>
      <w:proofErr w:type="spellEnd"/>
      <w:r>
        <w:rPr>
          <w:rFonts w:ascii="Trebuchet MS" w:eastAsia="Trebuchet MS" w:hAnsi="Trebuchet MS"/>
          <w:b/>
          <w:i/>
          <w:color w:val="000000"/>
        </w:rPr>
        <w:t xml:space="preserve"> cu </w:t>
      </w:r>
      <w:proofErr w:type="spellStart"/>
      <w:r>
        <w:rPr>
          <w:rFonts w:ascii="Trebuchet MS" w:eastAsia="Trebuchet MS" w:hAnsi="Trebuchet MS"/>
          <w:b/>
          <w:i/>
          <w:color w:val="000000"/>
        </w:rPr>
        <w:t>experiență</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în</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domeniul</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auditului</w:t>
      </w:r>
      <w:proofErr w:type="spellEnd"/>
      <w:r>
        <w:rPr>
          <w:rFonts w:ascii="Trebuchet MS" w:eastAsia="Trebuchet MS" w:hAnsi="Trebuchet MS"/>
          <w:b/>
          <w:i/>
          <w:color w:val="000000"/>
        </w:rPr>
        <w:t xml:space="preserve"> intern.</w:t>
      </w:r>
    </w:p>
    <w:p w:rsidR="001274BB" w:rsidRDefault="007677E2">
      <w:pPr>
        <w:keepNext/>
        <w:keepLines/>
        <w:tabs>
          <w:tab w:val="left" w:pos="1777"/>
        </w:tabs>
        <w:ind w:left="216"/>
        <w:jc w:val="both"/>
        <w:rPr>
          <w:rFonts w:ascii="Trebuchet MS" w:eastAsia="Trebuchet MS" w:hAnsi="Trebuchet MS"/>
          <w:b/>
          <w:i/>
          <w:color w:val="000000"/>
        </w:rPr>
      </w:pPr>
      <w:r>
        <w:rPr>
          <w:rFonts w:ascii="Trebuchet MS" w:eastAsia="Trebuchet MS" w:hAnsi="Trebuchet MS"/>
          <w:b/>
          <w:i/>
          <w:color w:val="000000"/>
        </w:rPr>
        <w:t xml:space="preserve"> </w:t>
      </w:r>
      <w:proofErr w:type="spellStart"/>
      <w:r>
        <w:rPr>
          <w:rFonts w:ascii="Trebuchet MS" w:eastAsia="Trebuchet MS" w:hAnsi="Trebuchet MS"/>
          <w:b/>
          <w:i/>
          <w:color w:val="000000"/>
        </w:rPr>
        <w:t>Unitatea</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centrală</w:t>
      </w:r>
      <w:proofErr w:type="spellEnd"/>
      <w:r>
        <w:rPr>
          <w:rFonts w:ascii="Trebuchet MS" w:eastAsia="Trebuchet MS" w:hAnsi="Trebuchet MS"/>
          <w:b/>
          <w:i/>
          <w:color w:val="000000"/>
        </w:rPr>
        <w:t xml:space="preserve"> de </w:t>
      </w:r>
      <w:proofErr w:type="spellStart"/>
      <w:r>
        <w:rPr>
          <w:rFonts w:ascii="Trebuchet MS" w:eastAsia="Trebuchet MS" w:hAnsi="Trebuchet MS"/>
          <w:b/>
          <w:i/>
          <w:color w:val="000000"/>
        </w:rPr>
        <w:t>armonizare</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pentru</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auditul</w:t>
      </w:r>
      <w:proofErr w:type="spellEnd"/>
      <w:r>
        <w:rPr>
          <w:rFonts w:ascii="Trebuchet MS" w:eastAsia="Trebuchet MS" w:hAnsi="Trebuchet MS"/>
          <w:b/>
          <w:i/>
          <w:color w:val="000000"/>
        </w:rPr>
        <w:t xml:space="preserve"> public intern din </w:t>
      </w:r>
      <w:proofErr w:type="spellStart"/>
      <w:r>
        <w:rPr>
          <w:rFonts w:ascii="Trebuchet MS" w:eastAsia="Trebuchet MS" w:hAnsi="Trebuchet MS"/>
          <w:b/>
          <w:i/>
          <w:color w:val="000000"/>
        </w:rPr>
        <w:t>cadrul</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Ministerului</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Finanțelor</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analizează</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dosarul</w:t>
      </w:r>
      <w:proofErr w:type="spellEnd"/>
      <w:r>
        <w:rPr>
          <w:rFonts w:ascii="Trebuchet MS" w:eastAsia="Trebuchet MS" w:hAnsi="Trebuchet MS"/>
          <w:b/>
          <w:i/>
          <w:color w:val="000000"/>
        </w:rPr>
        <w:t xml:space="preserve"> de </w:t>
      </w:r>
      <w:proofErr w:type="spellStart"/>
      <w:r>
        <w:rPr>
          <w:rFonts w:ascii="Trebuchet MS" w:eastAsia="Trebuchet MS" w:hAnsi="Trebuchet MS"/>
          <w:b/>
          <w:i/>
          <w:color w:val="000000"/>
        </w:rPr>
        <w:t>avizare</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depus</w:t>
      </w:r>
      <w:proofErr w:type="spellEnd"/>
      <w:r>
        <w:rPr>
          <w:rFonts w:ascii="Trebuchet MS" w:eastAsia="Trebuchet MS" w:hAnsi="Trebuchet MS"/>
          <w:b/>
          <w:i/>
          <w:color w:val="000000"/>
        </w:rPr>
        <w:t xml:space="preserve"> de solicitant </w:t>
      </w:r>
      <w:proofErr w:type="spellStart"/>
      <w:r>
        <w:rPr>
          <w:rFonts w:ascii="Trebuchet MS" w:eastAsia="Trebuchet MS" w:hAnsi="Trebuchet MS"/>
          <w:b/>
          <w:i/>
          <w:color w:val="000000"/>
        </w:rPr>
        <w:t>și</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realizează</w:t>
      </w:r>
      <w:proofErr w:type="spellEnd"/>
      <w:r>
        <w:rPr>
          <w:rFonts w:ascii="Trebuchet MS" w:eastAsia="Trebuchet MS" w:hAnsi="Trebuchet MS"/>
          <w:b/>
          <w:i/>
          <w:color w:val="000000"/>
        </w:rPr>
        <w:t xml:space="preserve"> un </w:t>
      </w:r>
      <w:proofErr w:type="spellStart"/>
      <w:r>
        <w:rPr>
          <w:rFonts w:ascii="Trebuchet MS" w:eastAsia="Trebuchet MS" w:hAnsi="Trebuchet MS"/>
          <w:b/>
          <w:i/>
          <w:color w:val="000000"/>
        </w:rPr>
        <w:t>interviu</w:t>
      </w:r>
      <w:proofErr w:type="spellEnd"/>
      <w:r>
        <w:rPr>
          <w:rFonts w:ascii="Trebuchet MS" w:eastAsia="Trebuchet MS" w:hAnsi="Trebuchet MS"/>
          <w:b/>
          <w:i/>
          <w:color w:val="000000"/>
        </w:rPr>
        <w:t xml:space="preserve"> cu </w:t>
      </w:r>
      <w:proofErr w:type="spellStart"/>
      <w:r>
        <w:rPr>
          <w:rFonts w:ascii="Trebuchet MS" w:eastAsia="Trebuchet MS" w:hAnsi="Trebuchet MS"/>
          <w:b/>
          <w:i/>
          <w:color w:val="000000"/>
        </w:rPr>
        <w:t>acesta</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în</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ter</w:t>
      </w:r>
      <w:r>
        <w:rPr>
          <w:rFonts w:ascii="Trebuchet MS" w:eastAsia="Trebuchet MS" w:hAnsi="Trebuchet MS"/>
          <w:b/>
          <w:i/>
          <w:color w:val="000000"/>
        </w:rPr>
        <w:t>men</w:t>
      </w:r>
      <w:proofErr w:type="spellEnd"/>
      <w:r>
        <w:rPr>
          <w:rFonts w:ascii="Trebuchet MS" w:eastAsia="Trebuchet MS" w:hAnsi="Trebuchet MS"/>
          <w:b/>
          <w:i/>
          <w:color w:val="000000"/>
        </w:rPr>
        <w:t xml:space="preserve"> de 5 </w:t>
      </w:r>
      <w:proofErr w:type="spellStart"/>
      <w:r>
        <w:rPr>
          <w:rFonts w:ascii="Trebuchet MS" w:eastAsia="Trebuchet MS" w:hAnsi="Trebuchet MS"/>
          <w:b/>
          <w:i/>
          <w:color w:val="000000"/>
        </w:rPr>
        <w:t>zile</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lucrătoare</w:t>
      </w:r>
      <w:proofErr w:type="spellEnd"/>
      <w:r>
        <w:rPr>
          <w:rFonts w:ascii="Trebuchet MS" w:eastAsia="Trebuchet MS" w:hAnsi="Trebuchet MS"/>
          <w:b/>
          <w:i/>
          <w:color w:val="000000"/>
        </w:rPr>
        <w:t xml:space="preserve"> de la data </w:t>
      </w:r>
      <w:proofErr w:type="spellStart"/>
      <w:r>
        <w:rPr>
          <w:rFonts w:ascii="Trebuchet MS" w:eastAsia="Trebuchet MS" w:hAnsi="Trebuchet MS"/>
          <w:b/>
          <w:i/>
          <w:color w:val="000000"/>
        </w:rPr>
        <w:t>primirii</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dosarului</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Avizul</w:t>
      </w:r>
      <w:proofErr w:type="spellEnd"/>
      <w:r>
        <w:rPr>
          <w:rFonts w:ascii="Trebuchet MS" w:eastAsia="Trebuchet MS" w:hAnsi="Trebuchet MS"/>
          <w:b/>
          <w:i/>
          <w:color w:val="000000"/>
        </w:rPr>
        <w:t xml:space="preserve"> se </w:t>
      </w:r>
      <w:proofErr w:type="spellStart"/>
      <w:r>
        <w:rPr>
          <w:rFonts w:ascii="Trebuchet MS" w:eastAsia="Trebuchet MS" w:hAnsi="Trebuchet MS"/>
          <w:b/>
          <w:i/>
          <w:color w:val="000000"/>
        </w:rPr>
        <w:t>transmite</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persoanei</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solicitante</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şi</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conducerii</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Ministerului</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Finanțelor</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în</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termen</w:t>
      </w:r>
      <w:proofErr w:type="spellEnd"/>
      <w:r>
        <w:rPr>
          <w:rFonts w:ascii="Trebuchet MS" w:eastAsia="Trebuchet MS" w:hAnsi="Trebuchet MS"/>
          <w:b/>
          <w:i/>
          <w:color w:val="000000"/>
        </w:rPr>
        <w:t xml:space="preserve"> de 2 </w:t>
      </w:r>
      <w:proofErr w:type="spellStart"/>
      <w:r>
        <w:rPr>
          <w:rFonts w:ascii="Trebuchet MS" w:eastAsia="Trebuchet MS" w:hAnsi="Trebuchet MS"/>
          <w:b/>
          <w:i/>
          <w:color w:val="000000"/>
        </w:rPr>
        <w:t>zile</w:t>
      </w:r>
      <w:proofErr w:type="spellEnd"/>
      <w:r>
        <w:rPr>
          <w:rFonts w:ascii="Trebuchet MS" w:eastAsia="Trebuchet MS" w:hAnsi="Trebuchet MS"/>
          <w:b/>
          <w:i/>
          <w:color w:val="000000"/>
        </w:rPr>
        <w:t xml:space="preserve"> de la data </w:t>
      </w:r>
      <w:proofErr w:type="spellStart"/>
      <w:r>
        <w:rPr>
          <w:rFonts w:ascii="Trebuchet MS" w:eastAsia="Trebuchet MS" w:hAnsi="Trebuchet MS"/>
          <w:b/>
          <w:i/>
          <w:color w:val="000000"/>
        </w:rPr>
        <w:t>susţinerii</w:t>
      </w:r>
      <w:proofErr w:type="spellEnd"/>
      <w:r>
        <w:rPr>
          <w:rFonts w:ascii="Trebuchet MS" w:eastAsia="Trebuchet MS" w:hAnsi="Trebuchet MS"/>
          <w:b/>
          <w:i/>
          <w:color w:val="000000"/>
        </w:rPr>
        <w:t xml:space="preserve"> </w:t>
      </w:r>
      <w:proofErr w:type="spellStart"/>
      <w:r>
        <w:rPr>
          <w:rFonts w:ascii="Trebuchet MS" w:eastAsia="Trebuchet MS" w:hAnsi="Trebuchet MS"/>
          <w:b/>
          <w:i/>
          <w:color w:val="000000"/>
        </w:rPr>
        <w:t>interviului</w:t>
      </w:r>
      <w:proofErr w:type="spellEnd"/>
      <w:r>
        <w:rPr>
          <w:rFonts w:ascii="Trebuchet MS" w:eastAsia="Trebuchet MS" w:hAnsi="Trebuchet MS"/>
          <w:b/>
          <w:i/>
          <w:color w:val="000000"/>
        </w:rPr>
        <w:t>.</w:t>
      </w:r>
    </w:p>
    <w:p w:rsidR="001274BB" w:rsidRDefault="001274BB">
      <w:pPr>
        <w:pStyle w:val="Header"/>
        <w:tabs>
          <w:tab w:val="clear" w:pos="4680"/>
          <w:tab w:val="clear" w:pos="9360"/>
        </w:tabs>
        <w:ind w:left="1069" w:hanging="77"/>
        <w:jc w:val="both"/>
        <w:rPr>
          <w:rFonts w:ascii="Trebuchet MS" w:hAnsi="Trebuchet MS" w:cs="Trebuchet MS"/>
          <w:b/>
          <w:bCs/>
          <w:lang w:val="ro-RO" w:eastAsia="en-US"/>
        </w:rPr>
      </w:pPr>
    </w:p>
    <w:p w:rsidR="001274BB" w:rsidRDefault="007677E2">
      <w:pPr>
        <w:ind w:firstLine="720"/>
        <w:jc w:val="both"/>
        <w:rPr>
          <w:rFonts w:ascii="Trebuchet MS" w:hAnsi="Trebuchet MS" w:cs="Trebuchet MS"/>
          <w:i/>
        </w:rPr>
      </w:pPr>
      <w:r>
        <w:rPr>
          <w:rFonts w:ascii="Trebuchet MS" w:hAnsi="Trebuchet MS" w:cs="Trebuchet MS"/>
          <w:b/>
          <w:bCs/>
          <w:lang w:val="ro-RO" w:eastAsia="en-US"/>
        </w:rPr>
        <w:t>Atribuțiile postul</w:t>
      </w:r>
      <w:r>
        <w:rPr>
          <w:rFonts w:ascii="Trebuchet MS" w:hAnsi="Trebuchet MS" w:cs="Trebuchet MS"/>
          <w:b/>
          <w:bCs/>
          <w:lang w:val="ro-RO" w:eastAsia="en-US"/>
        </w:rPr>
        <w:t>ui</w:t>
      </w:r>
      <w:r>
        <w:rPr>
          <w:rFonts w:ascii="Trebuchet MS" w:hAnsi="Trebuchet MS" w:cs="Trebuchet MS"/>
          <w:b/>
          <w:i/>
          <w:lang w:val="ro-RO" w:eastAsia="ro-RO"/>
        </w:rPr>
        <w:t xml:space="preserve"> pentru funcția de </w:t>
      </w:r>
      <w:r>
        <w:rPr>
          <w:rFonts w:ascii="Trebuchet MS" w:hAnsi="Trebuchet MS" w:cs="Trebuchet MS"/>
          <w:b/>
          <w:i/>
          <w:lang w:eastAsia="ro-RO"/>
        </w:rPr>
        <w:t>auditor</w:t>
      </w:r>
      <w:r>
        <w:rPr>
          <w:rFonts w:ascii="Trebuchet MS" w:hAnsi="Trebuchet MS" w:cs="Trebuchet MS"/>
          <w:b/>
          <w:i/>
          <w:lang w:val="ro-RO" w:eastAsia="ro-RO"/>
        </w:rPr>
        <w:t xml:space="preserve"> clasa I, grad profesional </w:t>
      </w:r>
      <w:r>
        <w:rPr>
          <w:rFonts w:ascii="Trebuchet MS" w:hAnsi="Trebuchet MS" w:cs="Trebuchet MS"/>
          <w:b/>
          <w:i/>
          <w:lang w:eastAsia="ro-RO"/>
        </w:rPr>
        <w:t xml:space="preserve">superior (ID </w:t>
      </w:r>
      <w:r>
        <w:rPr>
          <w:rFonts w:ascii="Trebuchet MS" w:hAnsi="Trebuchet MS" w:cs="Trebuchet MS"/>
          <w:b/>
          <w:iCs/>
          <w:lang w:eastAsia="ro-RO"/>
        </w:rPr>
        <w:t>323307</w:t>
      </w:r>
      <w:r>
        <w:rPr>
          <w:rFonts w:ascii="Trebuchet MS" w:hAnsi="Trebuchet MS" w:cs="Trebuchet MS"/>
          <w:b/>
          <w:i/>
          <w:lang w:eastAsia="ro-RO"/>
        </w:rPr>
        <w:t>)</w:t>
      </w:r>
      <w:r>
        <w:rPr>
          <w:rFonts w:ascii="Trebuchet MS" w:hAnsi="Trebuchet MS" w:cs="Trebuchet MS"/>
          <w:b/>
          <w:i/>
          <w:lang w:val="ro-RO" w:eastAsia="ro-RO"/>
        </w:rPr>
        <w:t>:</w:t>
      </w:r>
      <w:r>
        <w:rPr>
          <w:rFonts w:ascii="Trebuchet MS" w:hAnsi="Trebuchet MS" w:cs="Trebuchet MS"/>
          <w:i/>
        </w:rPr>
        <w:t xml:space="preserve"> </w:t>
      </w:r>
    </w:p>
    <w:p w:rsidR="001274BB" w:rsidRDefault="001274BB">
      <w:pPr>
        <w:jc w:val="both"/>
        <w:rPr>
          <w:rFonts w:ascii="Trebuchet MS" w:hAnsi="Trebuchet MS" w:cs="Trebuchet MS"/>
          <w:i/>
        </w:rPr>
      </w:pPr>
    </w:p>
    <w:p w:rsidR="001274BB" w:rsidRDefault="007677E2">
      <w:pPr>
        <w:widowControl w:val="0"/>
        <w:numPr>
          <w:ilvl w:val="0"/>
          <w:numId w:val="4"/>
        </w:numPr>
        <w:adjustRightInd w:val="0"/>
        <w:spacing w:before="80"/>
        <w:ind w:left="709" w:right="46"/>
        <w:jc w:val="both"/>
        <w:rPr>
          <w:rFonts w:ascii="Trebuchet MS" w:hAnsi="Trebuchet MS"/>
          <w:lang w:val="ro-RO"/>
        </w:rPr>
      </w:pPr>
      <w:r>
        <w:rPr>
          <w:rFonts w:ascii="Trebuchet MS" w:hAnsi="Trebuchet MS"/>
          <w:lang w:val="ro-RO"/>
        </w:rPr>
        <w:t>Formulează propuneri pentru dezvoltarea și implementarea metodologiilor</w:t>
      </w:r>
      <w:r>
        <w:rPr>
          <w:rFonts w:ascii="Trebuchet MS" w:hAnsi="Trebuchet MS"/>
          <w:b/>
          <w:lang w:val="ro-RO"/>
        </w:rPr>
        <w:t xml:space="preserve"> </w:t>
      </w:r>
      <w:r>
        <w:rPr>
          <w:rFonts w:ascii="Trebuchet MS" w:hAnsi="Trebuchet MS"/>
          <w:lang w:val="ro-RO"/>
        </w:rPr>
        <w:t>privind sistemul de raportare a activităţii de audit public intern la nivel național, având în vedere problemele/oportunităţile ident</w:t>
      </w:r>
      <w:r>
        <w:rPr>
          <w:rFonts w:ascii="Trebuchet MS" w:hAnsi="Trebuchet MS"/>
          <w:lang w:val="ro-RO"/>
        </w:rPr>
        <w:t>ificate în urma evaluărilor realizate în domeniul raportării activităţii de audit intern.</w:t>
      </w:r>
    </w:p>
    <w:p w:rsidR="001274BB" w:rsidRDefault="007677E2">
      <w:pPr>
        <w:widowControl w:val="0"/>
        <w:numPr>
          <w:ilvl w:val="0"/>
          <w:numId w:val="4"/>
        </w:numPr>
        <w:adjustRightInd w:val="0"/>
        <w:spacing w:before="80"/>
        <w:ind w:left="709" w:right="46"/>
        <w:jc w:val="both"/>
        <w:rPr>
          <w:rFonts w:ascii="Trebuchet MS" w:hAnsi="Trebuchet MS"/>
          <w:lang w:val="ro-RO"/>
        </w:rPr>
      </w:pPr>
      <w:r>
        <w:rPr>
          <w:rFonts w:ascii="Trebuchet MS" w:hAnsi="Trebuchet MS"/>
          <w:lang w:val="ro-RO"/>
        </w:rPr>
        <w:t xml:space="preserve">Elaborează precizări metodologice pentru actualizarea structurii cadru a Raportului anual privind activitatea de audit intern în sectorul public. </w:t>
      </w:r>
    </w:p>
    <w:p w:rsidR="001274BB" w:rsidRDefault="007677E2">
      <w:pPr>
        <w:widowControl w:val="0"/>
        <w:numPr>
          <w:ilvl w:val="0"/>
          <w:numId w:val="4"/>
        </w:numPr>
        <w:adjustRightInd w:val="0"/>
        <w:spacing w:before="80"/>
        <w:ind w:left="709" w:right="46"/>
        <w:jc w:val="both"/>
        <w:rPr>
          <w:rFonts w:ascii="Trebuchet MS" w:hAnsi="Trebuchet MS"/>
          <w:lang w:val="ro-RO"/>
        </w:rPr>
      </w:pPr>
      <w:r>
        <w:rPr>
          <w:rFonts w:ascii="Trebuchet MS" w:hAnsi="Trebuchet MS"/>
          <w:lang w:val="ro-RO"/>
        </w:rPr>
        <w:t xml:space="preserve">Acordă consultanţă </w:t>
      </w:r>
      <w:r>
        <w:rPr>
          <w:rFonts w:ascii="Trebuchet MS" w:hAnsi="Trebuchet MS"/>
          <w:lang w:val="ro-RO"/>
        </w:rPr>
        <w:t xml:space="preserve">privind elaborarea Raportului anual privind activitatea de audit </w:t>
      </w:r>
      <w:r>
        <w:rPr>
          <w:rFonts w:ascii="Trebuchet MS" w:hAnsi="Trebuchet MS"/>
          <w:lang w:val="ro-RO"/>
        </w:rPr>
        <w:lastRenderedPageBreak/>
        <w:t xml:space="preserve">intern în sectorul public. </w:t>
      </w:r>
    </w:p>
    <w:p w:rsidR="001274BB" w:rsidRDefault="007677E2">
      <w:pPr>
        <w:widowControl w:val="0"/>
        <w:numPr>
          <w:ilvl w:val="0"/>
          <w:numId w:val="4"/>
        </w:numPr>
        <w:adjustRightInd w:val="0"/>
        <w:spacing w:before="80"/>
        <w:ind w:left="709" w:right="46"/>
        <w:jc w:val="both"/>
        <w:rPr>
          <w:rFonts w:ascii="Trebuchet MS" w:hAnsi="Trebuchet MS"/>
          <w:lang w:val="ro-RO"/>
        </w:rPr>
      </w:pPr>
      <w:r>
        <w:rPr>
          <w:rFonts w:ascii="Trebuchet MS" w:hAnsi="Trebuchet MS"/>
          <w:lang w:val="ro-RO"/>
        </w:rPr>
        <w:t>Analizează şi prelucrează rezultatele activității de audit public intern, pe baza rapoartelor anuale de activitate primite de la entităţile publice și de la compar</w:t>
      </w:r>
      <w:r>
        <w:rPr>
          <w:rFonts w:ascii="Trebuchet MS" w:hAnsi="Trebuchet MS"/>
          <w:lang w:val="ro-RO"/>
        </w:rPr>
        <w:t>timentele de audit intern organizate la nivelul structurilor asociative, pentru secţiunile din Raportul anual privind activitatea de audit intern în sectorul public care îi sunt repartizate.</w:t>
      </w:r>
    </w:p>
    <w:p w:rsidR="001274BB" w:rsidRDefault="007677E2">
      <w:pPr>
        <w:widowControl w:val="0"/>
        <w:numPr>
          <w:ilvl w:val="0"/>
          <w:numId w:val="4"/>
        </w:numPr>
        <w:adjustRightInd w:val="0"/>
        <w:spacing w:before="80"/>
        <w:ind w:left="709" w:right="46"/>
        <w:jc w:val="both"/>
        <w:rPr>
          <w:rFonts w:ascii="Trebuchet MS" w:hAnsi="Trebuchet MS"/>
          <w:lang w:val="ro-RO"/>
        </w:rPr>
      </w:pPr>
      <w:r>
        <w:rPr>
          <w:rFonts w:ascii="Trebuchet MS" w:hAnsi="Trebuchet MS"/>
          <w:lang w:val="ro-RO"/>
        </w:rPr>
        <w:t>Analizează și prelucrează constatările, concluziile și recomandăr</w:t>
      </w:r>
      <w:r>
        <w:rPr>
          <w:rFonts w:ascii="Trebuchet MS" w:hAnsi="Trebuchet MS"/>
          <w:lang w:val="ro-RO"/>
        </w:rPr>
        <w:t>ile rezultate din activitățile de audit intern, pe baza raportărilor periodice primite de la entitățile publice și de la compartimentele de audit public intern organizate la nivelul structurilor asociative.</w:t>
      </w:r>
    </w:p>
    <w:p w:rsidR="001274BB" w:rsidRDefault="007677E2">
      <w:pPr>
        <w:widowControl w:val="0"/>
        <w:numPr>
          <w:ilvl w:val="0"/>
          <w:numId w:val="4"/>
        </w:numPr>
        <w:adjustRightInd w:val="0"/>
        <w:spacing w:before="80"/>
        <w:ind w:left="709" w:right="46"/>
        <w:jc w:val="both"/>
        <w:rPr>
          <w:rFonts w:ascii="Trebuchet MS" w:hAnsi="Trebuchet MS"/>
          <w:lang w:val="ro-RO"/>
        </w:rPr>
      </w:pPr>
      <w:r>
        <w:rPr>
          <w:rFonts w:ascii="Trebuchet MS" w:hAnsi="Trebuchet MS"/>
          <w:lang w:val="ro-RO"/>
        </w:rPr>
        <w:t>Interpretează rezultatele analizelor efectuate pe</w:t>
      </w:r>
      <w:r>
        <w:rPr>
          <w:rFonts w:ascii="Trebuchet MS" w:hAnsi="Trebuchet MS"/>
          <w:lang w:val="ro-RO"/>
        </w:rPr>
        <w:t xml:space="preserve">ntru realizarea secţiunilor din Raportul anual privind activitatea de audit intern în sectorul public repartizate şi elaborează sinteze pe baza acestora. </w:t>
      </w:r>
    </w:p>
    <w:p w:rsidR="001274BB" w:rsidRDefault="007677E2">
      <w:pPr>
        <w:widowControl w:val="0"/>
        <w:numPr>
          <w:ilvl w:val="0"/>
          <w:numId w:val="4"/>
        </w:numPr>
        <w:adjustRightInd w:val="0"/>
        <w:spacing w:before="80"/>
        <w:ind w:left="709" w:right="46"/>
        <w:jc w:val="both"/>
        <w:rPr>
          <w:rFonts w:ascii="Trebuchet MS" w:hAnsi="Trebuchet MS"/>
          <w:lang w:val="ro-RO"/>
        </w:rPr>
      </w:pPr>
      <w:r>
        <w:rPr>
          <w:rFonts w:ascii="Trebuchet MS" w:hAnsi="Trebuchet MS"/>
          <w:lang w:val="ro-RO"/>
        </w:rPr>
        <w:t xml:space="preserve">Participă la elaborarea proiectului Raportului anual privind activitatea de audit intern în sectorul </w:t>
      </w:r>
      <w:r>
        <w:rPr>
          <w:rFonts w:ascii="Trebuchet MS" w:hAnsi="Trebuchet MS"/>
          <w:lang w:val="ro-RO"/>
        </w:rPr>
        <w:t>public şi a Sintezelor necesare obţinerii aprobării acestuia, prin asigurarea integrării informaţiilor din sintezele elaborate.</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Elaborează analize de risc pentru stabilirea şi prioritizarea entităţilor publice  centrale şi structurilor asociative organizat</w:t>
      </w:r>
      <w:r>
        <w:rPr>
          <w:rFonts w:ascii="Trebuchet MS" w:hAnsi="Trebuchet MS"/>
          <w:lang w:val="ro-RO"/>
        </w:rPr>
        <w:t xml:space="preserve">oare, care trebuie incluse în planul strategic şi anual de evaluare, în vederea verificării respectării normelor, instrucţiunilor, Codului privind conduita etică a auditorului intern. </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Elaborează analize de risc pentru stabilirea şi prioritizarea Direcţiil</w:t>
      </w:r>
      <w:r>
        <w:rPr>
          <w:rFonts w:ascii="Trebuchet MS" w:hAnsi="Trebuchet MS"/>
          <w:lang w:val="ro-RO"/>
        </w:rPr>
        <w:t xml:space="preserve">or  generale regionale ale finanţelor publice care trebuie incluse în planul strategic şi anual de evaluare, în vederea verificării modului de îndeplinire a atribuţiilor delegate din competenţa Unităţii Centrale de Armonizare pentru Auditul Public Intern. </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Propune tematica ce se include în planul strategic şi anual de evaluare, pe baza rezultatelor analizelor de risc efectuate şi elaborează o fundamentare pentru fiecare misiune propusă, în vederea includerii în referatul de justificare.</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Participă la elabora</w:t>
      </w:r>
      <w:r>
        <w:rPr>
          <w:rFonts w:ascii="Trebuchet MS" w:hAnsi="Trebuchet MS"/>
          <w:lang w:val="ro-RO"/>
        </w:rPr>
        <w:t xml:space="preserve">rea proiectului Planului strategic şi anual de evaluare şi a referatului de justificare a misiunilor de evaluare/consiliere incluse în cadrul acestora, prin asigurarea integrării informaţiilor din propunerile validate de şeful de serviciu. </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Participă în ca</w:t>
      </w:r>
      <w:r>
        <w:rPr>
          <w:rFonts w:ascii="Trebuchet MS" w:hAnsi="Trebuchet MS"/>
          <w:lang w:val="ro-RO"/>
        </w:rPr>
        <w:t xml:space="preserve">litate de membru al echipei de audit, mandatat prin ordin de serviciu, la realizarea de misiuni de evaluare a activităţii de audit intern desfăşurată de compartimentele de audit public intern de la nivelul entităţilor publice centrale, entităţilor publice </w:t>
      </w:r>
      <w:r>
        <w:rPr>
          <w:rFonts w:ascii="Trebuchet MS" w:hAnsi="Trebuchet MS"/>
          <w:lang w:val="ro-RO"/>
        </w:rPr>
        <w:t>locale și structurilor asociative organizatoare, urmărind verificarea respectării normelor, instrucţiunilor şi a Codului privind conduita etică a auditorului intern, conform metodologiei de derulare a misiunilor de evaluare şi asigurarea realizării activit</w:t>
      </w:r>
      <w:r>
        <w:rPr>
          <w:rFonts w:ascii="Trebuchet MS" w:hAnsi="Trebuchet MS"/>
          <w:lang w:val="ro-RO"/>
        </w:rPr>
        <w:t xml:space="preserve">ăţilor repartizate prin programul misiunii de evaluare. </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 xml:space="preserve">Formulează propuneri de recomandări pentru corectarea disfuncţiilor constatate în cadrul misiunilor de evaluare, în acord cu cauzele identificate şi analizate.  </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 xml:space="preserve">Inițiază și propune măsuri corective </w:t>
      </w:r>
      <w:r>
        <w:rPr>
          <w:rFonts w:ascii="Trebuchet MS" w:hAnsi="Trebuchet MS"/>
          <w:lang w:val="ro-RO"/>
        </w:rPr>
        <w:t>a iregularităților constatate în cadrul misiunilor de evaluare, în colaborare directă conducătorul entității publice centrale, respectiv al entității publice locale sau structurii asociative organizatoare în cauză.</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Realizează monitorizarea implementării re</w:t>
      </w:r>
      <w:r>
        <w:rPr>
          <w:rFonts w:ascii="Trebuchet MS" w:hAnsi="Trebuchet MS"/>
          <w:lang w:val="ro-RO"/>
        </w:rPr>
        <w:t>comandărilor formulate în cadrul misiunilor de evaluare/consiliere în care este nominalizat prin ordinul de serviciu şi pentru misiunile de evaluare/consiliere la care este desemnat de șeful de serviciu.</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Formulează propuneri de îmbunătăţire a cadrului norm</w:t>
      </w:r>
      <w:r>
        <w:rPr>
          <w:rFonts w:ascii="Trebuchet MS" w:hAnsi="Trebuchet MS"/>
          <w:lang w:val="ro-RO"/>
        </w:rPr>
        <w:t>ativ, având în vedere nevoile şi problemele/oportunităţile identificate în urma evaluărilor realizate;</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 xml:space="preserve">Formulează propuneri de îmbunătăţire şi dezvoltare a instrumentelor şi </w:t>
      </w:r>
      <w:r>
        <w:rPr>
          <w:rFonts w:ascii="Trebuchet MS" w:hAnsi="Trebuchet MS"/>
          <w:lang w:val="ro-RO"/>
        </w:rPr>
        <w:lastRenderedPageBreak/>
        <w:t>metodologiilor de audit intern, având în vedere nevoile, problemele şi oportunităţ</w:t>
      </w:r>
      <w:r>
        <w:rPr>
          <w:rFonts w:ascii="Trebuchet MS" w:hAnsi="Trebuchet MS"/>
          <w:lang w:val="ro-RO"/>
        </w:rPr>
        <w:t>ile identificate în urma evaluărilor realizate;</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 xml:space="preserve">Îndrumă şi acordă asistenţă de specialitate compartimentelor de audit intern din cadrul entităţilor publice, pe domeniul său de competenţă. </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Participă în cadrul comisiilor de avizare în vederea numirii/destit</w:t>
      </w:r>
      <w:r>
        <w:rPr>
          <w:rFonts w:ascii="Trebuchet MS" w:hAnsi="Trebuchet MS"/>
          <w:lang w:val="ro-RO"/>
        </w:rPr>
        <w:t>uirii şefilor compartimentelor de audit intern din entităţile publice centrale şi entităţile publice locale/structuri asociative organizatoare, prin dispoziţia scrisă a conducătorului direcţiei.</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Asigură realizarea activităţilor de secretariat în cadrul com</w:t>
      </w:r>
      <w:r>
        <w:rPr>
          <w:rFonts w:ascii="Trebuchet MS" w:hAnsi="Trebuchet MS"/>
          <w:lang w:val="ro-RO"/>
        </w:rPr>
        <w:t xml:space="preserve">isiei de avizare a numirii/destituirii şefilor compartimentelor de audit intern din entităţile publice centrale şi entităţile publice locale/structuri asociative organizatoare, conform procedurii specifice. </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Participă în calitate de membru al echipei de au</w:t>
      </w:r>
      <w:r>
        <w:rPr>
          <w:rFonts w:ascii="Trebuchet MS" w:hAnsi="Trebuchet MS"/>
          <w:lang w:val="ro-RO"/>
        </w:rPr>
        <w:t>dit, mandatat prin ordin de serviciu, la realizarea de misiuni de evaluare a modului de îndeplinire a atribuţiilor delegate din competenţa Unităţii Centrale de Armonizare pentru Auditul Public Intern către structurile de audit intern din cadrul Direcţiilor</w:t>
      </w:r>
      <w:r>
        <w:rPr>
          <w:rFonts w:ascii="Trebuchet MS" w:hAnsi="Trebuchet MS"/>
          <w:lang w:val="ro-RO"/>
        </w:rPr>
        <w:t xml:space="preserve"> generale regionale ale finanţelor publice, urmărind respectarea procedurii specifice şi asigurarea realizării activităţilor repartizate prin programul misiunii de evaluare. </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Realizează misiuni de consiliere planificate sau ad-hoc la nivelul administrației</w:t>
      </w:r>
      <w:r>
        <w:rPr>
          <w:rFonts w:ascii="Trebuchet MS" w:hAnsi="Trebuchet MS"/>
          <w:lang w:val="ro-RO"/>
        </w:rPr>
        <w:t xml:space="preserve"> publice centrale, la nivelul direcțiilor generale regionale ale finanțelor publice și la nivelul entităților publice locale sau la nivelul structurilor asociative organizatoare.</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Exercită activitatea de supervizare în cadrul misiunilor de evaluare/consilie</w:t>
      </w:r>
      <w:r>
        <w:rPr>
          <w:rFonts w:ascii="Trebuchet MS" w:hAnsi="Trebuchet MS"/>
          <w:lang w:val="ro-RO"/>
        </w:rPr>
        <w:t>re la care este nominalizat prin ordinul de serviciu.</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Analizează informaţiile privind recomandările neînsuşite de către conducătorii entităţilor publice, pe baza raportărilor primite de la structurile de audit intern şi repartizate, stabileşte consecinţele</w:t>
      </w:r>
      <w:r>
        <w:rPr>
          <w:rFonts w:ascii="Trebuchet MS" w:hAnsi="Trebuchet MS"/>
          <w:lang w:val="ro-RO"/>
        </w:rPr>
        <w:t xml:space="preserve"> neimplementării acestor recomandări, elaborează sinteze adecvate și propune măsuri privind soluționarea acestei situații, în conformitate cu prevederile procedurii operaționale specifice. </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Identifică şi realizează o evaluare preliminară a riscurilor, form</w:t>
      </w:r>
      <w:r>
        <w:rPr>
          <w:rFonts w:ascii="Trebuchet MS" w:hAnsi="Trebuchet MS"/>
          <w:lang w:val="ro-RO"/>
        </w:rPr>
        <w:t>ulează propuneri cu privire la măsurile de control pentru riscurile identificate, pe care le consemnează în Formularul de alertă de risc şi pune în aplicare instrumentele/măsurile de control stabilite pentru tratarea riscurilor, de a căror implementare est</w:t>
      </w:r>
      <w:r>
        <w:rPr>
          <w:rFonts w:ascii="Trebuchet MS" w:hAnsi="Trebuchet MS"/>
          <w:lang w:val="ro-RO"/>
        </w:rPr>
        <w:t xml:space="preserve">e responsabil. </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 xml:space="preserve">Elaborează şi actualizează procedurile operaţionale aferente activităţilor specifice compartimentului, care îi sunt repartizate. </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Elaborează răspunsuri la petiţiile şi adresele repartizate, pe baza analizei adecvate a problematicii solicită</w:t>
      </w:r>
      <w:r>
        <w:rPr>
          <w:rFonts w:ascii="Trebuchet MS" w:hAnsi="Trebuchet MS"/>
          <w:lang w:val="ro-RO"/>
        </w:rPr>
        <w:t>rii şi asigurarea interpretării unitare a reglementărilor legale în domeniul auditului public intern.</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Contribuie la implementarea sistemului de cooperare pentru asigurarea funcţiei de audit intern la nivelul administraţiei publice locale, prin promovarea n</w:t>
      </w:r>
      <w:r>
        <w:rPr>
          <w:rFonts w:ascii="Trebuchet MS" w:hAnsi="Trebuchet MS"/>
          <w:lang w:val="ro-RO"/>
        </w:rPr>
        <w:t xml:space="preserve">ormelor specifice şi diseminarea bunelor practici ale compartimentelor de audit intern din cadrul structurilor asociative organizatoare, în cadrul acţiunilor de monitorizare şi îndrumare metodologică planificate şi repartizate. </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Asigură participarea la der</w:t>
      </w:r>
      <w:r>
        <w:rPr>
          <w:rFonts w:ascii="Trebuchet MS" w:hAnsi="Trebuchet MS"/>
          <w:lang w:val="ro-RO"/>
        </w:rPr>
        <w:t xml:space="preserve">ularea proiectelor de dezvoltare instituţională cofinanţate din fonduri  externe, de care beneficiază Unitatea Centrală de Armonizare pentru Auditul Public Intern, conform programului stabilit în cadrul proiectului. </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Participă la programele de perfecţionar</w:t>
      </w:r>
      <w:r>
        <w:rPr>
          <w:rFonts w:ascii="Trebuchet MS" w:hAnsi="Trebuchet MS"/>
          <w:lang w:val="ro-RO"/>
        </w:rPr>
        <w:t xml:space="preserve">e profesională şi autoperfecţionare, </w:t>
      </w:r>
      <w:r>
        <w:rPr>
          <w:rFonts w:ascii="Trebuchet MS" w:hAnsi="Trebuchet MS"/>
          <w:lang w:val="ro-RO"/>
        </w:rPr>
        <w:lastRenderedPageBreak/>
        <w:t xml:space="preserve">conform planului de pregătire profesională al compartimentului. </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Formulează propuneri și fundamentează tematica planului anual de activitate al compartimentului.</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 xml:space="preserve">Organizează informațiile şi fundamentează propunerile privind elaborarea Raportului anual al activităţii de la nivelul compartimentului.  </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Colectează</w:t>
      </w:r>
      <w:r>
        <w:rPr>
          <w:rFonts w:ascii="Trebuchet MS" w:hAnsi="Trebuchet MS"/>
          <w:bCs/>
          <w:lang w:val="ro-RO"/>
        </w:rPr>
        <w:t xml:space="preserve"> și furnizează periodic informații privind îmbunătățirea sistemului de control intern și pentru elaborarea </w:t>
      </w:r>
      <w:r>
        <w:rPr>
          <w:rFonts w:ascii="Trebuchet MS" w:hAnsi="Trebuchet MS"/>
          <w:bCs/>
          <w:lang w:val="ro-RO"/>
        </w:rPr>
        <w:t>ș</w:t>
      </w:r>
      <w:r>
        <w:rPr>
          <w:rFonts w:ascii="Trebuchet MS" w:hAnsi="Trebuchet MS"/>
          <w:bCs/>
          <w:lang w:val="ro-RO"/>
        </w:rPr>
        <w:t xml:space="preserve">i actualizarea registrului riscurilor la nivelul </w:t>
      </w:r>
      <w:r>
        <w:rPr>
          <w:rFonts w:ascii="Trebuchet MS" w:hAnsi="Trebuchet MS"/>
          <w:lang w:val="ro-RO"/>
        </w:rPr>
        <w:t>compartimentului</w:t>
      </w:r>
      <w:r>
        <w:rPr>
          <w:rFonts w:ascii="Trebuchet MS" w:hAnsi="Trebuchet MS"/>
          <w:bCs/>
          <w:lang w:val="ro-RO"/>
        </w:rPr>
        <w:t xml:space="preserve">. </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 xml:space="preserve">Contribuie la elaborarea rapoartelor privind realizarea Programului de dezvoltare a sistemului de control </w:t>
      </w:r>
      <w:r>
        <w:rPr>
          <w:rFonts w:ascii="Trebuchet MS" w:hAnsi="Trebuchet MS"/>
          <w:bCs/>
          <w:lang w:val="ro-RO"/>
        </w:rPr>
        <w:t>intern</w:t>
      </w:r>
      <w:r>
        <w:rPr>
          <w:rFonts w:ascii="Trebuchet MS" w:hAnsi="Trebuchet MS"/>
          <w:lang w:val="ro-RO"/>
        </w:rPr>
        <w:t xml:space="preserve"> la nivelul compartimentului. </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bCs/>
          <w:lang w:val="ro-RO"/>
        </w:rPr>
        <w:t>Răspunde</w:t>
      </w:r>
      <w:r>
        <w:rPr>
          <w:rFonts w:ascii="Trebuchet MS" w:hAnsi="Trebuchet MS"/>
          <w:lang w:val="ro-RO"/>
        </w:rPr>
        <w:t xml:space="preserve"> pentru legalitatea şi corectitudine</w:t>
      </w:r>
      <w:r>
        <w:rPr>
          <w:rFonts w:ascii="Trebuchet MS" w:hAnsi="Trebuchet MS"/>
          <w:lang w:val="ro-RO"/>
        </w:rPr>
        <w:t>a de fond şi de formă a tuturor lucrărilor pe care le întocmeşte.</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 xml:space="preserve">Asigură confidențialitatea activităților, atât în timpul desfășurării acestora cât și după finalizarea lor, neavând dreptul de a folosi sau dezvălui fapte sau date, care devenite publice ar </w:t>
      </w:r>
      <w:r>
        <w:rPr>
          <w:rFonts w:ascii="Trebuchet MS" w:hAnsi="Trebuchet MS"/>
          <w:lang w:val="ro-RO"/>
        </w:rPr>
        <w:t>dăuna prestigiului ministerului; respectă prevederile Codului privind conduita etică a auditorului intern, aprobat prin OMFP nr. 252/2004.</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Respectă prevederile legislației în domeniul securității și sănătății în muncă, apărării împotriva incendiilor și măs</w:t>
      </w:r>
      <w:r>
        <w:rPr>
          <w:rFonts w:ascii="Trebuchet MS" w:hAnsi="Trebuchet MS"/>
          <w:lang w:val="ro-RO"/>
        </w:rPr>
        <w:t>urile de aplicare a acestora.</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Utilizează corect și eficient aparatura (calculator, imprimantă etc.) și rechizitele, manipulează și întreține corespunzător mobilierul din dotare.</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Informează conducerea direcției privind eventualele accidente de muncă pe care</w:t>
      </w:r>
      <w:r>
        <w:rPr>
          <w:rFonts w:ascii="Trebuchet MS" w:hAnsi="Trebuchet MS"/>
          <w:lang w:val="ro-RO"/>
        </w:rPr>
        <w:t xml:space="preserve"> le suferă. </w:t>
      </w:r>
    </w:p>
    <w:p w:rsidR="001274BB" w:rsidRDefault="007677E2">
      <w:pPr>
        <w:widowControl w:val="0"/>
        <w:numPr>
          <w:ilvl w:val="0"/>
          <w:numId w:val="4"/>
        </w:numPr>
        <w:adjustRightInd w:val="0"/>
        <w:spacing w:before="80"/>
        <w:ind w:left="709" w:right="45" w:hanging="357"/>
        <w:jc w:val="both"/>
        <w:rPr>
          <w:rFonts w:ascii="Trebuchet MS" w:hAnsi="Trebuchet MS"/>
          <w:lang w:val="ro-RO"/>
        </w:rPr>
      </w:pPr>
      <w:r>
        <w:rPr>
          <w:rFonts w:ascii="Trebuchet MS" w:hAnsi="Trebuchet MS"/>
          <w:lang w:val="ro-RO"/>
        </w:rPr>
        <w:t>Îndeplinește orice alte sarcini primite de la conducerea serviciului care duc la îndeplinirea scopului postului.</w:t>
      </w:r>
    </w:p>
    <w:p w:rsidR="001274BB" w:rsidRDefault="001274BB">
      <w:pPr>
        <w:widowControl w:val="0"/>
        <w:adjustRightInd w:val="0"/>
        <w:spacing w:before="80"/>
        <w:ind w:left="352" w:right="45"/>
        <w:jc w:val="both"/>
        <w:rPr>
          <w:rFonts w:ascii="Trebuchet MS" w:hAnsi="Trebuchet MS"/>
          <w:lang w:val="ro-RO"/>
        </w:rPr>
      </w:pPr>
    </w:p>
    <w:p w:rsidR="001274BB" w:rsidRDefault="001274BB">
      <w:pPr>
        <w:spacing w:before="80"/>
        <w:ind w:right="46"/>
        <w:jc w:val="both"/>
        <w:rPr>
          <w:rFonts w:ascii="Trebuchet MS" w:hAnsi="Trebuchet MS"/>
          <w:i/>
          <w:sz w:val="2"/>
          <w:lang w:val="ro-RO"/>
        </w:rPr>
      </w:pPr>
    </w:p>
    <w:p w:rsidR="001274BB" w:rsidRDefault="001274BB">
      <w:pPr>
        <w:spacing w:before="80"/>
        <w:ind w:right="46"/>
        <w:jc w:val="both"/>
        <w:rPr>
          <w:rFonts w:ascii="Trebuchet MS" w:hAnsi="Trebuchet MS"/>
          <w:i/>
          <w:sz w:val="2"/>
          <w:lang w:val="ro-RO"/>
        </w:rPr>
      </w:pPr>
    </w:p>
    <w:p w:rsidR="001274BB" w:rsidRDefault="007677E2">
      <w:pPr>
        <w:ind w:firstLine="720"/>
        <w:jc w:val="both"/>
        <w:rPr>
          <w:rFonts w:ascii="Trebuchet MS" w:hAnsi="Trebuchet MS" w:cs="Trebuchet MS"/>
          <w:i/>
        </w:rPr>
      </w:pPr>
      <w:r>
        <w:rPr>
          <w:rFonts w:ascii="Trebuchet MS" w:hAnsi="Trebuchet MS" w:cs="Trebuchet MS"/>
          <w:b/>
          <w:bCs/>
          <w:lang w:val="ro-RO" w:eastAsia="en-US"/>
        </w:rPr>
        <w:t>Atribuțiile postulu</w:t>
      </w:r>
      <w:r>
        <w:rPr>
          <w:rFonts w:ascii="Trebuchet MS" w:hAnsi="Trebuchet MS" w:cs="Trebuchet MS"/>
          <w:b/>
          <w:bCs/>
          <w:lang w:val="ro-RO" w:eastAsia="en-US"/>
        </w:rPr>
        <w:t>i</w:t>
      </w:r>
      <w:r>
        <w:rPr>
          <w:rFonts w:ascii="Trebuchet MS" w:hAnsi="Trebuchet MS" w:cs="Trebuchet MS"/>
          <w:b/>
          <w:i/>
          <w:lang w:val="ro-RO" w:eastAsia="ro-RO"/>
        </w:rPr>
        <w:t xml:space="preserve"> pentru funcția de </w:t>
      </w:r>
      <w:r>
        <w:rPr>
          <w:rFonts w:ascii="Trebuchet MS" w:hAnsi="Trebuchet MS" w:cs="Trebuchet MS"/>
          <w:b/>
          <w:i/>
          <w:lang w:eastAsia="ro-RO"/>
        </w:rPr>
        <w:t>auditor</w:t>
      </w:r>
      <w:r>
        <w:rPr>
          <w:rFonts w:ascii="Trebuchet MS" w:hAnsi="Trebuchet MS" w:cs="Trebuchet MS"/>
          <w:b/>
          <w:i/>
          <w:lang w:val="ro-RO" w:eastAsia="ro-RO"/>
        </w:rPr>
        <w:t xml:space="preserve"> clasa I, grad profesional </w:t>
      </w:r>
      <w:r>
        <w:rPr>
          <w:rFonts w:ascii="Trebuchet MS" w:hAnsi="Trebuchet MS" w:cs="Trebuchet MS"/>
          <w:b/>
          <w:i/>
          <w:lang w:eastAsia="ro-RO"/>
        </w:rPr>
        <w:t xml:space="preserve">superior (ID </w:t>
      </w:r>
      <w:r>
        <w:rPr>
          <w:rFonts w:ascii="Trebuchet MS" w:hAnsi="Trebuchet MS" w:cs="Trebuchet MS"/>
          <w:b/>
          <w:iCs/>
          <w:lang w:eastAsia="ro-RO"/>
        </w:rPr>
        <w:t>323333</w:t>
      </w:r>
      <w:r>
        <w:rPr>
          <w:rFonts w:ascii="Trebuchet MS" w:hAnsi="Trebuchet MS" w:cs="Trebuchet MS"/>
          <w:b/>
          <w:i/>
          <w:lang w:eastAsia="ro-RO"/>
        </w:rPr>
        <w:t>)</w:t>
      </w:r>
      <w:r>
        <w:rPr>
          <w:rFonts w:ascii="Trebuchet MS" w:hAnsi="Trebuchet MS" w:cs="Trebuchet MS"/>
          <w:b/>
          <w:i/>
          <w:lang w:val="ro-RO" w:eastAsia="ro-RO"/>
        </w:rPr>
        <w:t>:</w:t>
      </w:r>
      <w:r>
        <w:rPr>
          <w:rFonts w:ascii="Trebuchet MS" w:hAnsi="Trebuchet MS" w:cs="Trebuchet MS"/>
          <w:i/>
        </w:rPr>
        <w:t xml:space="preserve"> </w:t>
      </w:r>
    </w:p>
    <w:p w:rsidR="001274BB" w:rsidRDefault="001274BB">
      <w:pPr>
        <w:spacing w:before="80"/>
        <w:ind w:right="46"/>
        <w:jc w:val="both"/>
        <w:rPr>
          <w:rFonts w:ascii="Trebuchet MS" w:hAnsi="Trebuchet MS"/>
          <w:i/>
          <w:sz w:val="2"/>
          <w:lang w:val="ro-RO"/>
        </w:rPr>
      </w:pPr>
    </w:p>
    <w:p w:rsidR="001274BB" w:rsidRDefault="001274BB">
      <w:pPr>
        <w:spacing w:before="80"/>
        <w:ind w:right="46"/>
        <w:jc w:val="both"/>
        <w:rPr>
          <w:rFonts w:ascii="Trebuchet MS" w:hAnsi="Trebuchet MS"/>
          <w:i/>
          <w:sz w:val="2"/>
          <w:lang w:val="ro-RO"/>
        </w:rPr>
      </w:pPr>
    </w:p>
    <w:p w:rsidR="001274BB" w:rsidRDefault="001274BB">
      <w:pPr>
        <w:spacing w:before="80"/>
        <w:ind w:right="46"/>
        <w:jc w:val="both"/>
        <w:rPr>
          <w:rFonts w:ascii="Trebuchet MS" w:hAnsi="Trebuchet MS"/>
          <w:i/>
          <w:sz w:val="2"/>
          <w:lang w:val="ro-RO"/>
        </w:rPr>
      </w:pPr>
    </w:p>
    <w:p w:rsidR="001274BB" w:rsidRDefault="007677E2">
      <w:pPr>
        <w:widowControl w:val="0"/>
        <w:numPr>
          <w:ilvl w:val="0"/>
          <w:numId w:val="5"/>
        </w:numPr>
        <w:adjustRightInd w:val="0"/>
        <w:spacing w:before="80"/>
        <w:ind w:right="46"/>
        <w:jc w:val="both"/>
        <w:rPr>
          <w:rFonts w:ascii="Trebuchet MS" w:hAnsi="Trebuchet MS"/>
          <w:lang w:val="ro-RO"/>
        </w:rPr>
      </w:pPr>
      <w:r>
        <w:rPr>
          <w:rFonts w:ascii="Trebuchet MS" w:hAnsi="Trebuchet MS"/>
          <w:lang w:val="ro-RO"/>
        </w:rPr>
        <w:t xml:space="preserve">Formulează propuneri pentru </w:t>
      </w:r>
      <w:r>
        <w:rPr>
          <w:rFonts w:ascii="Trebuchet MS" w:hAnsi="Trebuchet MS"/>
          <w:lang w:val="ro-RO"/>
        </w:rPr>
        <w:t>dezvoltarea și implementarea metodologiilor</w:t>
      </w:r>
      <w:r>
        <w:rPr>
          <w:rFonts w:ascii="Trebuchet MS" w:hAnsi="Trebuchet MS"/>
          <w:b/>
          <w:lang w:val="ro-RO"/>
        </w:rPr>
        <w:t xml:space="preserve"> </w:t>
      </w:r>
      <w:r>
        <w:rPr>
          <w:rFonts w:ascii="Trebuchet MS" w:hAnsi="Trebuchet MS"/>
          <w:lang w:val="ro-RO"/>
        </w:rPr>
        <w:t>privind sistemul de raportare a activităţii de audit public intern la nivel național, având în vedere problemele/oportunităţile identificate în urma evaluărilor realizate în domeniul raportării activităţii de aud</w:t>
      </w:r>
      <w:r>
        <w:rPr>
          <w:rFonts w:ascii="Trebuchet MS" w:hAnsi="Trebuchet MS"/>
          <w:lang w:val="ro-RO"/>
        </w:rPr>
        <w:t>it intern.</w:t>
      </w:r>
    </w:p>
    <w:p w:rsidR="001274BB" w:rsidRDefault="007677E2">
      <w:pPr>
        <w:widowControl w:val="0"/>
        <w:numPr>
          <w:ilvl w:val="0"/>
          <w:numId w:val="5"/>
        </w:numPr>
        <w:adjustRightInd w:val="0"/>
        <w:spacing w:before="80"/>
        <w:ind w:right="46"/>
        <w:jc w:val="both"/>
        <w:rPr>
          <w:rFonts w:ascii="Trebuchet MS" w:hAnsi="Trebuchet MS"/>
          <w:lang w:val="ro-RO"/>
        </w:rPr>
      </w:pPr>
      <w:r>
        <w:rPr>
          <w:rFonts w:ascii="Trebuchet MS" w:hAnsi="Trebuchet MS"/>
          <w:lang w:val="ro-RO"/>
        </w:rPr>
        <w:t xml:space="preserve">Elaborează precizări metodologice pentru actualizarea structurii cadru a Raportului anual privind activitatea de audit intern în sectorul public. </w:t>
      </w:r>
    </w:p>
    <w:p w:rsidR="001274BB" w:rsidRDefault="007677E2">
      <w:pPr>
        <w:widowControl w:val="0"/>
        <w:numPr>
          <w:ilvl w:val="0"/>
          <w:numId w:val="5"/>
        </w:numPr>
        <w:adjustRightInd w:val="0"/>
        <w:spacing w:before="80"/>
        <w:ind w:right="46"/>
        <w:jc w:val="both"/>
        <w:rPr>
          <w:rFonts w:ascii="Trebuchet MS" w:hAnsi="Trebuchet MS"/>
          <w:lang w:val="ro-RO"/>
        </w:rPr>
      </w:pPr>
      <w:r>
        <w:rPr>
          <w:rFonts w:ascii="Trebuchet MS" w:hAnsi="Trebuchet MS"/>
          <w:lang w:val="ro-RO"/>
        </w:rPr>
        <w:t>Acordă consultanţă privind elaborarea Raportului anual privind activitatea de audit intern în sect</w:t>
      </w:r>
      <w:r>
        <w:rPr>
          <w:rFonts w:ascii="Trebuchet MS" w:hAnsi="Trebuchet MS"/>
          <w:lang w:val="ro-RO"/>
        </w:rPr>
        <w:t xml:space="preserve">orul public. </w:t>
      </w:r>
    </w:p>
    <w:p w:rsidR="001274BB" w:rsidRDefault="007677E2">
      <w:pPr>
        <w:widowControl w:val="0"/>
        <w:numPr>
          <w:ilvl w:val="0"/>
          <w:numId w:val="5"/>
        </w:numPr>
        <w:adjustRightInd w:val="0"/>
        <w:spacing w:before="80"/>
        <w:ind w:right="46"/>
        <w:jc w:val="both"/>
        <w:rPr>
          <w:rFonts w:ascii="Trebuchet MS" w:hAnsi="Trebuchet MS"/>
          <w:lang w:val="ro-RO"/>
        </w:rPr>
      </w:pPr>
      <w:r>
        <w:rPr>
          <w:rFonts w:ascii="Trebuchet MS" w:hAnsi="Trebuchet MS"/>
          <w:lang w:val="ro-RO"/>
        </w:rPr>
        <w:t>Analizează şi prelucrează rezultatele activității de audit public intern, pe baza rapoartelor anuale de activitate primite de la entităţile publice și de la compartimentele de audit intern organizate la nivelul structurilor asociative, pentru</w:t>
      </w:r>
      <w:r>
        <w:rPr>
          <w:rFonts w:ascii="Trebuchet MS" w:hAnsi="Trebuchet MS"/>
          <w:lang w:val="ro-RO"/>
        </w:rPr>
        <w:t xml:space="preserve"> secţiunile din Raportul anual privind activitatea de audit intern în sectorul public care îi sunt repartizate.</w:t>
      </w:r>
    </w:p>
    <w:p w:rsidR="001274BB" w:rsidRDefault="007677E2">
      <w:pPr>
        <w:widowControl w:val="0"/>
        <w:numPr>
          <w:ilvl w:val="0"/>
          <w:numId w:val="5"/>
        </w:numPr>
        <w:adjustRightInd w:val="0"/>
        <w:spacing w:before="80"/>
        <w:ind w:right="46"/>
        <w:jc w:val="both"/>
        <w:rPr>
          <w:rFonts w:ascii="Trebuchet MS" w:hAnsi="Trebuchet MS"/>
          <w:lang w:val="ro-RO"/>
        </w:rPr>
      </w:pPr>
      <w:r>
        <w:rPr>
          <w:rFonts w:ascii="Trebuchet MS" w:hAnsi="Trebuchet MS"/>
          <w:lang w:val="ro-RO"/>
        </w:rPr>
        <w:t xml:space="preserve">Analizează și prelucrează constatările, concluziile și recomandările rezultate din activitățile de audit intern, pe baza raportărilor periodice </w:t>
      </w:r>
      <w:r>
        <w:rPr>
          <w:rFonts w:ascii="Trebuchet MS" w:hAnsi="Trebuchet MS"/>
          <w:lang w:val="ro-RO"/>
        </w:rPr>
        <w:t>primite de la entitățile publice și de la compartimentele de audit public intern organizate la nivelul structurilor asociative.</w:t>
      </w:r>
    </w:p>
    <w:p w:rsidR="001274BB" w:rsidRDefault="007677E2">
      <w:pPr>
        <w:widowControl w:val="0"/>
        <w:numPr>
          <w:ilvl w:val="0"/>
          <w:numId w:val="5"/>
        </w:numPr>
        <w:adjustRightInd w:val="0"/>
        <w:spacing w:before="80"/>
        <w:ind w:right="46"/>
        <w:jc w:val="both"/>
        <w:rPr>
          <w:rFonts w:ascii="Trebuchet MS" w:hAnsi="Trebuchet MS"/>
          <w:lang w:val="ro-RO"/>
        </w:rPr>
      </w:pPr>
      <w:r>
        <w:rPr>
          <w:rFonts w:ascii="Trebuchet MS" w:hAnsi="Trebuchet MS"/>
          <w:lang w:val="ro-RO"/>
        </w:rPr>
        <w:t>Interpretează rezultatele analizelor efectuate pentru realizarea secţiunilor din Raportul anual privind activitatea de audit int</w:t>
      </w:r>
      <w:r>
        <w:rPr>
          <w:rFonts w:ascii="Trebuchet MS" w:hAnsi="Trebuchet MS"/>
          <w:lang w:val="ro-RO"/>
        </w:rPr>
        <w:t xml:space="preserve">ern în sectorul public repartizate şi </w:t>
      </w:r>
      <w:r>
        <w:rPr>
          <w:rFonts w:ascii="Trebuchet MS" w:hAnsi="Trebuchet MS"/>
          <w:lang w:val="ro-RO"/>
        </w:rPr>
        <w:lastRenderedPageBreak/>
        <w:t xml:space="preserve">elaborează sinteze pe baza acestora. </w:t>
      </w:r>
    </w:p>
    <w:p w:rsidR="001274BB" w:rsidRDefault="007677E2">
      <w:pPr>
        <w:widowControl w:val="0"/>
        <w:numPr>
          <w:ilvl w:val="0"/>
          <w:numId w:val="5"/>
        </w:numPr>
        <w:adjustRightInd w:val="0"/>
        <w:spacing w:before="80"/>
        <w:ind w:right="46"/>
        <w:jc w:val="both"/>
        <w:rPr>
          <w:rFonts w:ascii="Trebuchet MS" w:hAnsi="Trebuchet MS"/>
          <w:lang w:val="ro-RO"/>
        </w:rPr>
      </w:pPr>
      <w:r>
        <w:rPr>
          <w:rFonts w:ascii="Trebuchet MS" w:hAnsi="Trebuchet MS"/>
          <w:lang w:val="ro-RO"/>
        </w:rPr>
        <w:t>Participă la elaborarea proiectului Raportului anual privind activitatea de audit intern în sectorul public şi a Sintezelor necesare obţinerii aprobării acestuia, prin asigurarea i</w:t>
      </w:r>
      <w:r>
        <w:rPr>
          <w:rFonts w:ascii="Trebuchet MS" w:hAnsi="Trebuchet MS"/>
          <w:lang w:val="ro-RO"/>
        </w:rPr>
        <w:t>ntegrării informaţiilor din sintezele elaborate.</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Elaborează analize de risc pentru stabilirea şi prioritizarea entităţilor publice  centrale şi structurilor asociative organizatoare, care trebuie incluse în planul strategic şi anual de evaluare, în vederea</w:t>
      </w:r>
      <w:r>
        <w:rPr>
          <w:rFonts w:ascii="Trebuchet MS" w:hAnsi="Trebuchet MS"/>
          <w:lang w:val="ro-RO"/>
        </w:rPr>
        <w:t xml:space="preserve"> verificării respectării normelor, instrucţiunilor, Codului privind conduita etică a auditorului intern. </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Elaborează analize de risc pentru stabilirea şi prioritizarea Direcţiilor  generale regionale ale finanţelor publice care trebuie incluse în planul st</w:t>
      </w:r>
      <w:r>
        <w:rPr>
          <w:rFonts w:ascii="Trebuchet MS" w:hAnsi="Trebuchet MS"/>
          <w:lang w:val="ro-RO"/>
        </w:rPr>
        <w:t xml:space="preserve">rategic şi anual de evaluare, în vederea verificării modului de îndeplinire a atribuţiilor delegate din competenţa Unităţii Centrale de Armonizare pentru Auditul Public Intern. </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Propune tematica ce se include în planul strategic şi anual de evaluare, pe ba</w:t>
      </w:r>
      <w:r>
        <w:rPr>
          <w:rFonts w:ascii="Trebuchet MS" w:hAnsi="Trebuchet MS"/>
          <w:lang w:val="ro-RO"/>
        </w:rPr>
        <w:t>za rezultatelor analizelor de risc efectuate şi elaborează o fundamentare pentru fiecare misiune propusă, în vederea includerii în referatul de justificare.</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Participă la elaborarea proiectului Planului strategic şi anual de evaluare şi a referatului de jus</w:t>
      </w:r>
      <w:r>
        <w:rPr>
          <w:rFonts w:ascii="Trebuchet MS" w:hAnsi="Trebuchet MS"/>
          <w:lang w:val="ro-RO"/>
        </w:rPr>
        <w:t xml:space="preserve">tificare a misiunilor de evaluare/consiliere incluse în cadrul acestora, prin asigurarea integrării informaţiilor din propunerile validate de şeful de serviciu. </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Participă în calitate de membru al echipei de audit, mandatat prin ordin de serviciu, la realizarea de misiuni de evaluare a activităţii de audit intern desfăşurată de compartimentele de audit public intern de la nivelul entităţilor publice centrale, entit</w:t>
      </w:r>
      <w:r>
        <w:rPr>
          <w:rFonts w:ascii="Trebuchet MS" w:hAnsi="Trebuchet MS"/>
          <w:lang w:val="ro-RO"/>
        </w:rPr>
        <w:t>ăţilor publice locale și structurilor asociative organizatoare, urmărind verificarea respectării normelor, instrucţiunilor şi a Codului privind conduita etică a auditorului intern, conform metodologiei de derulare a misiunilor de evaluare şi asigurarea rea</w:t>
      </w:r>
      <w:r>
        <w:rPr>
          <w:rFonts w:ascii="Trebuchet MS" w:hAnsi="Trebuchet MS"/>
          <w:lang w:val="ro-RO"/>
        </w:rPr>
        <w:t xml:space="preserve">lizării activităţilor repartizate prin programul misiunii de evaluare. </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 xml:space="preserve">Formulează propuneri de recomandări pentru corectarea disfuncţiilor constatate în cadrul misiunilor de evaluare, în acord cu cauzele identificate şi analizate.  </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Inițiază și propune mă</w:t>
      </w:r>
      <w:r>
        <w:rPr>
          <w:rFonts w:ascii="Trebuchet MS" w:hAnsi="Trebuchet MS"/>
          <w:lang w:val="ro-RO"/>
        </w:rPr>
        <w:t>suri corective a iregularităților constatate în cadrul misiunilor de evaluare, în colaborare directă conducătorul entității publice centrale, respectiv al entității publice locale sau structurii asociative organizatoare în cauză.</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Realizează monitorizarea i</w:t>
      </w:r>
      <w:r>
        <w:rPr>
          <w:rFonts w:ascii="Trebuchet MS" w:hAnsi="Trebuchet MS"/>
          <w:lang w:val="ro-RO"/>
        </w:rPr>
        <w:t>mplementării recomandărilor formulate în cadrul misiunilor de evaluare/consiliere în care este nominalizat prin ordinul de serviciu şi pentru misiunile de evaluare/consiliere la care este desemnat de șeful de serviciu.</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 xml:space="preserve">Formulează propuneri de îmbunătăţire </w:t>
      </w:r>
      <w:r>
        <w:rPr>
          <w:rFonts w:ascii="Trebuchet MS" w:hAnsi="Trebuchet MS"/>
          <w:lang w:val="ro-RO"/>
        </w:rPr>
        <w:t>a cadrului normativ, având în vedere nevoile şi problemele/oportunităţile identificate în urma evaluărilor realizate;</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Formulează propuneri de îmbunătăţire şi dezvoltare a instrumentelor şi metodologiilor de audit intern, având în vedere nevoile, problemele</w:t>
      </w:r>
      <w:r>
        <w:rPr>
          <w:rFonts w:ascii="Trebuchet MS" w:hAnsi="Trebuchet MS"/>
          <w:lang w:val="ro-RO"/>
        </w:rPr>
        <w:t xml:space="preserve"> şi oportunităţile identificate în urma evaluărilor realizate;</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 xml:space="preserve">Îndrumă şi acordă asistenţă de specialitate compartimentelor de audit intern din cadrul entităţilor publice, pe domeniul său de competenţă. </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Participă în cadrul comisiilor de avizare în vederea</w:t>
      </w:r>
      <w:r>
        <w:rPr>
          <w:rFonts w:ascii="Trebuchet MS" w:hAnsi="Trebuchet MS"/>
          <w:lang w:val="ro-RO"/>
        </w:rPr>
        <w:t xml:space="preserve"> numirii/destituirii şefilor compartimentelor de audit intern din entităţile publice centrale şi entităţile publice locale/structuri asociative organizatoare, prin dispoziţia scrisă a conducătorului direcţiei.</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Asigură realizarea activităţilor de secretaria</w:t>
      </w:r>
      <w:r>
        <w:rPr>
          <w:rFonts w:ascii="Trebuchet MS" w:hAnsi="Trebuchet MS"/>
          <w:lang w:val="ro-RO"/>
        </w:rPr>
        <w:t xml:space="preserve">t în cadrul comisiei de avizare a numirii/destituirii şefilor compartimentelor de audit intern din entităţile publice centrale şi entităţile publice locale/structuri asociative organizatoare, conform procedurii specifice. </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lastRenderedPageBreak/>
        <w:t>Participă în calitate de membru a</w:t>
      </w:r>
      <w:r>
        <w:rPr>
          <w:rFonts w:ascii="Trebuchet MS" w:hAnsi="Trebuchet MS"/>
          <w:lang w:val="ro-RO"/>
        </w:rPr>
        <w:t>l echipei de audit, mandatat prin ordin de serviciu, la realizarea de misiuni de evaluare a modului de îndeplinire a atribuţiilor delegate din competenţa Unităţii Centrale de Armonizare pentru Auditul Public Intern către structurile de audit intern din cad</w:t>
      </w:r>
      <w:r>
        <w:rPr>
          <w:rFonts w:ascii="Trebuchet MS" w:hAnsi="Trebuchet MS"/>
          <w:lang w:val="ro-RO"/>
        </w:rPr>
        <w:t xml:space="preserve">rul Direcţiilor generale regionale ale finanţelor publice, urmărind respectarea procedurii specifice şi asigurarea realizării activităţilor repartizate prin programul misiunii de evaluare. </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Realizează misiuni de consiliere planificate sau ad-hoc la nivelul</w:t>
      </w:r>
      <w:r>
        <w:rPr>
          <w:rFonts w:ascii="Trebuchet MS" w:hAnsi="Trebuchet MS"/>
          <w:lang w:val="ro-RO"/>
        </w:rPr>
        <w:t xml:space="preserve"> administrației publice centrale, la nivelul direcțiilor generale regionale ale finanțelor publice și la nivelul entităților publice locale sau la nivelul structurilor asociative organizatoare.</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Exercită activitatea de supervizare în cadrul misiunilor de ev</w:t>
      </w:r>
      <w:r>
        <w:rPr>
          <w:rFonts w:ascii="Trebuchet MS" w:hAnsi="Trebuchet MS"/>
          <w:lang w:val="ro-RO"/>
        </w:rPr>
        <w:t>aluare/consiliere la care este nominalizat prin ordinul de serviciu.</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Analizează informaţiile privind recomandările neînsuşite de către conducătorii entităţilor publice, pe baza raportărilor primite de la structurile de audit intern şi repartizate, stabileş</w:t>
      </w:r>
      <w:r>
        <w:rPr>
          <w:rFonts w:ascii="Trebuchet MS" w:hAnsi="Trebuchet MS"/>
          <w:lang w:val="ro-RO"/>
        </w:rPr>
        <w:t xml:space="preserve">te consecinţele neimplementării acestor recomandări, elaborează sinteze adecvate și propune măsuri privind soluționarea acestei situații, în conformitate cu prevederile procedurii operaționale specifice. </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Identifică şi realizează o evaluare preliminară a r</w:t>
      </w:r>
      <w:r>
        <w:rPr>
          <w:rFonts w:ascii="Trebuchet MS" w:hAnsi="Trebuchet MS"/>
          <w:lang w:val="ro-RO"/>
        </w:rPr>
        <w:t>iscurilor, formulează propuneri cu privire la măsurile de control pentru riscurile identificate, pe care le consemnează în Formularul de alertă de risc şi pune în aplicare instrumentele/măsurile de control stabilite pentru tratarea riscurilor, de a căror i</w:t>
      </w:r>
      <w:r>
        <w:rPr>
          <w:rFonts w:ascii="Trebuchet MS" w:hAnsi="Trebuchet MS"/>
          <w:lang w:val="ro-RO"/>
        </w:rPr>
        <w:t xml:space="preserve">mplementare este responsabil. </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 xml:space="preserve">Elaborează şi actualizează procedurile operaţionale aferente activităţilor specifice compartimentului, care îi sunt repartizate. </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Elaborează răspunsuri la petiţiile şi adresele repartizate, pe baza analizei adecvate a problem</w:t>
      </w:r>
      <w:r>
        <w:rPr>
          <w:rFonts w:ascii="Trebuchet MS" w:hAnsi="Trebuchet MS"/>
          <w:lang w:val="ro-RO"/>
        </w:rPr>
        <w:t>aticii solicitării şi asigurarea interpretării unitare a reglementărilor legale în domeniul auditului public intern.</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Contribuie la implementarea sistemului de cooperare pentru asigurarea funcţiei de audit intern la nivelul administraţiei publice locale, pr</w:t>
      </w:r>
      <w:r>
        <w:rPr>
          <w:rFonts w:ascii="Trebuchet MS" w:hAnsi="Trebuchet MS"/>
          <w:lang w:val="ro-RO"/>
        </w:rPr>
        <w:t xml:space="preserve">in promovarea normelor specifice şi diseminarea bunelor practici ale compartimentelor de audit intern din cadrul structurilor asociative organizatoare, în cadrul acţiunilor de monitorizare şi îndrumare metodologică planificate şi repartizate. </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 xml:space="preserve">Asigură participarea la derularea proiectelor de dezvoltare instituţională cofinanţate din fonduri  externe, de care beneficiază Unitatea Centrală de Armonizare pentru Auditul Public Intern, conform programului stabilit în cadrul proiectului. </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Participă la</w:t>
      </w:r>
      <w:r>
        <w:rPr>
          <w:rFonts w:ascii="Trebuchet MS" w:hAnsi="Trebuchet MS"/>
          <w:lang w:val="ro-RO"/>
        </w:rPr>
        <w:t xml:space="preserve"> programele de perfecţionare profesională şi autoperfecţionare, conform planului de pregătire profesională al compartimentului. </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Formulează propuneri și fundamentează tematica planului anual de activitate al compartimentului.</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Organizează informațiile şi fu</w:t>
      </w:r>
      <w:r>
        <w:rPr>
          <w:rFonts w:ascii="Trebuchet MS" w:hAnsi="Trebuchet MS"/>
          <w:lang w:val="ro-RO"/>
        </w:rPr>
        <w:t xml:space="preserve">ndamentează propunerile privind elaborarea Raportului anual al activităţii de la nivelul compartimentului.  </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Colectează</w:t>
      </w:r>
      <w:r>
        <w:rPr>
          <w:rFonts w:ascii="Trebuchet MS" w:hAnsi="Trebuchet MS"/>
          <w:bCs/>
          <w:lang w:val="ro-RO"/>
        </w:rPr>
        <w:t xml:space="preserve"> și furnizează periodic informații privind îmbunătățirea sistemului de control intern și pentru elaborarea și actualizarea registrului ri</w:t>
      </w:r>
      <w:r>
        <w:rPr>
          <w:rFonts w:ascii="Trebuchet MS" w:hAnsi="Trebuchet MS"/>
          <w:bCs/>
          <w:lang w:val="ro-RO"/>
        </w:rPr>
        <w:t xml:space="preserve">scurilor la nivelul </w:t>
      </w:r>
      <w:r>
        <w:rPr>
          <w:rFonts w:ascii="Trebuchet MS" w:hAnsi="Trebuchet MS"/>
          <w:lang w:val="ro-RO"/>
        </w:rPr>
        <w:t>compartimentului</w:t>
      </w:r>
      <w:r>
        <w:rPr>
          <w:rFonts w:ascii="Trebuchet MS" w:hAnsi="Trebuchet MS"/>
          <w:bCs/>
          <w:lang w:val="ro-RO"/>
        </w:rPr>
        <w:t xml:space="preserve">. </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 xml:space="preserve">Contribuie la elaborarea rapoartelor privind realizarea Programului de dezvoltare a sistemului de control </w:t>
      </w:r>
      <w:r>
        <w:rPr>
          <w:rFonts w:ascii="Trebuchet MS" w:hAnsi="Trebuchet MS"/>
          <w:bCs/>
          <w:lang w:val="ro-RO"/>
        </w:rPr>
        <w:t>intern</w:t>
      </w:r>
      <w:r>
        <w:rPr>
          <w:rFonts w:ascii="Trebuchet MS" w:hAnsi="Trebuchet MS"/>
          <w:lang w:val="ro-RO"/>
        </w:rPr>
        <w:t xml:space="preserve"> la nivelul compartimentului. </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bCs/>
          <w:lang w:val="ro-RO"/>
        </w:rPr>
        <w:t>Răspunde</w:t>
      </w:r>
      <w:r>
        <w:rPr>
          <w:rFonts w:ascii="Trebuchet MS" w:hAnsi="Trebuchet MS"/>
          <w:lang w:val="ro-RO"/>
        </w:rPr>
        <w:t xml:space="preserve"> pentru legalitatea şi corectitudinea de fond şi de formă a tuturo</w:t>
      </w:r>
      <w:r>
        <w:rPr>
          <w:rFonts w:ascii="Trebuchet MS" w:hAnsi="Trebuchet MS"/>
          <w:lang w:val="ro-RO"/>
        </w:rPr>
        <w:t>r lucrărilor pe care le întocmeşte.</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 xml:space="preserve">Asigură confidențialitatea activităților, atât în timpul desfășurării acestora cât și după finalizarea lor, neavând dreptul de a folosi sau dezvălui fapte sau date, care devenite </w:t>
      </w:r>
      <w:r>
        <w:rPr>
          <w:rFonts w:ascii="Trebuchet MS" w:hAnsi="Trebuchet MS"/>
          <w:lang w:val="ro-RO"/>
        </w:rPr>
        <w:lastRenderedPageBreak/>
        <w:t>publice ar dăuna prestigiului ministerulu</w:t>
      </w:r>
      <w:r>
        <w:rPr>
          <w:rFonts w:ascii="Trebuchet MS" w:hAnsi="Trebuchet MS"/>
          <w:lang w:val="ro-RO"/>
        </w:rPr>
        <w:t>i; respectă prevederile Codului privind conduita etică a auditorului intern, aprobat prin OMFP nr. 252/2004.</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Respectă prevederile legislației în domeniul securității și sănătății în muncă, apărării împotriva incendiilor și măsurile de aplicare a acestora.</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Utilizează corect și eficient aparatura (calculator, imprimantă etc.) și rechizitele, manipulează și întreține corespunzător mobilierul din dotare.</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 xml:space="preserve">Informează conducerea direcției privind eventualele accidente de muncă pe care le suferă. </w:t>
      </w:r>
    </w:p>
    <w:p w:rsidR="001274BB" w:rsidRDefault="007677E2">
      <w:pPr>
        <w:widowControl w:val="0"/>
        <w:numPr>
          <w:ilvl w:val="0"/>
          <w:numId w:val="5"/>
        </w:numPr>
        <w:adjustRightInd w:val="0"/>
        <w:spacing w:before="80"/>
        <w:ind w:right="45"/>
        <w:jc w:val="both"/>
        <w:rPr>
          <w:rFonts w:ascii="Trebuchet MS" w:hAnsi="Trebuchet MS"/>
          <w:lang w:val="ro-RO"/>
        </w:rPr>
      </w:pPr>
      <w:r>
        <w:rPr>
          <w:rFonts w:ascii="Trebuchet MS" w:hAnsi="Trebuchet MS"/>
          <w:lang w:val="ro-RO"/>
        </w:rPr>
        <w:t>Îndeplinește oric</w:t>
      </w:r>
      <w:r>
        <w:rPr>
          <w:rFonts w:ascii="Trebuchet MS" w:hAnsi="Trebuchet MS"/>
          <w:lang w:val="ro-RO"/>
        </w:rPr>
        <w:t>e alte sarcini primite de la conducerea serviciului care duc la îndeplinirea scopului postului.</w:t>
      </w:r>
    </w:p>
    <w:p w:rsidR="001274BB" w:rsidRDefault="001274BB">
      <w:pPr>
        <w:spacing w:before="80"/>
        <w:ind w:right="46"/>
        <w:jc w:val="both"/>
        <w:rPr>
          <w:rFonts w:ascii="Trebuchet MS" w:hAnsi="Trebuchet MS"/>
          <w:i/>
          <w:sz w:val="2"/>
          <w:lang w:val="ro-RO"/>
        </w:rPr>
      </w:pPr>
    </w:p>
    <w:p w:rsidR="001274BB" w:rsidRDefault="001274BB">
      <w:pPr>
        <w:pStyle w:val="Heading3"/>
        <w:tabs>
          <w:tab w:val="left" w:pos="432"/>
        </w:tabs>
        <w:spacing w:before="80"/>
        <w:ind w:right="45"/>
        <w:rPr>
          <w:rFonts w:ascii="Trebuchet MS" w:hAnsi="Trebuchet MS" w:cs="Arial"/>
          <w:color w:val="auto"/>
        </w:rPr>
      </w:pPr>
    </w:p>
    <w:p w:rsidR="001274BB" w:rsidRDefault="007677E2">
      <w:pPr>
        <w:pStyle w:val="Heading2"/>
        <w:rPr>
          <w:rFonts w:ascii="Trebuchet MS" w:hAnsi="Trebuchet MS" w:cs="Trebuchet MS"/>
          <w:b/>
          <w:color w:val="000000" w:themeColor="text1"/>
          <w:sz w:val="24"/>
          <w:lang w:val="ro-RO"/>
        </w:rPr>
      </w:pPr>
      <w:r>
        <w:rPr>
          <w:rFonts w:ascii="Trebuchet MS" w:hAnsi="Trebuchet MS" w:cs="Trebuchet MS"/>
          <w:b/>
          <w:color w:val="000000" w:themeColor="text1"/>
          <w:sz w:val="24"/>
          <w:lang w:val="es-MX"/>
        </w:rPr>
        <w:t>BIBLIOGRAFIE</w:t>
      </w:r>
      <w:r>
        <w:rPr>
          <w:rFonts w:ascii="Trebuchet MS" w:hAnsi="Trebuchet MS" w:cs="Trebuchet MS"/>
          <w:b/>
          <w:color w:val="000000" w:themeColor="text1"/>
          <w:sz w:val="24"/>
          <w:lang w:val="ro-RO"/>
        </w:rPr>
        <w:t xml:space="preserve"> ȘI TEMATICĂ</w:t>
      </w:r>
    </w:p>
    <w:p w:rsidR="001274BB" w:rsidRDefault="001274BB">
      <w:pPr>
        <w:rPr>
          <w:lang w:val="ro-RO"/>
        </w:rPr>
      </w:pPr>
    </w:p>
    <w:p w:rsidR="001274BB" w:rsidRDefault="007677E2">
      <w:pPr>
        <w:pStyle w:val="Heading2"/>
        <w:rPr>
          <w:rFonts w:ascii="Trebuchet MS" w:hAnsi="Trebuchet MS" w:cs="Trebuchet MS"/>
          <w:b/>
          <w:color w:val="0000FF"/>
          <w:sz w:val="24"/>
          <w:lang w:val="es-MX"/>
        </w:rPr>
      </w:pPr>
      <w:r>
        <w:rPr>
          <w:rFonts w:ascii="Trebuchet MS" w:hAnsi="Trebuchet MS" w:cs="Trebuchet MS"/>
          <w:b/>
          <w:color w:val="0000FF"/>
          <w:sz w:val="24"/>
          <w:lang w:val="es-MX"/>
        </w:rPr>
        <w:t xml:space="preserve"> </w:t>
      </w:r>
    </w:p>
    <w:p w:rsidR="001274BB" w:rsidRDefault="007677E2">
      <w:pPr>
        <w:numPr>
          <w:ilvl w:val="0"/>
          <w:numId w:val="6"/>
        </w:numPr>
        <w:tabs>
          <w:tab w:val="clear" w:pos="360"/>
          <w:tab w:val="left" w:pos="480"/>
        </w:tabs>
        <w:ind w:left="0" w:firstLine="0"/>
        <w:jc w:val="both"/>
        <w:rPr>
          <w:rFonts w:ascii="Trebuchet MS" w:hAnsi="Trebuchet MS" w:cs="Trebuchet MS"/>
        </w:rPr>
      </w:pPr>
      <w:proofErr w:type="spellStart"/>
      <w:r>
        <w:rPr>
          <w:rFonts w:ascii="Trebuchet MS" w:hAnsi="Trebuchet MS" w:cs="Trebuchet MS"/>
        </w:rPr>
        <w:t>Constituţia</w:t>
      </w:r>
      <w:proofErr w:type="spellEnd"/>
      <w:r>
        <w:rPr>
          <w:rFonts w:ascii="Trebuchet MS" w:hAnsi="Trebuchet MS" w:cs="Trebuchet MS"/>
        </w:rPr>
        <w:t xml:space="preserve"> </w:t>
      </w:r>
      <w:proofErr w:type="spellStart"/>
      <w:r>
        <w:rPr>
          <w:rFonts w:ascii="Trebuchet MS" w:hAnsi="Trebuchet MS" w:cs="Trebuchet MS"/>
        </w:rPr>
        <w:t>României</w:t>
      </w:r>
      <w:proofErr w:type="spellEnd"/>
      <w:r>
        <w:rPr>
          <w:rFonts w:ascii="Trebuchet MS" w:hAnsi="Trebuchet MS" w:cs="Trebuchet MS"/>
        </w:rPr>
        <w:t xml:space="preserve">, </w:t>
      </w:r>
      <w:proofErr w:type="spellStart"/>
      <w:r>
        <w:rPr>
          <w:rFonts w:ascii="Trebuchet MS" w:hAnsi="Trebuchet MS" w:cs="Trebuchet MS"/>
        </w:rPr>
        <w:t>republicată</w:t>
      </w:r>
      <w:proofErr w:type="spellEnd"/>
    </w:p>
    <w:p w:rsidR="001274BB" w:rsidRDefault="007677E2">
      <w:pPr>
        <w:autoSpaceDE w:val="0"/>
        <w:autoSpaceDN w:val="0"/>
        <w:adjustRightInd w:val="0"/>
        <w:jc w:val="both"/>
        <w:rPr>
          <w:rFonts w:ascii="Trebuchet MS" w:hAnsi="Trebuchet MS" w:cs="Trebuchet MS"/>
          <w:lang w:val="ro-RO"/>
        </w:rPr>
      </w:pPr>
      <w:r>
        <w:rPr>
          <w:rFonts w:ascii="Trebuchet MS" w:hAnsi="Trebuchet MS" w:cs="Trebuchet MS"/>
          <w:i/>
          <w:iCs/>
          <w:color w:val="000000"/>
          <w:lang w:val="ro-RO"/>
        </w:rPr>
        <w:t xml:space="preserve">cu tematica </w:t>
      </w:r>
      <w:r>
        <w:rPr>
          <w:rFonts w:ascii="Trebuchet MS" w:hAnsi="Trebuchet MS" w:cs="Trebuchet MS"/>
          <w:color w:val="000000"/>
          <w:lang w:val="ro-RO"/>
        </w:rPr>
        <w:t xml:space="preserve"> - </w:t>
      </w:r>
      <w:r>
        <w:rPr>
          <w:rFonts w:ascii="Trebuchet MS" w:eastAsia="Times New Roman" w:hAnsi="Trebuchet MS" w:cs="Times New Roman"/>
          <w:bCs/>
          <w:kern w:val="0"/>
          <w:sz w:val="22"/>
          <w:szCs w:val="22"/>
          <w:lang w:val="ro-RO" w:eastAsia="ro-RO" w:bidi="ar-SA"/>
        </w:rPr>
        <w:t>Dreptul la informaţie (art. 31)</w:t>
      </w:r>
      <w:r>
        <w:rPr>
          <w:rFonts w:ascii="Trebuchet MS" w:eastAsia="Times New Roman" w:hAnsi="Trebuchet MS" w:cs="Times New Roman"/>
          <w:bCs/>
          <w:kern w:val="0"/>
          <w:sz w:val="22"/>
          <w:szCs w:val="22"/>
          <w:lang w:eastAsia="ro-RO" w:bidi="ar-SA"/>
        </w:rPr>
        <w:t xml:space="preserve">, </w:t>
      </w:r>
      <w:r>
        <w:rPr>
          <w:rFonts w:ascii="Trebuchet MS" w:eastAsia="Times New Roman" w:hAnsi="Trebuchet MS" w:cs="Times New Roman"/>
          <w:bCs/>
          <w:kern w:val="0"/>
          <w:sz w:val="22"/>
          <w:szCs w:val="22"/>
          <w:lang w:val="ro-RO" w:eastAsia="ro-RO" w:bidi="ar-SA"/>
        </w:rPr>
        <w:t>Dreptul de asociere (art. 40)</w:t>
      </w:r>
      <w:r>
        <w:rPr>
          <w:rFonts w:ascii="Trebuchet MS" w:eastAsia="Times New Roman" w:hAnsi="Trebuchet MS" w:cs="Times New Roman"/>
          <w:bCs/>
          <w:kern w:val="0"/>
          <w:sz w:val="22"/>
          <w:szCs w:val="22"/>
          <w:lang w:eastAsia="ro-RO" w:bidi="ar-SA"/>
        </w:rPr>
        <w:t xml:space="preserve">, </w:t>
      </w:r>
      <w:r>
        <w:rPr>
          <w:rFonts w:ascii="Trebuchet MS" w:eastAsia="Times New Roman" w:hAnsi="Trebuchet MS" w:cs="Times New Roman"/>
          <w:bCs/>
          <w:kern w:val="0"/>
          <w:sz w:val="22"/>
          <w:szCs w:val="22"/>
          <w:lang w:val="ro-RO" w:eastAsia="ro-RO" w:bidi="ar-SA"/>
        </w:rPr>
        <w:t xml:space="preserve">Munca şi </w:t>
      </w:r>
      <w:r>
        <w:rPr>
          <w:rFonts w:ascii="Trebuchet MS" w:eastAsia="Times New Roman" w:hAnsi="Trebuchet MS" w:cs="Times New Roman"/>
          <w:bCs/>
          <w:kern w:val="0"/>
          <w:sz w:val="22"/>
          <w:szCs w:val="22"/>
          <w:lang w:val="ro-RO" w:eastAsia="ro-RO" w:bidi="ar-SA"/>
        </w:rPr>
        <w:t>protecţia socială a muncii (art. 41)</w:t>
      </w:r>
      <w:r>
        <w:rPr>
          <w:rFonts w:ascii="Trebuchet MS" w:eastAsia="Times New Roman" w:hAnsi="Trebuchet MS" w:cs="Times New Roman"/>
          <w:bCs/>
          <w:kern w:val="0"/>
          <w:sz w:val="22"/>
          <w:szCs w:val="22"/>
          <w:lang w:eastAsia="ro-RO" w:bidi="ar-SA"/>
        </w:rPr>
        <w:t xml:space="preserve">, </w:t>
      </w:r>
      <w:r>
        <w:rPr>
          <w:rFonts w:ascii="Trebuchet MS" w:eastAsia="Times New Roman" w:hAnsi="Trebuchet MS" w:cs="Times New Roman"/>
          <w:bCs/>
          <w:kern w:val="0"/>
          <w:sz w:val="22"/>
          <w:szCs w:val="22"/>
          <w:lang w:val="ro-RO" w:eastAsia="ro-RO" w:bidi="ar-SA"/>
        </w:rPr>
        <w:t>Dreptul de petiţionare (art. 51)</w:t>
      </w:r>
      <w:r>
        <w:rPr>
          <w:rFonts w:ascii="Trebuchet MS" w:eastAsia="Times New Roman" w:hAnsi="Trebuchet MS" w:cs="Times New Roman"/>
          <w:bCs/>
          <w:kern w:val="0"/>
          <w:sz w:val="22"/>
          <w:szCs w:val="22"/>
          <w:lang w:eastAsia="ro-RO" w:bidi="ar-SA"/>
        </w:rPr>
        <w:t xml:space="preserve">, </w:t>
      </w:r>
      <w:r>
        <w:rPr>
          <w:rFonts w:ascii="Trebuchet MS" w:eastAsia="Times New Roman" w:hAnsi="Trebuchet MS" w:cs="Times New Roman"/>
          <w:bCs/>
          <w:kern w:val="0"/>
          <w:sz w:val="22"/>
          <w:szCs w:val="22"/>
          <w:lang w:val="ro-RO" w:eastAsia="ro-RO" w:bidi="ar-SA"/>
        </w:rPr>
        <w:t>Administraţia publică centrală de specialitate (art. 116 și art. 117)</w:t>
      </w:r>
      <w:r>
        <w:rPr>
          <w:rFonts w:ascii="Trebuchet MS" w:eastAsia="Times New Roman" w:hAnsi="Trebuchet MS" w:cs="Times New Roman"/>
          <w:bCs/>
          <w:kern w:val="0"/>
          <w:sz w:val="22"/>
          <w:szCs w:val="22"/>
          <w:lang w:eastAsia="ro-RO" w:bidi="ar-SA"/>
        </w:rPr>
        <w:t xml:space="preserve">, </w:t>
      </w:r>
      <w:r>
        <w:rPr>
          <w:rFonts w:ascii="Trebuchet MS" w:eastAsia="Times New Roman" w:hAnsi="Trebuchet MS" w:cs="Times New Roman"/>
          <w:bCs/>
          <w:kern w:val="0"/>
          <w:sz w:val="22"/>
          <w:szCs w:val="22"/>
          <w:lang w:val="ro-RO" w:eastAsia="ro-RO" w:bidi="ar-SA"/>
        </w:rPr>
        <w:t>Administraţia publică locală (art. 120 – 123)</w:t>
      </w:r>
      <w:r>
        <w:rPr>
          <w:rFonts w:ascii="Trebuchet MS" w:hAnsi="Trebuchet MS" w:cs="Trebuchet MS"/>
          <w:color w:val="000000"/>
          <w:lang w:val="ro-RO"/>
        </w:rPr>
        <w:t>.</w:t>
      </w:r>
    </w:p>
    <w:p w:rsidR="001274BB" w:rsidRDefault="007677E2">
      <w:pPr>
        <w:numPr>
          <w:ilvl w:val="0"/>
          <w:numId w:val="6"/>
        </w:numPr>
        <w:tabs>
          <w:tab w:val="clear" w:pos="360"/>
          <w:tab w:val="left" w:pos="0"/>
          <w:tab w:val="left" w:pos="480"/>
        </w:tabs>
        <w:ind w:left="0" w:firstLine="0"/>
        <w:jc w:val="both"/>
        <w:rPr>
          <w:rFonts w:ascii="Trebuchet MS" w:hAnsi="Trebuchet MS" w:cs="Trebuchet MS"/>
          <w:lang w:val="it-IT"/>
        </w:rPr>
      </w:pPr>
      <w:r>
        <w:rPr>
          <w:rFonts w:ascii="Trebuchet MS" w:hAnsi="Trebuchet MS" w:cs="Trebuchet MS"/>
          <w:lang w:val="it-IT"/>
        </w:rPr>
        <w:t xml:space="preserve">Ordonanța Guvernului nr.137/2000 </w:t>
      </w:r>
      <w:proofErr w:type="spellStart"/>
      <w:r>
        <w:rPr>
          <w:rFonts w:ascii="Trebuchet MS" w:hAnsi="Trebuchet MS" w:cs="Trebuchet MS"/>
        </w:rPr>
        <w:t>privind</w:t>
      </w:r>
      <w:proofErr w:type="spellEnd"/>
      <w:r>
        <w:rPr>
          <w:rFonts w:ascii="Trebuchet MS" w:hAnsi="Trebuchet MS" w:cs="Trebuchet MS"/>
        </w:rPr>
        <w:t xml:space="preserve"> </w:t>
      </w:r>
      <w:proofErr w:type="spellStart"/>
      <w:r>
        <w:rPr>
          <w:rFonts w:ascii="Trebuchet MS" w:hAnsi="Trebuchet MS" w:cs="Trebuchet MS"/>
        </w:rPr>
        <w:t>prevenirea</w:t>
      </w:r>
      <w:proofErr w:type="spellEnd"/>
      <w:r>
        <w:rPr>
          <w:rFonts w:ascii="Trebuchet MS" w:hAnsi="Trebuchet MS" w:cs="Trebuchet MS"/>
        </w:rPr>
        <w:t xml:space="preserve"> </w:t>
      </w:r>
      <w:proofErr w:type="spellStart"/>
      <w:r>
        <w:rPr>
          <w:rFonts w:ascii="Trebuchet MS" w:hAnsi="Trebuchet MS" w:cs="Trebuchet MS"/>
        </w:rPr>
        <w:t>şi</w:t>
      </w:r>
      <w:proofErr w:type="spellEnd"/>
      <w:r>
        <w:rPr>
          <w:rFonts w:ascii="Trebuchet MS" w:hAnsi="Trebuchet MS" w:cs="Trebuchet MS"/>
        </w:rPr>
        <w:t xml:space="preserve"> </w:t>
      </w:r>
      <w:proofErr w:type="spellStart"/>
      <w:r>
        <w:rPr>
          <w:rFonts w:ascii="Trebuchet MS" w:hAnsi="Trebuchet MS" w:cs="Trebuchet MS"/>
        </w:rPr>
        <w:t>sancţionarea</w:t>
      </w:r>
      <w:proofErr w:type="spellEnd"/>
      <w:r>
        <w:rPr>
          <w:rFonts w:ascii="Trebuchet MS" w:hAnsi="Trebuchet MS" w:cs="Trebuchet MS"/>
        </w:rPr>
        <w:t xml:space="preserve"> </w:t>
      </w:r>
      <w:proofErr w:type="spellStart"/>
      <w:r>
        <w:rPr>
          <w:rFonts w:ascii="Trebuchet MS" w:hAnsi="Trebuchet MS" w:cs="Trebuchet MS"/>
        </w:rPr>
        <w:t>tuturor</w:t>
      </w:r>
      <w:proofErr w:type="spellEnd"/>
      <w:r>
        <w:rPr>
          <w:rFonts w:ascii="Trebuchet MS" w:hAnsi="Trebuchet MS" w:cs="Trebuchet MS"/>
        </w:rPr>
        <w:t xml:space="preserve"> </w:t>
      </w:r>
      <w:proofErr w:type="spellStart"/>
      <w:r>
        <w:rPr>
          <w:rFonts w:ascii="Trebuchet MS" w:hAnsi="Trebuchet MS" w:cs="Trebuchet MS"/>
        </w:rPr>
        <w:t>formelor</w:t>
      </w:r>
      <w:proofErr w:type="spellEnd"/>
      <w:r>
        <w:rPr>
          <w:rFonts w:ascii="Trebuchet MS" w:hAnsi="Trebuchet MS" w:cs="Trebuchet MS"/>
        </w:rPr>
        <w:t xml:space="preserve"> de </w:t>
      </w:r>
      <w:proofErr w:type="spellStart"/>
      <w:r>
        <w:rPr>
          <w:rFonts w:ascii="Trebuchet MS" w:hAnsi="Trebuchet MS" w:cs="Trebuchet MS"/>
        </w:rPr>
        <w:t>discriminare</w:t>
      </w:r>
      <w:proofErr w:type="spellEnd"/>
      <w:r>
        <w:rPr>
          <w:rFonts w:ascii="Trebuchet MS" w:hAnsi="Trebuchet MS" w:cs="Trebuchet MS"/>
        </w:rPr>
        <w:t xml:space="preserve">, </w:t>
      </w:r>
      <w:proofErr w:type="spellStart"/>
      <w:r>
        <w:rPr>
          <w:rFonts w:ascii="Trebuchet MS" w:hAnsi="Trebuchet MS" w:cs="Trebuchet MS"/>
        </w:rPr>
        <w:t>republicată</w:t>
      </w:r>
      <w:proofErr w:type="spellEnd"/>
      <w:r>
        <w:rPr>
          <w:rFonts w:ascii="Trebuchet MS" w:hAnsi="Trebuchet MS" w:cs="Trebuchet MS"/>
        </w:rPr>
        <w:t xml:space="preserve">, cu </w:t>
      </w:r>
      <w:proofErr w:type="spellStart"/>
      <w:r>
        <w:rPr>
          <w:rFonts w:ascii="Trebuchet MS" w:hAnsi="Trebuchet MS" w:cs="Trebuchet MS"/>
        </w:rPr>
        <w:t>modificările</w:t>
      </w:r>
      <w:proofErr w:type="spellEnd"/>
      <w:r>
        <w:rPr>
          <w:rFonts w:ascii="Trebuchet MS" w:hAnsi="Trebuchet MS" w:cs="Trebuchet MS"/>
        </w:rPr>
        <w:t xml:space="preserve"> </w:t>
      </w:r>
      <w:proofErr w:type="spellStart"/>
      <w:r>
        <w:rPr>
          <w:rFonts w:ascii="Trebuchet MS" w:hAnsi="Trebuchet MS" w:cs="Trebuchet MS"/>
        </w:rPr>
        <w:t>și</w:t>
      </w:r>
      <w:proofErr w:type="spellEnd"/>
      <w:r>
        <w:rPr>
          <w:rFonts w:ascii="Trebuchet MS" w:hAnsi="Trebuchet MS" w:cs="Trebuchet MS"/>
        </w:rPr>
        <w:t xml:space="preserve"> </w:t>
      </w:r>
      <w:proofErr w:type="spellStart"/>
      <w:r>
        <w:rPr>
          <w:rFonts w:ascii="Trebuchet MS" w:hAnsi="Trebuchet MS" w:cs="Trebuchet MS"/>
        </w:rPr>
        <w:t>completările</w:t>
      </w:r>
      <w:proofErr w:type="spellEnd"/>
      <w:r>
        <w:rPr>
          <w:rFonts w:ascii="Trebuchet MS" w:hAnsi="Trebuchet MS" w:cs="Trebuchet MS"/>
        </w:rPr>
        <w:t xml:space="preserve"> </w:t>
      </w:r>
      <w:proofErr w:type="spellStart"/>
      <w:r>
        <w:rPr>
          <w:rFonts w:ascii="Trebuchet MS" w:hAnsi="Trebuchet MS" w:cs="Trebuchet MS"/>
        </w:rPr>
        <w:t>ulterioare</w:t>
      </w:r>
      <w:proofErr w:type="spellEnd"/>
    </w:p>
    <w:p w:rsidR="001274BB" w:rsidRDefault="007677E2">
      <w:pPr>
        <w:jc w:val="both"/>
        <w:rPr>
          <w:rFonts w:ascii="Trebuchet MS" w:hAnsi="Trebuchet MS" w:cs="Trebuchet MS"/>
          <w:sz w:val="22"/>
          <w:szCs w:val="22"/>
        </w:rPr>
      </w:pPr>
      <w:r>
        <w:rPr>
          <w:rFonts w:ascii="Trebuchet MS" w:hAnsi="Trebuchet MS" w:cs="Trebuchet MS"/>
          <w:i/>
          <w:iCs/>
          <w:color w:val="000000"/>
          <w:sz w:val="22"/>
          <w:szCs w:val="22"/>
          <w:lang w:val="ro-RO"/>
        </w:rPr>
        <w:t>cu tematica</w:t>
      </w:r>
      <w:r>
        <w:rPr>
          <w:rFonts w:ascii="Trebuchet MS" w:hAnsi="Trebuchet MS" w:cs="Trebuchet MS"/>
          <w:color w:val="000000"/>
          <w:sz w:val="22"/>
          <w:szCs w:val="22"/>
          <w:lang w:val="ro-RO"/>
        </w:rPr>
        <w:t xml:space="preserve"> - </w:t>
      </w:r>
      <w:r>
        <w:rPr>
          <w:rFonts w:ascii="Trebuchet MS" w:eastAsia="Times New Roman" w:hAnsi="Trebuchet MS" w:cs="Times New Roman"/>
          <w:bCs/>
          <w:kern w:val="0"/>
          <w:sz w:val="22"/>
          <w:szCs w:val="22"/>
          <w:lang w:val="ro-RO" w:eastAsia="ro-RO" w:bidi="ar-SA"/>
        </w:rPr>
        <w:t>Hărțuirea morală la locul de muncă (art. 2 alin (5^1 - 5^7 și art. 26 alin. (1^1) și alin. (1^2)</w:t>
      </w:r>
      <w:r>
        <w:rPr>
          <w:rFonts w:ascii="Trebuchet MS" w:eastAsia="Times New Roman" w:hAnsi="Trebuchet MS" w:cs="Times New Roman"/>
          <w:bCs/>
          <w:kern w:val="0"/>
          <w:sz w:val="22"/>
          <w:szCs w:val="22"/>
          <w:lang w:eastAsia="ro-RO" w:bidi="ar-SA"/>
        </w:rPr>
        <w:t>.</w:t>
      </w:r>
    </w:p>
    <w:p w:rsidR="001274BB" w:rsidRDefault="007677E2">
      <w:pPr>
        <w:numPr>
          <w:ilvl w:val="0"/>
          <w:numId w:val="6"/>
        </w:numPr>
        <w:ind w:left="0" w:firstLine="0"/>
        <w:jc w:val="both"/>
        <w:rPr>
          <w:rFonts w:ascii="Trebuchet MS" w:hAnsi="Trebuchet MS" w:cs="Trebuchet MS"/>
          <w:lang w:val="it-IT"/>
        </w:rPr>
      </w:pPr>
      <w:r>
        <w:rPr>
          <w:rFonts w:ascii="Trebuchet MS" w:hAnsi="Trebuchet MS" w:cs="Trebuchet MS"/>
          <w:lang w:val="ro-RO"/>
        </w:rPr>
        <w:t xml:space="preserve"> </w:t>
      </w:r>
      <w:proofErr w:type="spellStart"/>
      <w:r>
        <w:rPr>
          <w:rFonts w:ascii="Trebuchet MS" w:hAnsi="Trebuchet MS" w:cs="Trebuchet MS"/>
        </w:rPr>
        <w:t>Legea</w:t>
      </w:r>
      <w:proofErr w:type="spellEnd"/>
      <w:r>
        <w:rPr>
          <w:rFonts w:ascii="Trebuchet MS" w:hAnsi="Trebuchet MS" w:cs="Trebuchet MS"/>
        </w:rPr>
        <w:t xml:space="preserve"> nr.202/2002 </w:t>
      </w:r>
      <w:proofErr w:type="spellStart"/>
      <w:r>
        <w:rPr>
          <w:rFonts w:ascii="Trebuchet MS" w:hAnsi="Trebuchet MS" w:cs="Trebuchet MS"/>
        </w:rPr>
        <w:t>privind</w:t>
      </w:r>
      <w:proofErr w:type="spellEnd"/>
      <w:r>
        <w:rPr>
          <w:rFonts w:ascii="Trebuchet MS" w:hAnsi="Trebuchet MS" w:cs="Trebuchet MS"/>
        </w:rPr>
        <w:t xml:space="preserve"> </w:t>
      </w:r>
      <w:proofErr w:type="spellStart"/>
      <w:r>
        <w:rPr>
          <w:rFonts w:ascii="Trebuchet MS" w:hAnsi="Trebuchet MS" w:cs="Trebuchet MS"/>
        </w:rPr>
        <w:t>egalitatea</w:t>
      </w:r>
      <w:proofErr w:type="spellEnd"/>
      <w:r>
        <w:rPr>
          <w:rFonts w:ascii="Trebuchet MS" w:hAnsi="Trebuchet MS" w:cs="Trebuchet MS"/>
        </w:rPr>
        <w:t xml:space="preserve"> de </w:t>
      </w:r>
      <w:proofErr w:type="spellStart"/>
      <w:r>
        <w:rPr>
          <w:rFonts w:ascii="Trebuchet MS" w:hAnsi="Trebuchet MS" w:cs="Trebuchet MS"/>
        </w:rPr>
        <w:t>şanse</w:t>
      </w:r>
      <w:proofErr w:type="spellEnd"/>
      <w:r>
        <w:rPr>
          <w:rFonts w:ascii="Trebuchet MS" w:hAnsi="Trebuchet MS" w:cs="Trebuchet MS"/>
        </w:rPr>
        <w:t xml:space="preserve"> </w:t>
      </w:r>
      <w:proofErr w:type="spellStart"/>
      <w:r>
        <w:rPr>
          <w:rFonts w:ascii="Trebuchet MS" w:hAnsi="Trebuchet MS" w:cs="Trebuchet MS"/>
        </w:rPr>
        <w:t>şi</w:t>
      </w:r>
      <w:proofErr w:type="spellEnd"/>
      <w:r>
        <w:rPr>
          <w:rFonts w:ascii="Trebuchet MS" w:hAnsi="Trebuchet MS" w:cs="Trebuchet MS"/>
        </w:rPr>
        <w:t xml:space="preserve"> de </w:t>
      </w:r>
      <w:proofErr w:type="spellStart"/>
      <w:r>
        <w:rPr>
          <w:rFonts w:ascii="Trebuchet MS" w:hAnsi="Trebuchet MS" w:cs="Trebuchet MS"/>
        </w:rPr>
        <w:t>tratament</w:t>
      </w:r>
      <w:proofErr w:type="spellEnd"/>
      <w:r>
        <w:rPr>
          <w:rFonts w:ascii="Trebuchet MS" w:hAnsi="Trebuchet MS" w:cs="Trebuchet MS"/>
        </w:rPr>
        <w:t xml:space="preserve"> </w:t>
      </w:r>
      <w:proofErr w:type="spellStart"/>
      <w:r>
        <w:rPr>
          <w:rFonts w:ascii="Trebuchet MS" w:hAnsi="Trebuchet MS" w:cs="Trebuchet MS"/>
        </w:rPr>
        <w:t>între</w:t>
      </w:r>
      <w:proofErr w:type="spellEnd"/>
      <w:r>
        <w:rPr>
          <w:rFonts w:ascii="Trebuchet MS" w:hAnsi="Trebuchet MS" w:cs="Trebuchet MS"/>
        </w:rPr>
        <w:t xml:space="preserve"> </w:t>
      </w:r>
      <w:proofErr w:type="spellStart"/>
      <w:r>
        <w:rPr>
          <w:rFonts w:ascii="Trebuchet MS" w:hAnsi="Trebuchet MS" w:cs="Trebuchet MS"/>
        </w:rPr>
        <w:t>femei</w:t>
      </w:r>
      <w:proofErr w:type="spellEnd"/>
      <w:r>
        <w:rPr>
          <w:rFonts w:ascii="Trebuchet MS" w:hAnsi="Trebuchet MS" w:cs="Trebuchet MS"/>
        </w:rPr>
        <w:t xml:space="preserve"> </w:t>
      </w:r>
      <w:proofErr w:type="spellStart"/>
      <w:r>
        <w:rPr>
          <w:rFonts w:ascii="Trebuchet MS" w:hAnsi="Trebuchet MS" w:cs="Trebuchet MS"/>
        </w:rPr>
        <w:t>şi</w:t>
      </w:r>
      <w:proofErr w:type="spellEnd"/>
      <w:r>
        <w:rPr>
          <w:rFonts w:ascii="Trebuchet MS" w:hAnsi="Trebuchet MS" w:cs="Trebuchet MS"/>
        </w:rPr>
        <w:t xml:space="preserve"> </w:t>
      </w:r>
      <w:proofErr w:type="spellStart"/>
      <w:r>
        <w:rPr>
          <w:rFonts w:ascii="Trebuchet MS" w:hAnsi="Trebuchet MS" w:cs="Trebuchet MS"/>
        </w:rPr>
        <w:t>bărbaţi</w:t>
      </w:r>
      <w:proofErr w:type="spellEnd"/>
      <w:r>
        <w:rPr>
          <w:rFonts w:ascii="Trebuchet MS" w:hAnsi="Trebuchet MS" w:cs="Trebuchet MS"/>
        </w:rPr>
        <w:t xml:space="preserve">, </w:t>
      </w:r>
      <w:proofErr w:type="spellStart"/>
      <w:r>
        <w:rPr>
          <w:rFonts w:ascii="Trebuchet MS" w:hAnsi="Trebuchet MS" w:cs="Trebuchet MS"/>
        </w:rPr>
        <w:t>republicată</w:t>
      </w:r>
      <w:proofErr w:type="spellEnd"/>
      <w:r>
        <w:rPr>
          <w:rFonts w:ascii="Trebuchet MS" w:hAnsi="Trebuchet MS" w:cs="Trebuchet MS"/>
        </w:rPr>
        <w:t xml:space="preserve">, cu </w:t>
      </w:r>
      <w:proofErr w:type="spellStart"/>
      <w:r>
        <w:rPr>
          <w:rFonts w:ascii="Trebuchet MS" w:hAnsi="Trebuchet MS" w:cs="Trebuchet MS"/>
        </w:rPr>
        <w:t>modificările</w:t>
      </w:r>
      <w:proofErr w:type="spellEnd"/>
      <w:r>
        <w:rPr>
          <w:rFonts w:ascii="Trebuchet MS" w:hAnsi="Trebuchet MS" w:cs="Trebuchet MS"/>
        </w:rPr>
        <w:t xml:space="preserve"> </w:t>
      </w:r>
      <w:proofErr w:type="spellStart"/>
      <w:r>
        <w:rPr>
          <w:rFonts w:ascii="Trebuchet MS" w:hAnsi="Trebuchet MS" w:cs="Trebuchet MS"/>
        </w:rPr>
        <w:t>și</w:t>
      </w:r>
      <w:proofErr w:type="spellEnd"/>
      <w:r>
        <w:rPr>
          <w:rFonts w:ascii="Trebuchet MS" w:hAnsi="Trebuchet MS" w:cs="Trebuchet MS"/>
        </w:rPr>
        <w:t xml:space="preserve"> </w:t>
      </w:r>
      <w:proofErr w:type="spellStart"/>
      <w:r>
        <w:rPr>
          <w:rFonts w:ascii="Trebuchet MS" w:hAnsi="Trebuchet MS" w:cs="Trebuchet MS"/>
        </w:rPr>
        <w:t>completările</w:t>
      </w:r>
      <w:proofErr w:type="spellEnd"/>
      <w:r>
        <w:rPr>
          <w:rFonts w:ascii="Trebuchet MS" w:hAnsi="Trebuchet MS" w:cs="Trebuchet MS"/>
        </w:rPr>
        <w:t xml:space="preserve"> </w:t>
      </w:r>
      <w:proofErr w:type="spellStart"/>
      <w:r>
        <w:rPr>
          <w:rFonts w:ascii="Trebuchet MS" w:hAnsi="Trebuchet MS" w:cs="Trebuchet MS"/>
        </w:rPr>
        <w:t>ulterioare</w:t>
      </w:r>
      <w:proofErr w:type="spellEnd"/>
    </w:p>
    <w:p w:rsidR="001274BB" w:rsidRDefault="007677E2">
      <w:pPr>
        <w:jc w:val="both"/>
        <w:rPr>
          <w:rFonts w:ascii="Trebuchet MS" w:hAnsi="Trebuchet MS" w:cs="Trebuchet MS"/>
          <w:sz w:val="22"/>
          <w:szCs w:val="22"/>
          <w:lang w:val="ro-RO"/>
        </w:rPr>
      </w:pPr>
      <w:r>
        <w:rPr>
          <w:rFonts w:ascii="Trebuchet MS" w:hAnsi="Trebuchet MS" w:cs="Trebuchet MS"/>
          <w:i/>
          <w:iCs/>
          <w:sz w:val="22"/>
          <w:szCs w:val="22"/>
          <w:lang w:val="ro-RO"/>
        </w:rPr>
        <w:t>cu tematica</w:t>
      </w:r>
      <w:r>
        <w:rPr>
          <w:rFonts w:ascii="Trebuchet MS" w:hAnsi="Trebuchet MS" w:cs="Trebuchet MS"/>
          <w:sz w:val="22"/>
          <w:szCs w:val="22"/>
          <w:lang w:val="ro-RO"/>
        </w:rPr>
        <w:t xml:space="preserve"> - </w:t>
      </w:r>
      <w:r>
        <w:rPr>
          <w:rFonts w:ascii="Trebuchet MS" w:eastAsia="Times New Roman" w:hAnsi="Trebuchet MS" w:cs="Times New Roman"/>
          <w:bCs/>
          <w:kern w:val="0"/>
          <w:sz w:val="22"/>
          <w:szCs w:val="22"/>
          <w:lang w:val="ro-RO" w:eastAsia="ro-RO" w:bidi="ar-SA"/>
        </w:rPr>
        <w:t>Principiile e</w:t>
      </w:r>
      <w:r>
        <w:rPr>
          <w:rFonts w:ascii="Trebuchet MS" w:eastAsia="Times New Roman" w:hAnsi="Trebuchet MS" w:cs="Times New Roman"/>
          <w:iCs/>
          <w:kern w:val="0"/>
          <w:sz w:val="22"/>
          <w:szCs w:val="22"/>
          <w:lang w:val="ro-RO" w:eastAsia="ro-RO" w:bidi="ar-SA"/>
        </w:rPr>
        <w:t xml:space="preserve">galității de şanse şi de tratament între femei şi bărbaţi (art. </w:t>
      </w:r>
      <w:r>
        <w:rPr>
          <w:rFonts w:ascii="Trebuchet MS" w:eastAsia="Times New Roman" w:hAnsi="Trebuchet MS" w:cs="Times New Roman"/>
          <w:iCs/>
          <w:kern w:val="0"/>
          <w:lang w:val="ro-RO" w:eastAsia="ro-RO" w:bidi="ar-SA"/>
        </w:rPr>
        <w:t>3</w:t>
      </w:r>
      <w:r>
        <w:rPr>
          <w:rFonts w:ascii="Trebuchet MS" w:eastAsia="Times New Roman" w:hAnsi="Trebuchet MS" w:cs="Times New Roman"/>
          <w:bCs/>
          <w:kern w:val="0"/>
          <w:lang w:val="ro-RO" w:eastAsia="ro-RO" w:bidi="ar-SA"/>
        </w:rPr>
        <w:t>^1)</w:t>
      </w:r>
      <w:r>
        <w:rPr>
          <w:rFonts w:ascii="Trebuchet MS" w:eastAsia="Times New Roman" w:hAnsi="Trebuchet MS" w:cs="Times New Roman"/>
          <w:bCs/>
          <w:kern w:val="0"/>
          <w:lang w:eastAsia="ro-RO" w:bidi="ar-SA"/>
        </w:rPr>
        <w:t xml:space="preserve">, </w:t>
      </w:r>
      <w:r>
        <w:rPr>
          <w:rFonts w:ascii="Trebuchet MS" w:eastAsia="Times New Roman" w:hAnsi="Trebuchet MS" w:cs="Times New Roman"/>
          <w:iCs/>
          <w:kern w:val="0"/>
          <w:sz w:val="22"/>
          <w:szCs w:val="22"/>
          <w:lang w:val="ro-RO" w:eastAsia="ro-RO" w:bidi="ar-SA"/>
        </w:rPr>
        <w:t xml:space="preserve">Egalitatea de şanse şi de tratament între femei şi </w:t>
      </w:r>
      <w:r>
        <w:rPr>
          <w:rFonts w:ascii="Trebuchet MS" w:eastAsia="Times New Roman" w:hAnsi="Trebuchet MS" w:cs="Times New Roman"/>
          <w:iCs/>
          <w:kern w:val="0"/>
          <w:sz w:val="22"/>
          <w:szCs w:val="22"/>
          <w:lang w:val="ro-RO" w:eastAsia="ro-RO" w:bidi="ar-SA"/>
        </w:rPr>
        <w:t>bărbaţi în domeniul muncii (art. 7, art. 8 și art. 9)</w:t>
      </w:r>
      <w:r>
        <w:rPr>
          <w:rFonts w:ascii="Trebuchet MS" w:hAnsi="Trebuchet MS" w:cs="Trebuchet MS"/>
          <w:color w:val="000000"/>
          <w:sz w:val="22"/>
          <w:szCs w:val="22"/>
          <w:lang w:val="ro-RO"/>
        </w:rPr>
        <w:t>.</w:t>
      </w:r>
    </w:p>
    <w:p w:rsidR="001274BB" w:rsidRDefault="007677E2">
      <w:pPr>
        <w:numPr>
          <w:ilvl w:val="0"/>
          <w:numId w:val="6"/>
        </w:numPr>
        <w:ind w:left="0" w:firstLine="0"/>
        <w:jc w:val="both"/>
        <w:rPr>
          <w:rFonts w:ascii="Trebuchet MS" w:hAnsi="Trebuchet MS" w:cs="Trebuchet MS"/>
          <w:lang w:val="ro-RO"/>
        </w:rPr>
      </w:pPr>
      <w:proofErr w:type="spellStart"/>
      <w:r>
        <w:rPr>
          <w:rFonts w:ascii="Trebuchet MS" w:hAnsi="Trebuchet MS" w:cs="Trebuchet MS"/>
          <w:iCs/>
        </w:rPr>
        <w:t>Titlul</w:t>
      </w:r>
      <w:proofErr w:type="spellEnd"/>
      <w:r>
        <w:rPr>
          <w:rFonts w:ascii="Trebuchet MS" w:hAnsi="Trebuchet MS" w:cs="Trebuchet MS"/>
          <w:iCs/>
        </w:rPr>
        <w:t xml:space="preserve"> I </w:t>
      </w:r>
      <w:proofErr w:type="spellStart"/>
      <w:r>
        <w:rPr>
          <w:rFonts w:ascii="Trebuchet MS" w:hAnsi="Trebuchet MS" w:cs="Trebuchet MS"/>
          <w:iCs/>
        </w:rPr>
        <w:t>şi</w:t>
      </w:r>
      <w:proofErr w:type="spellEnd"/>
      <w:r>
        <w:rPr>
          <w:rFonts w:ascii="Trebuchet MS" w:hAnsi="Trebuchet MS" w:cs="Trebuchet MS"/>
          <w:iCs/>
        </w:rPr>
        <w:t xml:space="preserve"> II ale </w:t>
      </w:r>
      <w:proofErr w:type="spellStart"/>
      <w:r>
        <w:rPr>
          <w:rFonts w:ascii="Trebuchet MS" w:hAnsi="Trebuchet MS" w:cs="Trebuchet MS"/>
          <w:iCs/>
        </w:rPr>
        <w:t>Părţii</w:t>
      </w:r>
      <w:proofErr w:type="spellEnd"/>
      <w:r>
        <w:rPr>
          <w:rFonts w:ascii="Trebuchet MS" w:hAnsi="Trebuchet MS" w:cs="Trebuchet MS"/>
          <w:iCs/>
        </w:rPr>
        <w:t xml:space="preserve"> a VI-a din </w:t>
      </w:r>
      <w:r>
        <w:rPr>
          <w:rFonts w:ascii="Trebuchet MS" w:hAnsi="Trebuchet MS" w:cs="Trebuchet MS"/>
          <w:lang w:val="it-IT"/>
        </w:rPr>
        <w:t>Ordonanța de urgență a Guvernului nr.57/2019 privind Codul administrativ, cu modificările și completările ulterioare</w:t>
      </w:r>
    </w:p>
    <w:p w:rsidR="001274BB" w:rsidRDefault="007677E2">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imes New Roman"/>
          <w:sz w:val="22"/>
          <w:szCs w:val="22"/>
          <w:lang w:val="ro-RO"/>
        </w:rPr>
        <w:t xml:space="preserve">Statutul funcționarilor publici </w:t>
      </w:r>
      <w:r>
        <w:rPr>
          <w:rFonts w:ascii="Trebuchet MS" w:hAnsi="Trebuchet MS" w:cs="Times New Roman"/>
          <w:sz w:val="22"/>
          <w:szCs w:val="22"/>
          <w:lang w:val="ro-RO"/>
        </w:rPr>
        <w:t>(Titlul I și Titlul II ale părții a VI-A)</w:t>
      </w:r>
      <w:r>
        <w:rPr>
          <w:rFonts w:ascii="Trebuchet MS" w:hAnsi="Trebuchet MS" w:cs="Trebuchet MS"/>
          <w:lang w:val="ro-RO"/>
        </w:rPr>
        <w:t>.</w:t>
      </w:r>
    </w:p>
    <w:p w:rsidR="001274BB" w:rsidRDefault="007677E2">
      <w:pPr>
        <w:numPr>
          <w:ilvl w:val="0"/>
          <w:numId w:val="6"/>
        </w:numPr>
        <w:tabs>
          <w:tab w:val="clear" w:pos="360"/>
          <w:tab w:val="left" w:pos="240"/>
        </w:tabs>
        <w:ind w:left="0" w:firstLine="0"/>
        <w:jc w:val="both"/>
        <w:rPr>
          <w:rFonts w:ascii="Trebuchet MS" w:hAnsi="Trebuchet MS"/>
          <w:iCs/>
          <w:sz w:val="22"/>
          <w:szCs w:val="22"/>
          <w:lang w:val="ro-RO" w:eastAsia="en-US"/>
        </w:rPr>
      </w:pPr>
      <w:r>
        <w:rPr>
          <w:rFonts w:ascii="Trebuchet MS" w:hAnsi="Trebuchet MS"/>
          <w:iCs/>
          <w:sz w:val="22"/>
          <w:szCs w:val="22"/>
          <w:lang w:val="ro-RO" w:eastAsia="en-US"/>
        </w:rPr>
        <w:t>Ordinul secretarului general al guvernului nr. 600/2018 privind aprobarea Codului controlului intern managerial al entităţilor publice, cu modificările ulterioare</w:t>
      </w:r>
      <w:r>
        <w:rPr>
          <w:rFonts w:ascii="Trebuchet MS" w:hAnsi="Trebuchet MS"/>
          <w:iCs/>
          <w:sz w:val="22"/>
          <w:szCs w:val="22"/>
          <w:lang w:val="ro-RO" w:eastAsia="en-US"/>
        </w:rPr>
        <w:t>,</w:t>
      </w:r>
    </w:p>
    <w:p w:rsidR="001274BB" w:rsidRDefault="007677E2">
      <w:pPr>
        <w:tabs>
          <w:tab w:val="left" w:pos="1680"/>
        </w:tabs>
        <w:jc w:val="both"/>
        <w:rPr>
          <w:rFonts w:ascii="Trebuchet MS" w:hAnsi="Trebuchet MS" w:cs="Trebuchet MS"/>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eastAsia="Times New Roman" w:hAnsi="Trebuchet MS" w:cs="Times New Roman"/>
          <w:bCs/>
          <w:kern w:val="0"/>
          <w:sz w:val="22"/>
          <w:szCs w:val="22"/>
          <w:lang w:val="ro-RO" w:eastAsia="ro-RO" w:bidi="ar-SA"/>
        </w:rPr>
        <w:t>Standardul 8 – Managementul riscului</w:t>
      </w:r>
      <w:r>
        <w:rPr>
          <w:rFonts w:ascii="Trebuchet MS" w:eastAsia="Times New Roman" w:hAnsi="Trebuchet MS" w:cs="Times New Roman"/>
          <w:iCs/>
          <w:kern w:val="0"/>
          <w:sz w:val="22"/>
          <w:szCs w:val="22"/>
          <w:lang w:val="ro-RO" w:eastAsia="ro-RO" w:bidi="ar-SA"/>
        </w:rPr>
        <w:t xml:space="preserve"> </w:t>
      </w:r>
      <w:r>
        <w:rPr>
          <w:rFonts w:ascii="Trebuchet MS" w:eastAsia="Times New Roman" w:hAnsi="Trebuchet MS" w:cs="Times New Roman"/>
          <w:iCs/>
          <w:kern w:val="0"/>
          <w:sz w:val="22"/>
          <w:szCs w:val="22"/>
          <w:lang w:val="ro-RO" w:eastAsia="ro-RO" w:bidi="ar-SA"/>
        </w:rPr>
        <w:t>(punctul IV din Anexa la ordin)</w:t>
      </w:r>
      <w:r>
        <w:rPr>
          <w:rFonts w:ascii="Trebuchet MS" w:eastAsia="Times New Roman" w:hAnsi="Trebuchet MS" w:cs="Times New Roman"/>
          <w:iCs/>
          <w:kern w:val="0"/>
          <w:sz w:val="22"/>
          <w:szCs w:val="22"/>
          <w:lang w:eastAsia="ro-RO" w:bidi="ar-SA"/>
        </w:rPr>
        <w:t xml:space="preserve">, </w:t>
      </w:r>
      <w:r>
        <w:rPr>
          <w:rFonts w:ascii="Trebuchet MS" w:eastAsia="Times New Roman" w:hAnsi="Trebuchet MS" w:cs="Times New Roman"/>
          <w:iCs/>
          <w:kern w:val="0"/>
          <w:sz w:val="22"/>
          <w:szCs w:val="22"/>
          <w:lang w:val="ro-RO" w:eastAsia="ro-RO" w:bidi="ar-SA"/>
        </w:rPr>
        <w:t xml:space="preserve">Definiția eficienței, a eficacității și a economicității (punctul I ”Glosar de termeni” din </w:t>
      </w:r>
      <w:r>
        <w:rPr>
          <w:rFonts w:ascii="Trebuchet MS" w:eastAsia="Times New Roman" w:hAnsi="Trebuchet MS" w:cs="Times New Roman"/>
          <w:bCs/>
          <w:kern w:val="0"/>
          <w:sz w:val="22"/>
          <w:szCs w:val="22"/>
          <w:lang w:val="ro-RO" w:eastAsia="ro-RO" w:bidi="ar-SA"/>
        </w:rPr>
        <w:t>Anexa la ordin)</w:t>
      </w:r>
      <w:r>
        <w:rPr>
          <w:rFonts w:ascii="Trebuchet MS" w:eastAsia="Times New Roman" w:hAnsi="Trebuchet MS" w:cs="Times New Roman"/>
          <w:bCs/>
          <w:kern w:val="0"/>
          <w:sz w:val="22"/>
          <w:szCs w:val="22"/>
          <w:lang w:eastAsia="ro-RO" w:bidi="ar-SA"/>
        </w:rPr>
        <w:t xml:space="preserve">, </w:t>
      </w:r>
      <w:r>
        <w:rPr>
          <w:rFonts w:ascii="Trebuchet MS" w:eastAsia="Times New Roman" w:hAnsi="Trebuchet MS" w:cs="Times New Roman"/>
          <w:bCs/>
          <w:kern w:val="0"/>
          <w:sz w:val="22"/>
          <w:szCs w:val="22"/>
          <w:lang w:val="ro-RO" w:eastAsia="ro-RO" w:bidi="ar-SA"/>
        </w:rPr>
        <w:t xml:space="preserve">Standardul 16 - Auditul intern </w:t>
      </w:r>
      <w:r>
        <w:rPr>
          <w:rFonts w:ascii="Trebuchet MS" w:eastAsia="Times New Roman" w:hAnsi="Trebuchet MS" w:cs="Times New Roman"/>
          <w:iCs/>
          <w:kern w:val="0"/>
          <w:sz w:val="22"/>
          <w:szCs w:val="22"/>
          <w:lang w:val="ro-RO" w:eastAsia="ro-RO" w:bidi="ar-SA"/>
        </w:rPr>
        <w:t>(punctul IV din Anexa la ordin)</w:t>
      </w:r>
      <w:r>
        <w:rPr>
          <w:rFonts w:ascii="Trebuchet MS" w:eastAsia="Times New Roman" w:hAnsi="Trebuchet MS" w:cs="Times New Roman"/>
          <w:iCs/>
          <w:kern w:val="0"/>
          <w:sz w:val="22"/>
          <w:szCs w:val="22"/>
          <w:lang w:eastAsia="ro-RO" w:bidi="ar-SA"/>
        </w:rPr>
        <w:t>.</w:t>
      </w:r>
    </w:p>
    <w:p w:rsidR="001274BB" w:rsidRDefault="007677E2">
      <w:pPr>
        <w:numPr>
          <w:ilvl w:val="0"/>
          <w:numId w:val="6"/>
        </w:numPr>
        <w:ind w:left="0" w:firstLine="0"/>
        <w:jc w:val="both"/>
        <w:rPr>
          <w:rFonts w:ascii="Trebuchet MS" w:hAnsi="Trebuchet MS" w:cs="Trebuchet MS"/>
          <w:lang w:val="ro-RO"/>
        </w:rPr>
      </w:pPr>
      <w:r>
        <w:rPr>
          <w:rFonts w:ascii="Trebuchet MS" w:hAnsi="Trebuchet MS"/>
          <w:iCs/>
          <w:sz w:val="22"/>
          <w:szCs w:val="22"/>
          <w:lang w:val="ro-RO" w:eastAsia="en-US"/>
        </w:rPr>
        <w:t xml:space="preserve">Ordinul ministrului finanțelor publice nr. </w:t>
      </w:r>
      <w:r>
        <w:rPr>
          <w:rFonts w:ascii="Trebuchet MS" w:hAnsi="Trebuchet MS"/>
          <w:iCs/>
          <w:sz w:val="22"/>
          <w:szCs w:val="22"/>
          <w:lang w:val="ro-RO" w:eastAsia="en-US"/>
        </w:rPr>
        <w:t>252/2004 pentru aprobarea Codului privind conduita etică a auditorului intern</w:t>
      </w:r>
      <w:r>
        <w:rPr>
          <w:rFonts w:ascii="Trebuchet MS" w:hAnsi="Trebuchet MS"/>
          <w:iCs/>
          <w:sz w:val="22"/>
          <w:szCs w:val="22"/>
          <w:lang w:val="ro-RO" w:eastAsia="en-US"/>
        </w:rPr>
        <w:t>,</w:t>
      </w:r>
    </w:p>
    <w:p w:rsidR="001274BB" w:rsidRDefault="007677E2">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eastAsia="Times New Roman" w:hAnsi="Trebuchet MS" w:cs="Times New Roman"/>
          <w:bCs/>
          <w:kern w:val="0"/>
          <w:sz w:val="22"/>
          <w:lang w:val="ro-RO" w:eastAsia="ro-RO" w:bidi="ar-SA"/>
        </w:rPr>
        <w:t>Definirea și prezentarea principiilor fundamentale pe care trebuie să le respecte auditorii interni în activitatea lor (art. 6 din Anexa 1)</w:t>
      </w:r>
      <w:r>
        <w:rPr>
          <w:rFonts w:ascii="Trebuchet MS" w:eastAsia="Times New Roman" w:hAnsi="Trebuchet MS" w:cs="Times New Roman"/>
          <w:bCs/>
          <w:kern w:val="0"/>
          <w:sz w:val="22"/>
          <w:lang w:eastAsia="ro-RO" w:bidi="ar-SA"/>
        </w:rPr>
        <w:t xml:space="preserve">, </w:t>
      </w:r>
      <w:r>
        <w:rPr>
          <w:rFonts w:ascii="Trebuchet MS" w:eastAsia="Times New Roman" w:hAnsi="Trebuchet MS" w:cs="Times New Roman"/>
          <w:bCs/>
          <w:kern w:val="0"/>
          <w:sz w:val="22"/>
          <w:lang w:val="ro-RO" w:eastAsia="ro-RO" w:bidi="ar-SA"/>
        </w:rPr>
        <w:t>Regulile de conduită: de</w:t>
      </w:r>
      <w:r>
        <w:rPr>
          <w:rFonts w:ascii="Trebuchet MS" w:eastAsia="Times New Roman" w:hAnsi="Trebuchet MS" w:cs="Times New Roman"/>
          <w:bCs/>
          <w:kern w:val="0"/>
          <w:sz w:val="22"/>
          <w:lang w:val="ro-RO" w:eastAsia="ro-RO" w:bidi="ar-SA"/>
        </w:rPr>
        <w:t>finire și prezentare (art. 7 din Anexa 1)</w:t>
      </w:r>
      <w:r>
        <w:rPr>
          <w:rFonts w:ascii="Trebuchet MS" w:hAnsi="Trebuchet MS" w:cs="Trebuchet MS"/>
          <w:lang w:val="ro-RO"/>
        </w:rPr>
        <w:t>.</w:t>
      </w:r>
    </w:p>
    <w:p w:rsidR="001274BB" w:rsidRDefault="007677E2">
      <w:pPr>
        <w:numPr>
          <w:ilvl w:val="0"/>
          <w:numId w:val="6"/>
        </w:numPr>
        <w:ind w:left="0" w:firstLine="0"/>
        <w:jc w:val="both"/>
        <w:rPr>
          <w:rFonts w:ascii="Trebuchet MS" w:hAnsi="Trebuchet MS"/>
          <w:iCs/>
          <w:sz w:val="22"/>
          <w:szCs w:val="22"/>
          <w:lang w:val="ro-RO" w:eastAsia="en-US"/>
        </w:rPr>
      </w:pPr>
      <w:r>
        <w:rPr>
          <w:rFonts w:ascii="Trebuchet MS" w:hAnsi="Trebuchet MS"/>
          <w:iCs/>
          <w:sz w:val="22"/>
          <w:szCs w:val="22"/>
          <w:lang w:val="ro-RO" w:eastAsia="en-US"/>
        </w:rPr>
        <w:t>Hotărârea Guvernului nr. 554/2014 pentru aprobarea Normelor privind înfiinţarea comitetelor de audit intern</w:t>
      </w:r>
    </w:p>
    <w:p w:rsidR="001274BB" w:rsidRDefault="007677E2">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 </w:t>
      </w:r>
      <w:r>
        <w:rPr>
          <w:rFonts w:ascii="Trebuchet MS" w:eastAsia="Times New Roman" w:hAnsi="Trebuchet MS" w:cs="Times New Roman"/>
          <w:bCs/>
          <w:kern w:val="0"/>
          <w:sz w:val="22"/>
          <w:lang w:val="ro-RO" w:eastAsia="ro-RO" w:bidi="ar-SA"/>
        </w:rPr>
        <w:t xml:space="preserve">Nominalizarea membrilor în comitetele de audit intern (art. 5, art. 6 și art. 7 din Anexa </w:t>
      </w:r>
      <w:r>
        <w:rPr>
          <w:rFonts w:ascii="Trebuchet MS" w:eastAsia="Times New Roman" w:hAnsi="Trebuchet MS" w:cs="Times New Roman"/>
          <w:bCs/>
          <w:kern w:val="0"/>
          <w:sz w:val="22"/>
          <w:lang w:val="ro-RO" w:eastAsia="ro-RO" w:bidi="ar-SA"/>
        </w:rPr>
        <w:t>1)</w:t>
      </w:r>
      <w:r>
        <w:rPr>
          <w:rFonts w:ascii="Trebuchet MS" w:hAnsi="Trebuchet MS" w:cs="Trebuchet MS"/>
        </w:rPr>
        <w:t>.</w:t>
      </w:r>
    </w:p>
    <w:p w:rsidR="001274BB" w:rsidRDefault="007677E2">
      <w:pPr>
        <w:numPr>
          <w:ilvl w:val="0"/>
          <w:numId w:val="6"/>
        </w:numPr>
        <w:ind w:left="0" w:firstLine="0"/>
        <w:jc w:val="both"/>
        <w:rPr>
          <w:rFonts w:ascii="Trebuchet MS" w:hAnsi="Trebuchet MS"/>
          <w:iCs/>
          <w:sz w:val="22"/>
          <w:szCs w:val="22"/>
          <w:lang w:val="ro-RO" w:eastAsia="en-US"/>
        </w:rPr>
      </w:pPr>
      <w:r>
        <w:rPr>
          <w:rFonts w:ascii="Trebuchet MS" w:hAnsi="Trebuchet MS"/>
          <w:iCs/>
          <w:sz w:val="22"/>
          <w:szCs w:val="22"/>
          <w:lang w:val="ro-RO" w:eastAsia="en-US"/>
        </w:rPr>
        <w:t>Hotărârea Guvernului nr. 1183/2012 pentru aprobarea Normelor privind sistemul de cooperare pentru asigurarea funcţiei de audit public intern</w:t>
      </w:r>
    </w:p>
    <w:p w:rsidR="001274BB" w:rsidRDefault="007677E2">
      <w:pPr>
        <w:jc w:val="both"/>
        <w:rPr>
          <w:rFonts w:ascii="Trebuchet MS" w:hAnsi="Trebuchet MS" w:cs="Trebuchet MS"/>
          <w:lang w:val="ro-RO"/>
        </w:rPr>
      </w:pPr>
      <w:r>
        <w:rPr>
          <w:rFonts w:ascii="Trebuchet MS" w:hAnsi="Trebuchet MS" w:cs="Trebuchet MS"/>
          <w:i/>
          <w:iCs/>
          <w:lang w:val="ro-RO"/>
        </w:rPr>
        <w:t xml:space="preserve">cu tematica </w:t>
      </w:r>
      <w:r>
        <w:rPr>
          <w:rFonts w:ascii="Trebuchet MS" w:hAnsi="Trebuchet MS" w:cs="Trebuchet MS"/>
          <w:lang w:val="ro-RO"/>
        </w:rPr>
        <w:t xml:space="preserve">- </w:t>
      </w:r>
      <w:r>
        <w:rPr>
          <w:rFonts w:ascii="Trebuchet MS" w:eastAsia="Times New Roman" w:hAnsi="Trebuchet MS" w:cs="Times New Roman"/>
          <w:bCs/>
          <w:kern w:val="0"/>
          <w:sz w:val="22"/>
          <w:lang w:val="ro-RO" w:eastAsia="ro-RO" w:bidi="ar-SA"/>
        </w:rPr>
        <w:t>Principiile exercitării activităţii de audit public intern în sistem de cooperare (art. 3 din ane</w:t>
      </w:r>
      <w:r>
        <w:rPr>
          <w:rFonts w:ascii="Trebuchet MS" w:eastAsia="Times New Roman" w:hAnsi="Trebuchet MS" w:cs="Times New Roman"/>
          <w:bCs/>
          <w:kern w:val="0"/>
          <w:sz w:val="22"/>
          <w:lang w:val="ro-RO" w:eastAsia="ro-RO" w:bidi="ar-SA"/>
        </w:rPr>
        <w:t>xa 1)</w:t>
      </w:r>
      <w:r>
        <w:rPr>
          <w:rFonts w:ascii="Trebuchet MS" w:eastAsia="Times New Roman" w:hAnsi="Trebuchet MS" w:cs="Times New Roman"/>
          <w:bCs/>
          <w:kern w:val="0"/>
          <w:sz w:val="22"/>
          <w:lang w:eastAsia="ro-RO" w:bidi="ar-SA"/>
        </w:rPr>
        <w:t xml:space="preserve">, </w:t>
      </w:r>
      <w:r>
        <w:rPr>
          <w:rFonts w:ascii="Trebuchet MS" w:eastAsia="Times New Roman" w:hAnsi="Trebuchet MS" w:cs="Times New Roman"/>
          <w:bCs/>
          <w:kern w:val="0"/>
          <w:sz w:val="22"/>
          <w:lang w:val="ro-RO" w:eastAsia="ro-RO" w:bidi="ar-SA"/>
        </w:rPr>
        <w:t>Organizarea compartimentului de audit public intern în sistem de cooperare (art. 19 și art. 20 din anexa 1)</w:t>
      </w:r>
      <w:r>
        <w:rPr>
          <w:rFonts w:ascii="Trebuchet MS" w:eastAsia="Times New Roman" w:hAnsi="Trebuchet MS" w:cs="Times New Roman"/>
          <w:bCs/>
          <w:kern w:val="0"/>
          <w:sz w:val="22"/>
          <w:lang w:eastAsia="ro-RO" w:bidi="ar-SA"/>
        </w:rPr>
        <w:t xml:space="preserve">, </w:t>
      </w:r>
      <w:r>
        <w:rPr>
          <w:rFonts w:ascii="Trebuchet MS" w:eastAsia="Times New Roman" w:hAnsi="Trebuchet MS" w:cs="Times New Roman"/>
          <w:bCs/>
          <w:kern w:val="0"/>
          <w:sz w:val="22"/>
          <w:lang w:val="ro-RO" w:eastAsia="ro-RO" w:bidi="ar-SA"/>
        </w:rPr>
        <w:t>Drepturile și obligațiile entităților publice partenere (art. 21 și art. 22 din anexa 1)</w:t>
      </w:r>
      <w:r>
        <w:rPr>
          <w:rFonts w:ascii="Trebuchet MS" w:eastAsia="Times New Roman" w:hAnsi="Trebuchet MS" w:cs="Times New Roman"/>
          <w:bCs/>
          <w:kern w:val="0"/>
          <w:sz w:val="22"/>
          <w:lang w:eastAsia="ro-RO" w:bidi="ar-SA"/>
        </w:rPr>
        <w:t xml:space="preserve">, </w:t>
      </w:r>
      <w:r>
        <w:rPr>
          <w:rFonts w:ascii="Trebuchet MS" w:eastAsia="Times New Roman" w:hAnsi="Trebuchet MS" w:cs="Times New Roman"/>
          <w:bCs/>
          <w:kern w:val="0"/>
          <w:sz w:val="22"/>
          <w:lang w:val="ro-RO" w:eastAsia="ro-RO" w:bidi="ar-SA"/>
        </w:rPr>
        <w:t>Planificarea activităţii de audit public intern în</w:t>
      </w:r>
      <w:r>
        <w:rPr>
          <w:rFonts w:ascii="Trebuchet MS" w:eastAsia="Times New Roman" w:hAnsi="Trebuchet MS" w:cs="Times New Roman"/>
          <w:bCs/>
          <w:kern w:val="0"/>
          <w:sz w:val="22"/>
          <w:lang w:val="ro-RO" w:eastAsia="ro-RO" w:bidi="ar-SA"/>
        </w:rPr>
        <w:t xml:space="preserve"> sistem de cooperare (art. 25 din anexa 1)</w:t>
      </w:r>
      <w:r>
        <w:rPr>
          <w:rFonts w:ascii="Trebuchet MS" w:eastAsia="Times New Roman" w:hAnsi="Trebuchet MS" w:cs="Times New Roman"/>
          <w:bCs/>
          <w:kern w:val="0"/>
          <w:sz w:val="22"/>
          <w:lang w:eastAsia="ro-RO" w:bidi="ar-SA"/>
        </w:rPr>
        <w:t xml:space="preserve">, </w:t>
      </w:r>
      <w:r>
        <w:rPr>
          <w:rFonts w:ascii="Trebuchet MS" w:eastAsia="Times New Roman" w:hAnsi="Trebuchet MS" w:cs="Times New Roman"/>
          <w:bCs/>
          <w:kern w:val="0"/>
          <w:sz w:val="22"/>
          <w:lang w:val="ro-RO" w:eastAsia="ro-RO" w:bidi="ar-SA"/>
        </w:rPr>
        <w:t>Realizarea şi raportarea activităţii de audit public intern în sistem de cooperare (art. 26-29 din anexa 1)</w:t>
      </w:r>
      <w:r>
        <w:rPr>
          <w:rFonts w:ascii="Trebuchet MS" w:hAnsi="Trebuchet MS" w:cs="Trebuchet MS"/>
        </w:rPr>
        <w:t>.</w:t>
      </w:r>
    </w:p>
    <w:p w:rsidR="001274BB" w:rsidRDefault="007677E2">
      <w:pPr>
        <w:numPr>
          <w:ilvl w:val="0"/>
          <w:numId w:val="6"/>
        </w:numPr>
        <w:ind w:left="0" w:firstLine="0"/>
        <w:jc w:val="both"/>
        <w:rPr>
          <w:rFonts w:ascii="Trebuchet MS" w:hAnsi="Trebuchet MS"/>
          <w:iCs/>
          <w:sz w:val="22"/>
          <w:szCs w:val="22"/>
          <w:lang w:val="ro-RO" w:eastAsia="en-US"/>
        </w:rPr>
      </w:pPr>
      <w:r>
        <w:rPr>
          <w:rFonts w:ascii="Trebuchet MS" w:hAnsi="Trebuchet MS"/>
          <w:iCs/>
          <w:sz w:val="22"/>
          <w:szCs w:val="22"/>
          <w:lang w:val="ro-RO" w:eastAsia="en-US"/>
        </w:rPr>
        <w:lastRenderedPageBreak/>
        <w:t>Hotărârea Guvernului nr. 1086/2013 pentru aprobarea Normelor generale privind exercitarea activităţii d</w:t>
      </w:r>
      <w:r>
        <w:rPr>
          <w:rFonts w:ascii="Trebuchet MS" w:hAnsi="Trebuchet MS"/>
          <w:iCs/>
          <w:sz w:val="22"/>
          <w:szCs w:val="22"/>
          <w:lang w:val="ro-RO" w:eastAsia="en-US"/>
        </w:rPr>
        <w:t>e audit public intern</w:t>
      </w:r>
    </w:p>
    <w:p w:rsidR="001274BB" w:rsidRDefault="007677E2">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 </w:t>
      </w:r>
      <w:r>
        <w:rPr>
          <w:rFonts w:ascii="Trebuchet MS" w:eastAsia="Times New Roman" w:hAnsi="Trebuchet MS" w:cs="Times New Roman"/>
          <w:bCs/>
          <w:kern w:val="0"/>
          <w:sz w:val="22"/>
          <w:lang w:val="ro-RO" w:eastAsia="ro-RO" w:bidi="ar-SA"/>
        </w:rPr>
        <w:t>Numirea şefului compartimentului de audit public intern (punctul 2.3.3.4 din anexa 1)</w:t>
      </w:r>
      <w:r>
        <w:rPr>
          <w:rFonts w:ascii="Trebuchet MS" w:eastAsia="Times New Roman" w:hAnsi="Trebuchet MS" w:cs="Times New Roman"/>
          <w:bCs/>
          <w:kern w:val="0"/>
          <w:sz w:val="22"/>
          <w:lang w:eastAsia="ro-RO" w:bidi="ar-SA"/>
        </w:rPr>
        <w:t xml:space="preserve">, </w:t>
      </w:r>
      <w:r>
        <w:rPr>
          <w:rFonts w:ascii="Trebuchet MS" w:eastAsia="Times New Roman" w:hAnsi="Trebuchet MS" w:cs="Times New Roman"/>
          <w:bCs/>
          <w:kern w:val="0"/>
          <w:sz w:val="22"/>
          <w:lang w:val="ro-RO" w:eastAsia="ro-RO" w:bidi="ar-SA"/>
        </w:rPr>
        <w:t>Destituirea şefului compartimentului de audit public intern (punctul 2.3.3.4 din anexa 1)</w:t>
      </w:r>
      <w:r>
        <w:rPr>
          <w:rFonts w:ascii="Trebuchet MS" w:eastAsia="Times New Roman" w:hAnsi="Trebuchet MS" w:cs="Times New Roman"/>
          <w:bCs/>
          <w:kern w:val="0"/>
          <w:sz w:val="22"/>
          <w:lang w:eastAsia="ro-RO" w:bidi="ar-SA"/>
        </w:rPr>
        <w:t xml:space="preserve">, </w:t>
      </w:r>
      <w:r>
        <w:rPr>
          <w:rFonts w:ascii="Trebuchet MS" w:eastAsia="Times New Roman" w:hAnsi="Trebuchet MS" w:cs="Times New Roman"/>
          <w:bCs/>
          <w:kern w:val="0"/>
          <w:sz w:val="22"/>
          <w:lang w:val="ro-RO" w:eastAsia="ro-RO" w:bidi="ar-SA"/>
        </w:rPr>
        <w:t>Selectarea misiunilor de audit public inte</w:t>
      </w:r>
      <w:r>
        <w:rPr>
          <w:rFonts w:ascii="Trebuchet MS" w:eastAsia="Times New Roman" w:hAnsi="Trebuchet MS" w:cs="Times New Roman"/>
          <w:bCs/>
          <w:kern w:val="0"/>
          <w:sz w:val="22"/>
          <w:lang w:val="ro-RO" w:eastAsia="ro-RO" w:bidi="ar-SA"/>
        </w:rPr>
        <w:t>rn în vederea cuprinderii în planuri (punctul 2.4.1.3 din anexa 1)</w:t>
      </w:r>
      <w:r>
        <w:rPr>
          <w:rFonts w:ascii="Trebuchet MS" w:eastAsia="Times New Roman" w:hAnsi="Trebuchet MS" w:cs="Times New Roman"/>
          <w:bCs/>
          <w:kern w:val="0"/>
          <w:sz w:val="22"/>
          <w:lang w:eastAsia="ro-RO" w:bidi="ar-SA"/>
        </w:rPr>
        <w:t xml:space="preserve">, </w:t>
      </w:r>
      <w:r>
        <w:rPr>
          <w:rFonts w:ascii="Trebuchet MS" w:eastAsia="Times New Roman" w:hAnsi="Trebuchet MS" w:cs="Times New Roman"/>
          <w:bCs/>
          <w:kern w:val="0"/>
          <w:sz w:val="22"/>
          <w:lang w:val="ro-RO" w:eastAsia="ro-RO" w:bidi="ar-SA"/>
        </w:rPr>
        <w:t>Elaborarea ordinului de serviciu (punctul 3.7.1.1 din anexa 1)</w:t>
      </w:r>
      <w:r>
        <w:rPr>
          <w:rFonts w:ascii="Trebuchet MS" w:eastAsia="Times New Roman" w:hAnsi="Trebuchet MS" w:cs="Times New Roman"/>
          <w:bCs/>
          <w:kern w:val="0"/>
          <w:sz w:val="22"/>
          <w:lang w:eastAsia="ro-RO" w:bidi="ar-SA"/>
        </w:rPr>
        <w:t xml:space="preserve">, </w:t>
      </w:r>
      <w:r>
        <w:rPr>
          <w:rFonts w:ascii="Trebuchet MS" w:eastAsia="Times New Roman" w:hAnsi="Trebuchet MS" w:cs="Times New Roman"/>
          <w:bCs/>
          <w:kern w:val="0"/>
          <w:sz w:val="22"/>
          <w:lang w:val="ro-RO" w:eastAsia="ro-RO" w:bidi="ar-SA"/>
        </w:rPr>
        <w:t>Prelucrarea şi documentarea informaţiilor (punctul 3.7.3.2 din anexa 1)</w:t>
      </w:r>
      <w:r>
        <w:rPr>
          <w:rFonts w:ascii="Trebuchet MS" w:eastAsia="Times New Roman" w:hAnsi="Trebuchet MS" w:cs="Times New Roman"/>
          <w:bCs/>
          <w:kern w:val="0"/>
          <w:sz w:val="22"/>
          <w:lang w:eastAsia="ro-RO" w:bidi="ar-SA"/>
        </w:rPr>
        <w:t xml:space="preserve">, </w:t>
      </w:r>
      <w:r>
        <w:rPr>
          <w:rFonts w:ascii="Trebuchet MS" w:eastAsia="Times New Roman" w:hAnsi="Trebuchet MS" w:cs="Times New Roman"/>
          <w:bCs/>
          <w:kern w:val="0"/>
          <w:sz w:val="22"/>
          <w:lang w:val="ro-RO" w:eastAsia="ro-RO" w:bidi="ar-SA"/>
        </w:rPr>
        <w:t>Analiza riscului (punctul 3.7.4.1 din anexa 1)</w:t>
      </w:r>
      <w:r>
        <w:rPr>
          <w:rFonts w:ascii="Trebuchet MS" w:eastAsia="Times New Roman" w:hAnsi="Trebuchet MS" w:cs="Times New Roman"/>
          <w:bCs/>
          <w:kern w:val="0"/>
          <w:sz w:val="22"/>
          <w:lang w:eastAsia="ro-RO" w:bidi="ar-SA"/>
        </w:rPr>
        <w:t xml:space="preserve">, </w:t>
      </w:r>
      <w:r>
        <w:rPr>
          <w:rFonts w:ascii="Trebuchet MS" w:eastAsia="Times New Roman" w:hAnsi="Trebuchet MS" w:cs="Times New Roman"/>
          <w:bCs/>
          <w:kern w:val="0"/>
          <w:sz w:val="22"/>
          <w:lang w:val="ro-RO" w:eastAsia="ro-RO" w:bidi="ar-SA"/>
        </w:rPr>
        <w:t>Eva</w:t>
      </w:r>
      <w:r>
        <w:rPr>
          <w:rFonts w:ascii="Trebuchet MS" w:eastAsia="Times New Roman" w:hAnsi="Trebuchet MS" w:cs="Times New Roman"/>
          <w:bCs/>
          <w:kern w:val="0"/>
          <w:sz w:val="22"/>
          <w:lang w:val="ro-RO" w:eastAsia="ro-RO" w:bidi="ar-SA"/>
        </w:rPr>
        <w:t>luarea iniţială a controlului intern şi stabilirea obiectivelor misiunii de audit public intern (punctul 3.7.4.2 din anexa 1)</w:t>
      </w:r>
      <w:r>
        <w:rPr>
          <w:rFonts w:ascii="Trebuchet MS" w:eastAsia="Times New Roman" w:hAnsi="Trebuchet MS" w:cs="Times New Roman"/>
          <w:bCs/>
          <w:kern w:val="0"/>
          <w:sz w:val="22"/>
          <w:lang w:eastAsia="ro-RO" w:bidi="ar-SA"/>
        </w:rPr>
        <w:t xml:space="preserve">, </w:t>
      </w:r>
      <w:r>
        <w:rPr>
          <w:rFonts w:ascii="Trebuchet MS" w:eastAsia="Times New Roman" w:hAnsi="Trebuchet MS" w:cs="Times New Roman"/>
          <w:bCs/>
          <w:kern w:val="0"/>
          <w:sz w:val="22"/>
          <w:lang w:val="ro-RO" w:eastAsia="ro-RO" w:bidi="ar-SA"/>
        </w:rPr>
        <w:t>Analiza problemelor şi formularea recomandărilor (punctul 3.8.3 din anexa 1)</w:t>
      </w:r>
      <w:r>
        <w:rPr>
          <w:rFonts w:ascii="Trebuchet MS" w:eastAsia="Times New Roman" w:hAnsi="Trebuchet MS" w:cs="Times New Roman"/>
          <w:bCs/>
          <w:kern w:val="0"/>
          <w:sz w:val="22"/>
          <w:lang w:eastAsia="ro-RO" w:bidi="ar-SA"/>
        </w:rPr>
        <w:t xml:space="preserve">, </w:t>
      </w:r>
      <w:r>
        <w:rPr>
          <w:rFonts w:ascii="Trebuchet MS" w:eastAsia="Times New Roman" w:hAnsi="Trebuchet MS" w:cs="Times New Roman"/>
          <w:bCs/>
          <w:kern w:val="0"/>
          <w:sz w:val="22"/>
          <w:lang w:val="ro-RO" w:eastAsia="ro-RO" w:bidi="ar-SA"/>
        </w:rPr>
        <w:t>Analiza şi raportarea iregularităţilor (punctul 3.8</w:t>
      </w:r>
      <w:r>
        <w:rPr>
          <w:rFonts w:ascii="Trebuchet MS" w:eastAsia="Times New Roman" w:hAnsi="Trebuchet MS" w:cs="Times New Roman"/>
          <w:bCs/>
          <w:kern w:val="0"/>
          <w:sz w:val="22"/>
          <w:lang w:val="ro-RO" w:eastAsia="ro-RO" w:bidi="ar-SA"/>
        </w:rPr>
        <w:t>.4 din anexa 1)</w:t>
      </w:r>
      <w:r>
        <w:rPr>
          <w:rFonts w:ascii="Trebuchet MS" w:eastAsia="Times New Roman" w:hAnsi="Trebuchet MS" w:cs="Times New Roman"/>
          <w:bCs/>
          <w:kern w:val="0"/>
          <w:sz w:val="22"/>
          <w:lang w:eastAsia="ro-RO" w:bidi="ar-SA"/>
        </w:rPr>
        <w:t xml:space="preserve">, </w:t>
      </w:r>
      <w:r>
        <w:rPr>
          <w:rFonts w:ascii="Trebuchet MS" w:eastAsia="Times New Roman" w:hAnsi="Trebuchet MS" w:cs="Times New Roman"/>
          <w:bCs/>
          <w:kern w:val="0"/>
          <w:sz w:val="22"/>
          <w:lang w:val="ro-RO" w:eastAsia="ro-RO" w:bidi="ar-SA"/>
        </w:rPr>
        <w:t>Elaborarea proiectului raportului de audit public intern (punctul 3.9.1 din anexa 1)</w:t>
      </w:r>
      <w:r>
        <w:rPr>
          <w:rFonts w:ascii="Trebuchet MS" w:eastAsia="Times New Roman" w:hAnsi="Trebuchet MS" w:cs="Times New Roman"/>
          <w:bCs/>
          <w:kern w:val="0"/>
          <w:sz w:val="22"/>
          <w:lang w:eastAsia="ro-RO" w:bidi="ar-SA"/>
        </w:rPr>
        <w:t xml:space="preserve">, </w:t>
      </w:r>
      <w:r>
        <w:rPr>
          <w:rFonts w:ascii="Trebuchet MS" w:eastAsia="Times New Roman" w:hAnsi="Trebuchet MS" w:cs="Times New Roman"/>
          <w:bCs/>
          <w:kern w:val="0"/>
          <w:sz w:val="22"/>
          <w:lang w:val="ro-RO" w:eastAsia="ro-RO" w:bidi="ar-SA"/>
        </w:rPr>
        <w:t>Urmărirea recomandărilor (punctul 3.10 din anexa 1)</w:t>
      </w:r>
      <w:r>
        <w:rPr>
          <w:rFonts w:ascii="Trebuchet MS" w:eastAsia="Times New Roman" w:hAnsi="Trebuchet MS" w:cs="Times New Roman"/>
          <w:bCs/>
          <w:kern w:val="0"/>
          <w:sz w:val="22"/>
          <w:lang w:eastAsia="ro-RO" w:bidi="ar-SA"/>
        </w:rPr>
        <w:t xml:space="preserve">, </w:t>
      </w:r>
      <w:r>
        <w:rPr>
          <w:rFonts w:ascii="Trebuchet MS" w:hAnsi="Trebuchet MS"/>
          <w:bCs/>
          <w:lang w:val="ro-RO"/>
        </w:rPr>
        <w:t>Etapele misiunii de evaluare și documentele emise în cadrul fiecărei etape (punctul 5.2 din anexa 1)</w:t>
      </w:r>
      <w:r>
        <w:rPr>
          <w:rFonts w:ascii="Trebuchet MS" w:hAnsi="Trebuchet MS"/>
          <w:bCs/>
          <w:lang w:val="ro-RO"/>
        </w:rPr>
        <w:t xml:space="preserve">, </w:t>
      </w:r>
      <w:r>
        <w:rPr>
          <w:rFonts w:ascii="Trebuchet MS" w:hAnsi="Trebuchet MS"/>
          <w:bCs/>
          <w:lang w:val="ro-RO"/>
        </w:rPr>
        <w:t>Colectarea și prelucrarea informațiilor (punctul 3.7.3 din anexa 1)</w:t>
      </w:r>
      <w:r>
        <w:rPr>
          <w:rFonts w:ascii="Trebuchet MS" w:hAnsi="Trebuchet MS"/>
          <w:bCs/>
          <w:lang w:val="ro-RO"/>
        </w:rPr>
        <w:t>.</w:t>
      </w:r>
    </w:p>
    <w:p w:rsidR="001274BB" w:rsidRDefault="007677E2">
      <w:pPr>
        <w:numPr>
          <w:ilvl w:val="0"/>
          <w:numId w:val="6"/>
        </w:numPr>
        <w:tabs>
          <w:tab w:val="left" w:pos="960"/>
        </w:tabs>
        <w:spacing w:line="20" w:lineRule="atLeast"/>
        <w:ind w:left="0" w:firstLine="0"/>
        <w:jc w:val="both"/>
        <w:rPr>
          <w:rFonts w:ascii="Trebuchet MS" w:hAnsi="Trebuchet MS" w:cs="Trebuchet MS"/>
          <w:lang w:val="ro-RO"/>
        </w:rPr>
      </w:pPr>
      <w:r>
        <w:rPr>
          <w:rFonts w:ascii="Trebuchet MS" w:hAnsi="Trebuchet MS"/>
          <w:bCs/>
          <w:lang w:val="ro-RO"/>
        </w:rPr>
        <w:t xml:space="preserve"> </w:t>
      </w:r>
      <w:r>
        <w:rPr>
          <w:rFonts w:ascii="Trebuchet MS" w:hAnsi="Trebuchet MS"/>
          <w:bCs/>
          <w:lang w:val="ro-RO"/>
        </w:rPr>
        <w:t>Legea nr. 672/2002 privind auditul public intern, republicată, cu modificările și completările ulterioare</w:t>
      </w:r>
    </w:p>
    <w:p w:rsidR="001274BB" w:rsidRDefault="007677E2">
      <w:pPr>
        <w:spacing w:line="20" w:lineRule="atLeast"/>
        <w:jc w:val="both"/>
        <w:rPr>
          <w:rFonts w:ascii="Trebuchet MS" w:hAnsi="Trebuchet MS" w:cs="Trebuchet MS"/>
        </w:rPr>
      </w:pPr>
      <w:r>
        <w:rPr>
          <w:rStyle w:val="Hyperlink"/>
          <w:rFonts w:ascii="Trebuchet MS" w:hAnsi="Trebuchet MS" w:cs="Trebuchet MS"/>
          <w:i/>
          <w:iCs/>
          <w:color w:val="auto"/>
          <w:u w:val="none"/>
          <w:lang w:val="ro-RO"/>
        </w:rPr>
        <w:t>cu tematica</w:t>
      </w:r>
      <w:r>
        <w:rPr>
          <w:rStyle w:val="Hyperlink"/>
          <w:rFonts w:ascii="Trebuchet MS" w:hAnsi="Trebuchet MS" w:cs="Trebuchet MS"/>
          <w:color w:val="auto"/>
          <w:u w:val="none"/>
          <w:lang w:val="ro-RO"/>
        </w:rPr>
        <w:t xml:space="preserve"> - </w:t>
      </w:r>
      <w:r>
        <w:rPr>
          <w:rFonts w:ascii="Trebuchet MS" w:hAnsi="Trebuchet MS"/>
          <w:bCs/>
          <w:lang w:val="ro-RO"/>
        </w:rPr>
        <w:t>Atribuțiile UCAAPI (art. 8)</w:t>
      </w:r>
      <w:r>
        <w:rPr>
          <w:rFonts w:ascii="Trebuchet MS" w:hAnsi="Trebuchet MS"/>
          <w:bCs/>
          <w:lang w:val="ro-RO"/>
        </w:rPr>
        <w:t xml:space="preserve">, </w:t>
      </w:r>
      <w:r>
        <w:rPr>
          <w:rFonts w:ascii="Trebuchet MS" w:hAnsi="Trebuchet MS"/>
          <w:bCs/>
          <w:lang w:val="ro-RO"/>
        </w:rPr>
        <w:t xml:space="preserve">Organizarea compartimentului de </w:t>
      </w:r>
      <w:r>
        <w:rPr>
          <w:rFonts w:ascii="Trebuchet MS" w:hAnsi="Trebuchet MS"/>
          <w:bCs/>
          <w:lang w:val="ro-RO"/>
        </w:rPr>
        <w:t>audit public intern (art. 11 și  art. 12)</w:t>
      </w:r>
      <w:r>
        <w:rPr>
          <w:rFonts w:ascii="Trebuchet MS" w:hAnsi="Trebuchet MS"/>
          <w:bCs/>
          <w:lang w:val="ro-RO"/>
        </w:rPr>
        <w:t xml:space="preserve">, </w:t>
      </w:r>
      <w:r>
        <w:rPr>
          <w:rFonts w:ascii="Trebuchet MS" w:hAnsi="Trebuchet MS" w:cs="Times New Roman"/>
          <w:lang w:val="ro-RO"/>
        </w:rPr>
        <w:t>Atribuţiile compartimentului de audit public intern (art. 13)</w:t>
      </w:r>
      <w:r>
        <w:rPr>
          <w:rFonts w:ascii="Trebuchet MS" w:hAnsi="Trebuchet MS" w:cs="Times New Roman"/>
          <w:lang w:val="ro-RO"/>
        </w:rPr>
        <w:t xml:space="preserve">, </w:t>
      </w:r>
      <w:r>
        <w:rPr>
          <w:rFonts w:ascii="Trebuchet MS" w:hAnsi="Trebuchet MS" w:cs="Times New Roman"/>
          <w:lang w:val="ro-RO"/>
        </w:rPr>
        <w:t>Tipurile de audit (art. 14)</w:t>
      </w:r>
      <w:r>
        <w:rPr>
          <w:rFonts w:ascii="Trebuchet MS" w:hAnsi="Trebuchet MS" w:cs="Times New Roman"/>
          <w:lang w:val="ro-RO"/>
        </w:rPr>
        <w:t xml:space="preserve">, </w:t>
      </w:r>
      <w:r>
        <w:rPr>
          <w:rFonts w:ascii="Trebuchet MS" w:hAnsi="Trebuchet MS"/>
          <w:bCs/>
          <w:lang w:val="ro-RO"/>
        </w:rPr>
        <w:t>Raportarea rezultatelor misiunii de audit public intern (art. 19)</w:t>
      </w:r>
      <w:r>
        <w:rPr>
          <w:rFonts w:ascii="Trebuchet MS" w:hAnsi="Trebuchet MS"/>
          <w:bCs/>
          <w:lang w:val="ro-RO"/>
        </w:rPr>
        <w:t xml:space="preserve">, </w:t>
      </w:r>
      <w:r>
        <w:rPr>
          <w:rFonts w:ascii="Trebuchet MS" w:hAnsi="Trebuchet MS"/>
          <w:bCs/>
          <w:lang w:val="ro-RO"/>
        </w:rPr>
        <w:t>Interdicțiile prevăzute de cadrul legal (art. 22)</w:t>
      </w:r>
      <w:r>
        <w:rPr>
          <w:rFonts w:ascii="Trebuchet MS" w:hAnsi="Trebuchet MS"/>
          <w:bCs/>
          <w:lang w:val="ro-RO"/>
        </w:rPr>
        <w:t xml:space="preserve">, </w:t>
      </w:r>
      <w:r>
        <w:rPr>
          <w:rFonts w:ascii="Trebuchet MS" w:hAnsi="Trebuchet MS" w:cs="Times New Roman"/>
          <w:lang w:val="ro-RO"/>
        </w:rPr>
        <w:t>Con</w:t>
      </w:r>
      <w:r>
        <w:rPr>
          <w:rFonts w:ascii="Trebuchet MS" w:hAnsi="Trebuchet MS" w:cs="Times New Roman"/>
          <w:lang w:val="ro-RO"/>
        </w:rPr>
        <w:t>travenţii şi sancţiuni prevazute de cadrul legal (art. 23)</w:t>
      </w:r>
      <w:r>
        <w:rPr>
          <w:rFonts w:ascii="Trebuchet MS" w:hAnsi="Trebuchet MS" w:cs="Times New Roman"/>
          <w:lang w:val="ro-RO"/>
        </w:rPr>
        <w:t xml:space="preserve">, </w:t>
      </w:r>
      <w:r>
        <w:rPr>
          <w:rFonts w:ascii="Trebuchet MS" w:hAnsi="Trebuchet MS" w:cs="Times New Roman"/>
          <w:lang w:val="ro-RO"/>
        </w:rPr>
        <w:t>Atribuțiile Comitetului de Audit Public Intern (art. 6)</w:t>
      </w:r>
      <w:r>
        <w:rPr>
          <w:rFonts w:ascii="Trebuchet MS" w:hAnsi="Trebuchet MS" w:cs="Times New Roman"/>
          <w:lang w:val="ro-RO"/>
        </w:rPr>
        <w:t xml:space="preserve">, </w:t>
      </w:r>
      <w:r>
        <w:rPr>
          <w:rFonts w:ascii="Trebuchet MS" w:hAnsi="Trebuchet MS" w:cs="Times New Roman"/>
          <w:lang w:val="ro-RO"/>
        </w:rPr>
        <w:t>Periodicitatea în auditare (art.15)</w:t>
      </w:r>
      <w:r>
        <w:rPr>
          <w:rFonts w:ascii="Trebuchet MS" w:hAnsi="Trebuchet MS" w:cs="Trebuchet MS"/>
        </w:rPr>
        <w:t>.</w:t>
      </w:r>
    </w:p>
    <w:p w:rsidR="001274BB" w:rsidRDefault="007677E2">
      <w:pPr>
        <w:numPr>
          <w:ilvl w:val="0"/>
          <w:numId w:val="6"/>
        </w:numPr>
        <w:autoSpaceDE w:val="0"/>
        <w:autoSpaceDN w:val="0"/>
        <w:adjustRightInd w:val="0"/>
        <w:ind w:left="0" w:firstLine="0"/>
        <w:jc w:val="both"/>
        <w:rPr>
          <w:rFonts w:ascii="Trebuchet MS" w:hAnsi="Trebuchet MS" w:cs="Segoe UI"/>
          <w:kern w:val="0"/>
          <w:lang w:val="ro-RO" w:bidi="ar-SA"/>
        </w:rPr>
      </w:pPr>
      <w:r>
        <w:rPr>
          <w:rFonts w:ascii="Trebuchet MS" w:hAnsi="Trebuchet MS" w:cs="Segoe UI"/>
          <w:kern w:val="0"/>
          <w:lang w:val="ro-RO" w:bidi="ar-SA"/>
        </w:rPr>
        <w:t xml:space="preserve"> </w:t>
      </w:r>
      <w:r>
        <w:rPr>
          <w:rFonts w:ascii="Trebuchet MS" w:hAnsi="Trebuchet MS" w:cs="Segoe UI"/>
          <w:kern w:val="0"/>
          <w:lang w:val="ro-RO" w:bidi="ar-SA"/>
        </w:rPr>
        <w:t>Programa analitică de verificare a cunoștințelor în domeniul IT – nivel bază – disponibilă pe site-ul</w:t>
      </w:r>
      <w:r>
        <w:rPr>
          <w:rFonts w:ascii="Trebuchet MS" w:hAnsi="Trebuchet MS" w:cs="Segoe UI"/>
          <w:kern w:val="0"/>
          <w:lang w:val="ro-RO" w:bidi="ar-SA"/>
        </w:rPr>
        <w:t xml:space="preserve"> Ministerului Finanţelor la adresa: https://mfinante.gov.ro/documents/35673/370062/programaanaliticanivelbaza.pdf - utilizarea computerului și organizarea fișierelor, procesare de text, calcul tabelar</w:t>
      </w:r>
    </w:p>
    <w:p w:rsidR="001274BB" w:rsidRDefault="007677E2">
      <w:pPr>
        <w:autoSpaceDE w:val="0"/>
        <w:autoSpaceDN w:val="0"/>
        <w:adjustRightInd w:val="0"/>
        <w:jc w:val="both"/>
        <w:rPr>
          <w:rFonts w:ascii="Trebuchet MS" w:hAnsi="Trebuchet MS" w:cs="Segoe UI"/>
          <w:kern w:val="0"/>
          <w:lang w:val="ro-RO" w:bidi="ar-SA"/>
        </w:rPr>
      </w:pPr>
      <w:r>
        <w:rPr>
          <w:rFonts w:ascii="Trebuchet MS" w:hAnsi="Trebuchet MS" w:cs="Segoe UI"/>
          <w:kern w:val="0"/>
          <w:lang w:val="ro-RO" w:bidi="ar-SA"/>
        </w:rPr>
        <w:t>cu tematica Testare cunoștințe PC din Programa analitic</w:t>
      </w:r>
      <w:r>
        <w:rPr>
          <w:rFonts w:ascii="Trebuchet MS" w:hAnsi="Trebuchet MS" w:cs="Segoe UI"/>
          <w:kern w:val="0"/>
          <w:lang w:val="ro-RO" w:bidi="ar-SA"/>
        </w:rPr>
        <w:t xml:space="preserve">ă de verificare a cunoștințelor în domeniul IT - </w:t>
      </w:r>
      <w:r>
        <w:rPr>
          <w:rFonts w:ascii="Trebuchet MS" w:hAnsi="Trebuchet MS" w:cs="Segoe UI"/>
          <w:kern w:val="0"/>
          <w:lang w:val="ro-RO" w:bidi="ar-SA"/>
        </w:rPr>
        <w:t>editor</w:t>
      </w:r>
      <w:r>
        <w:rPr>
          <w:rFonts w:ascii="Trebuchet MS" w:hAnsi="Trebuchet MS" w:cs="Segoe UI"/>
          <w:kern w:val="0"/>
          <w:lang w:val="ro-RO" w:bidi="ar-SA"/>
        </w:rPr>
        <w:t xml:space="preserve"> de text</w:t>
      </w:r>
      <w:r>
        <w:rPr>
          <w:rFonts w:ascii="Trebuchet MS" w:hAnsi="Trebuchet MS" w:cs="Segoe UI"/>
          <w:kern w:val="0"/>
          <w:lang w:val="ro-RO" w:bidi="ar-SA"/>
        </w:rPr>
        <w:t>e</w:t>
      </w:r>
      <w:r>
        <w:rPr>
          <w:rFonts w:ascii="Trebuchet MS" w:hAnsi="Trebuchet MS" w:cs="Segoe UI"/>
          <w:kern w:val="0"/>
          <w:lang w:val="ro-RO" w:bidi="ar-SA"/>
        </w:rPr>
        <w:t>, calcul tabelar</w:t>
      </w:r>
      <w:r>
        <w:rPr>
          <w:rFonts w:ascii="Trebuchet MS" w:hAnsi="Trebuchet MS" w:cs="Segoe UI"/>
          <w:kern w:val="0"/>
          <w:lang w:val="ro-RO" w:bidi="ar-SA"/>
        </w:rPr>
        <w:t>, prezentări, e-mail</w:t>
      </w:r>
      <w:r>
        <w:rPr>
          <w:rFonts w:ascii="Trebuchet MS" w:hAnsi="Trebuchet MS" w:cs="Segoe UI"/>
          <w:kern w:val="0"/>
          <w:lang w:val="ro-RO" w:bidi="ar-SA"/>
        </w:rPr>
        <w:t>.</w:t>
      </w:r>
    </w:p>
    <w:p w:rsidR="001274BB" w:rsidRDefault="001274BB">
      <w:pPr>
        <w:spacing w:line="20" w:lineRule="atLeast"/>
        <w:jc w:val="both"/>
        <w:rPr>
          <w:rFonts w:ascii="Trebuchet MS" w:hAnsi="Trebuchet MS" w:cs="Trebuchet MS"/>
          <w:lang w:val="ro-RO"/>
        </w:rPr>
      </w:pPr>
    </w:p>
    <w:p w:rsidR="001274BB" w:rsidRDefault="001274BB">
      <w:pPr>
        <w:suppressAutoHyphens/>
        <w:jc w:val="both"/>
        <w:rPr>
          <w:rFonts w:ascii="Trebuchet MS" w:eastAsia="Times New Roman" w:hAnsi="Trebuchet MS" w:cs="Trebuchet MS"/>
          <w:b/>
          <w:lang w:val="ro-RO"/>
        </w:rPr>
      </w:pPr>
    </w:p>
    <w:p w:rsidR="001274BB" w:rsidRDefault="007677E2">
      <w:pPr>
        <w:suppressAutoHyphens/>
        <w:jc w:val="both"/>
        <w:rPr>
          <w:rFonts w:ascii="Trebuchet MS" w:eastAsia="Times New Roman" w:hAnsi="Trebuchet MS" w:cs="Trebuchet MS"/>
          <w:b/>
          <w:lang w:val="ro-RO"/>
        </w:rPr>
      </w:pPr>
      <w:r>
        <w:rPr>
          <w:rFonts w:ascii="Trebuchet MS" w:eastAsia="Times New Roman" w:hAnsi="Trebuchet MS" w:cs="Trebuchet MS"/>
          <w:b/>
          <w:lang w:val="ro-RO"/>
        </w:rPr>
        <w:t>Actele necesare în vederea întocmirii dosarului de înscriere:</w:t>
      </w:r>
    </w:p>
    <w:p w:rsidR="001274BB" w:rsidRDefault="007677E2">
      <w:pPr>
        <w:numPr>
          <w:ilvl w:val="0"/>
          <w:numId w:val="7"/>
        </w:numPr>
        <w:suppressAutoHyphens/>
        <w:ind w:left="0" w:firstLine="0"/>
        <w:jc w:val="both"/>
        <w:rPr>
          <w:rFonts w:ascii="Trebuchet MS" w:hAnsi="Trebuchet MS" w:cs="Trebuchet MS"/>
        </w:rPr>
      </w:pPr>
      <w:r>
        <w:rPr>
          <w:rFonts w:ascii="Trebuchet MS" w:eastAsia="Times New Roman" w:hAnsi="Trebuchet MS" w:cs="Trebuchet MS"/>
          <w:lang w:val="ro-RO"/>
        </w:rPr>
        <w:t>formularul de înscriere (</w:t>
      </w:r>
      <w:r>
        <w:rPr>
          <w:rFonts w:ascii="Trebuchet MS" w:eastAsia="Times New Roman" w:hAnsi="Trebuchet MS" w:cs="Trebuchet MS"/>
          <w:i/>
          <w:lang w:val="ro-RO"/>
        </w:rPr>
        <w:t>se poate descărca de pe</w:t>
      </w:r>
      <w:r>
        <w:rPr>
          <w:rFonts w:ascii="Trebuchet MS" w:eastAsia="Times New Roman" w:hAnsi="Trebuchet MS" w:cs="Trebuchet MS"/>
          <w:i/>
          <w:lang w:val="ro-RO"/>
        </w:rPr>
        <w:t xml:space="preserve"> </w:t>
      </w:r>
      <w:hyperlink r:id="rId7">
        <w:r>
          <w:rPr>
            <w:rStyle w:val="InternetLink"/>
            <w:rFonts w:ascii="Trebuchet MS" w:eastAsia="Times New Roman" w:hAnsi="Trebuchet MS" w:cs="Trebuchet MS"/>
            <w:i/>
            <w:color w:val="auto"/>
            <w:lang w:val="ro-RO"/>
          </w:rPr>
          <w:t>www.mfinante.gov.ro</w:t>
        </w:r>
      </w:hyperlink>
      <w:r>
        <w:rPr>
          <w:rFonts w:ascii="Trebuchet MS" w:eastAsia="Times New Roman" w:hAnsi="Trebuchet MS" w:cs="Trebuchet MS"/>
          <w:i/>
          <w:lang w:val="ro-RO"/>
        </w:rPr>
        <w:t xml:space="preserve"> – Despre minister/Cariera profesională/secțiunea Concursuri MF</w:t>
      </w:r>
      <w:r>
        <w:rPr>
          <w:rFonts w:ascii="Trebuchet MS" w:eastAsia="Times New Roman" w:hAnsi="Trebuchet MS" w:cs="Trebuchet MS"/>
          <w:lang w:val="ro-RO"/>
        </w:rPr>
        <w:t>);</w:t>
      </w:r>
    </w:p>
    <w:p w:rsidR="001274BB" w:rsidRDefault="007677E2">
      <w:pPr>
        <w:numPr>
          <w:ilvl w:val="0"/>
          <w:numId w:val="7"/>
        </w:numPr>
        <w:ind w:left="0" w:firstLine="0"/>
        <w:jc w:val="both"/>
        <w:rPr>
          <w:rFonts w:ascii="Trebuchet MS" w:hAnsi="Trebuchet MS" w:cs="Trebuchet MS"/>
        </w:rPr>
      </w:pPr>
      <w:r>
        <w:rPr>
          <w:rFonts w:ascii="Trebuchet MS" w:eastAsia="Times New Roman" w:hAnsi="Trebuchet MS" w:cs="Trebuchet MS"/>
          <w:iCs/>
          <w:lang w:val="ro-RO" w:eastAsia="ro-RO"/>
        </w:rPr>
        <w:t>curriculum vitae, modelul comun european;</w:t>
      </w:r>
    </w:p>
    <w:p w:rsidR="001274BB" w:rsidRDefault="007677E2">
      <w:pPr>
        <w:numPr>
          <w:ilvl w:val="0"/>
          <w:numId w:val="7"/>
        </w:numPr>
        <w:ind w:left="0" w:firstLine="0"/>
        <w:jc w:val="both"/>
        <w:rPr>
          <w:rFonts w:ascii="Trebuchet MS" w:hAnsi="Trebuchet MS" w:cs="Trebuchet MS"/>
        </w:rPr>
      </w:pPr>
      <w:r>
        <w:rPr>
          <w:rFonts w:ascii="Trebuchet MS" w:eastAsia="Times New Roman" w:hAnsi="Trebuchet MS" w:cs="Trebuchet MS"/>
          <w:iCs/>
          <w:lang w:val="ro-RO" w:eastAsia="ro-RO"/>
        </w:rPr>
        <w:t>copia actului de identitate;</w:t>
      </w:r>
    </w:p>
    <w:p w:rsidR="001274BB" w:rsidRDefault="007677E2">
      <w:pPr>
        <w:numPr>
          <w:ilvl w:val="0"/>
          <w:numId w:val="7"/>
        </w:numPr>
        <w:ind w:left="0" w:firstLine="0"/>
        <w:jc w:val="both"/>
        <w:rPr>
          <w:rFonts w:ascii="Trebuchet MS" w:hAnsi="Trebuchet MS" w:cs="Trebuchet MS"/>
        </w:rPr>
      </w:pPr>
      <w:r>
        <w:rPr>
          <w:rFonts w:ascii="Trebuchet MS" w:eastAsia="Times New Roman" w:hAnsi="Trebuchet MS" w:cs="Trebuchet MS"/>
          <w:iCs/>
          <w:lang w:val="ro-RO" w:eastAsia="ro-RO"/>
        </w:rPr>
        <w:t xml:space="preserve">copii ale diplomelor de studii, certificatelor şi altor documente care atestă efectuarea unor </w:t>
      </w:r>
      <w:r>
        <w:rPr>
          <w:rFonts w:ascii="Trebuchet MS" w:eastAsia="Times New Roman" w:hAnsi="Trebuchet MS" w:cs="Trebuchet MS"/>
          <w:iCs/>
          <w:lang w:val="ro-RO" w:eastAsia="ro-RO"/>
        </w:rPr>
        <w:t>specializări şi perfecționări;</w:t>
      </w:r>
    </w:p>
    <w:p w:rsidR="001274BB" w:rsidRDefault="007677E2">
      <w:pPr>
        <w:numPr>
          <w:ilvl w:val="0"/>
          <w:numId w:val="7"/>
        </w:numPr>
        <w:ind w:left="0" w:firstLine="0"/>
        <w:jc w:val="both"/>
        <w:rPr>
          <w:rFonts w:ascii="Trebuchet MS" w:hAnsi="Trebuchet MS" w:cs="Trebuchet MS"/>
        </w:rPr>
      </w:pPr>
      <w:r>
        <w:rPr>
          <w:rFonts w:ascii="Trebuchet MS" w:eastAsia="Times New Roman" w:hAnsi="Trebuchet MS" w:cs="Trebuchet MS"/>
          <w:iCs/>
          <w:lang w:val="ro-RO" w:eastAsia="ro-RO"/>
        </w:rPr>
        <w:t>copia carnetului de muncă şi a adeverinţei eliberate de angajator pentru perioada lucrată, care să ateste vechimea în muncă şi în specialitatea studiilor solicitate pentru ocuparea postului (modelul de adeverință se poate des</w:t>
      </w:r>
      <w:r>
        <w:rPr>
          <w:rFonts w:ascii="Trebuchet MS" w:eastAsia="Times New Roman" w:hAnsi="Trebuchet MS" w:cs="Trebuchet MS"/>
          <w:iCs/>
          <w:lang w:val="ro-RO" w:eastAsia="ro-RO"/>
        </w:rPr>
        <w:t xml:space="preserve">cărca de pe </w:t>
      </w:r>
      <w:hyperlink r:id="rId8">
        <w:r>
          <w:rPr>
            <w:rStyle w:val="ListLabel210"/>
            <w:rFonts w:cs="Trebuchet MS"/>
          </w:rPr>
          <w:t>www.mfinante.gov.ro</w:t>
        </w:r>
      </w:hyperlink>
      <w:r>
        <w:rPr>
          <w:rFonts w:ascii="Trebuchet MS" w:eastAsia="Times New Roman" w:hAnsi="Trebuchet MS" w:cs="Trebuchet MS"/>
          <w:i/>
          <w:lang w:val="ro-RO"/>
        </w:rPr>
        <w:t xml:space="preserve"> – Despre minister/Cariera profesională, secțiunea Concursuri MF</w:t>
      </w:r>
      <w:r>
        <w:rPr>
          <w:rFonts w:ascii="Trebuchet MS" w:eastAsia="Times New Roman" w:hAnsi="Trebuchet MS" w:cs="Trebuchet MS"/>
          <w:lang w:val="ro-RO"/>
        </w:rPr>
        <w:t>).</w:t>
      </w:r>
      <w:r>
        <w:rPr>
          <w:rFonts w:ascii="Trebuchet MS" w:eastAsia="Times New Roman" w:hAnsi="Trebuchet MS" w:cs="Trebuchet MS"/>
          <w:iCs/>
          <w:lang w:val="ro-RO" w:eastAsia="ro-RO"/>
        </w:rPr>
        <w:t xml:space="preserve"> Adeverințele care au un alt format decât cel solicitat trebuie să cuprindă elemente similare celor prevăzute în</w:t>
      </w:r>
      <w:r>
        <w:rPr>
          <w:rFonts w:ascii="Trebuchet MS" w:eastAsia="Times New Roman" w:hAnsi="Trebuchet MS" w:cs="Trebuchet MS"/>
          <w:iCs/>
          <w:lang w:val="ro-RO" w:eastAsia="ro-RO"/>
        </w:rPr>
        <w:t xml:space="preserve"> adeverința model, din care să rezulte cel puțin următoarele informații: funcția/funcțiile ocupată/ocupate, nivelul studiilor solicitate pentru ocuparea acesteia/acestora, temeiul legal al desfăşurării activității, vechimea în muncă acumulată, precum şi ve</w:t>
      </w:r>
      <w:r>
        <w:rPr>
          <w:rFonts w:ascii="Trebuchet MS" w:eastAsia="Times New Roman" w:hAnsi="Trebuchet MS" w:cs="Trebuchet MS"/>
          <w:iCs/>
          <w:lang w:val="ro-RO" w:eastAsia="ro-RO"/>
        </w:rPr>
        <w:t>chimea în specialitatea studiilor.</w:t>
      </w:r>
    </w:p>
    <w:p w:rsidR="001274BB" w:rsidRDefault="007677E2">
      <w:pPr>
        <w:numPr>
          <w:ilvl w:val="0"/>
          <w:numId w:val="7"/>
        </w:numPr>
        <w:ind w:left="0" w:firstLine="0"/>
        <w:jc w:val="both"/>
        <w:rPr>
          <w:rFonts w:ascii="Trebuchet MS" w:hAnsi="Trebuchet MS" w:cs="Trebuchet MS"/>
        </w:rPr>
      </w:pPr>
      <w:r>
        <w:rPr>
          <w:rFonts w:ascii="Trebuchet MS" w:eastAsia="Times New Roman" w:hAnsi="Trebuchet MS" w:cs="Trebuchet MS"/>
          <w:iCs/>
          <w:lang w:val="ro-RO" w:eastAsia="ro-RO"/>
        </w:rPr>
        <w:t>copia adeverinței care atestă starea de sănătate corespunzătoare, eliberată cu cel mult 6 luni anterior derulării concursului de către medicul de familie al candidatului.</w:t>
      </w:r>
      <w:r>
        <w:rPr>
          <w:rFonts w:ascii="Trebuchet MS" w:eastAsia="Times New Roman" w:hAnsi="Trebuchet MS" w:cs="Trebuchet MS"/>
          <w:lang w:val="ro-RO" w:eastAsia="ro-RO"/>
        </w:rPr>
        <w:t xml:space="preserve"> Adeverința care atestă starea de sănătate conține,</w:t>
      </w:r>
      <w:r>
        <w:rPr>
          <w:rFonts w:ascii="Trebuchet MS" w:eastAsia="Times New Roman" w:hAnsi="Trebuchet MS" w:cs="Trebuchet MS"/>
          <w:lang w:val="ro-RO" w:eastAsia="ro-RO"/>
        </w:rPr>
        <w:t xml:space="preserve"> în clar, numărul, data, numele emitentului şi calitatea acestuia, în formatul standard stabilit de Ministerul Sănătății Publice.</w:t>
      </w:r>
    </w:p>
    <w:p w:rsidR="001274BB" w:rsidRDefault="007677E2">
      <w:pPr>
        <w:numPr>
          <w:ilvl w:val="0"/>
          <w:numId w:val="7"/>
        </w:numPr>
        <w:ind w:left="0" w:firstLine="0"/>
        <w:jc w:val="both"/>
        <w:rPr>
          <w:rFonts w:ascii="Trebuchet MS" w:hAnsi="Trebuchet MS" w:cs="Trebuchet MS"/>
        </w:rPr>
      </w:pPr>
      <w:r>
        <w:rPr>
          <w:rFonts w:ascii="Trebuchet MS" w:eastAsia="Times New Roman" w:hAnsi="Trebuchet MS" w:cs="Trebuchet MS"/>
          <w:iCs/>
          <w:lang w:val="ro-RO" w:eastAsia="ro-RO"/>
        </w:rPr>
        <w:t>cazierul judiciar;</w:t>
      </w:r>
    </w:p>
    <w:p w:rsidR="001274BB" w:rsidRDefault="007677E2">
      <w:pPr>
        <w:numPr>
          <w:ilvl w:val="0"/>
          <w:numId w:val="7"/>
        </w:numPr>
        <w:ind w:left="0" w:firstLine="0"/>
        <w:jc w:val="both"/>
        <w:rPr>
          <w:rFonts w:ascii="Trebuchet MS" w:hAnsi="Trebuchet MS" w:cs="Trebuchet MS"/>
        </w:rPr>
      </w:pPr>
      <w:r>
        <w:rPr>
          <w:rFonts w:ascii="Trebuchet MS" w:eastAsia="Times New Roman" w:hAnsi="Trebuchet MS" w:cs="Trebuchet MS"/>
          <w:lang w:val="ro-RO"/>
        </w:rPr>
        <w:t>copia certificatului de căsătorie, după caz;</w:t>
      </w:r>
    </w:p>
    <w:p w:rsidR="001274BB" w:rsidRDefault="007677E2">
      <w:pPr>
        <w:numPr>
          <w:ilvl w:val="0"/>
          <w:numId w:val="7"/>
        </w:numPr>
        <w:ind w:left="0" w:firstLine="0"/>
        <w:jc w:val="both"/>
        <w:rPr>
          <w:rFonts w:ascii="Trebuchet MS" w:eastAsia="Times New Roman" w:hAnsi="Trebuchet MS" w:cs="Trebuchet MS"/>
          <w:lang w:val="ro-RO"/>
        </w:rPr>
      </w:pPr>
      <w:r>
        <w:rPr>
          <w:rFonts w:ascii="Trebuchet MS" w:eastAsia="Times New Roman" w:hAnsi="Trebuchet MS" w:cs="Trebuchet MS"/>
          <w:lang w:val="ro-RO"/>
        </w:rPr>
        <w:lastRenderedPageBreak/>
        <w:t>declaraţia pe propria răspundere, prin completarea rubricii co</w:t>
      </w:r>
      <w:r>
        <w:rPr>
          <w:rFonts w:ascii="Trebuchet MS" w:eastAsia="Times New Roman" w:hAnsi="Trebuchet MS" w:cs="Trebuchet MS"/>
          <w:lang w:val="ro-RO"/>
        </w:rPr>
        <w:t>respunzătoare din formularul de înscriere, sau adeverinţa care să ateste lipsa calităţii de lucrător al Securităţii sau colaborator al acesteia, în condiţiile prevăzute de legislaţia specifică.</w:t>
      </w:r>
    </w:p>
    <w:p w:rsidR="001274BB" w:rsidRDefault="001274BB">
      <w:pPr>
        <w:jc w:val="both"/>
        <w:rPr>
          <w:rFonts w:ascii="Trebuchet MS" w:eastAsia="Times New Roman" w:hAnsi="Trebuchet MS" w:cs="Trebuchet MS"/>
          <w:lang w:val="ro-RO"/>
        </w:rPr>
      </w:pPr>
    </w:p>
    <w:p w:rsidR="001274BB" w:rsidRDefault="007677E2">
      <w:pPr>
        <w:suppressAutoHyphens/>
        <w:jc w:val="both"/>
        <w:rPr>
          <w:rFonts w:ascii="Trebuchet MS" w:hAnsi="Trebuchet MS" w:cs="Trebuchet MS"/>
          <w:lang w:val="it-IT" w:eastAsia="en-US"/>
        </w:rPr>
      </w:pPr>
      <w:r>
        <w:rPr>
          <w:rFonts w:ascii="Trebuchet MS" w:eastAsia="Times New Roman" w:hAnsi="Trebuchet MS" w:cs="Trebuchet MS"/>
          <w:iCs/>
          <w:lang w:val="ro-RO" w:eastAsia="ro-RO"/>
        </w:rPr>
        <w:t>Cazierul judiciar poate fi înlocuit cu o declarație pe propri</w:t>
      </w:r>
      <w:r>
        <w:rPr>
          <w:rFonts w:ascii="Trebuchet MS" w:eastAsia="Times New Roman" w:hAnsi="Trebuchet MS" w:cs="Trebuchet MS"/>
          <w:iCs/>
          <w:lang w:val="ro-RO" w:eastAsia="ro-RO"/>
        </w:rPr>
        <w:t>a răspundere. În acest caz, candidatul declarat admis la selecția dosarelor are obligația de a completa dosarul de concurs cu originalul documentului pe tot parcursul desfăşurării concursului, dar nu mai târziu de data şi ora organizării interviului, sub s</w:t>
      </w:r>
      <w:r>
        <w:rPr>
          <w:rFonts w:ascii="Trebuchet MS" w:eastAsia="Times New Roman" w:hAnsi="Trebuchet MS" w:cs="Trebuchet MS"/>
          <w:iCs/>
          <w:lang w:val="ro-RO" w:eastAsia="ro-RO"/>
        </w:rPr>
        <w:t xml:space="preserve">ancțiunea neemiterii actului administrativ de numire. </w:t>
      </w:r>
    </w:p>
    <w:p w:rsidR="001274BB" w:rsidRDefault="001274BB">
      <w:pPr>
        <w:suppressAutoHyphens/>
        <w:jc w:val="both"/>
        <w:rPr>
          <w:rFonts w:ascii="Trebuchet MS" w:eastAsia="Times New Roman" w:hAnsi="Trebuchet MS" w:cs="Trebuchet MS"/>
          <w:iCs/>
          <w:lang w:val="ro-RO" w:eastAsia="ro-RO"/>
        </w:rPr>
      </w:pPr>
    </w:p>
    <w:p w:rsidR="001274BB" w:rsidRDefault="007677E2">
      <w:pPr>
        <w:suppressAutoHyphens/>
        <w:jc w:val="both"/>
        <w:rPr>
          <w:rFonts w:ascii="Trebuchet MS" w:eastAsia="Times New Roman" w:hAnsi="Trebuchet MS" w:cs="Trebuchet MS"/>
          <w:lang w:val="ro-RO"/>
        </w:rPr>
      </w:pPr>
      <w:r>
        <w:rPr>
          <w:rFonts w:ascii="Trebuchet MS" w:eastAsia="Times New Roman" w:hAnsi="Trebuchet MS" w:cs="Trebuchet MS"/>
          <w:lang w:val="ro-RO"/>
        </w:rPr>
        <w:t xml:space="preserve">Dosarele se depun la sediul Ministerului Finanțelor, Bd. Libertății, nr.16, sector 5, București - Direcția generală managementul resurselor umane – etaj 2, camera 473 și vor </w:t>
      </w:r>
    </w:p>
    <w:p w:rsidR="001274BB" w:rsidRDefault="007677E2">
      <w:pPr>
        <w:suppressAutoHyphens/>
        <w:jc w:val="both"/>
        <w:rPr>
          <w:rFonts w:ascii="Trebuchet MS" w:hAnsi="Trebuchet MS" w:cs="Trebuchet MS"/>
        </w:rPr>
      </w:pPr>
      <w:r>
        <w:rPr>
          <w:rFonts w:ascii="Trebuchet MS" w:eastAsia="Times New Roman" w:hAnsi="Trebuchet MS" w:cs="Trebuchet MS"/>
          <w:lang w:val="ro-RO"/>
        </w:rPr>
        <w:t xml:space="preserve">fi însoțite de </w:t>
      </w:r>
      <w:r>
        <w:rPr>
          <w:rFonts w:ascii="Trebuchet MS" w:eastAsia="Times New Roman" w:hAnsi="Trebuchet MS" w:cs="Trebuchet MS"/>
          <w:lang w:val="ro-RO"/>
        </w:rPr>
        <w:t>originalele documentelor necesare în vederea întocmirii dosarului de înscriere pentru a putea fi certificate.</w:t>
      </w:r>
    </w:p>
    <w:p w:rsidR="001274BB" w:rsidRDefault="007677E2">
      <w:pPr>
        <w:suppressAutoHyphens/>
        <w:jc w:val="both"/>
        <w:rPr>
          <w:rFonts w:ascii="Trebuchet MS" w:hAnsi="Trebuchet MS" w:cs="Trebuchet MS"/>
        </w:rPr>
      </w:pPr>
      <w:r>
        <w:rPr>
          <w:rFonts w:ascii="Trebuchet MS" w:eastAsia="Times New Roman" w:hAnsi="Trebuchet MS" w:cs="Trebuchet MS"/>
          <w:lang w:val="ro-RO"/>
        </w:rPr>
        <w:t xml:space="preserve">Persoana de contact pentru informații suplimentare și pentru depunerea dosarelor de concurs este doamna Cristina Vitănescu - consilier superior, telefon 0212261214, 0213199691,  e-mail: </w:t>
      </w:r>
      <w:hyperlink r:id="rId9">
        <w:r>
          <w:rPr>
            <w:rStyle w:val="InternetLink"/>
            <w:rFonts w:ascii="Trebuchet MS" w:eastAsia="Times New Roman" w:hAnsi="Trebuchet MS" w:cs="Trebuchet MS"/>
            <w:color w:val="000000"/>
            <w:lang w:val="ro-RO"/>
          </w:rPr>
          <w:t>cristina.vitanescu@m</w:t>
        </w:r>
        <w:r>
          <w:rPr>
            <w:rStyle w:val="InternetLink"/>
            <w:rFonts w:ascii="Trebuchet MS" w:eastAsia="Times New Roman" w:hAnsi="Trebuchet MS" w:cs="Trebuchet MS"/>
            <w:color w:val="000000"/>
            <w:lang w:val="ro-RO"/>
          </w:rPr>
          <w:t>finante.gov.ro</w:t>
        </w:r>
      </w:hyperlink>
      <w:r>
        <w:rPr>
          <w:rFonts w:ascii="Trebuchet MS" w:eastAsia="Times New Roman" w:hAnsi="Trebuchet MS" w:cs="Trebuchet MS"/>
          <w:color w:val="000000"/>
          <w:lang w:val="ro-RO"/>
        </w:rPr>
        <w:t>.</w:t>
      </w:r>
    </w:p>
    <w:p w:rsidR="001274BB" w:rsidRDefault="001274BB">
      <w:pPr>
        <w:suppressAutoHyphens/>
        <w:jc w:val="both"/>
        <w:rPr>
          <w:rFonts w:ascii="Trebuchet MS" w:eastAsia="Times New Roman" w:hAnsi="Trebuchet MS" w:cs="Trebuchet MS"/>
          <w:lang w:val="ro-RO"/>
        </w:rPr>
      </w:pPr>
    </w:p>
    <w:p w:rsidR="001274BB" w:rsidRDefault="007677E2">
      <w:pPr>
        <w:suppressAutoHyphens/>
        <w:jc w:val="both"/>
        <w:rPr>
          <w:rFonts w:ascii="Trebuchet MS" w:hAnsi="Trebuchet MS" w:cs="Trebuchet MS"/>
        </w:rPr>
      </w:pPr>
      <w:r>
        <w:rPr>
          <w:rFonts w:ascii="Trebuchet MS" w:eastAsia="Times New Roman" w:hAnsi="Trebuchet MS" w:cs="Trebuchet MS"/>
          <w:bCs/>
          <w:lang w:val="ro-RO"/>
        </w:rPr>
        <w:t>Programul de lucru al instituției este 8.30-17.00 (luni-joi) și 08.30-14.30 (vineri)</w:t>
      </w:r>
      <w:r>
        <w:rPr>
          <w:rFonts w:ascii="Trebuchet MS" w:eastAsia="Times New Roman" w:hAnsi="Trebuchet MS" w:cs="Trebuchet MS"/>
          <w:lang w:val="ro-RO"/>
        </w:rPr>
        <w:t>.</w:t>
      </w:r>
    </w:p>
    <w:p w:rsidR="001274BB" w:rsidRDefault="001274BB">
      <w:pPr>
        <w:suppressAutoHyphens/>
        <w:jc w:val="both"/>
        <w:rPr>
          <w:rFonts w:ascii="Trebuchet MS" w:eastAsia="Times New Roman" w:hAnsi="Trebuchet MS" w:cs="Trebuchet MS"/>
          <w:lang w:val="ro-RO"/>
        </w:rPr>
      </w:pPr>
    </w:p>
    <w:p w:rsidR="001274BB" w:rsidRDefault="007677E2">
      <w:pPr>
        <w:jc w:val="both"/>
        <w:rPr>
          <w:rFonts w:ascii="Trebuchet MS" w:hAnsi="Trebuchet MS" w:cs="Trebuchet MS"/>
        </w:rPr>
      </w:pPr>
      <w:r>
        <w:rPr>
          <w:rFonts w:ascii="Trebuchet MS" w:hAnsi="Trebuchet MS" w:cs="Trebuchet MS"/>
          <w:lang w:val="it-IT"/>
        </w:rPr>
        <w:tab/>
      </w:r>
    </w:p>
    <w:sectPr w:rsidR="001274BB">
      <w:pgSz w:w="12240" w:h="15840"/>
      <w:pgMar w:top="426" w:right="922" w:bottom="568" w:left="165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default"/>
    <w:sig w:usb0="00000000" w:usb1="00000000" w:usb2="00000000" w:usb3="00000000" w:csb0="80000000" w:csb1="00000000"/>
  </w:font>
  <w:font w:name="OpenSymbol">
    <w:panose1 w:val="05010000000000000000"/>
    <w:charset w:val="00"/>
    <w:family w:val="roman"/>
    <w:pitch w:val="default"/>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default"/>
    <w:sig w:usb0="E0002EFF" w:usb1="C0007843" w:usb2="00000009" w:usb3="00000000" w:csb0="400001FF" w:csb1="FFFF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83" w:usb1="288F0000" w:usb2="0000000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default"/>
    <w:sig w:usb0="E00006FF" w:usb1="420024FF" w:usb2="02000000" w:usb3="00000000" w:csb0="2000019F" w:csb1="00000000"/>
  </w:font>
  <w:font w:name="SimSun">
    <w:altName w:val="宋体"/>
    <w:panose1 w:val="02010600030101010101"/>
    <w:charset w:val="86"/>
    <w:family w:val="auto"/>
    <w:pitch w:val="default"/>
    <w:sig w:usb0="00000003" w:usb1="288F0000" w:usb2="0000000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Franklin Gothic Medium">
    <w:panose1 w:val="020B0603020102020204"/>
    <w:charset w:val="00"/>
    <w:family w:val="roman"/>
    <w:pitch w:val="default"/>
    <w:sig w:usb0="00000287" w:usb1="00000000" w:usb2="00000000" w:usb3="00000000" w:csb0="2000009F" w:csb1="DFD7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A253E7"/>
    <w:multiLevelType w:val="singleLevel"/>
    <w:tmpl w:val="82A253E7"/>
    <w:lvl w:ilvl="0">
      <w:start w:val="1"/>
      <w:numFmt w:val="decimal"/>
      <w:lvlText w:val="%1."/>
      <w:lvlJc w:val="left"/>
      <w:pPr>
        <w:tabs>
          <w:tab w:val="left" w:pos="425"/>
        </w:tabs>
        <w:ind w:left="425" w:hanging="425"/>
      </w:pPr>
      <w:rPr>
        <w:rFonts w:hint="default"/>
      </w:rPr>
    </w:lvl>
  </w:abstractNum>
  <w:abstractNum w:abstractNumId="1" w15:restartNumberingAfterBreak="0">
    <w:nsid w:val="CF092B84"/>
    <w:multiLevelType w:val="multilevel"/>
    <w:tmpl w:val="CF092B84"/>
    <w:lvl w:ilvl="0">
      <w:start w:val="1"/>
      <w:numFmt w:val="bullet"/>
      <w:lvlText w:val=""/>
      <w:lvlJc w:val="left"/>
      <w:pPr>
        <w:tabs>
          <w:tab w:val="left" w:pos="1080"/>
        </w:tabs>
        <w:ind w:left="1080" w:hanging="360"/>
      </w:pPr>
      <w:rPr>
        <w:rFonts w:ascii="Wingdings" w:hAnsi="Wingdings" w:cs="OpenSymbol" w:hint="default"/>
      </w:rPr>
    </w:lvl>
    <w:lvl w:ilvl="1">
      <w:start w:val="1"/>
      <w:numFmt w:val="bullet"/>
      <w:lvlText w:val=""/>
      <w:lvlJc w:val="left"/>
      <w:pPr>
        <w:tabs>
          <w:tab w:val="left" w:pos="1440"/>
        </w:tabs>
        <w:ind w:left="1440" w:hanging="360"/>
      </w:pPr>
      <w:rPr>
        <w:rFonts w:ascii="Wingdings" w:hAnsi="Wingdings" w:cs="OpenSymbol" w:hint="default"/>
      </w:rPr>
    </w:lvl>
    <w:lvl w:ilvl="2">
      <w:start w:val="1"/>
      <w:numFmt w:val="bullet"/>
      <w:lvlText w:val=""/>
      <w:lvlJc w:val="left"/>
      <w:pPr>
        <w:tabs>
          <w:tab w:val="left" w:pos="1800"/>
        </w:tabs>
        <w:ind w:left="1800" w:hanging="360"/>
      </w:pPr>
      <w:rPr>
        <w:rFonts w:ascii="Wingdings" w:hAnsi="Wingdings" w:cs="OpenSymbol" w:hint="default"/>
      </w:rPr>
    </w:lvl>
    <w:lvl w:ilvl="3">
      <w:start w:val="1"/>
      <w:numFmt w:val="bullet"/>
      <w:lvlText w:val=""/>
      <w:lvlJc w:val="left"/>
      <w:pPr>
        <w:tabs>
          <w:tab w:val="left" w:pos="2160"/>
        </w:tabs>
        <w:ind w:left="2160" w:hanging="360"/>
      </w:pPr>
      <w:rPr>
        <w:rFonts w:ascii="Wingdings" w:hAnsi="Wingdings" w:cs="OpenSymbol" w:hint="default"/>
      </w:rPr>
    </w:lvl>
    <w:lvl w:ilvl="4">
      <w:start w:val="1"/>
      <w:numFmt w:val="bullet"/>
      <w:lvlText w:val=""/>
      <w:lvlJc w:val="left"/>
      <w:pPr>
        <w:tabs>
          <w:tab w:val="left" w:pos="2520"/>
        </w:tabs>
        <w:ind w:left="2520" w:hanging="360"/>
      </w:pPr>
      <w:rPr>
        <w:rFonts w:ascii="Wingdings" w:hAnsi="Wingdings" w:cs="OpenSymbol" w:hint="default"/>
      </w:rPr>
    </w:lvl>
    <w:lvl w:ilvl="5">
      <w:start w:val="1"/>
      <w:numFmt w:val="bullet"/>
      <w:lvlText w:val=""/>
      <w:lvlJc w:val="left"/>
      <w:pPr>
        <w:tabs>
          <w:tab w:val="left" w:pos="2880"/>
        </w:tabs>
        <w:ind w:left="2880" w:hanging="360"/>
      </w:pPr>
      <w:rPr>
        <w:rFonts w:ascii="Wingdings" w:hAnsi="Wingdings" w:cs="OpenSymbol" w:hint="default"/>
      </w:rPr>
    </w:lvl>
    <w:lvl w:ilvl="6">
      <w:start w:val="1"/>
      <w:numFmt w:val="bullet"/>
      <w:lvlText w:val=""/>
      <w:lvlJc w:val="left"/>
      <w:pPr>
        <w:tabs>
          <w:tab w:val="left" w:pos="3240"/>
        </w:tabs>
        <w:ind w:left="3240" w:hanging="360"/>
      </w:pPr>
      <w:rPr>
        <w:rFonts w:ascii="Wingdings" w:hAnsi="Wingdings" w:cs="OpenSymbol" w:hint="default"/>
      </w:rPr>
    </w:lvl>
    <w:lvl w:ilvl="7">
      <w:start w:val="1"/>
      <w:numFmt w:val="bullet"/>
      <w:lvlText w:val=""/>
      <w:lvlJc w:val="left"/>
      <w:pPr>
        <w:tabs>
          <w:tab w:val="left" w:pos="3600"/>
        </w:tabs>
        <w:ind w:left="3600" w:hanging="360"/>
      </w:pPr>
      <w:rPr>
        <w:rFonts w:ascii="Wingdings" w:hAnsi="Wingdings" w:cs="OpenSymbol" w:hint="default"/>
      </w:rPr>
    </w:lvl>
    <w:lvl w:ilvl="8">
      <w:start w:val="1"/>
      <w:numFmt w:val="bullet"/>
      <w:lvlText w:val=""/>
      <w:lvlJc w:val="left"/>
      <w:pPr>
        <w:tabs>
          <w:tab w:val="left" w:pos="3960"/>
        </w:tabs>
        <w:ind w:left="3960" w:hanging="360"/>
      </w:pPr>
      <w:rPr>
        <w:rFonts w:ascii="Wingdings" w:hAnsi="Wingdings" w:cs="OpenSymbol" w:hint="default"/>
      </w:rPr>
    </w:lvl>
  </w:abstractNum>
  <w:abstractNum w:abstractNumId="2" w15:restartNumberingAfterBreak="0">
    <w:nsid w:val="0053208E"/>
    <w:multiLevelType w:val="multilevel"/>
    <w:tmpl w:val="00532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3D62ECE"/>
    <w:multiLevelType w:val="multilevel"/>
    <w:tmpl w:val="03D62ECE"/>
    <w:lvl w:ilvl="0">
      <w:start w:val="1"/>
      <w:numFmt w:val="lowerLetter"/>
      <w:lvlText w:val="%1)"/>
      <w:lvlJc w:val="left"/>
      <w:pPr>
        <w:tabs>
          <w:tab w:val="left" w:pos="720"/>
        </w:tabs>
        <w:ind w:left="720" w:hanging="360"/>
      </w:pPr>
      <w:rPr>
        <w:rFonts w:ascii="Trebuchet MS" w:hAnsi="Trebuchet MS"/>
        <w:sz w:val="24"/>
        <w:szCs w:val="24"/>
      </w:rPr>
    </w:lvl>
    <w:lvl w:ilvl="1">
      <w:start w:val="1"/>
      <w:numFmt w:val="lowerLetter"/>
      <w:lvlText w:val="%2)"/>
      <w:lvlJc w:val="left"/>
      <w:pPr>
        <w:tabs>
          <w:tab w:val="left" w:pos="1080"/>
        </w:tabs>
        <w:ind w:left="1080" w:hanging="360"/>
      </w:pPr>
      <w:rPr>
        <w:sz w:val="24"/>
        <w:szCs w:val="24"/>
      </w:rPr>
    </w:lvl>
    <w:lvl w:ilvl="2">
      <w:start w:val="1"/>
      <w:numFmt w:val="lowerLetter"/>
      <w:lvlText w:val="%3)"/>
      <w:lvlJc w:val="left"/>
      <w:pPr>
        <w:tabs>
          <w:tab w:val="left" w:pos="1440"/>
        </w:tabs>
        <w:ind w:left="1440" w:hanging="360"/>
      </w:pPr>
      <w:rPr>
        <w:sz w:val="24"/>
        <w:szCs w:val="24"/>
      </w:rPr>
    </w:lvl>
    <w:lvl w:ilvl="3">
      <w:start w:val="1"/>
      <w:numFmt w:val="lowerLetter"/>
      <w:lvlText w:val="%4)"/>
      <w:lvlJc w:val="left"/>
      <w:pPr>
        <w:tabs>
          <w:tab w:val="left" w:pos="1800"/>
        </w:tabs>
        <w:ind w:left="1800" w:hanging="360"/>
      </w:pPr>
      <w:rPr>
        <w:sz w:val="24"/>
        <w:szCs w:val="24"/>
      </w:rPr>
    </w:lvl>
    <w:lvl w:ilvl="4">
      <w:start w:val="1"/>
      <w:numFmt w:val="lowerLetter"/>
      <w:lvlText w:val="%5)"/>
      <w:lvlJc w:val="left"/>
      <w:pPr>
        <w:tabs>
          <w:tab w:val="left" w:pos="2160"/>
        </w:tabs>
        <w:ind w:left="2160" w:hanging="360"/>
      </w:pPr>
      <w:rPr>
        <w:sz w:val="24"/>
        <w:szCs w:val="24"/>
      </w:rPr>
    </w:lvl>
    <w:lvl w:ilvl="5">
      <w:start w:val="1"/>
      <w:numFmt w:val="lowerLetter"/>
      <w:lvlText w:val="%6)"/>
      <w:lvlJc w:val="left"/>
      <w:pPr>
        <w:tabs>
          <w:tab w:val="left" w:pos="2520"/>
        </w:tabs>
        <w:ind w:left="2520" w:hanging="360"/>
      </w:pPr>
      <w:rPr>
        <w:sz w:val="24"/>
        <w:szCs w:val="24"/>
      </w:rPr>
    </w:lvl>
    <w:lvl w:ilvl="6">
      <w:start w:val="1"/>
      <w:numFmt w:val="lowerLetter"/>
      <w:lvlText w:val="%7)"/>
      <w:lvlJc w:val="left"/>
      <w:pPr>
        <w:tabs>
          <w:tab w:val="left" w:pos="2880"/>
        </w:tabs>
        <w:ind w:left="2880" w:hanging="360"/>
      </w:pPr>
      <w:rPr>
        <w:sz w:val="24"/>
        <w:szCs w:val="24"/>
      </w:rPr>
    </w:lvl>
    <w:lvl w:ilvl="7">
      <w:start w:val="1"/>
      <w:numFmt w:val="lowerLetter"/>
      <w:lvlText w:val="%8)"/>
      <w:lvlJc w:val="left"/>
      <w:pPr>
        <w:tabs>
          <w:tab w:val="left" w:pos="3240"/>
        </w:tabs>
        <w:ind w:left="3240" w:hanging="360"/>
      </w:pPr>
      <w:rPr>
        <w:sz w:val="24"/>
        <w:szCs w:val="24"/>
      </w:rPr>
    </w:lvl>
    <w:lvl w:ilvl="8">
      <w:start w:val="1"/>
      <w:numFmt w:val="lowerLetter"/>
      <w:lvlText w:val="%9)"/>
      <w:lvlJc w:val="left"/>
      <w:pPr>
        <w:tabs>
          <w:tab w:val="left" w:pos="3600"/>
        </w:tabs>
        <w:ind w:left="3600" w:hanging="360"/>
      </w:pPr>
      <w:rPr>
        <w:sz w:val="24"/>
        <w:szCs w:val="24"/>
      </w:rPr>
    </w:lvl>
  </w:abstractNum>
  <w:abstractNum w:abstractNumId="4" w15:restartNumberingAfterBreak="0">
    <w:nsid w:val="1DC4107E"/>
    <w:multiLevelType w:val="singleLevel"/>
    <w:tmpl w:val="1DC4107E"/>
    <w:lvl w:ilvl="0">
      <w:start w:val="1"/>
      <w:numFmt w:val="decimal"/>
      <w:lvlText w:val="%1."/>
      <w:lvlJc w:val="left"/>
      <w:pPr>
        <w:tabs>
          <w:tab w:val="left" w:pos="360"/>
        </w:tabs>
        <w:ind w:left="360" w:hanging="360"/>
      </w:pPr>
      <w:rPr>
        <w:rFonts w:hint="default"/>
        <w:b w:val="0"/>
        <w:bCs w:val="0"/>
        <w:color w:val="auto"/>
      </w:rPr>
    </w:lvl>
  </w:abstractNum>
  <w:abstractNum w:abstractNumId="5" w15:restartNumberingAfterBreak="0">
    <w:nsid w:val="25892227"/>
    <w:multiLevelType w:val="multilevel"/>
    <w:tmpl w:val="25892227"/>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9ADCABA"/>
    <w:multiLevelType w:val="multilevel"/>
    <w:tmpl w:val="59ADCABA"/>
    <w:lvl w:ilvl="0">
      <w:start w:val="1"/>
      <w:numFmt w:val="bullet"/>
      <w:lvlText w:val=""/>
      <w:lvlJc w:val="left"/>
      <w:pPr>
        <w:tabs>
          <w:tab w:val="left" w:pos="1495"/>
        </w:tabs>
        <w:ind w:left="1495" w:hanging="360"/>
      </w:pPr>
      <w:rPr>
        <w:rFonts w:ascii="Wingdings" w:hAnsi="Wingdings" w:cs="OpenSymbol" w:hint="default"/>
        <w:sz w:val="28"/>
        <w:szCs w:val="28"/>
      </w:rPr>
    </w:lvl>
    <w:lvl w:ilvl="1">
      <w:start w:val="1"/>
      <w:numFmt w:val="bullet"/>
      <w:lvlText w:val="o"/>
      <w:lvlJc w:val="left"/>
      <w:pPr>
        <w:tabs>
          <w:tab w:val="left" w:pos="2215"/>
        </w:tabs>
        <w:ind w:left="2215" w:hanging="360"/>
      </w:pPr>
      <w:rPr>
        <w:rFonts w:ascii="Courier New" w:hAnsi="Courier New" w:cs="Courier New" w:hint="default"/>
        <w:sz w:val="20"/>
      </w:rPr>
    </w:lvl>
    <w:lvl w:ilvl="2">
      <w:start w:val="1"/>
      <w:numFmt w:val="bullet"/>
      <w:lvlText w:val=""/>
      <w:lvlJc w:val="left"/>
      <w:pPr>
        <w:tabs>
          <w:tab w:val="left" w:pos="2935"/>
        </w:tabs>
        <w:ind w:left="2935" w:hanging="360"/>
      </w:pPr>
      <w:rPr>
        <w:rFonts w:ascii="Wingdings" w:hAnsi="Wingdings" w:cs="Wingdings" w:hint="default"/>
        <w:sz w:val="20"/>
      </w:rPr>
    </w:lvl>
    <w:lvl w:ilvl="3">
      <w:start w:val="1"/>
      <w:numFmt w:val="bullet"/>
      <w:lvlText w:val=""/>
      <w:lvlJc w:val="left"/>
      <w:pPr>
        <w:tabs>
          <w:tab w:val="left" w:pos="3655"/>
        </w:tabs>
        <w:ind w:left="3655" w:hanging="360"/>
      </w:pPr>
      <w:rPr>
        <w:rFonts w:ascii="Wingdings" w:hAnsi="Wingdings" w:cs="Wingdings" w:hint="default"/>
        <w:sz w:val="20"/>
      </w:rPr>
    </w:lvl>
    <w:lvl w:ilvl="4">
      <w:start w:val="1"/>
      <w:numFmt w:val="bullet"/>
      <w:lvlText w:val=""/>
      <w:lvlJc w:val="left"/>
      <w:pPr>
        <w:tabs>
          <w:tab w:val="left" w:pos="4375"/>
        </w:tabs>
        <w:ind w:left="4375" w:hanging="360"/>
      </w:pPr>
      <w:rPr>
        <w:rFonts w:ascii="Wingdings" w:hAnsi="Wingdings" w:cs="Wingdings" w:hint="default"/>
        <w:sz w:val="20"/>
      </w:rPr>
    </w:lvl>
    <w:lvl w:ilvl="5">
      <w:start w:val="1"/>
      <w:numFmt w:val="bullet"/>
      <w:lvlText w:val=""/>
      <w:lvlJc w:val="left"/>
      <w:pPr>
        <w:tabs>
          <w:tab w:val="left" w:pos="5095"/>
        </w:tabs>
        <w:ind w:left="5095" w:hanging="360"/>
      </w:pPr>
      <w:rPr>
        <w:rFonts w:ascii="Wingdings" w:hAnsi="Wingdings" w:cs="Wingdings" w:hint="default"/>
        <w:sz w:val="20"/>
      </w:rPr>
    </w:lvl>
    <w:lvl w:ilvl="6">
      <w:start w:val="1"/>
      <w:numFmt w:val="bullet"/>
      <w:lvlText w:val=""/>
      <w:lvlJc w:val="left"/>
      <w:pPr>
        <w:tabs>
          <w:tab w:val="left" w:pos="5815"/>
        </w:tabs>
        <w:ind w:left="5815" w:hanging="360"/>
      </w:pPr>
      <w:rPr>
        <w:rFonts w:ascii="Wingdings" w:hAnsi="Wingdings" w:cs="Wingdings" w:hint="default"/>
        <w:sz w:val="20"/>
      </w:rPr>
    </w:lvl>
    <w:lvl w:ilvl="7">
      <w:start w:val="1"/>
      <w:numFmt w:val="bullet"/>
      <w:lvlText w:val=""/>
      <w:lvlJc w:val="left"/>
      <w:pPr>
        <w:tabs>
          <w:tab w:val="left" w:pos="6535"/>
        </w:tabs>
        <w:ind w:left="6535" w:hanging="360"/>
      </w:pPr>
      <w:rPr>
        <w:rFonts w:ascii="Wingdings" w:hAnsi="Wingdings" w:cs="Wingdings" w:hint="default"/>
        <w:sz w:val="20"/>
      </w:rPr>
    </w:lvl>
    <w:lvl w:ilvl="8">
      <w:start w:val="1"/>
      <w:numFmt w:val="bullet"/>
      <w:lvlText w:val=""/>
      <w:lvlJc w:val="left"/>
      <w:pPr>
        <w:tabs>
          <w:tab w:val="left" w:pos="7255"/>
        </w:tabs>
        <w:ind w:left="7255" w:hanging="360"/>
      </w:pPr>
      <w:rPr>
        <w:rFonts w:ascii="Wingdings" w:hAnsi="Wingdings" w:cs="Wingdings" w:hint="default"/>
        <w:sz w:val="20"/>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BB"/>
    <w:rsid w:val="001274BB"/>
    <w:rsid w:val="007677E2"/>
    <w:rsid w:val="01693498"/>
    <w:rsid w:val="01A179EB"/>
    <w:rsid w:val="025B0BA2"/>
    <w:rsid w:val="032B2949"/>
    <w:rsid w:val="038439FC"/>
    <w:rsid w:val="047E71FF"/>
    <w:rsid w:val="052E1CE8"/>
    <w:rsid w:val="05442D40"/>
    <w:rsid w:val="057F0A82"/>
    <w:rsid w:val="05C851D3"/>
    <w:rsid w:val="05D5404A"/>
    <w:rsid w:val="06DD771F"/>
    <w:rsid w:val="07911A1F"/>
    <w:rsid w:val="08492748"/>
    <w:rsid w:val="085D7ABE"/>
    <w:rsid w:val="086A271E"/>
    <w:rsid w:val="09197169"/>
    <w:rsid w:val="091C0884"/>
    <w:rsid w:val="0972420D"/>
    <w:rsid w:val="09AB6DF7"/>
    <w:rsid w:val="09CE15D9"/>
    <w:rsid w:val="0A000858"/>
    <w:rsid w:val="0AD66AEB"/>
    <w:rsid w:val="0B3B60E9"/>
    <w:rsid w:val="0C08674F"/>
    <w:rsid w:val="0D7C1703"/>
    <w:rsid w:val="0D8A4EE2"/>
    <w:rsid w:val="0E6D02EE"/>
    <w:rsid w:val="0E954D19"/>
    <w:rsid w:val="0FD917DB"/>
    <w:rsid w:val="0FEC3691"/>
    <w:rsid w:val="111C3351"/>
    <w:rsid w:val="11724E2B"/>
    <w:rsid w:val="123915DE"/>
    <w:rsid w:val="130246C8"/>
    <w:rsid w:val="131645C0"/>
    <w:rsid w:val="155E043D"/>
    <w:rsid w:val="157A4963"/>
    <w:rsid w:val="15E418A9"/>
    <w:rsid w:val="15F554C6"/>
    <w:rsid w:val="16B02E0A"/>
    <w:rsid w:val="182A3A64"/>
    <w:rsid w:val="187E0A45"/>
    <w:rsid w:val="18E51391"/>
    <w:rsid w:val="191B4CED"/>
    <w:rsid w:val="192C44B3"/>
    <w:rsid w:val="19FF2778"/>
    <w:rsid w:val="1A9E67A9"/>
    <w:rsid w:val="1B8E5253"/>
    <w:rsid w:val="1C1A1AA5"/>
    <w:rsid w:val="1C636AC1"/>
    <w:rsid w:val="1CDE61CC"/>
    <w:rsid w:val="1CF437BA"/>
    <w:rsid w:val="1CFF18EC"/>
    <w:rsid w:val="1FAC56E2"/>
    <w:rsid w:val="1FC26D57"/>
    <w:rsid w:val="234E663F"/>
    <w:rsid w:val="237252C2"/>
    <w:rsid w:val="2374608E"/>
    <w:rsid w:val="24A51B74"/>
    <w:rsid w:val="254C49B4"/>
    <w:rsid w:val="25E91679"/>
    <w:rsid w:val="28407E5B"/>
    <w:rsid w:val="28567652"/>
    <w:rsid w:val="286A2BA9"/>
    <w:rsid w:val="2B0338AE"/>
    <w:rsid w:val="2B122783"/>
    <w:rsid w:val="2B76152D"/>
    <w:rsid w:val="2CFA654B"/>
    <w:rsid w:val="2D22669A"/>
    <w:rsid w:val="2E0141C5"/>
    <w:rsid w:val="2EC06F2F"/>
    <w:rsid w:val="2F68351D"/>
    <w:rsid w:val="2FE040C1"/>
    <w:rsid w:val="2FF43BA4"/>
    <w:rsid w:val="30133BFA"/>
    <w:rsid w:val="30CE074A"/>
    <w:rsid w:val="318B7A67"/>
    <w:rsid w:val="32227CE2"/>
    <w:rsid w:val="338358AD"/>
    <w:rsid w:val="348F4505"/>
    <w:rsid w:val="34D33D52"/>
    <w:rsid w:val="35152DB7"/>
    <w:rsid w:val="353214CD"/>
    <w:rsid w:val="355C20CB"/>
    <w:rsid w:val="36121CF6"/>
    <w:rsid w:val="36205C97"/>
    <w:rsid w:val="376C2D36"/>
    <w:rsid w:val="37BF3A9C"/>
    <w:rsid w:val="38280C6A"/>
    <w:rsid w:val="38746F92"/>
    <w:rsid w:val="38E24E84"/>
    <w:rsid w:val="3A94490B"/>
    <w:rsid w:val="3AAF18FF"/>
    <w:rsid w:val="3B160F70"/>
    <w:rsid w:val="3B284BD6"/>
    <w:rsid w:val="3B327D62"/>
    <w:rsid w:val="3B4721B8"/>
    <w:rsid w:val="3C204A03"/>
    <w:rsid w:val="3C424F3F"/>
    <w:rsid w:val="3CF16462"/>
    <w:rsid w:val="3D342800"/>
    <w:rsid w:val="3D3B30C4"/>
    <w:rsid w:val="3DC624C8"/>
    <w:rsid w:val="3DEE71AC"/>
    <w:rsid w:val="3E680903"/>
    <w:rsid w:val="3EA20544"/>
    <w:rsid w:val="3EB7698D"/>
    <w:rsid w:val="3EDB329A"/>
    <w:rsid w:val="3F1A4A04"/>
    <w:rsid w:val="3F404A80"/>
    <w:rsid w:val="3F6F209F"/>
    <w:rsid w:val="3F89554B"/>
    <w:rsid w:val="3FA548D6"/>
    <w:rsid w:val="408D01CE"/>
    <w:rsid w:val="42447AEC"/>
    <w:rsid w:val="42601557"/>
    <w:rsid w:val="42E05626"/>
    <w:rsid w:val="44407348"/>
    <w:rsid w:val="444F5C46"/>
    <w:rsid w:val="444F6343"/>
    <w:rsid w:val="4473397E"/>
    <w:rsid w:val="448E0EA3"/>
    <w:rsid w:val="45F237FB"/>
    <w:rsid w:val="46FA21C1"/>
    <w:rsid w:val="4972209D"/>
    <w:rsid w:val="49B11567"/>
    <w:rsid w:val="49DF311E"/>
    <w:rsid w:val="49E75AEE"/>
    <w:rsid w:val="4A330EE9"/>
    <w:rsid w:val="4B745731"/>
    <w:rsid w:val="4B771F02"/>
    <w:rsid w:val="4C194556"/>
    <w:rsid w:val="4C2F1DF1"/>
    <w:rsid w:val="4C341A9E"/>
    <w:rsid w:val="4CB6146B"/>
    <w:rsid w:val="4E484DC0"/>
    <w:rsid w:val="4E8B3950"/>
    <w:rsid w:val="4ED40A95"/>
    <w:rsid w:val="4F1129A9"/>
    <w:rsid w:val="4FA92505"/>
    <w:rsid w:val="50B31C75"/>
    <w:rsid w:val="51EC422B"/>
    <w:rsid w:val="51ED1E2E"/>
    <w:rsid w:val="52590BED"/>
    <w:rsid w:val="52D5621F"/>
    <w:rsid w:val="54FF3D3B"/>
    <w:rsid w:val="55215522"/>
    <w:rsid w:val="55377590"/>
    <w:rsid w:val="560D38DF"/>
    <w:rsid w:val="562E5B97"/>
    <w:rsid w:val="56A446C4"/>
    <w:rsid w:val="56E32DE4"/>
    <w:rsid w:val="572B24B9"/>
    <w:rsid w:val="577472FD"/>
    <w:rsid w:val="58754AE4"/>
    <w:rsid w:val="58805AB4"/>
    <w:rsid w:val="58E124D7"/>
    <w:rsid w:val="594A1E91"/>
    <w:rsid w:val="59D050BA"/>
    <w:rsid w:val="5BF830EF"/>
    <w:rsid w:val="5C82268E"/>
    <w:rsid w:val="5CE40086"/>
    <w:rsid w:val="5CF805BF"/>
    <w:rsid w:val="5D0E3701"/>
    <w:rsid w:val="5F000C10"/>
    <w:rsid w:val="5F202071"/>
    <w:rsid w:val="5F8A5A86"/>
    <w:rsid w:val="60302D87"/>
    <w:rsid w:val="605F6A27"/>
    <w:rsid w:val="60640E86"/>
    <w:rsid w:val="60BA6D12"/>
    <w:rsid w:val="61761390"/>
    <w:rsid w:val="624C4288"/>
    <w:rsid w:val="62D65173"/>
    <w:rsid w:val="633913CC"/>
    <w:rsid w:val="63C638F4"/>
    <w:rsid w:val="63EA7F79"/>
    <w:rsid w:val="6452580E"/>
    <w:rsid w:val="6535214A"/>
    <w:rsid w:val="653B2BC7"/>
    <w:rsid w:val="672A3DD3"/>
    <w:rsid w:val="67315A48"/>
    <w:rsid w:val="673B52BE"/>
    <w:rsid w:val="67987032"/>
    <w:rsid w:val="67BF6CCD"/>
    <w:rsid w:val="67D04E25"/>
    <w:rsid w:val="690269D1"/>
    <w:rsid w:val="694A51A1"/>
    <w:rsid w:val="69D17F9F"/>
    <w:rsid w:val="6A4B6517"/>
    <w:rsid w:val="6B537370"/>
    <w:rsid w:val="6C687C0D"/>
    <w:rsid w:val="6CD3717F"/>
    <w:rsid w:val="6CE66327"/>
    <w:rsid w:val="6DFC0E2A"/>
    <w:rsid w:val="6E694E16"/>
    <w:rsid w:val="6ED13B93"/>
    <w:rsid w:val="6F4F6EF5"/>
    <w:rsid w:val="6F925BB3"/>
    <w:rsid w:val="6FE96A52"/>
    <w:rsid w:val="70190E7A"/>
    <w:rsid w:val="702F3FA3"/>
    <w:rsid w:val="70BB1841"/>
    <w:rsid w:val="71964F7E"/>
    <w:rsid w:val="719D0A10"/>
    <w:rsid w:val="71C3297D"/>
    <w:rsid w:val="72971F46"/>
    <w:rsid w:val="72E62998"/>
    <w:rsid w:val="735C1114"/>
    <w:rsid w:val="74262E49"/>
    <w:rsid w:val="7658172C"/>
    <w:rsid w:val="775122BD"/>
    <w:rsid w:val="7764301C"/>
    <w:rsid w:val="78160854"/>
    <w:rsid w:val="79846357"/>
    <w:rsid w:val="799E1C9F"/>
    <w:rsid w:val="7A451671"/>
    <w:rsid w:val="7AF06870"/>
    <w:rsid w:val="7B9448D6"/>
    <w:rsid w:val="7CA11968"/>
    <w:rsid w:val="7D212F04"/>
    <w:rsid w:val="7F875677"/>
  </w:rsids>
  <m:mathPr>
    <m:mathFont m:val="Cambria Math"/>
    <m:brkBin m:val="before"/>
    <m:brkBinSub m:val="--"/>
    <m:smallFrac m:val="0"/>
    <m:dispDef/>
    <m:lMargin m:val="0"/>
    <m:rMargin m:val="0"/>
    <m:defJc m:val="centerGroup"/>
    <m:wrapIndent m:val="1440"/>
    <m:intLim m:val="subSup"/>
    <m:naryLim m:val="undOvr"/>
  </m:mathPr>
  <w:themeFontLang w:val="ro-RO"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7281B5E-1E44-44A1-8F9F-9129DF5E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
      <w:sz w:val="24"/>
      <w:szCs w:val="24"/>
      <w:lang w:eastAsia="zh-CN" w:bidi="hi-IN"/>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sz w:val="28"/>
      <w:u w:val="single"/>
    </w:rPr>
  </w:style>
  <w:style w:type="paragraph" w:styleId="Heading3">
    <w:name w:val="heading 3"/>
    <w:basedOn w:val="Normal"/>
    <w:next w:val="Normal"/>
    <w:link w:val="Heading3Char"/>
    <w:uiPriority w:val="9"/>
    <w:semiHidden/>
    <w:unhideWhenUsed/>
    <w:qFormat/>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pPr>
      <w:keepNext/>
      <w:numPr>
        <w:ilvl w:val="3"/>
        <w:numId w:val="1"/>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pPr>
      <w:keepNext/>
      <w:numPr>
        <w:ilvl w:val="4"/>
        <w:numId w:val="1"/>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pPr>
      <w:keepNext/>
      <w:numPr>
        <w:ilvl w:val="5"/>
        <w:numId w:val="1"/>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Mangal"/>
      <w:sz w:val="18"/>
      <w:szCs w:val="16"/>
    </w:rPr>
  </w:style>
  <w:style w:type="paragraph" w:styleId="BodyText">
    <w:name w:val="Body Text"/>
    <w:basedOn w:val="Normal"/>
    <w:qFormat/>
    <w:pPr>
      <w:spacing w:after="140" w:line="276" w:lineRule="auto"/>
    </w:pPr>
  </w:style>
  <w:style w:type="paragraph" w:styleId="Caption">
    <w:name w:val="caption"/>
    <w:basedOn w:val="Normal"/>
    <w:next w:val="Normal"/>
    <w:qFormat/>
    <w:pPr>
      <w:suppressLineNumbers/>
      <w:spacing w:before="120" w:after="120"/>
    </w:pPr>
    <w:rPr>
      <w:i/>
      <w:iCs/>
    </w:rPr>
  </w:style>
  <w:style w:type="paragraph" w:styleId="Footer">
    <w:name w:val="footer"/>
    <w:basedOn w:val="Normal"/>
    <w:uiPriority w:val="99"/>
    <w:semiHidden/>
    <w:unhideWhenUsed/>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680"/>
        <w:tab w:val="right" w:pos="9360"/>
      </w:tabs>
    </w:pPr>
    <w:rPr>
      <w:rFonts w:eastAsia="Times New Roman"/>
    </w:rPr>
  </w:style>
  <w:style w:type="character" w:styleId="Hyperlink">
    <w:name w:val="Hyperlink"/>
    <w:uiPriority w:val="99"/>
    <w:qFormat/>
    <w:rPr>
      <w:color w:val="0000FF"/>
      <w:u w:val="single"/>
    </w:rPr>
  </w:style>
  <w:style w:type="paragraph" w:styleId="List">
    <w:name w:val="List"/>
    <w:basedOn w:val="BodyText"/>
    <w:qFormat/>
  </w:style>
  <w:style w:type="character" w:customStyle="1" w:styleId="Bullets">
    <w:name w:val="Bullets"/>
    <w:qFormat/>
    <w:rPr>
      <w:rFonts w:ascii="OpenSymbol" w:eastAsia="OpenSymbol" w:hAnsi="OpenSymbol" w:cs="OpenSymbol"/>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10">
    <w:name w:val="ListLabel 10"/>
    <w:qFormat/>
    <w:rPr>
      <w:rFonts w:ascii="Arial" w:eastAsia="Times New Roman" w:hAnsi="Arial" w:cs="Arial"/>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InternetLink">
    <w:name w:val="Internet Link"/>
    <w:qFormat/>
    <w:rPr>
      <w:color w:val="0000FF"/>
      <w:u w:val="single"/>
    </w:rPr>
  </w:style>
  <w:style w:type="character" w:customStyle="1" w:styleId="ListLabel23">
    <w:name w:val="ListLabel 23"/>
    <w:qFormat/>
    <w:rPr>
      <w:rFonts w:ascii="Arial" w:eastAsia="Times New Roman" w:hAnsi="Arial" w:cs="Arial"/>
      <w:sz w:val="24"/>
      <w:szCs w:val="24"/>
      <w:lang w:val="ro-RO" w:eastAsia="zh-CN"/>
    </w:rPr>
  </w:style>
  <w:style w:type="character" w:customStyle="1" w:styleId="ListLabel6">
    <w:name w:val="ListLabel 6"/>
    <w:qFormat/>
    <w:rPr>
      <w:rFonts w:ascii="Arial" w:hAnsi="Arial"/>
      <w:b/>
      <w:color w:val="000000"/>
      <w:lang w:val="ro-RO"/>
    </w:rPr>
  </w:style>
  <w:style w:type="character" w:customStyle="1" w:styleId="ListLabel24">
    <w:name w:val="ListLabel 24"/>
    <w:qFormat/>
    <w:rPr>
      <w:rFonts w:cs="OpenSymbol"/>
      <w:b/>
      <w:sz w:val="24"/>
    </w:rPr>
  </w:style>
  <w:style w:type="character" w:customStyle="1" w:styleId="ListLabel25">
    <w:name w:val="ListLabel 25"/>
    <w:qFormat/>
    <w:rPr>
      <w:rFonts w:cs="Courier New"/>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Aria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Arial" w:hAnsi="Arial"/>
      <w:color w:val="000000"/>
      <w:sz w:val="24"/>
      <w:lang w:val="ro-RO"/>
    </w:rPr>
  </w:style>
  <w:style w:type="character" w:customStyle="1" w:styleId="ListLabel43">
    <w:name w:val="ListLabel 43"/>
    <w:qFormat/>
    <w:rPr>
      <w:rFonts w:ascii="Arial" w:eastAsia="Times New Roman" w:hAnsi="Arial" w:cs="Arial"/>
      <w:sz w:val="24"/>
      <w:szCs w:val="24"/>
      <w:lang w:val="ro-RO" w:eastAsia="zh-CN"/>
    </w:rPr>
  </w:style>
  <w:style w:type="character" w:customStyle="1" w:styleId="ListLabel44">
    <w:name w:val="ListLabel 44"/>
    <w:qFormat/>
    <w:rPr>
      <w:rFonts w:cs="OpenSymbol"/>
      <w:b/>
      <w:sz w:val="24"/>
    </w:rPr>
  </w:style>
  <w:style w:type="character" w:customStyle="1" w:styleId="ListLabel45">
    <w:name w:val="ListLabel 45"/>
    <w:qFormat/>
    <w:rPr>
      <w:rFonts w:cs="Courier New"/>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ascii="Arial" w:hAnsi="Arial"/>
      <w:color w:val="000000"/>
      <w:sz w:val="24"/>
      <w:lang w:val="ro-RO"/>
    </w:rPr>
  </w:style>
  <w:style w:type="character" w:customStyle="1" w:styleId="ListLabel54">
    <w:name w:val="ListLabel 54"/>
    <w:qFormat/>
    <w:rPr>
      <w:rFonts w:ascii="Arial" w:eastAsia="Times New Roman" w:hAnsi="Arial" w:cs="Arial"/>
      <w:color w:val="000000"/>
      <w:sz w:val="24"/>
      <w:szCs w:val="24"/>
      <w:lang w:val="ro-RO" w:eastAsia="zh-CN"/>
    </w:rPr>
  </w:style>
  <w:style w:type="character" w:customStyle="1" w:styleId="NumberingSymbols">
    <w:name w:val="Numbering Symbols"/>
    <w:qFormat/>
    <w:rPr>
      <w:rFonts w:ascii="Arial" w:hAnsi="Arial"/>
      <w:sz w:val="24"/>
      <w:szCs w:val="24"/>
    </w:rPr>
  </w:style>
  <w:style w:type="character" w:customStyle="1" w:styleId="ListLabel55">
    <w:name w:val="ListLabel 55"/>
    <w:qFormat/>
    <w:rPr>
      <w:rFonts w:cs="OpenSymbol"/>
      <w:sz w:val="24"/>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ascii="Arial" w:hAnsi="Arial"/>
      <w:color w:val="000000"/>
      <w:sz w:val="24"/>
      <w:lang w:val="ro-RO"/>
    </w:rPr>
  </w:style>
  <w:style w:type="character" w:customStyle="1" w:styleId="ListLabel65">
    <w:name w:val="ListLabel 65"/>
    <w:qFormat/>
    <w:rPr>
      <w:sz w:val="24"/>
      <w:szCs w:val="24"/>
    </w:rPr>
  </w:style>
  <w:style w:type="character" w:customStyle="1" w:styleId="ListLabel66">
    <w:name w:val="ListLabel 66"/>
    <w:qFormat/>
    <w:rPr>
      <w:sz w:val="24"/>
      <w:szCs w:val="24"/>
    </w:rPr>
  </w:style>
  <w:style w:type="character" w:customStyle="1" w:styleId="ListLabel67">
    <w:name w:val="ListLabel 67"/>
    <w:qFormat/>
    <w:rPr>
      <w:sz w:val="24"/>
      <w:szCs w:val="24"/>
    </w:rPr>
  </w:style>
  <w:style w:type="character" w:customStyle="1" w:styleId="ListLabel68">
    <w:name w:val="ListLabel 68"/>
    <w:qFormat/>
    <w:rPr>
      <w:sz w:val="24"/>
      <w:szCs w:val="24"/>
    </w:rPr>
  </w:style>
  <w:style w:type="character" w:customStyle="1" w:styleId="ListLabel69">
    <w:name w:val="ListLabel 69"/>
    <w:qFormat/>
    <w:rPr>
      <w:sz w:val="24"/>
      <w:szCs w:val="24"/>
    </w:rPr>
  </w:style>
  <w:style w:type="character" w:customStyle="1" w:styleId="ListLabel70">
    <w:name w:val="ListLabel 70"/>
    <w:qFormat/>
    <w:rPr>
      <w:sz w:val="24"/>
      <w:szCs w:val="24"/>
    </w:rPr>
  </w:style>
  <w:style w:type="character" w:customStyle="1" w:styleId="ListLabel71">
    <w:name w:val="ListLabel 71"/>
    <w:qFormat/>
    <w:rPr>
      <w:sz w:val="24"/>
      <w:szCs w:val="24"/>
    </w:rPr>
  </w:style>
  <w:style w:type="character" w:customStyle="1" w:styleId="ListLabel72">
    <w:name w:val="ListLabel 72"/>
    <w:qFormat/>
    <w:rPr>
      <w:sz w:val="24"/>
      <w:szCs w:val="24"/>
    </w:rPr>
  </w:style>
  <w:style w:type="character" w:customStyle="1" w:styleId="ListLabel73">
    <w:name w:val="ListLabel 73"/>
    <w:qFormat/>
    <w:rPr>
      <w:sz w:val="24"/>
      <w:szCs w:val="24"/>
    </w:rPr>
  </w:style>
  <w:style w:type="character" w:customStyle="1" w:styleId="ListLabel74">
    <w:name w:val="ListLabel 74"/>
    <w:qFormat/>
    <w:rPr>
      <w:rFonts w:cs="OpenSymbol"/>
      <w:sz w:val="24"/>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ascii="Arial" w:eastAsia="Times New Roman" w:hAnsi="Arial" w:cs="Arial"/>
      <w:i/>
      <w:sz w:val="24"/>
      <w:szCs w:val="24"/>
      <w:lang w:val="ro-RO" w:eastAsia="zh-CN"/>
    </w:rPr>
  </w:style>
  <w:style w:type="character" w:customStyle="1" w:styleId="ListLabel84">
    <w:name w:val="ListLabel 84"/>
    <w:qFormat/>
    <w:rPr>
      <w:rFonts w:ascii="Arial" w:eastAsia="Times New Roman" w:hAnsi="Arial" w:cs="Arial"/>
      <w:color w:val="000000"/>
      <w:sz w:val="24"/>
      <w:szCs w:val="24"/>
      <w:lang w:val="ro-RO" w:eastAsia="zh-CN"/>
    </w:rPr>
  </w:style>
  <w:style w:type="character" w:customStyle="1" w:styleId="ListLabel85">
    <w:name w:val="ListLabel 85"/>
    <w:qFormat/>
    <w:rPr>
      <w:rFonts w:cs="OpenSymbol"/>
      <w:sz w:val="24"/>
    </w:rPr>
  </w:style>
  <w:style w:type="character" w:customStyle="1" w:styleId="ListLabel86">
    <w:name w:val="ListLabel 86"/>
    <w:qFormat/>
    <w:rPr>
      <w:rFonts w:cs="Courier New"/>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ascii="Arial" w:hAnsi="Arial"/>
      <w:color w:val="000000"/>
      <w:sz w:val="24"/>
      <w:lang w:val="ro-RO"/>
    </w:rPr>
  </w:style>
  <w:style w:type="character" w:customStyle="1" w:styleId="ListLabel95">
    <w:name w:val="ListLabel 95"/>
    <w:qFormat/>
    <w:rPr>
      <w:sz w:val="24"/>
      <w:szCs w:val="24"/>
    </w:rPr>
  </w:style>
  <w:style w:type="character" w:customStyle="1" w:styleId="ListLabel96">
    <w:name w:val="ListLabel 96"/>
    <w:qFormat/>
    <w:rPr>
      <w:sz w:val="24"/>
      <w:szCs w:val="24"/>
    </w:rPr>
  </w:style>
  <w:style w:type="character" w:customStyle="1" w:styleId="ListLabel97">
    <w:name w:val="ListLabel 97"/>
    <w:qFormat/>
    <w:rPr>
      <w:sz w:val="24"/>
      <w:szCs w:val="24"/>
    </w:rPr>
  </w:style>
  <w:style w:type="character" w:customStyle="1" w:styleId="ListLabel98">
    <w:name w:val="ListLabel 98"/>
    <w:qFormat/>
    <w:rPr>
      <w:sz w:val="24"/>
      <w:szCs w:val="24"/>
    </w:rPr>
  </w:style>
  <w:style w:type="character" w:customStyle="1" w:styleId="ListLabel99">
    <w:name w:val="ListLabel 99"/>
    <w:qFormat/>
    <w:rPr>
      <w:sz w:val="24"/>
      <w:szCs w:val="24"/>
    </w:rPr>
  </w:style>
  <w:style w:type="character" w:customStyle="1" w:styleId="ListLabel100">
    <w:name w:val="ListLabel 100"/>
    <w:qFormat/>
    <w:rPr>
      <w:sz w:val="24"/>
      <w:szCs w:val="24"/>
    </w:rPr>
  </w:style>
  <w:style w:type="character" w:customStyle="1" w:styleId="ListLabel101">
    <w:name w:val="ListLabel 101"/>
    <w:qFormat/>
    <w:rPr>
      <w:sz w:val="24"/>
      <w:szCs w:val="24"/>
    </w:rPr>
  </w:style>
  <w:style w:type="character" w:customStyle="1" w:styleId="ListLabel102">
    <w:name w:val="ListLabel 102"/>
    <w:qFormat/>
    <w:rPr>
      <w:sz w:val="24"/>
      <w:szCs w:val="24"/>
    </w:rPr>
  </w:style>
  <w:style w:type="character" w:customStyle="1" w:styleId="ListLabel103">
    <w:name w:val="ListLabel 103"/>
    <w:qFormat/>
    <w:rPr>
      <w:sz w:val="24"/>
      <w:szCs w:val="24"/>
    </w:rPr>
  </w:style>
  <w:style w:type="character" w:customStyle="1" w:styleId="ListLabel104">
    <w:name w:val="ListLabel 104"/>
    <w:qFormat/>
    <w:rPr>
      <w:rFonts w:cs="OpenSymbol"/>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ascii="Arial" w:eastAsia="Times New Roman" w:hAnsi="Arial" w:cs="Arial"/>
      <w:i/>
      <w:sz w:val="24"/>
      <w:szCs w:val="24"/>
      <w:lang w:val="ro-RO" w:eastAsia="zh-CN"/>
    </w:rPr>
  </w:style>
  <w:style w:type="character" w:customStyle="1" w:styleId="ListLabel114">
    <w:name w:val="ListLabel 114"/>
    <w:qFormat/>
    <w:rPr>
      <w:rFonts w:ascii="Arial" w:eastAsia="Times New Roman" w:hAnsi="Arial" w:cs="Arial"/>
      <w:color w:val="000000"/>
      <w:sz w:val="24"/>
      <w:szCs w:val="24"/>
      <w:lang w:val="ro-RO" w:eastAsia="zh-CN"/>
    </w:rPr>
  </w:style>
  <w:style w:type="character" w:customStyle="1" w:styleId="ListLabel115">
    <w:name w:val="ListLabel 115"/>
    <w:qFormat/>
    <w:rPr>
      <w:rFonts w:cs="OpenSymbol"/>
      <w:sz w:val="24"/>
    </w:rPr>
  </w:style>
  <w:style w:type="character" w:customStyle="1" w:styleId="ListLabel116">
    <w:name w:val="ListLabel 116"/>
    <w:qFormat/>
    <w:rPr>
      <w:rFonts w:cs="Courier New"/>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ascii="Arial" w:hAnsi="Arial"/>
      <w:color w:val="000000"/>
      <w:sz w:val="24"/>
      <w:lang w:val="ro-RO"/>
    </w:rPr>
  </w:style>
  <w:style w:type="character" w:customStyle="1" w:styleId="ListLabel125">
    <w:name w:val="ListLabel 125"/>
    <w:qFormat/>
    <w:rPr>
      <w:sz w:val="24"/>
      <w:szCs w:val="24"/>
    </w:rPr>
  </w:style>
  <w:style w:type="character" w:customStyle="1" w:styleId="ListLabel126">
    <w:name w:val="ListLabel 126"/>
    <w:qFormat/>
    <w:rPr>
      <w:sz w:val="24"/>
      <w:szCs w:val="24"/>
    </w:rPr>
  </w:style>
  <w:style w:type="character" w:customStyle="1" w:styleId="ListLabel127">
    <w:name w:val="ListLabel 127"/>
    <w:qFormat/>
    <w:rPr>
      <w:sz w:val="24"/>
      <w:szCs w:val="24"/>
    </w:rPr>
  </w:style>
  <w:style w:type="character" w:customStyle="1" w:styleId="ListLabel128">
    <w:name w:val="ListLabel 128"/>
    <w:qFormat/>
    <w:rPr>
      <w:sz w:val="24"/>
      <w:szCs w:val="24"/>
    </w:rPr>
  </w:style>
  <w:style w:type="character" w:customStyle="1" w:styleId="ListLabel129">
    <w:name w:val="ListLabel 129"/>
    <w:qFormat/>
    <w:rPr>
      <w:sz w:val="24"/>
      <w:szCs w:val="24"/>
    </w:rPr>
  </w:style>
  <w:style w:type="character" w:customStyle="1" w:styleId="ListLabel130">
    <w:name w:val="ListLabel 130"/>
    <w:qFormat/>
    <w:rPr>
      <w:sz w:val="24"/>
      <w:szCs w:val="24"/>
    </w:rPr>
  </w:style>
  <w:style w:type="character" w:customStyle="1" w:styleId="ListLabel131">
    <w:name w:val="ListLabel 131"/>
    <w:qFormat/>
    <w:rPr>
      <w:sz w:val="24"/>
      <w:szCs w:val="24"/>
    </w:rPr>
  </w:style>
  <w:style w:type="character" w:customStyle="1" w:styleId="ListLabel132">
    <w:name w:val="ListLabel 132"/>
    <w:qFormat/>
    <w:rPr>
      <w:sz w:val="24"/>
      <w:szCs w:val="24"/>
    </w:rPr>
  </w:style>
  <w:style w:type="character" w:customStyle="1" w:styleId="ListLabel133">
    <w:name w:val="ListLabel 133"/>
    <w:qFormat/>
    <w:rPr>
      <w:sz w:val="24"/>
      <w:szCs w:val="24"/>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Arial" w:eastAsia="Times New Roman" w:hAnsi="Arial" w:cs="Arial"/>
      <w:i/>
      <w:sz w:val="24"/>
      <w:szCs w:val="24"/>
      <w:lang w:val="ro-RO" w:eastAsia="zh-CN"/>
    </w:rPr>
  </w:style>
  <w:style w:type="character" w:customStyle="1" w:styleId="ListLabel144">
    <w:name w:val="ListLabel 144"/>
    <w:qFormat/>
    <w:rPr>
      <w:rFonts w:ascii="Arial" w:eastAsia="Times New Roman" w:hAnsi="Arial" w:cs="Arial"/>
      <w:color w:val="000000"/>
      <w:sz w:val="24"/>
      <w:szCs w:val="24"/>
      <w:lang w:val="ro-RO" w:eastAsia="zh-CN"/>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kern w:val="0"/>
      <w:szCs w:val="20"/>
      <w:lang w:val="en-AU" w:bidi="ar-SA"/>
    </w:rPr>
  </w:style>
  <w:style w:type="character" w:customStyle="1" w:styleId="HeaderChar">
    <w:name w:val="Header Char"/>
    <w:link w:val="Header"/>
    <w:uiPriority w:val="99"/>
    <w:qFormat/>
    <w:rPr>
      <w:rFonts w:eastAsia="Times New Roman"/>
      <w:sz w:val="24"/>
    </w:rPr>
  </w:style>
  <w:style w:type="character" w:customStyle="1" w:styleId="Heading4Char">
    <w:name w:val="Heading 4 Char"/>
    <w:basedOn w:val="DefaultParagraphFont"/>
    <w:link w:val="Heading4"/>
    <w:qFormat/>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qFormat/>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qFormat/>
    <w:rPr>
      <w:rFonts w:ascii="Times New Roman" w:eastAsia="Times New Roman" w:hAnsi="Times New Roman" w:cs="Times New Roman"/>
      <w:kern w:val="0"/>
      <w:sz w:val="28"/>
      <w:szCs w:val="20"/>
      <w:u w:val="single"/>
      <w:lang w:val="ro-RO" w:bidi="ar-SA"/>
    </w:rPr>
  </w:style>
  <w:style w:type="character" w:customStyle="1" w:styleId="BalloonTextChar">
    <w:name w:val="Balloon Text Char"/>
    <w:basedOn w:val="DefaultParagraphFont"/>
    <w:link w:val="BalloonText"/>
    <w:uiPriority w:val="99"/>
    <w:semiHidden/>
    <w:qFormat/>
    <w:rPr>
      <w:rFonts w:ascii="Segoe UI" w:hAnsi="Segoe UI" w:cs="Mangal"/>
      <w:sz w:val="18"/>
      <w:szCs w:val="16"/>
    </w:rPr>
  </w:style>
  <w:style w:type="character" w:customStyle="1" w:styleId="ListLabel145">
    <w:name w:val="ListLabel 145"/>
    <w:qFormat/>
    <w:rPr>
      <w:rFonts w:cs="OpenSymbol"/>
      <w:sz w:val="24"/>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color w:val="000000"/>
      <w:sz w:val="24"/>
      <w:lang w:val="ro-RO"/>
    </w:rPr>
  </w:style>
  <w:style w:type="character" w:customStyle="1" w:styleId="ListLabel155">
    <w:name w:val="ListLabel 155"/>
    <w:qFormat/>
    <w:rPr>
      <w:rFonts w:ascii="Trebuchet MS" w:hAnsi="Trebuchet MS"/>
      <w:sz w:val="24"/>
      <w:szCs w:val="24"/>
    </w:rPr>
  </w:style>
  <w:style w:type="character" w:customStyle="1" w:styleId="ListLabel156">
    <w:name w:val="ListLabel 156"/>
    <w:qFormat/>
    <w:rPr>
      <w:sz w:val="24"/>
      <w:szCs w:val="24"/>
    </w:rPr>
  </w:style>
  <w:style w:type="character" w:customStyle="1" w:styleId="ListLabel157">
    <w:name w:val="ListLabel 157"/>
    <w:qFormat/>
    <w:rPr>
      <w:sz w:val="24"/>
      <w:szCs w:val="24"/>
    </w:rPr>
  </w:style>
  <w:style w:type="character" w:customStyle="1" w:styleId="ListLabel158">
    <w:name w:val="ListLabel 158"/>
    <w:qFormat/>
    <w:rPr>
      <w:sz w:val="24"/>
      <w:szCs w:val="24"/>
    </w:rPr>
  </w:style>
  <w:style w:type="character" w:customStyle="1" w:styleId="ListLabel159">
    <w:name w:val="ListLabel 159"/>
    <w:qFormat/>
    <w:rPr>
      <w:sz w:val="24"/>
      <w:szCs w:val="24"/>
    </w:rPr>
  </w:style>
  <w:style w:type="character" w:customStyle="1" w:styleId="ListLabel160">
    <w:name w:val="ListLabel 160"/>
    <w:qFormat/>
    <w:rPr>
      <w:sz w:val="24"/>
      <w:szCs w:val="24"/>
    </w:rPr>
  </w:style>
  <w:style w:type="character" w:customStyle="1" w:styleId="ListLabel161">
    <w:name w:val="ListLabel 161"/>
    <w:qFormat/>
    <w:rPr>
      <w:sz w:val="24"/>
      <w:szCs w:val="24"/>
    </w:rPr>
  </w:style>
  <w:style w:type="character" w:customStyle="1" w:styleId="ListLabel162">
    <w:name w:val="ListLabel 162"/>
    <w:qFormat/>
    <w:rPr>
      <w:sz w:val="24"/>
      <w:szCs w:val="24"/>
    </w:rPr>
  </w:style>
  <w:style w:type="character" w:customStyle="1" w:styleId="ListLabel163">
    <w:name w:val="ListLabel 163"/>
    <w:qFormat/>
    <w:rPr>
      <w:sz w:val="24"/>
      <w:szCs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eastAsia="Times New Roman" w:cs="Arial"/>
      <w:sz w:val="24"/>
      <w:szCs w:val="24"/>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eastAsia="Times New Roman" w:cs="Arial"/>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Symbol"/>
    </w:rPr>
  </w:style>
  <w:style w:type="character" w:customStyle="1" w:styleId="ListLabel184">
    <w:name w:val="ListLabel 184"/>
    <w:qFormat/>
    <w:rPr>
      <w:rFonts w:ascii="Trebuchet MS" w:hAnsi="Trebuchet MS" w:cs="OpenSymbol"/>
      <w:sz w:val="28"/>
      <w:szCs w:val="28"/>
    </w:rPr>
  </w:style>
  <w:style w:type="character" w:customStyle="1" w:styleId="ListLabel185">
    <w:name w:val="ListLabel 185"/>
    <w:qFormat/>
    <w:rPr>
      <w:rFonts w:cs="Courier New"/>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ascii="Trebuchet MS" w:hAnsi="Trebuchet M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color w:val="000000"/>
      <w:sz w:val="24"/>
      <w:szCs w:val="24"/>
      <w:lang w:val="fr-FR" w:eastAsia="ro-RO"/>
    </w:rPr>
  </w:style>
  <w:style w:type="character" w:customStyle="1" w:styleId="ListLabel203">
    <w:name w:val="ListLabel 203"/>
    <w:qFormat/>
    <w:rPr>
      <w:rFonts w:cs="Arial"/>
      <w:b/>
      <w:bCs/>
      <w:sz w:val="24"/>
      <w:szCs w:val="24"/>
      <w:lang w:val="fr-FR"/>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ascii="Trebuchet MS" w:hAnsi="Trebuchet MS" w:cs="Times New Roman"/>
      <w:b/>
      <w:sz w:val="24"/>
      <w:szCs w:val="24"/>
    </w:rPr>
  </w:style>
  <w:style w:type="character" w:customStyle="1" w:styleId="ListLabel208">
    <w:name w:val="ListLabel 208"/>
    <w:qFormat/>
    <w:rPr>
      <w:rFonts w:ascii="Trebuchet MS" w:eastAsiaTheme="minorHAnsi" w:hAnsi="Trebuchet MS"/>
      <w:color w:val="1F497D" w:themeColor="text2"/>
      <w:lang w:eastAsia="en-US"/>
    </w:rPr>
  </w:style>
  <w:style w:type="character" w:customStyle="1" w:styleId="ListLabel209">
    <w:name w:val="ListLabel 209"/>
    <w:qFormat/>
    <w:rPr>
      <w:rFonts w:ascii="Trebuchet MS" w:eastAsia="Times New Roman" w:hAnsi="Trebuchet MS"/>
      <w:i/>
      <w:lang w:val="ro-RO"/>
    </w:rPr>
  </w:style>
  <w:style w:type="character" w:customStyle="1" w:styleId="ListLabel210">
    <w:name w:val="ListLabel 210"/>
    <w:qFormat/>
    <w:rPr>
      <w:rFonts w:ascii="Trebuchet MS" w:eastAsia="Times New Roman" w:hAnsi="Trebuchet MS"/>
      <w:i/>
      <w:lang w:val="ro-RO"/>
    </w:rPr>
  </w:style>
  <w:style w:type="character" w:customStyle="1" w:styleId="ListLabel211">
    <w:name w:val="ListLabel 211"/>
    <w:qFormat/>
    <w:rPr>
      <w:rFonts w:ascii="Trebuchet MS" w:eastAsia="Times New Roman" w:hAnsi="Trebuchet MS"/>
      <w:color w:val="000000"/>
      <w:lang w:val="ro-RO"/>
    </w:rPr>
  </w:style>
  <w:style w:type="character" w:customStyle="1" w:styleId="ListLabel212">
    <w:name w:val="ListLabel 212"/>
    <w:qFormat/>
    <w:rPr>
      <w:rFonts w:ascii="Trebuchet MS" w:hAnsi="Trebuchet MS"/>
      <w:sz w:val="24"/>
      <w:szCs w:val="24"/>
    </w:rPr>
  </w:style>
  <w:style w:type="character" w:customStyle="1" w:styleId="ListLabel213">
    <w:name w:val="ListLabel 213"/>
    <w:qFormat/>
    <w:rPr>
      <w:sz w:val="24"/>
      <w:szCs w:val="24"/>
    </w:rPr>
  </w:style>
  <w:style w:type="character" w:customStyle="1" w:styleId="ListLabel214">
    <w:name w:val="ListLabel 214"/>
    <w:qFormat/>
    <w:rPr>
      <w:sz w:val="24"/>
      <w:szCs w:val="24"/>
    </w:rPr>
  </w:style>
  <w:style w:type="character" w:customStyle="1" w:styleId="ListLabel215">
    <w:name w:val="ListLabel 215"/>
    <w:qFormat/>
    <w:rPr>
      <w:sz w:val="24"/>
      <w:szCs w:val="24"/>
    </w:rPr>
  </w:style>
  <w:style w:type="character" w:customStyle="1" w:styleId="ListLabel216">
    <w:name w:val="ListLabel 216"/>
    <w:qFormat/>
    <w:rPr>
      <w:sz w:val="24"/>
      <w:szCs w:val="24"/>
    </w:rPr>
  </w:style>
  <w:style w:type="character" w:customStyle="1" w:styleId="ListLabel217">
    <w:name w:val="ListLabel 217"/>
    <w:qFormat/>
    <w:rPr>
      <w:sz w:val="24"/>
      <w:szCs w:val="24"/>
    </w:rPr>
  </w:style>
  <w:style w:type="character" w:customStyle="1" w:styleId="ListLabel218">
    <w:name w:val="ListLabel 218"/>
    <w:qFormat/>
    <w:rPr>
      <w:sz w:val="24"/>
      <w:szCs w:val="24"/>
    </w:rPr>
  </w:style>
  <w:style w:type="character" w:customStyle="1" w:styleId="ListLabel219">
    <w:name w:val="ListLabel 219"/>
    <w:qFormat/>
    <w:rPr>
      <w:sz w:val="24"/>
      <w:szCs w:val="24"/>
    </w:rPr>
  </w:style>
  <w:style w:type="character" w:customStyle="1" w:styleId="ListLabel220">
    <w:name w:val="ListLabel 220"/>
    <w:qFormat/>
    <w:rPr>
      <w:sz w:val="24"/>
      <w:szCs w:val="24"/>
    </w:rPr>
  </w:style>
  <w:style w:type="character" w:customStyle="1" w:styleId="ListLabel221">
    <w:name w:val="ListLabel 221"/>
    <w:qFormat/>
    <w:rPr>
      <w:rFonts w:ascii="Trebuchet MS" w:hAnsi="Trebuchet MS" w:cs="OpenSymbol"/>
      <w:sz w:val="28"/>
      <w:szCs w:val="28"/>
    </w:rPr>
  </w:style>
  <w:style w:type="character" w:customStyle="1" w:styleId="ListLabel222">
    <w:name w:val="ListLabel 222"/>
    <w:qFormat/>
    <w:rPr>
      <w:rFonts w:cs="Courier New"/>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ascii="Trebuchet MS" w:hAnsi="Trebuchet M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rebuchet MS" w:hAnsi="Trebuchet MS" w:cs="Times New Roman"/>
      <w:b/>
      <w:sz w:val="24"/>
      <w:szCs w:val="24"/>
    </w:rPr>
  </w:style>
  <w:style w:type="character" w:customStyle="1" w:styleId="ListLabel248">
    <w:name w:val="ListLabel 248"/>
    <w:qFormat/>
    <w:rPr>
      <w:rFonts w:ascii="Trebuchet MS" w:eastAsiaTheme="minorHAnsi" w:hAnsi="Trebuchet MS"/>
      <w:color w:val="1F497D" w:themeColor="text2"/>
      <w:lang w:eastAsia="en-US"/>
    </w:rPr>
  </w:style>
  <w:style w:type="character" w:customStyle="1" w:styleId="ListLabel249">
    <w:name w:val="ListLabel 249"/>
    <w:qFormat/>
    <w:rPr>
      <w:rFonts w:ascii="Trebuchet MS" w:eastAsia="Times New Roman" w:hAnsi="Trebuchet MS"/>
      <w:i/>
      <w:lang w:val="ro-RO"/>
    </w:rPr>
  </w:style>
  <w:style w:type="character" w:customStyle="1" w:styleId="ListLabel250">
    <w:name w:val="ListLabel 250"/>
    <w:qFormat/>
    <w:rPr>
      <w:rFonts w:ascii="Trebuchet MS" w:eastAsia="Times New Roman" w:hAnsi="Trebuchet MS"/>
      <w:i/>
      <w:lang w:val="ro-RO"/>
    </w:rPr>
  </w:style>
  <w:style w:type="character" w:customStyle="1" w:styleId="ListLabel251">
    <w:name w:val="ListLabel 251"/>
    <w:qFormat/>
    <w:rPr>
      <w:rFonts w:ascii="Trebuchet MS" w:eastAsia="Times New Roman" w:hAnsi="Trebuchet MS"/>
      <w:color w:val="000000"/>
      <w:lang w:val="ro-RO"/>
    </w:rPr>
  </w:style>
  <w:style w:type="character" w:customStyle="1" w:styleId="rvts1">
    <w:name w:val="rvts1"/>
    <w:basedOn w:val="DefaultParagraphFont"/>
    <w:qFormat/>
  </w:style>
  <w:style w:type="character" w:customStyle="1" w:styleId="ListLabel7">
    <w:name w:val="ListLabel 7"/>
    <w:qFormat/>
    <w:rPr>
      <w:rFonts w:ascii="Times New Roman" w:hAnsi="Times New Roman" w:cs="Times New Roman"/>
      <w:sz w:val="24"/>
      <w:szCs w:val="24"/>
    </w:rPr>
  </w:style>
  <w:style w:type="character" w:customStyle="1" w:styleId="rvts71">
    <w:name w:val="rvts71"/>
    <w:basedOn w:val="DefaultParagraphFont"/>
    <w:qFormat/>
    <w:rPr>
      <w:rFonts w:ascii="Times New Roman" w:hAnsi="Times New Roman" w:cs="Times New Roman"/>
      <w:sz w:val="24"/>
      <w:szCs w:val="24"/>
    </w:rPr>
  </w:style>
  <w:style w:type="character" w:customStyle="1" w:styleId="ListLabel252">
    <w:name w:val="ListLabel 252"/>
    <w:qFormat/>
    <w:rPr>
      <w:rFonts w:ascii="Trebuchet MS" w:hAnsi="Trebuchet MS"/>
      <w:sz w:val="24"/>
      <w:szCs w:val="24"/>
    </w:rPr>
  </w:style>
  <w:style w:type="character" w:customStyle="1" w:styleId="ListLabel253">
    <w:name w:val="ListLabel 253"/>
    <w:qFormat/>
    <w:rPr>
      <w:sz w:val="24"/>
      <w:szCs w:val="24"/>
    </w:rPr>
  </w:style>
  <w:style w:type="character" w:customStyle="1" w:styleId="ListLabel254">
    <w:name w:val="ListLabel 254"/>
    <w:qFormat/>
    <w:rPr>
      <w:sz w:val="24"/>
      <w:szCs w:val="24"/>
    </w:rPr>
  </w:style>
  <w:style w:type="character" w:customStyle="1" w:styleId="ListLabel255">
    <w:name w:val="ListLabel 255"/>
    <w:qFormat/>
    <w:rPr>
      <w:sz w:val="24"/>
      <w:szCs w:val="24"/>
    </w:rPr>
  </w:style>
  <w:style w:type="character" w:customStyle="1" w:styleId="ListLabel256">
    <w:name w:val="ListLabel 256"/>
    <w:qFormat/>
    <w:rPr>
      <w:sz w:val="24"/>
      <w:szCs w:val="24"/>
    </w:rPr>
  </w:style>
  <w:style w:type="character" w:customStyle="1" w:styleId="ListLabel257">
    <w:name w:val="ListLabel 257"/>
    <w:qFormat/>
    <w:rPr>
      <w:sz w:val="24"/>
      <w:szCs w:val="24"/>
    </w:rPr>
  </w:style>
  <w:style w:type="character" w:customStyle="1" w:styleId="ListLabel258">
    <w:name w:val="ListLabel 258"/>
    <w:qFormat/>
    <w:rPr>
      <w:sz w:val="24"/>
      <w:szCs w:val="24"/>
    </w:rPr>
  </w:style>
  <w:style w:type="character" w:customStyle="1" w:styleId="ListLabel259">
    <w:name w:val="ListLabel 259"/>
    <w:qFormat/>
    <w:rPr>
      <w:sz w:val="24"/>
      <w:szCs w:val="24"/>
    </w:rPr>
  </w:style>
  <w:style w:type="character" w:customStyle="1" w:styleId="ListLabel260">
    <w:name w:val="ListLabel 260"/>
    <w:qFormat/>
    <w:rPr>
      <w:sz w:val="24"/>
      <w:szCs w:val="24"/>
    </w:rPr>
  </w:style>
  <w:style w:type="character" w:customStyle="1" w:styleId="ListLabel261">
    <w:name w:val="ListLabel 261"/>
    <w:qFormat/>
    <w:rPr>
      <w:rFonts w:ascii="Trebuchet MS" w:hAnsi="Trebuchet MS" w:cs="OpenSymbol"/>
      <w:sz w:val="28"/>
      <w:szCs w:val="28"/>
    </w:rPr>
  </w:style>
  <w:style w:type="character" w:customStyle="1" w:styleId="ListLabel262">
    <w:name w:val="ListLabel 262"/>
    <w:qFormat/>
    <w:rPr>
      <w:rFonts w:cs="Courier New"/>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ascii="Trebuchet MS" w:hAnsi="Trebuchet M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rebuchet MS" w:hAnsi="Trebuchet MS" w:cs="Times New Roman"/>
      <w:b/>
      <w:sz w:val="24"/>
      <w:szCs w:val="24"/>
    </w:rPr>
  </w:style>
  <w:style w:type="character" w:customStyle="1" w:styleId="ListLabel288">
    <w:name w:val="ListLabel 288"/>
    <w:qFormat/>
    <w:rPr>
      <w:rFonts w:ascii="Trebuchet MS" w:eastAsiaTheme="minorHAnsi" w:hAnsi="Trebuchet MS" w:cs="Times New Roman"/>
      <w:iCs/>
      <w:sz w:val="24"/>
      <w:szCs w:val="24"/>
      <w:lang w:eastAsia="en-US"/>
    </w:rPr>
  </w:style>
  <w:style w:type="character" w:customStyle="1" w:styleId="ListLabel289">
    <w:name w:val="ListLabel 289"/>
    <w:qFormat/>
    <w:rPr>
      <w:rFonts w:ascii="Trebuchet MS" w:eastAsia="Times New Roman" w:hAnsi="Trebuchet MS"/>
      <w:i/>
      <w:sz w:val="24"/>
      <w:szCs w:val="24"/>
      <w:lang w:val="ro-RO"/>
    </w:rPr>
  </w:style>
  <w:style w:type="character" w:customStyle="1" w:styleId="ListLabel290">
    <w:name w:val="ListLabel 290"/>
    <w:qFormat/>
    <w:rPr>
      <w:rFonts w:ascii="Trebuchet MS" w:eastAsia="Times New Roman" w:hAnsi="Trebuchet MS"/>
      <w:i/>
      <w:sz w:val="24"/>
      <w:szCs w:val="24"/>
      <w:lang w:val="ro-RO"/>
    </w:rPr>
  </w:style>
  <w:style w:type="character" w:customStyle="1" w:styleId="ListLabel291">
    <w:name w:val="ListLabel 291"/>
    <w:qFormat/>
    <w:rPr>
      <w:rFonts w:ascii="Trebuchet MS" w:eastAsia="Times New Roman" w:hAnsi="Trebuchet MS"/>
      <w:color w:val="000000"/>
      <w:sz w:val="24"/>
      <w:szCs w:val="24"/>
      <w:lang w:val="ro-RO"/>
    </w:rPr>
  </w:style>
  <w:style w:type="character" w:customStyle="1" w:styleId="ListLabel292">
    <w:name w:val="ListLabel 292"/>
    <w:qFormat/>
    <w:rPr>
      <w:rFonts w:ascii="Trebuchet MS" w:hAnsi="Trebuchet MS"/>
      <w:sz w:val="24"/>
      <w:szCs w:val="24"/>
    </w:rPr>
  </w:style>
  <w:style w:type="character" w:customStyle="1" w:styleId="ListLabel293">
    <w:name w:val="ListLabel 293"/>
    <w:qFormat/>
    <w:rPr>
      <w:sz w:val="24"/>
      <w:szCs w:val="24"/>
    </w:rPr>
  </w:style>
  <w:style w:type="character" w:customStyle="1" w:styleId="ListLabel294">
    <w:name w:val="ListLabel 294"/>
    <w:qFormat/>
    <w:rPr>
      <w:sz w:val="24"/>
      <w:szCs w:val="24"/>
    </w:rPr>
  </w:style>
  <w:style w:type="character" w:customStyle="1" w:styleId="ListLabel295">
    <w:name w:val="ListLabel 295"/>
    <w:qFormat/>
    <w:rPr>
      <w:sz w:val="24"/>
      <w:szCs w:val="24"/>
    </w:rPr>
  </w:style>
  <w:style w:type="character" w:customStyle="1" w:styleId="ListLabel296">
    <w:name w:val="ListLabel 296"/>
    <w:qFormat/>
    <w:rPr>
      <w:sz w:val="24"/>
      <w:szCs w:val="24"/>
    </w:rPr>
  </w:style>
  <w:style w:type="character" w:customStyle="1" w:styleId="ListLabel297">
    <w:name w:val="ListLabel 297"/>
    <w:qFormat/>
    <w:rPr>
      <w:sz w:val="24"/>
      <w:szCs w:val="24"/>
    </w:rPr>
  </w:style>
  <w:style w:type="character" w:customStyle="1" w:styleId="ListLabel298">
    <w:name w:val="ListLabel 298"/>
    <w:qFormat/>
    <w:rPr>
      <w:sz w:val="24"/>
      <w:szCs w:val="24"/>
    </w:rPr>
  </w:style>
  <w:style w:type="character" w:customStyle="1" w:styleId="ListLabel299">
    <w:name w:val="ListLabel 299"/>
    <w:qFormat/>
    <w:rPr>
      <w:sz w:val="24"/>
      <w:szCs w:val="24"/>
    </w:rPr>
  </w:style>
  <w:style w:type="character" w:customStyle="1" w:styleId="ListLabel300">
    <w:name w:val="ListLabel 300"/>
    <w:qFormat/>
    <w:rPr>
      <w:sz w:val="24"/>
      <w:szCs w:val="24"/>
    </w:rPr>
  </w:style>
  <w:style w:type="character" w:customStyle="1" w:styleId="ListLabel301">
    <w:name w:val="ListLabel 301"/>
    <w:qFormat/>
    <w:rPr>
      <w:rFonts w:ascii="Trebuchet MS" w:hAnsi="Trebuchet MS" w:cs="OpenSymbol"/>
      <w:sz w:val="28"/>
      <w:szCs w:val="28"/>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ascii="Trebuchet MS" w:hAnsi="Trebuchet M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rebuchet MS" w:hAnsi="Trebuchet MS" w:cs="Times New Roman"/>
      <w:b/>
      <w:sz w:val="24"/>
      <w:szCs w:val="24"/>
    </w:rPr>
  </w:style>
  <w:style w:type="character" w:customStyle="1" w:styleId="ListLabel328">
    <w:name w:val="ListLabel 328"/>
    <w:qFormat/>
    <w:rPr>
      <w:rFonts w:ascii="Trebuchet MS" w:eastAsiaTheme="minorHAnsi" w:hAnsi="Trebuchet MS" w:cs="Times New Roman"/>
      <w:iCs/>
      <w:sz w:val="24"/>
      <w:szCs w:val="24"/>
      <w:lang w:eastAsia="en-US"/>
    </w:rPr>
  </w:style>
  <w:style w:type="character" w:customStyle="1" w:styleId="ListLabel329">
    <w:name w:val="ListLabel 329"/>
    <w:qFormat/>
    <w:rPr>
      <w:rFonts w:ascii="Trebuchet MS" w:eastAsia="Times New Roman" w:hAnsi="Trebuchet MS"/>
      <w:i/>
      <w:sz w:val="24"/>
      <w:szCs w:val="24"/>
      <w:lang w:val="ro-RO"/>
    </w:rPr>
  </w:style>
  <w:style w:type="character" w:customStyle="1" w:styleId="ListLabel330">
    <w:name w:val="ListLabel 330"/>
    <w:qFormat/>
    <w:rPr>
      <w:rFonts w:ascii="Trebuchet MS" w:eastAsia="Times New Roman" w:hAnsi="Trebuchet MS"/>
      <w:i/>
      <w:sz w:val="24"/>
      <w:szCs w:val="24"/>
      <w:lang w:val="ro-RO"/>
    </w:rPr>
  </w:style>
  <w:style w:type="character" w:customStyle="1" w:styleId="ListLabel331">
    <w:name w:val="ListLabel 331"/>
    <w:qFormat/>
    <w:rPr>
      <w:rFonts w:ascii="Trebuchet MS" w:eastAsia="Times New Roman" w:hAnsi="Trebuchet MS"/>
      <w:color w:val="000000"/>
      <w:sz w:val="24"/>
      <w:szCs w:val="24"/>
      <w:lang w:val="ro-RO"/>
    </w:rPr>
  </w:style>
  <w:style w:type="character" w:customStyle="1" w:styleId="ListLabel332">
    <w:name w:val="ListLabel 332"/>
    <w:qFormat/>
    <w:rPr>
      <w:rFonts w:ascii="Trebuchet MS" w:hAnsi="Trebuchet MS"/>
      <w:sz w:val="24"/>
      <w:szCs w:val="24"/>
    </w:rPr>
  </w:style>
  <w:style w:type="character" w:customStyle="1" w:styleId="ListLabel333">
    <w:name w:val="ListLabel 333"/>
    <w:qFormat/>
    <w:rPr>
      <w:sz w:val="24"/>
      <w:szCs w:val="24"/>
    </w:rPr>
  </w:style>
  <w:style w:type="character" w:customStyle="1" w:styleId="ListLabel334">
    <w:name w:val="ListLabel 334"/>
    <w:qFormat/>
    <w:rPr>
      <w:sz w:val="24"/>
      <w:szCs w:val="24"/>
    </w:rPr>
  </w:style>
  <w:style w:type="character" w:customStyle="1" w:styleId="ListLabel335">
    <w:name w:val="ListLabel 335"/>
    <w:qFormat/>
    <w:rPr>
      <w:sz w:val="24"/>
      <w:szCs w:val="24"/>
    </w:rPr>
  </w:style>
  <w:style w:type="character" w:customStyle="1" w:styleId="ListLabel336">
    <w:name w:val="ListLabel 336"/>
    <w:qFormat/>
    <w:rPr>
      <w:sz w:val="24"/>
      <w:szCs w:val="24"/>
    </w:rPr>
  </w:style>
  <w:style w:type="character" w:customStyle="1" w:styleId="ListLabel337">
    <w:name w:val="ListLabel 337"/>
    <w:qFormat/>
    <w:rPr>
      <w:sz w:val="24"/>
      <w:szCs w:val="24"/>
    </w:rPr>
  </w:style>
  <w:style w:type="character" w:customStyle="1" w:styleId="ListLabel338">
    <w:name w:val="ListLabel 338"/>
    <w:qFormat/>
    <w:rPr>
      <w:sz w:val="24"/>
      <w:szCs w:val="24"/>
    </w:rPr>
  </w:style>
  <w:style w:type="character" w:customStyle="1" w:styleId="ListLabel339">
    <w:name w:val="ListLabel 339"/>
    <w:qFormat/>
    <w:rPr>
      <w:sz w:val="24"/>
      <w:szCs w:val="24"/>
    </w:rPr>
  </w:style>
  <w:style w:type="character" w:customStyle="1" w:styleId="ListLabel340">
    <w:name w:val="ListLabel 340"/>
    <w:qFormat/>
    <w:rPr>
      <w:sz w:val="24"/>
      <w:szCs w:val="24"/>
    </w:rPr>
  </w:style>
  <w:style w:type="character" w:customStyle="1" w:styleId="ListLabel341">
    <w:name w:val="ListLabel 341"/>
    <w:qFormat/>
    <w:rPr>
      <w:rFonts w:ascii="Trebuchet MS" w:hAnsi="Trebuchet MS" w:cs="OpenSymbol"/>
      <w:sz w:val="28"/>
      <w:szCs w:val="28"/>
    </w:rPr>
  </w:style>
  <w:style w:type="character" w:customStyle="1" w:styleId="ListLabel342">
    <w:name w:val="ListLabel 342"/>
    <w:qFormat/>
    <w:rPr>
      <w:rFonts w:cs="Courier New"/>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ascii="Trebuchet MS" w:hAnsi="Trebuchet M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Trebuchet MS" w:hAnsi="Trebuchet MS" w:cs="Times New Roman"/>
      <w:b/>
      <w:sz w:val="24"/>
      <w:szCs w:val="24"/>
    </w:rPr>
  </w:style>
  <w:style w:type="character" w:customStyle="1" w:styleId="ListLabel368">
    <w:name w:val="ListLabel 368"/>
    <w:qFormat/>
    <w:rPr>
      <w:rFonts w:ascii="Trebuchet MS" w:eastAsiaTheme="minorHAnsi" w:hAnsi="Trebuchet MS" w:cs="Times New Roman"/>
      <w:iCs/>
      <w:sz w:val="24"/>
      <w:szCs w:val="24"/>
      <w:lang w:eastAsia="en-US"/>
    </w:rPr>
  </w:style>
  <w:style w:type="character" w:customStyle="1" w:styleId="ListLabel369">
    <w:name w:val="ListLabel 369"/>
    <w:qFormat/>
    <w:rPr>
      <w:rFonts w:ascii="Trebuchet MS" w:eastAsia="Times New Roman" w:hAnsi="Trebuchet MS"/>
      <w:i/>
      <w:sz w:val="24"/>
      <w:szCs w:val="24"/>
      <w:lang w:val="ro-RO"/>
    </w:rPr>
  </w:style>
  <w:style w:type="character" w:customStyle="1" w:styleId="ListLabel370">
    <w:name w:val="ListLabel 370"/>
    <w:qFormat/>
    <w:rPr>
      <w:rFonts w:ascii="Trebuchet MS" w:eastAsia="Times New Roman" w:hAnsi="Trebuchet MS"/>
      <w:i/>
      <w:sz w:val="24"/>
      <w:szCs w:val="24"/>
      <w:lang w:val="ro-RO"/>
    </w:rPr>
  </w:style>
  <w:style w:type="character" w:customStyle="1" w:styleId="ListLabel371">
    <w:name w:val="ListLabel 371"/>
    <w:qFormat/>
    <w:rPr>
      <w:rFonts w:ascii="Trebuchet MS" w:eastAsia="Times New Roman" w:hAnsi="Trebuchet MS"/>
      <w:color w:val="000000"/>
      <w:sz w:val="24"/>
      <w:szCs w:val="24"/>
      <w:lang w:val="ro-RO"/>
    </w:rPr>
  </w:style>
  <w:style w:type="character" w:customStyle="1" w:styleId="ListLabel372">
    <w:name w:val="ListLabel 372"/>
    <w:qFormat/>
    <w:rPr>
      <w:rFonts w:ascii="Trebuchet MS" w:hAnsi="Trebuchet MS"/>
      <w:sz w:val="24"/>
      <w:szCs w:val="24"/>
    </w:rPr>
  </w:style>
  <w:style w:type="character" w:customStyle="1" w:styleId="ListLabel373">
    <w:name w:val="ListLabel 373"/>
    <w:qFormat/>
    <w:rPr>
      <w:sz w:val="24"/>
      <w:szCs w:val="24"/>
    </w:rPr>
  </w:style>
  <w:style w:type="character" w:customStyle="1" w:styleId="ListLabel374">
    <w:name w:val="ListLabel 374"/>
    <w:qFormat/>
    <w:rPr>
      <w:sz w:val="24"/>
      <w:szCs w:val="24"/>
    </w:rPr>
  </w:style>
  <w:style w:type="character" w:customStyle="1" w:styleId="ListLabel375">
    <w:name w:val="ListLabel 375"/>
    <w:qFormat/>
    <w:rPr>
      <w:sz w:val="24"/>
      <w:szCs w:val="24"/>
    </w:rPr>
  </w:style>
  <w:style w:type="character" w:customStyle="1" w:styleId="ListLabel376">
    <w:name w:val="ListLabel 376"/>
    <w:qFormat/>
    <w:rPr>
      <w:sz w:val="24"/>
      <w:szCs w:val="24"/>
    </w:rPr>
  </w:style>
  <w:style w:type="character" w:customStyle="1" w:styleId="ListLabel377">
    <w:name w:val="ListLabel 377"/>
    <w:qFormat/>
    <w:rPr>
      <w:sz w:val="24"/>
      <w:szCs w:val="24"/>
    </w:rPr>
  </w:style>
  <w:style w:type="character" w:customStyle="1" w:styleId="ListLabel378">
    <w:name w:val="ListLabel 378"/>
    <w:qFormat/>
    <w:rPr>
      <w:sz w:val="24"/>
      <w:szCs w:val="24"/>
    </w:rPr>
  </w:style>
  <w:style w:type="character" w:customStyle="1" w:styleId="ListLabel379">
    <w:name w:val="ListLabel 379"/>
    <w:qFormat/>
    <w:rPr>
      <w:sz w:val="24"/>
      <w:szCs w:val="24"/>
    </w:rPr>
  </w:style>
  <w:style w:type="character" w:customStyle="1" w:styleId="ListLabel380">
    <w:name w:val="ListLabel 380"/>
    <w:qFormat/>
    <w:rPr>
      <w:sz w:val="24"/>
      <w:szCs w:val="24"/>
    </w:rPr>
  </w:style>
  <w:style w:type="character" w:customStyle="1" w:styleId="ListLabel381">
    <w:name w:val="ListLabel 381"/>
    <w:qFormat/>
    <w:rPr>
      <w:rFonts w:ascii="Trebuchet MS" w:hAnsi="Trebuchet MS" w:cs="OpenSymbol"/>
      <w:sz w:val="28"/>
      <w:szCs w:val="28"/>
    </w:rPr>
  </w:style>
  <w:style w:type="character" w:customStyle="1" w:styleId="ListLabel382">
    <w:name w:val="ListLabel 382"/>
    <w:qFormat/>
    <w:rPr>
      <w:rFonts w:cs="Courier New"/>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ascii="Trebuchet MS" w:hAnsi="Trebuchet M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Trebuchet MS" w:hAnsi="Trebuchet MS" w:cs="Times New Roman"/>
      <w:b/>
      <w:sz w:val="24"/>
      <w:szCs w:val="24"/>
    </w:rPr>
  </w:style>
  <w:style w:type="character" w:customStyle="1" w:styleId="ListLabel408">
    <w:name w:val="ListLabel 408"/>
    <w:qFormat/>
    <w:rPr>
      <w:rFonts w:ascii="Trebuchet MS" w:eastAsiaTheme="minorHAnsi" w:hAnsi="Trebuchet MS" w:cs="Times New Roman"/>
      <w:iCs/>
      <w:sz w:val="24"/>
      <w:szCs w:val="24"/>
      <w:lang w:eastAsia="en-US"/>
    </w:rPr>
  </w:style>
  <w:style w:type="character" w:customStyle="1" w:styleId="ListLabel409">
    <w:name w:val="ListLabel 409"/>
    <w:qFormat/>
    <w:rPr>
      <w:rFonts w:ascii="Trebuchet MS" w:eastAsia="Times New Roman" w:hAnsi="Trebuchet MS"/>
      <w:i/>
      <w:sz w:val="24"/>
      <w:szCs w:val="24"/>
      <w:lang w:val="ro-RO"/>
    </w:rPr>
  </w:style>
  <w:style w:type="character" w:customStyle="1" w:styleId="ListLabel410">
    <w:name w:val="ListLabel 410"/>
    <w:qFormat/>
    <w:rPr>
      <w:rFonts w:ascii="Trebuchet MS" w:eastAsia="Times New Roman" w:hAnsi="Trebuchet MS"/>
      <w:i/>
      <w:sz w:val="24"/>
      <w:szCs w:val="24"/>
      <w:lang w:val="ro-RO"/>
    </w:rPr>
  </w:style>
  <w:style w:type="character" w:customStyle="1" w:styleId="ListLabel411">
    <w:name w:val="ListLabel 411"/>
    <w:qFormat/>
    <w:rPr>
      <w:rFonts w:ascii="Trebuchet MS" w:eastAsia="Times New Roman" w:hAnsi="Trebuchet MS"/>
      <w:color w:val="000000"/>
      <w:sz w:val="24"/>
      <w:szCs w:val="24"/>
      <w:lang w:val="ro-RO"/>
    </w:rPr>
  </w:style>
  <w:style w:type="character" w:customStyle="1" w:styleId="ListLabel412">
    <w:name w:val="ListLabel 412"/>
    <w:qFormat/>
    <w:rPr>
      <w:rFonts w:ascii="Trebuchet MS" w:hAnsi="Trebuchet MS"/>
      <w:sz w:val="24"/>
      <w:szCs w:val="24"/>
    </w:rPr>
  </w:style>
  <w:style w:type="character" w:customStyle="1" w:styleId="ListLabel413">
    <w:name w:val="ListLabel 413"/>
    <w:qFormat/>
    <w:rPr>
      <w:sz w:val="24"/>
      <w:szCs w:val="24"/>
    </w:rPr>
  </w:style>
  <w:style w:type="character" w:customStyle="1" w:styleId="ListLabel414">
    <w:name w:val="ListLabel 414"/>
    <w:qFormat/>
    <w:rPr>
      <w:sz w:val="24"/>
      <w:szCs w:val="24"/>
    </w:rPr>
  </w:style>
  <w:style w:type="character" w:customStyle="1" w:styleId="ListLabel415">
    <w:name w:val="ListLabel 415"/>
    <w:qFormat/>
    <w:rPr>
      <w:sz w:val="24"/>
      <w:szCs w:val="24"/>
    </w:rPr>
  </w:style>
  <w:style w:type="character" w:customStyle="1" w:styleId="ListLabel416">
    <w:name w:val="ListLabel 416"/>
    <w:qFormat/>
    <w:rPr>
      <w:sz w:val="24"/>
      <w:szCs w:val="24"/>
    </w:rPr>
  </w:style>
  <w:style w:type="character" w:customStyle="1" w:styleId="ListLabel417">
    <w:name w:val="ListLabel 417"/>
    <w:qFormat/>
    <w:rPr>
      <w:sz w:val="24"/>
      <w:szCs w:val="24"/>
    </w:rPr>
  </w:style>
  <w:style w:type="character" w:customStyle="1" w:styleId="ListLabel418">
    <w:name w:val="ListLabel 418"/>
    <w:qFormat/>
    <w:rPr>
      <w:sz w:val="24"/>
      <w:szCs w:val="24"/>
    </w:rPr>
  </w:style>
  <w:style w:type="character" w:customStyle="1" w:styleId="ListLabel419">
    <w:name w:val="ListLabel 419"/>
    <w:qFormat/>
    <w:rPr>
      <w:sz w:val="24"/>
      <w:szCs w:val="24"/>
    </w:rPr>
  </w:style>
  <w:style w:type="character" w:customStyle="1" w:styleId="ListLabel420">
    <w:name w:val="ListLabel 420"/>
    <w:qFormat/>
    <w:rPr>
      <w:sz w:val="24"/>
      <w:szCs w:val="24"/>
    </w:rPr>
  </w:style>
  <w:style w:type="character" w:customStyle="1" w:styleId="ListLabel421">
    <w:name w:val="ListLabel 421"/>
    <w:qFormat/>
    <w:rPr>
      <w:rFonts w:ascii="Trebuchet MS" w:hAnsi="Trebuchet MS" w:cs="OpenSymbol"/>
      <w:sz w:val="28"/>
      <w:szCs w:val="28"/>
    </w:rPr>
  </w:style>
  <w:style w:type="character" w:customStyle="1" w:styleId="ListLabel422">
    <w:name w:val="ListLabel 422"/>
    <w:qFormat/>
    <w:rPr>
      <w:rFonts w:cs="Courier New"/>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Wingdings"/>
      <w:sz w:val="20"/>
    </w:rPr>
  </w:style>
  <w:style w:type="character" w:customStyle="1" w:styleId="ListLabel428">
    <w:name w:val="ListLabel 428"/>
    <w:qFormat/>
    <w:rPr>
      <w:rFonts w:cs="Wingdings"/>
      <w:sz w:val="20"/>
    </w:rPr>
  </w:style>
  <w:style w:type="character" w:customStyle="1" w:styleId="ListLabel429">
    <w:name w:val="ListLabel 429"/>
    <w:qFormat/>
    <w:rPr>
      <w:rFonts w:cs="Wingdings"/>
      <w:sz w:val="20"/>
    </w:rPr>
  </w:style>
  <w:style w:type="character" w:customStyle="1" w:styleId="ListLabel430">
    <w:name w:val="ListLabel 430"/>
    <w:qFormat/>
    <w:rPr>
      <w:rFonts w:ascii="Trebuchet MS" w:hAnsi="Trebuchet M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ascii="Trebuchet MS" w:hAnsi="Trebuchet MS" w:cs="Times New Roman"/>
      <w:b/>
      <w:sz w:val="24"/>
      <w:szCs w:val="24"/>
    </w:rPr>
  </w:style>
  <w:style w:type="character" w:customStyle="1" w:styleId="ListLabel448">
    <w:name w:val="ListLabel 448"/>
    <w:qFormat/>
    <w:rPr>
      <w:rFonts w:ascii="Trebuchet MS" w:eastAsiaTheme="minorHAnsi" w:hAnsi="Trebuchet MS" w:cs="Times New Roman"/>
      <w:iCs/>
      <w:sz w:val="24"/>
      <w:szCs w:val="24"/>
      <w:lang w:eastAsia="en-US"/>
    </w:rPr>
  </w:style>
  <w:style w:type="character" w:customStyle="1" w:styleId="ListLabel449">
    <w:name w:val="ListLabel 449"/>
    <w:qFormat/>
    <w:rPr>
      <w:rFonts w:ascii="Trebuchet MS" w:eastAsia="Times New Roman" w:hAnsi="Trebuchet MS"/>
      <w:i/>
      <w:sz w:val="24"/>
      <w:szCs w:val="24"/>
      <w:lang w:val="ro-RO"/>
    </w:rPr>
  </w:style>
  <w:style w:type="character" w:customStyle="1" w:styleId="ListLabel450">
    <w:name w:val="ListLabel 450"/>
    <w:qFormat/>
    <w:rPr>
      <w:rFonts w:ascii="Trebuchet MS" w:eastAsia="Times New Roman" w:hAnsi="Trebuchet MS"/>
      <w:i/>
      <w:sz w:val="24"/>
      <w:szCs w:val="24"/>
      <w:lang w:val="ro-RO"/>
    </w:rPr>
  </w:style>
  <w:style w:type="character" w:customStyle="1" w:styleId="ListLabel451">
    <w:name w:val="ListLabel 451"/>
    <w:qFormat/>
    <w:rPr>
      <w:rFonts w:ascii="Trebuchet MS" w:eastAsia="Times New Roman" w:hAnsi="Trebuchet MS"/>
      <w:color w:val="000000"/>
      <w:sz w:val="24"/>
      <w:szCs w:val="24"/>
      <w:lang w:val="ro-RO"/>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customStyle="1" w:styleId="Index">
    <w:name w:val="Index"/>
    <w:basedOn w:val="Normal"/>
    <w:qFormat/>
    <w:pPr>
      <w:suppressLineNumbers/>
    </w:pPr>
  </w:style>
  <w:style w:type="paragraph" w:customStyle="1" w:styleId="FrameContents">
    <w:name w:val="Frame Contents"/>
    <w:basedOn w:val="Normal"/>
    <w:qFormat/>
  </w:style>
  <w:style w:type="paragraph" w:styleId="ListParagraph">
    <w:name w:val="List Paragraph"/>
    <w:basedOn w:val="Normal"/>
    <w:uiPriority w:val="34"/>
    <w:qFormat/>
    <w:pPr>
      <w:ind w:left="720"/>
      <w:contextualSpacing/>
    </w:pPr>
    <w:rPr>
      <w:rFonts w:ascii="Calibri" w:eastAsia="Times New Roman" w:hAnsi="Calibri" w:cs="Times New Roman"/>
      <w:kern w:val="0"/>
      <w:sz w:val="20"/>
      <w:szCs w:val="20"/>
      <w:lang w:val="gsw-FR" w:eastAsia="en-US" w:bidi="ar-SA"/>
    </w:rPr>
  </w:style>
  <w:style w:type="paragraph" w:customStyle="1" w:styleId="DefaultText2">
    <w:name w:val="Default Text:2"/>
    <w:basedOn w:val="Normal"/>
    <w:qFormat/>
    <w:pPr>
      <w:snapToGrid w:val="0"/>
    </w:pPr>
    <w:rPr>
      <w:rFonts w:ascii="Times New Roman" w:eastAsia="Times New Roman" w:hAnsi="Times New Roman" w:cs="Times New Roman"/>
      <w:kern w:val="0"/>
      <w:szCs w:val="20"/>
      <w:lang w:eastAsia="en-US" w:bidi="ar-SA"/>
    </w:rPr>
  </w:style>
  <w:style w:type="paragraph" w:customStyle="1" w:styleId="LO-Normal">
    <w:name w:val="LO-Normal"/>
    <w:qFormat/>
    <w:pPr>
      <w:suppressAutoHyphens/>
    </w:pPr>
    <w:rPr>
      <w:kern w:val="2"/>
      <w:sz w:val="24"/>
      <w:szCs w:val="24"/>
      <w:lang w:eastAsia="zh-CN" w:bidi="hi-IN"/>
    </w:rPr>
  </w:style>
  <w:style w:type="paragraph" w:customStyle="1" w:styleId="DefaultText">
    <w:name w:val="Default Text"/>
    <w:basedOn w:val="Normal"/>
    <w:qFormat/>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3" Type="http://schemas.openxmlformats.org/officeDocument/2006/relationships/styles" Target="styles.xml"/><Relationship Id="rId7" Type="http://schemas.openxmlformats.org/officeDocument/2006/relationships/hyperlink" Target="http://www.mfinante.go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cursuri@mfinante.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4695</Words>
  <Characters>26765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CRISTINA-MIHAELA VITANESCU</dc:creator>
  <cp:lastModifiedBy>ROXANA-DESPINA MADIRJAC</cp:lastModifiedBy>
  <cp:revision>2</cp:revision>
  <cp:lastPrinted>2021-08-17T10:07:00Z</cp:lastPrinted>
  <dcterms:created xsi:type="dcterms:W3CDTF">2023-05-05T07:23:00Z</dcterms:created>
  <dcterms:modified xsi:type="dcterms:W3CDTF">2023-05-05T07:23:00Z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1033-11.2.0.9937</vt:lpwstr>
  </property>
</Properties>
</file>