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AA" w:rsidRDefault="00567B54">
      <w:pPr>
        <w:pStyle w:val="Heading1"/>
        <w:rPr>
          <w:rFonts w:ascii="Trebuchet MS" w:hAnsi="Trebuchet MS"/>
          <w:color w:val="333333"/>
          <w:spacing w:val="20"/>
          <w:sz w:val="24"/>
          <w:lang w:val="fr-FR"/>
        </w:rPr>
      </w:pPr>
      <w:r>
        <w:rPr>
          <w:rFonts w:ascii="Trebuchet MS" w:hAnsi="Trebuchet MS"/>
          <w:color w:val="333333"/>
          <w:spacing w:val="20"/>
          <w:sz w:val="24"/>
          <w:lang w:val="fr-FR"/>
        </w:rPr>
        <w:t xml:space="preserve"> </w:t>
      </w:r>
    </w:p>
    <w:p w:rsidR="00F516AA" w:rsidRDefault="00567B54">
      <w:pPr>
        <w:rPr>
          <w:lang w:val="fr-FR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713105</wp:posOffset>
            </wp:positionH>
            <wp:positionV relativeFrom="margin">
              <wp:posOffset>247650</wp:posOffset>
            </wp:positionV>
            <wp:extent cx="804545" cy="804545"/>
            <wp:effectExtent l="0" t="0" r="14605" b="14605"/>
            <wp:wrapTight wrapText="bothSides">
              <wp:wrapPolygon edited="0">
                <wp:start x="6137" y="0"/>
                <wp:lineTo x="0" y="3580"/>
                <wp:lineTo x="0" y="14320"/>
                <wp:lineTo x="511" y="16878"/>
                <wp:lineTo x="5626" y="20969"/>
                <wp:lineTo x="6137" y="20969"/>
                <wp:lineTo x="14832" y="20969"/>
                <wp:lineTo x="15343" y="20969"/>
                <wp:lineTo x="20458" y="16878"/>
                <wp:lineTo x="20969" y="14320"/>
                <wp:lineTo x="20969" y="3580"/>
                <wp:lineTo x="14832" y="0"/>
                <wp:lineTo x="6137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6AA" w:rsidRDefault="00567B54">
      <w:pPr>
        <w:pStyle w:val="Heading1"/>
        <w:rPr>
          <w:rFonts w:ascii="Trebuchet MS" w:hAnsi="Trebuchet MS"/>
          <w:color w:val="333333"/>
          <w:spacing w:val="20"/>
          <w:sz w:val="26"/>
          <w:szCs w:val="26"/>
          <w:lang w:val="fr-FR"/>
        </w:rPr>
      </w:pPr>
      <w:r>
        <w:rPr>
          <w:rFonts w:ascii="Trebuchet MS" w:hAnsi="Trebuchet MS"/>
          <w:color w:val="333333"/>
          <w:spacing w:val="20"/>
          <w:sz w:val="26"/>
          <w:szCs w:val="26"/>
          <w:lang w:val="fr-FR"/>
        </w:rPr>
        <w:t xml:space="preserve">MINISTERUL FINANŢELOR </w:t>
      </w:r>
    </w:p>
    <w:p w:rsidR="00F516AA" w:rsidRDefault="00567B54">
      <w:pPr>
        <w:pStyle w:val="Heading1"/>
        <w:ind w:left="1440"/>
        <w:rPr>
          <w:rFonts w:ascii="Trebuchet MS" w:hAnsi="Trebuchet MS"/>
          <w:sz w:val="24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5715</wp:posOffset>
                </wp:positionV>
                <wp:extent cx="5274945" cy="721995"/>
                <wp:effectExtent l="0" t="0" r="1905" b="1905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72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:rsidR="00F516AA" w:rsidRDefault="00567B54">
                            <w:pPr>
                              <w:pStyle w:val="FrameContents"/>
                              <w:rPr>
                                <w:rFonts w:ascii="Trebuchet MS" w:hAnsi="Trebuchet MS" w:cs="Trebuchet MS"/>
                                <w:b/>
                                <w:bCs/>
                                <w:color w:val="333333"/>
                                <w:lang w:val="ro-RO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333333"/>
                                <w:lang w:val="fr-FR"/>
                              </w:rPr>
                              <w:t>Direcţia</w:t>
                            </w:r>
                            <w:proofErr w:type="spellEnd"/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333333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333333"/>
                                <w:lang w:val="fr-FR"/>
                              </w:rPr>
                              <w:t>genera</w:t>
                            </w:r>
                            <w:proofErr w:type="spellEnd"/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color w:val="333333"/>
                                <w:lang w:val="ro-RO"/>
                              </w:rPr>
                              <w:t>lă managementul resurselor umane</w:t>
                            </w:r>
                          </w:p>
                          <w:p w:rsidR="00F516AA" w:rsidRDefault="00567B54">
                            <w:pPr>
                              <w:rPr>
                                <w:rFonts w:ascii="Trebuchet MS" w:hAnsi="Trebuchet MS" w:cs="Trebuchet MS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lang w:val="ro-RO"/>
                              </w:rPr>
                              <w:t>Nr.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lang w:val="ro-RO"/>
                              </w:rPr>
                              <w:t>389741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lang w:val="ro-RO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lang w:val="ro-RO"/>
                              </w:rPr>
                              <w:t>28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lang w:val="ro-RO"/>
                              </w:rPr>
                              <w:t>.0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lang w:val="ro-RO"/>
                              </w:rPr>
                              <w:t>4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lang w:val="ro-RO"/>
                              </w:rPr>
                              <w:t>.2023</w:t>
                            </w:r>
                          </w:p>
                          <w:p w:rsidR="00F516AA" w:rsidRDefault="00F516AA">
                            <w:pPr>
                              <w:pStyle w:val="FrameContents"/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Frame1" o:spid="_x0000_s1026" o:spt="1" style="position:absolute;left:0pt;margin-left:-7.85pt;margin-top:0.45pt;height:56.85pt;width:415.35pt;mso-wrap-distance-bottom:0pt;mso-wrap-distance-left:9pt;mso-wrap-distance-right:9pt;mso-wrap-distance-top:0pt;z-index:251660288;mso-width-relative:page;mso-height-relative:page;" fillcolor="#FFFFFF" filled="t" stroked="f" coordsize="21600,21600" o:gfxdata="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4pity1gAA&#10;AAgBAAAPAAAAAAAAAAEAIAAAACIAAABkcnMvZG93bnJldi54bWxQSwECFAAUAAAACACHTuJAW92n&#10;Da4BAAB2AwAADgAAAAAAAAABACAAAAAl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73"/>
                        <w:rPr>
                          <w:rFonts w:hint="default" w:ascii="Trebuchet MS" w:hAnsi="Trebuchet MS" w:cs="Trebuchet MS"/>
                          <w:b/>
                          <w:bCs/>
                          <w:color w:val="333333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hint="default" w:ascii="Trebuchet MS" w:hAnsi="Trebuchet MS" w:cs="Trebuchet MS"/>
                          <w:b/>
                          <w:bCs/>
                          <w:color w:val="333333"/>
                          <w:sz w:val="24"/>
                          <w:szCs w:val="24"/>
                          <w:lang w:val="fr-FR"/>
                        </w:rPr>
                        <w:t>Direcţia genera</w:t>
                      </w:r>
                      <w:r>
                        <w:rPr>
                          <w:rFonts w:hint="default" w:ascii="Trebuchet MS" w:hAnsi="Trebuchet MS" w:cs="Trebuchet MS"/>
                          <w:b/>
                          <w:bCs/>
                          <w:color w:val="333333"/>
                          <w:sz w:val="24"/>
                          <w:szCs w:val="24"/>
                          <w:lang w:val="ro-RO"/>
                        </w:rPr>
                        <w:t>lă managementul resurselor umane</w:t>
                      </w:r>
                    </w:p>
                    <w:p>
                      <w:pPr>
                        <w:rPr>
                          <w:rFonts w:ascii="Trebuchet MS" w:hAnsi="Trebuchet MS" w:cs="Trebuchet MS"/>
                          <w:lang w:val="ro-RO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lang w:val="ro-RO"/>
                        </w:rPr>
                        <w:t>Nr.</w:t>
                      </w:r>
                      <w:r>
                        <w:rPr>
                          <w:rFonts w:hint="default" w:ascii="Trebuchet MS" w:hAnsi="Trebuchet MS" w:cs="Trebuchet MS"/>
                          <w:b/>
                          <w:bCs/>
                          <w:lang w:val="ro-RO"/>
                        </w:rPr>
                        <w:t>389741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lang w:val="ro-RO"/>
                        </w:rPr>
                        <w:t>/</w:t>
                      </w:r>
                      <w:r>
                        <w:rPr>
                          <w:rFonts w:hint="default" w:ascii="Trebuchet MS" w:hAnsi="Trebuchet MS" w:cs="Trebuchet MS"/>
                          <w:b/>
                          <w:bCs/>
                          <w:lang w:val="ro-RO"/>
                        </w:rPr>
                        <w:t>28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lang w:val="ro-RO"/>
                        </w:rPr>
                        <w:t>.0</w:t>
                      </w:r>
                      <w:r>
                        <w:rPr>
                          <w:rFonts w:hint="default" w:ascii="Trebuchet MS" w:hAnsi="Trebuchet MS" w:cs="Trebuchet MS"/>
                          <w:b/>
                          <w:bCs/>
                          <w:lang w:val="ro-RO"/>
                        </w:rPr>
                        <w:t>4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lang w:val="ro-RO"/>
                        </w:rPr>
                        <w:t>.2023</w:t>
                      </w:r>
                    </w:p>
                    <w:p>
                      <w:pPr>
                        <w:pStyle w:val="473"/>
                        <w:rPr>
                          <w:rFonts w:ascii="Franklin Gothic Medium" w:hAnsi="Franklin Gothic Medium"/>
                          <w:color w:val="333333"/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rebuchet MS" w:hAnsi="Trebuchet MS"/>
          <w:color w:val="333333"/>
          <w:sz w:val="24"/>
          <w:lang w:val="fr-FR"/>
        </w:rPr>
        <w:t xml:space="preserve">      </w:t>
      </w:r>
    </w:p>
    <w:p w:rsidR="00F516AA" w:rsidRDefault="00567B54">
      <w:r>
        <w:rPr>
          <w:rFonts w:ascii="Trebuchet MS" w:hAnsi="Trebuchet MS"/>
          <w:b/>
          <w:color w:val="333333"/>
          <w:lang w:val="fr-FR"/>
        </w:rPr>
        <w:t xml:space="preserve">  </w:t>
      </w:r>
      <w:r>
        <w:rPr>
          <w:rFonts w:ascii="Trebuchet MS" w:hAnsi="Trebuchet MS"/>
          <w:b/>
          <w:bCs/>
          <w:lang w:val="ro-RO"/>
        </w:rPr>
        <w:t xml:space="preserve">   </w:t>
      </w:r>
    </w:p>
    <w:p w:rsidR="00F516AA" w:rsidRDefault="00F516AA">
      <w:pPr>
        <w:rPr>
          <w:rFonts w:ascii="Trebuchet MS" w:hAnsi="Trebuchet MS"/>
          <w:b/>
          <w:bCs/>
          <w:lang w:val="ro-RO"/>
        </w:rPr>
      </w:pPr>
    </w:p>
    <w:p w:rsidR="00F516AA" w:rsidRDefault="00F516AA">
      <w:pPr>
        <w:rPr>
          <w:rFonts w:ascii="Trebuchet MS" w:hAnsi="Trebuchet MS"/>
          <w:b/>
          <w:bCs/>
          <w:lang w:val="ro-RO"/>
        </w:rPr>
      </w:pPr>
    </w:p>
    <w:p w:rsidR="00F516AA" w:rsidRDefault="00F516AA">
      <w:pPr>
        <w:rPr>
          <w:rFonts w:ascii="Trebuchet MS" w:hAnsi="Trebuchet MS" w:cs="Trebuchet MS"/>
          <w:b/>
          <w:bCs/>
          <w:lang w:val="ro-RO"/>
        </w:rPr>
      </w:pPr>
    </w:p>
    <w:p w:rsidR="00F516AA" w:rsidRDefault="00567B54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  <w:lang w:val="ro-RO"/>
        </w:rPr>
        <w:t xml:space="preserve">                                                                   ANUNȚ</w:t>
      </w:r>
    </w:p>
    <w:p w:rsidR="00F516AA" w:rsidRDefault="00F516AA">
      <w:pPr>
        <w:rPr>
          <w:rFonts w:ascii="Trebuchet MS" w:hAnsi="Trebuchet MS" w:cs="Trebuchet MS"/>
          <w:b/>
          <w:bCs/>
          <w:lang w:val="ro-RO"/>
        </w:rPr>
      </w:pPr>
    </w:p>
    <w:p w:rsidR="00F516AA" w:rsidRDefault="00567B54">
      <w:pPr>
        <w:jc w:val="center"/>
        <w:rPr>
          <w:rFonts w:ascii="Trebuchet MS" w:hAnsi="Trebuchet MS" w:cs="Trebuchet MS"/>
          <w:b/>
          <w:bCs/>
          <w:i/>
          <w:iCs/>
          <w:lang w:val="ro-RO"/>
        </w:rPr>
      </w:pPr>
      <w:r>
        <w:rPr>
          <w:rFonts w:ascii="Trebuchet MS" w:hAnsi="Trebuchet MS" w:cs="Trebuchet MS"/>
          <w:b/>
          <w:bCs/>
          <w:lang w:val="ro-RO"/>
        </w:rPr>
        <w:tab/>
      </w:r>
      <w:bookmarkStart w:id="0" w:name="_GoBack"/>
      <w:r>
        <w:rPr>
          <w:rFonts w:ascii="Trebuchet MS" w:hAnsi="Trebuchet MS" w:cs="Trebuchet MS"/>
          <w:b/>
          <w:bCs/>
          <w:i/>
          <w:iCs/>
          <w:lang w:val="ro-RO"/>
        </w:rPr>
        <w:t xml:space="preserve">Ministerul Finanțelor cu sediul în Bd. Libertății nr.16, sector </w:t>
      </w:r>
      <w:r>
        <w:rPr>
          <w:rFonts w:ascii="Trebuchet MS" w:hAnsi="Trebuchet MS" w:cs="Trebuchet MS"/>
          <w:b/>
          <w:bCs/>
          <w:i/>
          <w:iCs/>
          <w:lang w:val="ro-RO"/>
        </w:rPr>
        <w:t>5, organizează concurs de recrutare în vederea ocupării funcţi</w:t>
      </w:r>
      <w:proofErr w:type="spellStart"/>
      <w:r>
        <w:rPr>
          <w:rFonts w:ascii="Trebuchet MS" w:hAnsi="Trebuchet MS" w:cs="Trebuchet MS"/>
          <w:b/>
          <w:bCs/>
          <w:i/>
          <w:iCs/>
        </w:rPr>
        <w:t>ei</w:t>
      </w:r>
      <w:proofErr w:type="spellEnd"/>
      <w:r>
        <w:rPr>
          <w:rFonts w:ascii="Trebuchet MS" w:hAnsi="Trebuchet MS" w:cs="Trebuchet MS"/>
          <w:b/>
          <w:bCs/>
          <w:i/>
          <w:iCs/>
          <w:lang w:val="ro-RO"/>
        </w:rPr>
        <w:t xml:space="preserve"> publice de execuţie </w:t>
      </w:r>
    </w:p>
    <w:p w:rsidR="00F516AA" w:rsidRDefault="00567B54">
      <w:pPr>
        <w:jc w:val="center"/>
        <w:rPr>
          <w:rFonts w:ascii="Trebuchet MS" w:hAnsi="Trebuchet MS" w:cs="Trebuchet MS"/>
          <w:b/>
          <w:bCs/>
          <w:i/>
          <w:iCs/>
          <w:lang w:val="ro-RO"/>
        </w:rPr>
      </w:pPr>
      <w:r>
        <w:rPr>
          <w:rFonts w:ascii="Trebuchet MS" w:hAnsi="Trebuchet MS" w:cs="Trebuchet MS"/>
          <w:b/>
          <w:bCs/>
          <w:i/>
          <w:iCs/>
          <w:lang w:val="ro-RO"/>
        </w:rPr>
        <w:t xml:space="preserve">temporar </w:t>
      </w:r>
      <w:r>
        <w:rPr>
          <w:rFonts w:ascii="Trebuchet MS" w:hAnsi="Trebuchet MS" w:cs="Trebuchet MS"/>
          <w:b/>
          <w:bCs/>
          <w:i/>
          <w:iCs/>
          <w:lang w:val="ro-RO"/>
        </w:rPr>
        <w:t xml:space="preserve">vacantă de </w:t>
      </w:r>
      <w:r>
        <w:rPr>
          <w:rFonts w:ascii="Trebuchet MS" w:hAnsi="Trebuchet MS" w:cs="Trebuchet MS"/>
          <w:b/>
          <w:bCs/>
          <w:i/>
          <w:iCs/>
          <w:lang w:val="ro-RO"/>
        </w:rPr>
        <w:t>expert</w:t>
      </w:r>
      <w:r>
        <w:rPr>
          <w:rFonts w:ascii="Trebuchet MS" w:hAnsi="Trebuchet MS" w:cs="Trebuchet MS"/>
          <w:b/>
          <w:bCs/>
          <w:i/>
          <w:iCs/>
          <w:lang w:val="ro-RO"/>
        </w:rPr>
        <w:t xml:space="preserve"> clasa I, grad profesional superior (1 post) </w:t>
      </w:r>
    </w:p>
    <w:p w:rsidR="00F516AA" w:rsidRDefault="00567B54">
      <w:pPr>
        <w:jc w:val="center"/>
        <w:rPr>
          <w:rFonts w:ascii="Trebuchet MS" w:hAnsi="Trebuchet MS" w:cs="Trebuchet MS"/>
          <w:b/>
          <w:bCs/>
          <w:i/>
          <w:iCs/>
          <w:lang w:val="ro-RO"/>
        </w:rPr>
      </w:pPr>
      <w:r>
        <w:rPr>
          <w:rFonts w:ascii="Trebuchet MS" w:hAnsi="Trebuchet MS" w:cs="Trebuchet MS"/>
          <w:b/>
          <w:bCs/>
          <w:i/>
          <w:iCs/>
          <w:lang w:val="ro-RO"/>
        </w:rPr>
        <w:t xml:space="preserve">la Direcția generală </w:t>
      </w:r>
      <w:r>
        <w:rPr>
          <w:rFonts w:ascii="Trebuchet MS" w:hAnsi="Trebuchet MS" w:cs="Trebuchet MS"/>
          <w:b/>
          <w:bCs/>
          <w:i/>
          <w:iCs/>
          <w:lang w:val="ro-RO"/>
        </w:rPr>
        <w:t>ajutor de stat</w:t>
      </w:r>
    </w:p>
    <w:bookmarkEnd w:id="0"/>
    <w:p w:rsidR="00F516AA" w:rsidRDefault="00F516AA">
      <w:pPr>
        <w:rPr>
          <w:rFonts w:ascii="Trebuchet MS" w:hAnsi="Trebuchet MS" w:cs="Trebuchet MS"/>
          <w:b/>
          <w:bCs/>
          <w:i/>
          <w:iCs/>
          <w:lang w:val="ro-RO"/>
        </w:rPr>
      </w:pPr>
    </w:p>
    <w:p w:rsidR="00F516AA" w:rsidRDefault="00567B54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  <w:lang w:val="ro-RO"/>
        </w:rPr>
        <w:t>Tip concurs:</w:t>
      </w:r>
    </w:p>
    <w:p w:rsidR="00F516AA" w:rsidRDefault="00567B54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ro-RO"/>
        </w:rPr>
        <w:t>Recrutare funcți</w:t>
      </w:r>
      <w:r>
        <w:rPr>
          <w:rFonts w:ascii="Trebuchet MS" w:hAnsi="Trebuchet MS" w:cs="Trebuchet MS"/>
          <w:lang w:val="ro-RO"/>
        </w:rPr>
        <w:t>e</w:t>
      </w:r>
      <w:r>
        <w:rPr>
          <w:rFonts w:ascii="Trebuchet MS" w:hAnsi="Trebuchet MS" w:cs="Trebuchet MS"/>
          <w:lang w:val="ro-RO"/>
        </w:rPr>
        <w:t xml:space="preserve"> publică de execuție </w:t>
      </w:r>
      <w:r>
        <w:rPr>
          <w:rFonts w:ascii="Trebuchet MS" w:hAnsi="Trebuchet MS" w:cs="Trebuchet MS"/>
          <w:lang w:val="ro-RO"/>
        </w:rPr>
        <w:t xml:space="preserve">temporar </w:t>
      </w:r>
      <w:r>
        <w:rPr>
          <w:rFonts w:ascii="Trebuchet MS" w:hAnsi="Trebuchet MS" w:cs="Trebuchet MS"/>
          <w:lang w:val="ro-RO"/>
        </w:rPr>
        <w:t>vacantă perioadă determinată, normă întreagă, durata normală a timpului de muncă de 8 ore/zi, 40 ore/săptămână.</w:t>
      </w:r>
    </w:p>
    <w:p w:rsidR="00F516AA" w:rsidRDefault="00F516AA">
      <w:pPr>
        <w:rPr>
          <w:rFonts w:ascii="Trebuchet MS" w:hAnsi="Trebuchet MS" w:cs="Trebuchet MS"/>
          <w:lang w:val="ro-RO"/>
        </w:rPr>
      </w:pPr>
    </w:p>
    <w:p w:rsidR="00F516AA" w:rsidRDefault="00567B54">
      <w:pPr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  <w:lang w:val="ro-RO"/>
        </w:rPr>
        <w:t>Date desfășurare concurs:</w:t>
      </w:r>
    </w:p>
    <w:p w:rsidR="00F516AA" w:rsidRDefault="00567B54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color w:val="000000"/>
          <w:lang w:val="ro-RO"/>
        </w:rPr>
        <w:t xml:space="preserve">Dosarele de înscriere la concurs se depun la sediul Ministerului Finanțelor în perioada </w:t>
      </w:r>
      <w:r>
        <w:rPr>
          <w:rFonts w:ascii="Trebuchet MS" w:hAnsi="Trebuchet MS" w:cs="Trebuchet MS"/>
          <w:b/>
          <w:bCs/>
          <w:color w:val="000000"/>
          <w:lang w:val="ro-RO"/>
        </w:rPr>
        <w:t>2</w:t>
      </w:r>
      <w:r>
        <w:rPr>
          <w:rFonts w:ascii="Trebuchet MS" w:hAnsi="Trebuchet MS" w:cs="Trebuchet MS"/>
          <w:b/>
          <w:bCs/>
          <w:color w:val="000000"/>
          <w:lang w:val="ro-RO"/>
        </w:rPr>
        <w:t>8</w:t>
      </w:r>
      <w:r>
        <w:rPr>
          <w:rFonts w:ascii="Trebuchet MS" w:hAnsi="Trebuchet MS" w:cs="Trebuchet MS"/>
          <w:b/>
          <w:color w:val="000000"/>
          <w:lang w:val="ro-RO"/>
        </w:rPr>
        <w:t>.04.2023</w:t>
      </w:r>
      <w:r>
        <w:rPr>
          <w:rFonts w:ascii="Trebuchet MS" w:hAnsi="Trebuchet MS" w:cs="Trebuchet MS"/>
          <w:b/>
          <w:color w:val="000000"/>
          <w:lang w:val="ro-RO"/>
        </w:rPr>
        <w:t xml:space="preserve"> - 05.05.2023</w:t>
      </w:r>
      <w:r>
        <w:rPr>
          <w:rFonts w:ascii="Trebuchet MS" w:hAnsi="Trebuchet MS" w:cs="Trebuchet MS"/>
          <w:b/>
          <w:color w:val="000000"/>
          <w:lang w:val="ro-RO"/>
        </w:rPr>
        <w:t xml:space="preserve">, </w:t>
      </w:r>
      <w:r>
        <w:rPr>
          <w:rFonts w:ascii="Trebuchet MS" w:hAnsi="Trebuchet MS" w:cs="Trebuchet MS"/>
          <w:b/>
          <w:color w:val="000000"/>
          <w:lang w:val="ro-RO"/>
        </w:rPr>
        <w:t>inclusiv.</w:t>
      </w:r>
    </w:p>
    <w:p w:rsidR="00F516AA" w:rsidRDefault="00567B54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ro-RO"/>
        </w:rPr>
        <w:br/>
      </w:r>
      <w:r>
        <w:rPr>
          <w:rFonts w:ascii="Trebuchet MS" w:hAnsi="Trebuchet MS" w:cs="Trebuchet MS"/>
          <w:b/>
          <w:bCs/>
          <w:lang w:val="ro-RO"/>
        </w:rPr>
        <w:t>Data și ora desfășurării probei scrise a concursului</w:t>
      </w:r>
      <w:r>
        <w:rPr>
          <w:rFonts w:ascii="Trebuchet MS" w:hAnsi="Trebuchet MS" w:cs="Trebuchet MS"/>
          <w:lang w:val="ro-RO"/>
        </w:rPr>
        <w:t xml:space="preserve">: </w:t>
      </w:r>
      <w:r>
        <w:rPr>
          <w:rFonts w:ascii="Trebuchet MS" w:hAnsi="Trebuchet MS" w:cs="Trebuchet MS"/>
          <w:b/>
          <w:bCs/>
          <w:lang w:val="ro-RO"/>
        </w:rPr>
        <w:t>15</w:t>
      </w:r>
      <w:r>
        <w:rPr>
          <w:rFonts w:ascii="Trebuchet MS" w:hAnsi="Trebuchet MS" w:cs="Trebuchet MS"/>
          <w:b/>
          <w:bCs/>
          <w:lang w:val="ro-RO"/>
        </w:rPr>
        <w:t>.05.</w:t>
      </w:r>
      <w:r>
        <w:rPr>
          <w:rFonts w:ascii="Trebuchet MS" w:hAnsi="Trebuchet MS" w:cs="Trebuchet MS"/>
          <w:b/>
          <w:lang w:val="ro-RO"/>
        </w:rPr>
        <w:t xml:space="preserve">2023, ora.10:00 la sediul Ministerului Finanțelor, Bd. </w:t>
      </w:r>
      <w:r>
        <w:rPr>
          <w:rFonts w:ascii="Trebuchet MS" w:hAnsi="Trebuchet MS" w:cs="Trebuchet MS"/>
          <w:b/>
          <w:lang w:val="ro-RO"/>
        </w:rPr>
        <w:t>Mircea Vodă</w:t>
      </w:r>
      <w:r>
        <w:rPr>
          <w:rFonts w:ascii="Trebuchet MS" w:hAnsi="Trebuchet MS" w:cs="Trebuchet MS"/>
          <w:b/>
          <w:lang w:val="ro-RO"/>
        </w:rPr>
        <w:t xml:space="preserve"> nr.</w:t>
      </w:r>
      <w:r>
        <w:rPr>
          <w:rFonts w:ascii="Trebuchet MS" w:hAnsi="Trebuchet MS" w:cs="Trebuchet MS"/>
          <w:b/>
          <w:lang w:val="ro-RO"/>
        </w:rPr>
        <w:t>44</w:t>
      </w:r>
      <w:r>
        <w:rPr>
          <w:rFonts w:ascii="Trebuchet MS" w:hAnsi="Trebuchet MS" w:cs="Trebuchet MS"/>
          <w:b/>
          <w:lang w:val="ro-RO"/>
        </w:rPr>
        <w:t xml:space="preserve">, sector </w:t>
      </w:r>
      <w:r>
        <w:rPr>
          <w:rFonts w:ascii="Trebuchet MS" w:hAnsi="Trebuchet MS" w:cs="Trebuchet MS"/>
          <w:b/>
          <w:lang w:val="ro-RO"/>
        </w:rPr>
        <w:t>3</w:t>
      </w:r>
      <w:r>
        <w:rPr>
          <w:rFonts w:ascii="Trebuchet MS" w:hAnsi="Trebuchet MS" w:cs="Trebuchet MS"/>
          <w:b/>
          <w:lang w:val="ro-RO"/>
        </w:rPr>
        <w:t>, București;</w:t>
      </w:r>
    </w:p>
    <w:p w:rsidR="00F516AA" w:rsidRDefault="00567B54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ro-RO"/>
        </w:rPr>
        <w:br/>
      </w:r>
      <w:r>
        <w:rPr>
          <w:rFonts w:ascii="Trebuchet MS" w:hAnsi="Trebuchet MS" w:cs="Trebuchet MS"/>
          <w:b/>
          <w:bCs/>
          <w:lang w:val="ro-RO"/>
        </w:rPr>
        <w:t>Data și ora desfășurării intervi</w:t>
      </w:r>
      <w:r>
        <w:rPr>
          <w:rFonts w:ascii="Trebuchet MS" w:hAnsi="Trebuchet MS" w:cs="Trebuchet MS"/>
          <w:b/>
          <w:lang w:val="ro-RO"/>
        </w:rPr>
        <w:t>ului</w:t>
      </w:r>
      <w:r>
        <w:rPr>
          <w:rFonts w:ascii="Trebuchet MS" w:hAnsi="Trebuchet MS" w:cs="Trebuchet MS"/>
          <w:b/>
          <w:color w:val="000000"/>
          <w:lang w:val="ro-RO"/>
        </w:rPr>
        <w:t xml:space="preserve"> </w:t>
      </w:r>
      <w:r>
        <w:rPr>
          <w:rFonts w:ascii="Trebuchet MS" w:hAnsi="Trebuchet MS" w:cs="Trebuchet MS"/>
          <w:lang w:val="ro-RO"/>
        </w:rPr>
        <w:t>vor fi afișate odată cu rezultatele la proba scrisă.</w:t>
      </w:r>
    </w:p>
    <w:p w:rsidR="00F516AA" w:rsidRDefault="00F516AA">
      <w:pPr>
        <w:ind w:firstLine="709"/>
        <w:jc w:val="both"/>
        <w:rPr>
          <w:rFonts w:ascii="Trebuchet MS" w:eastAsia="Arial" w:hAnsi="Trebuchet MS" w:cs="Trebuchet MS"/>
          <w:lang w:val="ro-RO" w:eastAsia="en-US"/>
        </w:rPr>
      </w:pPr>
    </w:p>
    <w:p w:rsidR="00F516AA" w:rsidRDefault="00567B54">
      <w:pPr>
        <w:ind w:firstLine="720"/>
        <w:jc w:val="both"/>
        <w:rPr>
          <w:rFonts w:ascii="Trebuchet MS" w:hAnsi="Trebuchet MS" w:cs="Trebuchet MS"/>
          <w:b/>
          <w:bCs/>
          <w:iCs/>
          <w:lang w:val="ro-RO"/>
        </w:rPr>
      </w:pPr>
      <w:r>
        <w:rPr>
          <w:rFonts w:ascii="Trebuchet MS" w:hAnsi="Trebuchet MS" w:cs="Trebuchet MS"/>
          <w:b/>
          <w:bCs/>
          <w:i/>
          <w:lang w:val="ro-RO" w:eastAsia="en-US"/>
        </w:rPr>
        <w:t xml:space="preserve">Condiţiile de participare la concurs pentru ocuparea funcţiei publice de execuție </w:t>
      </w:r>
      <w:r>
        <w:rPr>
          <w:rFonts w:ascii="Trebuchet MS" w:hAnsi="Trebuchet MS" w:cs="Trebuchet MS"/>
          <w:b/>
          <w:bCs/>
          <w:i/>
          <w:lang w:val="ro-RO" w:eastAsia="en-US"/>
        </w:rPr>
        <w:t xml:space="preserve">temporar </w:t>
      </w:r>
      <w:r>
        <w:rPr>
          <w:rFonts w:ascii="Trebuchet MS" w:hAnsi="Trebuchet MS" w:cs="Trebuchet MS"/>
          <w:b/>
          <w:bCs/>
          <w:i/>
          <w:lang w:val="ro-RO" w:eastAsia="en-US"/>
        </w:rPr>
        <w:t xml:space="preserve">vacantă de </w:t>
      </w:r>
      <w:r>
        <w:rPr>
          <w:rFonts w:ascii="Trebuchet MS" w:hAnsi="Trebuchet MS" w:cs="Trebuchet MS"/>
          <w:b/>
          <w:bCs/>
          <w:i/>
          <w:lang w:val="ro-RO" w:eastAsia="en-US"/>
        </w:rPr>
        <w:t>expert</w:t>
      </w:r>
      <w:r>
        <w:rPr>
          <w:rFonts w:ascii="Trebuchet MS" w:hAnsi="Trebuchet MS" w:cs="Trebuchet MS"/>
          <w:b/>
          <w:bCs/>
          <w:i/>
          <w:lang w:val="ro-RO" w:eastAsia="en-US"/>
        </w:rPr>
        <w:t xml:space="preserve"> clasa I, grad profesional superior</w:t>
      </w:r>
      <w:r>
        <w:rPr>
          <w:rFonts w:ascii="Trebuchet MS" w:hAnsi="Trebuchet MS" w:cs="Trebuchet MS"/>
          <w:b/>
          <w:iCs/>
          <w:lang w:val="ro-RO" w:eastAsia="ro-RO"/>
        </w:rPr>
        <w:t>:</w:t>
      </w:r>
    </w:p>
    <w:p w:rsidR="00F516AA" w:rsidRDefault="00567B54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ind w:left="0" w:firstLine="851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ro-RO"/>
        </w:rPr>
        <w:t xml:space="preserve"> Candidații trebuie să îndeplinească condițiile prevăzute de</w:t>
      </w:r>
      <w:bookmarkStart w:id="1" w:name="__DdeLink__298_572324300"/>
      <w:r>
        <w:rPr>
          <w:rFonts w:ascii="Trebuchet MS" w:hAnsi="Trebuchet MS" w:cs="Trebuchet MS"/>
          <w:lang w:val="ro-RO"/>
        </w:rPr>
        <w:t xml:space="preserve"> </w:t>
      </w:r>
      <w:r>
        <w:rPr>
          <w:rFonts w:ascii="Trebuchet MS" w:hAnsi="Trebuchet MS" w:cs="Trebuchet MS"/>
          <w:lang w:val="ro-RO" w:eastAsia="ro-RO"/>
        </w:rPr>
        <w:t xml:space="preserve">art.465 alin.(1) din Ordonanța de urgență a </w:t>
      </w:r>
      <w:r>
        <w:rPr>
          <w:rFonts w:ascii="Trebuchet MS" w:hAnsi="Trebuchet MS" w:cs="Trebuchet MS"/>
          <w:lang w:val="ro-RO" w:eastAsia="ro-RO"/>
        </w:rPr>
        <w:t>Guvernului nr.57/2019 privind Codul administrativ, cu modificările și completările ulterioare</w:t>
      </w:r>
      <w:r>
        <w:rPr>
          <w:rFonts w:ascii="Trebuchet MS" w:hAnsi="Trebuchet MS" w:cs="Trebuchet MS"/>
          <w:lang w:val="ro-RO"/>
        </w:rPr>
        <w:t>.</w:t>
      </w:r>
      <w:bookmarkEnd w:id="1"/>
    </w:p>
    <w:p w:rsidR="00F516AA" w:rsidRDefault="00567B54">
      <w:pPr>
        <w:pStyle w:val="Header"/>
        <w:numPr>
          <w:ilvl w:val="0"/>
          <w:numId w:val="3"/>
        </w:numPr>
        <w:tabs>
          <w:tab w:val="clear" w:pos="1495"/>
          <w:tab w:val="clear" w:pos="4680"/>
          <w:tab w:val="clear" w:pos="9360"/>
          <w:tab w:val="left" w:pos="720"/>
          <w:tab w:val="left" w:pos="1200"/>
        </w:tabs>
        <w:ind w:left="0" w:firstLine="851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ro-RO"/>
        </w:rPr>
        <w:t>Alte condiţii:</w:t>
      </w:r>
    </w:p>
    <w:p w:rsidR="00F516AA" w:rsidRDefault="00567B54">
      <w:pPr>
        <w:pStyle w:val="ListParagraph"/>
        <w:tabs>
          <w:tab w:val="center" w:pos="4536"/>
          <w:tab w:val="right" w:pos="9072"/>
        </w:tabs>
        <w:ind w:left="0"/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</w:rPr>
        <w:t>- studii universitare de licență absolvite cu diplomă de licență sau echivalentă</w:t>
      </w:r>
      <w:r>
        <w:rPr>
          <w:rFonts w:ascii="Trebuchet MS" w:hAnsi="Trebuchet MS" w:cs="Trebuchet MS"/>
          <w:sz w:val="24"/>
          <w:szCs w:val="24"/>
          <w:lang w:val="ro-RO"/>
        </w:rPr>
        <w:t>,</w:t>
      </w:r>
    </w:p>
    <w:p w:rsidR="00F516AA" w:rsidRDefault="00567B54">
      <w:pPr>
        <w:pStyle w:val="ListParagraph"/>
        <w:tabs>
          <w:tab w:val="center" w:pos="4536"/>
          <w:tab w:val="right" w:pos="9072"/>
        </w:tabs>
        <w:ind w:left="120" w:hangingChars="50" w:hanging="120"/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 xml:space="preserve">  Domeniu de studiu: Matematică și științe ale naturii (Domeniul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fundamental), Știința sportului și educației fizice (Domeniul fundamental), Științe biologice și biomedicale (Domeniul fundamental), Științe inginerești (Domeniul fundamental), Științe sociale (Domeniul fundamental), Științe umaniste și arte (Domeniul fun</w:t>
      </w:r>
      <w:r>
        <w:rPr>
          <w:rFonts w:ascii="Trebuchet MS" w:hAnsi="Trebuchet MS" w:cs="Trebuchet MS"/>
          <w:sz w:val="24"/>
          <w:szCs w:val="24"/>
          <w:lang w:val="ro-RO"/>
        </w:rPr>
        <w:t>damental)</w:t>
      </w:r>
    </w:p>
    <w:p w:rsidR="00F516AA" w:rsidRDefault="00567B54">
      <w:pPr>
        <w:pStyle w:val="ListParagraph"/>
        <w:tabs>
          <w:tab w:val="center" w:pos="4536"/>
          <w:tab w:val="right" w:pos="9072"/>
        </w:tabs>
        <w:ind w:leftChars="-99" w:left="17" w:hangingChars="116" w:hanging="255"/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 </w:t>
      </w:r>
      <w:r>
        <w:rPr>
          <w:rFonts w:ascii="Trebuchet MS" w:hAnsi="Trebuchet MS"/>
          <w:sz w:val="22"/>
          <w:szCs w:val="22"/>
          <w:lang w:val="ro-RO"/>
        </w:rPr>
        <w:tab/>
      </w:r>
      <w:r>
        <w:rPr>
          <w:rFonts w:ascii="Trebuchet MS" w:hAnsi="Trebuchet MS" w:cs="Trebuchet MS"/>
          <w:sz w:val="24"/>
          <w:szCs w:val="24"/>
          <w:lang w:val="ro-RO"/>
        </w:rPr>
        <w:t xml:space="preserve">- cunoștințe operare, MS Office, nivel </w:t>
      </w:r>
      <w:r>
        <w:rPr>
          <w:rFonts w:ascii="Trebuchet MS" w:hAnsi="Trebuchet MS" w:cs="Trebuchet MS"/>
          <w:sz w:val="24"/>
          <w:szCs w:val="24"/>
          <w:lang w:val="ro-RO"/>
        </w:rPr>
        <w:t>mediu</w:t>
      </w:r>
      <w:r>
        <w:rPr>
          <w:rFonts w:ascii="Trebuchet MS" w:hAnsi="Trebuchet MS" w:cs="Trebuchet MS"/>
          <w:sz w:val="24"/>
          <w:szCs w:val="24"/>
          <w:lang w:val="ro-RO"/>
        </w:rPr>
        <w:t>, se dovedește în cadrul probei scrise,</w:t>
      </w:r>
    </w:p>
    <w:p w:rsidR="00F516AA" w:rsidRDefault="00567B54">
      <w:pPr>
        <w:pStyle w:val="ListParagraph"/>
        <w:tabs>
          <w:tab w:val="center" w:pos="4536"/>
          <w:tab w:val="right" w:pos="9072"/>
        </w:tabs>
        <w:ind w:left="156" w:hangingChars="65" w:hanging="156"/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 xml:space="preserve">- cunoștințe operare, Informație și comunicare-Internet, nivel </w:t>
      </w:r>
      <w:r>
        <w:rPr>
          <w:rFonts w:ascii="Trebuchet MS" w:hAnsi="Trebuchet MS" w:cs="Trebuchet MS"/>
          <w:sz w:val="24"/>
          <w:szCs w:val="24"/>
          <w:lang w:val="ro-RO"/>
        </w:rPr>
        <w:t>mediu</w:t>
      </w:r>
      <w:r>
        <w:rPr>
          <w:rFonts w:ascii="Trebuchet MS" w:hAnsi="Trebuchet MS" w:cs="Trebuchet MS"/>
          <w:sz w:val="24"/>
          <w:szCs w:val="24"/>
          <w:lang w:val="ro-RO"/>
        </w:rPr>
        <w:t>, se dovedește în cadrul probei scrise,</w:t>
      </w:r>
    </w:p>
    <w:p w:rsidR="00F516AA" w:rsidRDefault="00567B54">
      <w:pPr>
        <w:pStyle w:val="ListParagraph"/>
        <w:tabs>
          <w:tab w:val="center" w:pos="4536"/>
          <w:tab w:val="right" w:pos="9072"/>
        </w:tabs>
        <w:ind w:left="156" w:hangingChars="65" w:hanging="156"/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>- limba engleză, nivel mediu, se dovedește în cadrul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probei scrise,</w:t>
      </w:r>
    </w:p>
    <w:p w:rsidR="00F516AA" w:rsidRDefault="00567B54">
      <w:pPr>
        <w:pStyle w:val="ListParagraph"/>
        <w:ind w:left="0"/>
        <w:jc w:val="both"/>
        <w:rPr>
          <w:rFonts w:ascii="Trebuchet MS" w:hAnsi="Trebuchet MS" w:cs="Trebuchet MS"/>
          <w:b/>
          <w:bCs/>
          <w:i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it-IT"/>
        </w:rPr>
        <w:t xml:space="preserve">- </w:t>
      </w:r>
      <w:r>
        <w:rPr>
          <w:rFonts w:ascii="Trebuchet MS" w:hAnsi="Trebuchet MS" w:cs="Trebuchet MS"/>
          <w:b/>
          <w:sz w:val="24"/>
          <w:szCs w:val="24"/>
          <w:lang w:val="ro-RO"/>
        </w:rPr>
        <w:t>vechime minimă de 7 ani în specialitatea studiilor necesare exercitării funcției publice.</w:t>
      </w:r>
    </w:p>
    <w:p w:rsidR="00F516AA" w:rsidRDefault="00F516AA">
      <w:pPr>
        <w:ind w:firstLine="720"/>
        <w:jc w:val="both"/>
        <w:rPr>
          <w:rFonts w:ascii="Trebuchet MS" w:hAnsi="Trebuchet MS" w:cs="Trebuchet MS"/>
          <w:b/>
          <w:bCs/>
          <w:i/>
          <w:lang w:val="ro-RO" w:eastAsia="en-US"/>
        </w:rPr>
      </w:pPr>
    </w:p>
    <w:p w:rsidR="00F516AA" w:rsidRDefault="00F516AA">
      <w:pPr>
        <w:pStyle w:val="Header"/>
        <w:tabs>
          <w:tab w:val="clear" w:pos="4680"/>
          <w:tab w:val="clear" w:pos="9360"/>
        </w:tabs>
        <w:ind w:left="1069" w:hanging="77"/>
        <w:jc w:val="both"/>
        <w:rPr>
          <w:rFonts w:ascii="Trebuchet MS" w:hAnsi="Trebuchet MS" w:cs="Trebuchet MS"/>
          <w:b/>
          <w:bCs/>
          <w:lang w:val="ro-RO" w:eastAsia="en-US"/>
        </w:rPr>
      </w:pPr>
    </w:p>
    <w:p w:rsidR="00F516AA" w:rsidRDefault="00F516AA">
      <w:pPr>
        <w:pStyle w:val="Header"/>
        <w:tabs>
          <w:tab w:val="clear" w:pos="4680"/>
          <w:tab w:val="clear" w:pos="9360"/>
        </w:tabs>
        <w:ind w:left="1069" w:hanging="77"/>
        <w:jc w:val="both"/>
        <w:rPr>
          <w:rFonts w:ascii="Trebuchet MS" w:hAnsi="Trebuchet MS" w:cs="Trebuchet MS"/>
          <w:b/>
          <w:bCs/>
          <w:lang w:val="ro-RO" w:eastAsia="en-US"/>
        </w:rPr>
      </w:pPr>
    </w:p>
    <w:p w:rsidR="00F516AA" w:rsidRDefault="00F516AA">
      <w:pPr>
        <w:pStyle w:val="Header"/>
        <w:tabs>
          <w:tab w:val="clear" w:pos="4680"/>
          <w:tab w:val="clear" w:pos="9360"/>
        </w:tabs>
        <w:ind w:left="1069" w:hanging="77"/>
        <w:jc w:val="both"/>
        <w:rPr>
          <w:rFonts w:ascii="Trebuchet MS" w:hAnsi="Trebuchet MS" w:cs="Trebuchet MS"/>
          <w:b/>
          <w:bCs/>
          <w:lang w:val="ro-RO" w:eastAsia="en-US"/>
        </w:rPr>
      </w:pPr>
    </w:p>
    <w:p w:rsidR="00F516AA" w:rsidRDefault="00F516AA">
      <w:pPr>
        <w:pStyle w:val="Header"/>
        <w:tabs>
          <w:tab w:val="clear" w:pos="4680"/>
          <w:tab w:val="clear" w:pos="9360"/>
        </w:tabs>
        <w:ind w:left="1069" w:hanging="77"/>
        <w:jc w:val="both"/>
        <w:rPr>
          <w:rFonts w:ascii="Trebuchet MS" w:hAnsi="Trebuchet MS" w:cs="Trebuchet MS"/>
          <w:b/>
          <w:bCs/>
          <w:lang w:val="ro-RO" w:eastAsia="en-US"/>
        </w:rPr>
      </w:pPr>
    </w:p>
    <w:p w:rsidR="00F516AA" w:rsidRDefault="00F516AA">
      <w:pPr>
        <w:pStyle w:val="Header"/>
        <w:tabs>
          <w:tab w:val="clear" w:pos="4680"/>
          <w:tab w:val="clear" w:pos="9360"/>
        </w:tabs>
        <w:ind w:left="1069" w:hanging="77"/>
        <w:jc w:val="both"/>
        <w:rPr>
          <w:rFonts w:ascii="Trebuchet MS" w:hAnsi="Trebuchet MS" w:cs="Trebuchet MS"/>
          <w:b/>
          <w:bCs/>
          <w:lang w:val="ro-RO" w:eastAsia="en-US"/>
        </w:rPr>
      </w:pPr>
    </w:p>
    <w:p w:rsidR="00F516AA" w:rsidRDefault="00F516AA">
      <w:pPr>
        <w:pStyle w:val="Header"/>
        <w:tabs>
          <w:tab w:val="clear" w:pos="4680"/>
          <w:tab w:val="clear" w:pos="9360"/>
        </w:tabs>
        <w:ind w:left="1069" w:hanging="77"/>
        <w:jc w:val="both"/>
        <w:rPr>
          <w:rFonts w:ascii="Trebuchet MS" w:hAnsi="Trebuchet MS" w:cs="Trebuchet MS"/>
          <w:b/>
          <w:bCs/>
          <w:lang w:val="ro-RO" w:eastAsia="en-US"/>
        </w:rPr>
      </w:pPr>
    </w:p>
    <w:p w:rsidR="00F516AA" w:rsidRDefault="00567B54">
      <w:pPr>
        <w:jc w:val="center"/>
        <w:rPr>
          <w:rFonts w:ascii="Trebuchet MS" w:hAnsi="Trebuchet MS" w:cs="Trebuchet MS"/>
          <w:i/>
        </w:rPr>
      </w:pPr>
      <w:r>
        <w:rPr>
          <w:rFonts w:ascii="Trebuchet MS" w:hAnsi="Trebuchet MS" w:cs="Trebuchet MS"/>
          <w:b/>
          <w:bCs/>
          <w:lang w:val="ro-RO" w:eastAsia="en-US"/>
        </w:rPr>
        <w:lastRenderedPageBreak/>
        <w:t>Atribuțiile postului</w:t>
      </w:r>
    </w:p>
    <w:p w:rsidR="00F516AA" w:rsidRDefault="00F516AA">
      <w:pPr>
        <w:jc w:val="both"/>
        <w:rPr>
          <w:rFonts w:ascii="Trebuchet MS" w:hAnsi="Trebuchet MS" w:cs="Trebuchet MS"/>
          <w:i/>
        </w:rPr>
      </w:pPr>
    </w:p>
    <w:p w:rsidR="00F516AA" w:rsidRDefault="00567B54">
      <w:pPr>
        <w:spacing w:before="80" w:after="4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1. </w:t>
      </w:r>
      <w:proofErr w:type="spellStart"/>
      <w:r>
        <w:rPr>
          <w:rFonts w:ascii="Trebuchet MS" w:hAnsi="Trebuchet MS" w:cs="Trebuchet MS"/>
        </w:rPr>
        <w:t>Implementează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schemele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ajutor</w:t>
      </w:r>
      <w:proofErr w:type="spellEnd"/>
      <w:r>
        <w:rPr>
          <w:rFonts w:ascii="Trebuchet MS" w:hAnsi="Trebuchet MS" w:cs="Trebuchet MS"/>
        </w:rPr>
        <w:t xml:space="preserve"> de stat </w:t>
      </w:r>
      <w:proofErr w:type="spellStart"/>
      <w:r>
        <w:rPr>
          <w:rFonts w:ascii="Trebuchet MS" w:hAnsi="Trebuchet MS" w:cs="Trebuchet MS"/>
        </w:rPr>
        <w:t>instituite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prin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acte</w:t>
      </w:r>
      <w:proofErr w:type="spellEnd"/>
      <w:r>
        <w:rPr>
          <w:rFonts w:ascii="Trebuchet MS" w:hAnsi="Trebuchet MS" w:cs="Trebuchet MS"/>
        </w:rPr>
        <w:t xml:space="preserve"> normative</w:t>
      </w:r>
      <w:r>
        <w:rPr>
          <w:rFonts w:ascii="Trebuchet MS" w:hAnsi="Trebuchet MS" w:cs="Trebuchet MS"/>
          <w:lang w:val="es-ES"/>
        </w:rPr>
        <w:t xml:space="preserve"> </w:t>
      </w:r>
      <w:proofErr w:type="spellStart"/>
      <w:r>
        <w:rPr>
          <w:rFonts w:ascii="Trebuchet MS" w:hAnsi="Trebuchet MS" w:cs="Trebuchet MS"/>
          <w:lang w:val="es-ES"/>
        </w:rPr>
        <w:t>inițiate</w:t>
      </w:r>
      <w:proofErr w:type="spellEnd"/>
      <w:r>
        <w:rPr>
          <w:rFonts w:ascii="Trebuchet MS" w:hAnsi="Trebuchet MS" w:cs="Trebuchet MS"/>
          <w:lang w:val="es-ES"/>
        </w:rPr>
        <w:t xml:space="preserve"> </w:t>
      </w:r>
      <w:proofErr w:type="spellStart"/>
      <w:r>
        <w:rPr>
          <w:rFonts w:ascii="Trebuchet MS" w:hAnsi="Trebuchet MS" w:cs="Trebuchet MS"/>
          <w:lang w:val="es-ES"/>
        </w:rPr>
        <w:t>și</w:t>
      </w:r>
      <w:proofErr w:type="spellEnd"/>
      <w:r>
        <w:rPr>
          <w:rFonts w:ascii="Trebuchet MS" w:hAnsi="Trebuchet MS" w:cs="Trebuchet MS"/>
          <w:lang w:val="es-ES"/>
        </w:rPr>
        <w:t xml:space="preserve"> al </w:t>
      </w:r>
      <w:proofErr w:type="spellStart"/>
      <w:r>
        <w:rPr>
          <w:rFonts w:ascii="Trebuchet MS" w:hAnsi="Trebuchet MS" w:cs="Trebuchet MS"/>
          <w:lang w:val="es-ES"/>
        </w:rPr>
        <w:t>căror</w:t>
      </w:r>
      <w:proofErr w:type="spellEnd"/>
      <w:r>
        <w:rPr>
          <w:rFonts w:ascii="Trebuchet MS" w:hAnsi="Trebuchet MS" w:cs="Trebuchet MS"/>
          <w:lang w:val="es-ES"/>
        </w:rPr>
        <w:t xml:space="preserve"> </w:t>
      </w:r>
      <w:proofErr w:type="spellStart"/>
      <w:r>
        <w:rPr>
          <w:rFonts w:ascii="Trebuchet MS" w:hAnsi="Trebuchet MS" w:cs="Trebuchet MS"/>
          <w:lang w:val="es-ES"/>
        </w:rPr>
        <w:t>furnizor</w:t>
      </w:r>
      <w:proofErr w:type="spellEnd"/>
      <w:r>
        <w:rPr>
          <w:rFonts w:ascii="Trebuchet MS" w:hAnsi="Trebuchet MS" w:cs="Trebuchet MS"/>
          <w:lang w:val="es-ES"/>
        </w:rPr>
        <w:t xml:space="preserve"> este </w:t>
      </w:r>
      <w:proofErr w:type="spellStart"/>
      <w:r>
        <w:rPr>
          <w:rFonts w:ascii="Trebuchet MS" w:hAnsi="Trebuchet MS" w:cs="Trebuchet MS"/>
          <w:lang w:val="es-ES"/>
        </w:rPr>
        <w:t>Ministerul</w:t>
      </w:r>
      <w:proofErr w:type="spellEnd"/>
      <w:r>
        <w:rPr>
          <w:rFonts w:ascii="Trebuchet MS" w:hAnsi="Trebuchet MS" w:cs="Trebuchet MS"/>
          <w:lang w:val="es-ES"/>
        </w:rPr>
        <w:t xml:space="preserve"> </w:t>
      </w:r>
      <w:proofErr w:type="spellStart"/>
      <w:r>
        <w:rPr>
          <w:rFonts w:ascii="Trebuchet MS" w:hAnsi="Trebuchet MS" w:cs="Trebuchet MS"/>
          <w:lang w:val="es-ES"/>
        </w:rPr>
        <w:t>Finanțelor</w:t>
      </w:r>
      <w:proofErr w:type="spellEnd"/>
      <w:r>
        <w:rPr>
          <w:rFonts w:ascii="Trebuchet MS" w:hAnsi="Trebuchet MS" w:cs="Trebuchet MS"/>
          <w:lang w:val="es-ES"/>
        </w:rPr>
        <w:t xml:space="preserve">, </w:t>
      </w:r>
      <w:r>
        <w:rPr>
          <w:rFonts w:ascii="Trebuchet MS" w:hAnsi="Trebuchet MS" w:cs="Trebuchet MS"/>
        </w:rPr>
        <w:t xml:space="preserve">conform </w:t>
      </w:r>
      <w:proofErr w:type="spellStart"/>
      <w:r>
        <w:rPr>
          <w:rFonts w:ascii="Trebuchet MS" w:hAnsi="Trebuchet MS" w:cs="Trebuchet MS"/>
        </w:rPr>
        <w:t>prevederilor</w:t>
      </w:r>
      <w:proofErr w:type="spellEnd"/>
      <w:r>
        <w:rPr>
          <w:rFonts w:ascii="Trebuchet MS" w:hAnsi="Trebuchet MS" w:cs="Trebuchet MS"/>
        </w:rPr>
        <w:t xml:space="preserve"> din </w:t>
      </w:r>
      <w:proofErr w:type="spellStart"/>
      <w:r>
        <w:rPr>
          <w:rFonts w:ascii="Trebuchet MS" w:hAnsi="Trebuchet MS" w:cs="Trebuchet MS"/>
        </w:rPr>
        <w:t>procedurile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operaţionale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referitoare</w:t>
      </w:r>
      <w:proofErr w:type="spellEnd"/>
      <w:r>
        <w:rPr>
          <w:rFonts w:ascii="Trebuchet MS" w:hAnsi="Trebuchet MS" w:cs="Trebuchet MS"/>
        </w:rPr>
        <w:t xml:space="preserve"> la: </w:t>
      </w:r>
      <w:proofErr w:type="spellStart"/>
      <w:r>
        <w:rPr>
          <w:rFonts w:ascii="Trebuchet MS" w:hAnsi="Trebuchet MS" w:cs="Trebuchet MS"/>
        </w:rPr>
        <w:t>înregistrarea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analiza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soluţionarea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Cererilor</w:t>
      </w:r>
      <w:proofErr w:type="spellEnd"/>
      <w:r>
        <w:rPr>
          <w:rFonts w:ascii="Trebuchet MS" w:hAnsi="Trebuchet MS" w:cs="Trebuchet MS"/>
        </w:rPr>
        <w:t xml:space="preserve"> de Acord </w:t>
      </w:r>
      <w:proofErr w:type="spellStart"/>
      <w:r>
        <w:rPr>
          <w:rFonts w:ascii="Trebuchet MS" w:hAnsi="Trebuchet MS" w:cs="Trebuchet MS"/>
        </w:rPr>
        <w:t>pentru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finanţare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analiza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solicitărilor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privind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modificările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planurilor</w:t>
      </w:r>
      <w:proofErr w:type="spellEnd"/>
      <w:r>
        <w:rPr>
          <w:rFonts w:ascii="Trebuchet MS" w:hAnsi="Trebuchet MS" w:cs="Trebuchet MS"/>
        </w:rPr>
        <w:t xml:space="preserve"> d</w:t>
      </w:r>
      <w:r>
        <w:rPr>
          <w:rFonts w:ascii="Trebuchet MS" w:hAnsi="Trebuchet MS" w:cs="Trebuchet MS"/>
        </w:rPr>
        <w:t xml:space="preserve">e </w:t>
      </w:r>
      <w:proofErr w:type="spellStart"/>
      <w:r>
        <w:rPr>
          <w:rFonts w:ascii="Trebuchet MS" w:hAnsi="Trebuchet MS" w:cs="Trebuchet MS"/>
        </w:rPr>
        <w:t>investiţii</w:t>
      </w:r>
      <w:proofErr w:type="spellEnd"/>
      <w:r>
        <w:rPr>
          <w:rFonts w:ascii="Trebuchet MS" w:hAnsi="Trebuchet MS" w:cs="Trebuchet MS"/>
        </w:rPr>
        <w:t xml:space="preserve">/ de </w:t>
      </w:r>
      <w:proofErr w:type="spellStart"/>
      <w:r>
        <w:rPr>
          <w:rFonts w:ascii="Trebuchet MS" w:hAnsi="Trebuchet MS" w:cs="Trebuchet MS"/>
        </w:rPr>
        <w:t>creare</w:t>
      </w:r>
      <w:proofErr w:type="spellEnd"/>
      <w:r>
        <w:rPr>
          <w:rFonts w:ascii="Trebuchet MS" w:hAnsi="Trebuchet MS" w:cs="Trebuchet MS"/>
        </w:rPr>
        <w:t xml:space="preserve"> a </w:t>
      </w:r>
      <w:proofErr w:type="spellStart"/>
      <w:r>
        <w:rPr>
          <w:rFonts w:ascii="Trebuchet MS" w:hAnsi="Trebuchet MS" w:cs="Trebuchet MS"/>
        </w:rPr>
        <w:t>locurilor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muncă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și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verificarea</w:t>
      </w:r>
      <w:proofErr w:type="spellEnd"/>
      <w:r>
        <w:rPr>
          <w:rFonts w:ascii="Trebuchet MS" w:hAnsi="Trebuchet MS" w:cs="Trebuchet MS"/>
        </w:rPr>
        <w:t xml:space="preserve"> la </w:t>
      </w:r>
      <w:proofErr w:type="spellStart"/>
      <w:r>
        <w:rPr>
          <w:rFonts w:ascii="Trebuchet MS" w:hAnsi="Trebuchet MS" w:cs="Trebuchet MS"/>
        </w:rPr>
        <w:t>fața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locului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vederea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aprobării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modificărilor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planului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investiții</w:t>
      </w:r>
      <w:proofErr w:type="spellEnd"/>
      <w:r>
        <w:rPr>
          <w:rFonts w:ascii="Trebuchet MS" w:hAnsi="Trebuchet MS" w:cs="Trebuchet MS"/>
        </w:rPr>
        <w:t xml:space="preserve">/ de </w:t>
      </w:r>
      <w:proofErr w:type="spellStart"/>
      <w:r>
        <w:rPr>
          <w:rFonts w:ascii="Trebuchet MS" w:hAnsi="Trebuchet MS" w:cs="Trebuchet MS"/>
        </w:rPr>
        <w:t>creare</w:t>
      </w:r>
      <w:proofErr w:type="spellEnd"/>
      <w:r>
        <w:rPr>
          <w:rFonts w:ascii="Trebuchet MS" w:hAnsi="Trebuchet MS" w:cs="Trebuchet MS"/>
        </w:rPr>
        <w:t xml:space="preserve"> a </w:t>
      </w:r>
      <w:proofErr w:type="spellStart"/>
      <w:r>
        <w:rPr>
          <w:rFonts w:ascii="Trebuchet MS" w:hAnsi="Trebuchet MS" w:cs="Trebuchet MS"/>
        </w:rPr>
        <w:t>locurilor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muncă</w:t>
      </w:r>
      <w:proofErr w:type="spellEnd"/>
      <w:r>
        <w:rPr>
          <w:rFonts w:ascii="Trebuchet MS" w:hAnsi="Trebuchet MS" w:cs="Trebuchet MS"/>
        </w:rPr>
        <w:t>;</w:t>
      </w:r>
    </w:p>
    <w:p w:rsidR="00F516AA" w:rsidRDefault="00567B54">
      <w:pPr>
        <w:spacing w:before="12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2. </w:t>
      </w:r>
      <w:proofErr w:type="spellStart"/>
      <w:r>
        <w:rPr>
          <w:rFonts w:ascii="Trebuchet MS" w:hAnsi="Trebuchet MS" w:cs="Trebuchet MS"/>
        </w:rPr>
        <w:t>Verifică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documentația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privind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obligaţia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demarare</w:t>
      </w:r>
      <w:proofErr w:type="spellEnd"/>
      <w:r>
        <w:rPr>
          <w:rFonts w:ascii="Trebuchet MS" w:hAnsi="Trebuchet MS" w:cs="Trebuchet MS"/>
        </w:rPr>
        <w:t xml:space="preserve"> a </w:t>
      </w:r>
      <w:proofErr w:type="spellStart"/>
      <w:r>
        <w:rPr>
          <w:rFonts w:ascii="Trebuchet MS" w:hAnsi="Trebuchet MS" w:cs="Trebuchet MS"/>
        </w:rPr>
        <w:t>investiţiilor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termenele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legal</w:t>
      </w:r>
      <w:r>
        <w:rPr>
          <w:rFonts w:ascii="Trebuchet MS" w:hAnsi="Trebuchet MS" w:cs="Trebuchet MS"/>
        </w:rPr>
        <w:t>e</w:t>
      </w:r>
      <w:proofErr w:type="spellEnd"/>
      <w:r>
        <w:rPr>
          <w:rFonts w:ascii="Trebuchet MS" w:hAnsi="Trebuchet MS" w:cs="Trebuchet MS"/>
        </w:rPr>
        <w:t>;</w:t>
      </w:r>
    </w:p>
    <w:p w:rsidR="00F516AA" w:rsidRDefault="00567B54">
      <w:pPr>
        <w:spacing w:before="12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3. </w:t>
      </w:r>
      <w:proofErr w:type="spellStart"/>
      <w:r>
        <w:rPr>
          <w:rFonts w:ascii="Trebuchet MS" w:hAnsi="Trebuchet MS" w:cs="Trebuchet MS"/>
        </w:rPr>
        <w:t>Implementează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schemele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ajutor</w:t>
      </w:r>
      <w:proofErr w:type="spellEnd"/>
      <w:r>
        <w:rPr>
          <w:rFonts w:ascii="Trebuchet MS" w:hAnsi="Trebuchet MS" w:cs="Trebuchet MS"/>
        </w:rPr>
        <w:t xml:space="preserve"> de stat </w:t>
      </w:r>
      <w:proofErr w:type="spellStart"/>
      <w:r>
        <w:rPr>
          <w:rFonts w:ascii="Trebuchet MS" w:hAnsi="Trebuchet MS" w:cs="Trebuchet MS"/>
        </w:rPr>
        <w:t>instituite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prin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acte</w:t>
      </w:r>
      <w:proofErr w:type="spellEnd"/>
      <w:r>
        <w:rPr>
          <w:rFonts w:ascii="Trebuchet MS" w:hAnsi="Trebuchet MS" w:cs="Trebuchet MS"/>
        </w:rPr>
        <w:t xml:space="preserve"> normative</w:t>
      </w:r>
      <w:r>
        <w:rPr>
          <w:rFonts w:ascii="Trebuchet MS" w:hAnsi="Trebuchet MS" w:cs="Trebuchet MS"/>
          <w:lang w:val="es-ES"/>
        </w:rPr>
        <w:t xml:space="preserve"> </w:t>
      </w:r>
      <w:proofErr w:type="spellStart"/>
      <w:r>
        <w:rPr>
          <w:rFonts w:ascii="Trebuchet MS" w:hAnsi="Trebuchet MS" w:cs="Trebuchet MS"/>
          <w:lang w:val="es-ES"/>
        </w:rPr>
        <w:t>inițiate</w:t>
      </w:r>
      <w:proofErr w:type="spellEnd"/>
      <w:r>
        <w:rPr>
          <w:rFonts w:ascii="Trebuchet MS" w:hAnsi="Trebuchet MS" w:cs="Trebuchet MS"/>
          <w:lang w:val="es-ES"/>
        </w:rPr>
        <w:t xml:space="preserve"> </w:t>
      </w:r>
      <w:proofErr w:type="spellStart"/>
      <w:r>
        <w:rPr>
          <w:rFonts w:ascii="Trebuchet MS" w:hAnsi="Trebuchet MS" w:cs="Trebuchet MS"/>
          <w:lang w:val="es-ES"/>
        </w:rPr>
        <w:t>și</w:t>
      </w:r>
      <w:proofErr w:type="spellEnd"/>
      <w:r>
        <w:rPr>
          <w:rFonts w:ascii="Trebuchet MS" w:hAnsi="Trebuchet MS" w:cs="Trebuchet MS"/>
          <w:lang w:val="es-ES"/>
        </w:rPr>
        <w:t xml:space="preserve"> al </w:t>
      </w:r>
      <w:proofErr w:type="spellStart"/>
      <w:r>
        <w:rPr>
          <w:rFonts w:ascii="Trebuchet MS" w:hAnsi="Trebuchet MS" w:cs="Trebuchet MS"/>
          <w:lang w:val="es-ES"/>
        </w:rPr>
        <w:t>căror</w:t>
      </w:r>
      <w:proofErr w:type="spellEnd"/>
      <w:r>
        <w:rPr>
          <w:rFonts w:ascii="Trebuchet MS" w:hAnsi="Trebuchet MS" w:cs="Trebuchet MS"/>
          <w:lang w:val="es-ES"/>
        </w:rPr>
        <w:t xml:space="preserve"> </w:t>
      </w:r>
      <w:proofErr w:type="spellStart"/>
      <w:r>
        <w:rPr>
          <w:rFonts w:ascii="Trebuchet MS" w:hAnsi="Trebuchet MS" w:cs="Trebuchet MS"/>
          <w:lang w:val="es-ES"/>
        </w:rPr>
        <w:t>furnizor</w:t>
      </w:r>
      <w:proofErr w:type="spellEnd"/>
      <w:r>
        <w:rPr>
          <w:rFonts w:ascii="Trebuchet MS" w:hAnsi="Trebuchet MS" w:cs="Trebuchet MS"/>
          <w:lang w:val="es-ES"/>
        </w:rPr>
        <w:t xml:space="preserve"> este </w:t>
      </w:r>
      <w:proofErr w:type="spellStart"/>
      <w:r>
        <w:rPr>
          <w:rFonts w:ascii="Trebuchet MS" w:hAnsi="Trebuchet MS" w:cs="Trebuchet MS"/>
          <w:lang w:val="es-ES"/>
        </w:rPr>
        <w:t>Ministerul</w:t>
      </w:r>
      <w:proofErr w:type="spellEnd"/>
      <w:r>
        <w:rPr>
          <w:rFonts w:ascii="Trebuchet MS" w:hAnsi="Trebuchet MS" w:cs="Trebuchet MS"/>
          <w:lang w:val="es-ES"/>
        </w:rPr>
        <w:t xml:space="preserve"> </w:t>
      </w:r>
      <w:proofErr w:type="spellStart"/>
      <w:r>
        <w:rPr>
          <w:rFonts w:ascii="Trebuchet MS" w:hAnsi="Trebuchet MS" w:cs="Trebuchet MS"/>
          <w:lang w:val="es-ES"/>
        </w:rPr>
        <w:t>Finanțelor</w:t>
      </w:r>
      <w:proofErr w:type="spellEnd"/>
      <w:r>
        <w:rPr>
          <w:rFonts w:ascii="Trebuchet MS" w:hAnsi="Trebuchet MS" w:cs="Trebuchet MS"/>
          <w:lang w:val="es-ES"/>
        </w:rPr>
        <w:t xml:space="preserve">, </w:t>
      </w:r>
      <w:r>
        <w:rPr>
          <w:rFonts w:ascii="Trebuchet MS" w:hAnsi="Trebuchet MS" w:cs="Trebuchet MS"/>
        </w:rPr>
        <w:t xml:space="preserve">conform </w:t>
      </w:r>
      <w:proofErr w:type="spellStart"/>
      <w:r>
        <w:rPr>
          <w:rFonts w:ascii="Trebuchet MS" w:hAnsi="Trebuchet MS" w:cs="Trebuchet MS"/>
        </w:rPr>
        <w:t>prevederilor</w:t>
      </w:r>
      <w:proofErr w:type="spellEnd"/>
      <w:r>
        <w:rPr>
          <w:rFonts w:ascii="Trebuchet MS" w:hAnsi="Trebuchet MS" w:cs="Trebuchet MS"/>
        </w:rPr>
        <w:t xml:space="preserve"> din </w:t>
      </w:r>
      <w:proofErr w:type="spellStart"/>
      <w:r>
        <w:rPr>
          <w:rFonts w:ascii="Trebuchet MS" w:hAnsi="Trebuchet MS" w:cs="Trebuchet MS"/>
        </w:rPr>
        <w:t>procedurile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operaţionale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referitoare</w:t>
      </w:r>
      <w:proofErr w:type="spellEnd"/>
      <w:r>
        <w:rPr>
          <w:rFonts w:ascii="Trebuchet MS" w:hAnsi="Trebuchet MS" w:cs="Trebuchet MS"/>
        </w:rPr>
        <w:t xml:space="preserve"> la </w:t>
      </w:r>
      <w:proofErr w:type="spellStart"/>
      <w:r>
        <w:rPr>
          <w:rFonts w:ascii="Trebuchet MS" w:hAnsi="Trebuchet MS" w:cs="Trebuchet MS"/>
        </w:rPr>
        <w:t>monitorizarea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îndeplinirii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condiţiilor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privind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durata</w:t>
      </w:r>
      <w:proofErr w:type="spellEnd"/>
      <w:r>
        <w:rPr>
          <w:rFonts w:ascii="Trebuchet MS" w:hAnsi="Trebuchet MS" w:cs="Trebuchet MS"/>
        </w:rPr>
        <w:t xml:space="preserve"> d</w:t>
      </w:r>
      <w:r>
        <w:rPr>
          <w:rFonts w:ascii="Trebuchet MS" w:hAnsi="Trebuchet MS" w:cs="Trebuchet MS"/>
        </w:rPr>
        <w:t xml:space="preserve">e </w:t>
      </w:r>
      <w:proofErr w:type="spellStart"/>
      <w:r>
        <w:rPr>
          <w:rFonts w:ascii="Trebuchet MS" w:hAnsi="Trebuchet MS" w:cs="Trebuchet MS"/>
        </w:rPr>
        <w:t>menţinere</w:t>
      </w:r>
      <w:proofErr w:type="spellEnd"/>
      <w:r>
        <w:rPr>
          <w:rFonts w:ascii="Trebuchet MS" w:hAnsi="Trebuchet MS" w:cs="Trebuchet MS"/>
        </w:rPr>
        <w:t xml:space="preserve"> a </w:t>
      </w:r>
      <w:proofErr w:type="spellStart"/>
      <w:r>
        <w:rPr>
          <w:rFonts w:ascii="Trebuchet MS" w:hAnsi="Trebuchet MS" w:cs="Trebuchet MS"/>
        </w:rPr>
        <w:t>investiţiei</w:t>
      </w:r>
      <w:proofErr w:type="spellEnd"/>
      <w:r>
        <w:rPr>
          <w:rFonts w:ascii="Trebuchet MS" w:hAnsi="Trebuchet MS" w:cs="Trebuchet MS"/>
        </w:rPr>
        <w:t>/</w:t>
      </w:r>
      <w:proofErr w:type="spellStart"/>
      <w:r>
        <w:rPr>
          <w:rFonts w:ascii="Trebuchet MS" w:hAnsi="Trebuchet MS" w:cs="Trebuchet MS"/>
        </w:rPr>
        <w:t>locurilor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muncă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precum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a </w:t>
      </w:r>
      <w:proofErr w:type="spellStart"/>
      <w:r>
        <w:rPr>
          <w:rFonts w:ascii="Trebuchet MS" w:hAnsi="Trebuchet MS" w:cs="Trebuchet MS"/>
        </w:rPr>
        <w:t>celorlalte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condiţii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prevăzute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schemele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ajutor</w:t>
      </w:r>
      <w:proofErr w:type="spellEnd"/>
      <w:r>
        <w:rPr>
          <w:rFonts w:ascii="Trebuchet MS" w:hAnsi="Trebuchet MS" w:cs="Trebuchet MS"/>
        </w:rPr>
        <w:t xml:space="preserve"> de stat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Acordurile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finanţare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emise</w:t>
      </w:r>
      <w:proofErr w:type="spellEnd"/>
      <w:r>
        <w:rPr>
          <w:rFonts w:ascii="Trebuchet MS" w:hAnsi="Trebuchet MS" w:cs="Trebuchet MS"/>
        </w:rPr>
        <w:t>;</w:t>
      </w:r>
    </w:p>
    <w:p w:rsidR="00F516AA" w:rsidRDefault="00567B54">
      <w:pPr>
        <w:tabs>
          <w:tab w:val="left" w:pos="240"/>
        </w:tabs>
        <w:spacing w:before="12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4. </w:t>
      </w:r>
      <w:proofErr w:type="spellStart"/>
      <w:r>
        <w:rPr>
          <w:rFonts w:ascii="Trebuchet MS" w:hAnsi="Trebuchet MS" w:cs="Trebuchet MS"/>
        </w:rPr>
        <w:t>Întocmește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documentaţia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aferentă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revocării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Acordurilor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pentru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finanţare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situaţia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în</w:t>
      </w:r>
      <w:proofErr w:type="spellEnd"/>
      <w:r>
        <w:rPr>
          <w:rFonts w:ascii="Trebuchet MS" w:hAnsi="Trebuchet MS" w:cs="Trebuchet MS"/>
        </w:rPr>
        <w:t xml:space="preserve"> care </w:t>
      </w:r>
      <w:proofErr w:type="spellStart"/>
      <w:r>
        <w:rPr>
          <w:rFonts w:ascii="Trebuchet MS" w:hAnsi="Trebuchet MS" w:cs="Trebuchet MS"/>
        </w:rPr>
        <w:t>nerespe</w:t>
      </w:r>
      <w:r>
        <w:rPr>
          <w:rFonts w:ascii="Trebuchet MS" w:hAnsi="Trebuchet MS" w:cs="Trebuchet MS"/>
        </w:rPr>
        <w:t>ctarea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prevederilor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legale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determină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aplicarea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acestei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sancţiuni</w:t>
      </w:r>
      <w:proofErr w:type="spellEnd"/>
      <w:r>
        <w:rPr>
          <w:rFonts w:ascii="Trebuchet MS" w:hAnsi="Trebuchet MS" w:cs="Trebuchet MS"/>
        </w:rPr>
        <w:t>;</w:t>
      </w:r>
    </w:p>
    <w:p w:rsidR="00F516AA" w:rsidRDefault="00567B54">
      <w:pPr>
        <w:tabs>
          <w:tab w:val="left" w:pos="240"/>
        </w:tabs>
        <w:spacing w:before="12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5. </w:t>
      </w:r>
      <w:proofErr w:type="spellStart"/>
      <w:r>
        <w:rPr>
          <w:rFonts w:ascii="Trebuchet MS" w:hAnsi="Trebuchet MS" w:cs="Trebuchet MS"/>
        </w:rPr>
        <w:t>Întocmește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documentația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aferentă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recuperării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ajutorului</w:t>
      </w:r>
      <w:proofErr w:type="spellEnd"/>
      <w:r>
        <w:rPr>
          <w:rFonts w:ascii="Trebuchet MS" w:hAnsi="Trebuchet MS" w:cs="Trebuchet MS"/>
        </w:rPr>
        <w:t xml:space="preserve"> de stat </w:t>
      </w:r>
      <w:proofErr w:type="spellStart"/>
      <w:r>
        <w:rPr>
          <w:rFonts w:ascii="Trebuchet MS" w:hAnsi="Trebuchet MS" w:cs="Trebuchet MS"/>
        </w:rPr>
        <w:t>acordat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baza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schemelor</w:t>
      </w:r>
      <w:proofErr w:type="spellEnd"/>
      <w:r>
        <w:rPr>
          <w:rFonts w:ascii="Trebuchet MS" w:hAnsi="Trebuchet MS" w:cs="Trebuchet MS"/>
        </w:rPr>
        <w:t xml:space="preserve"> administrate de </w:t>
      </w:r>
      <w:proofErr w:type="spellStart"/>
      <w:r>
        <w:rPr>
          <w:rFonts w:ascii="Trebuchet MS" w:hAnsi="Trebuchet MS" w:cs="Trebuchet MS"/>
        </w:rPr>
        <w:t>direcție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urmăreşte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stadiul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recuperării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către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Agenţia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Naţională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Administr</w:t>
      </w:r>
      <w:r>
        <w:rPr>
          <w:rFonts w:ascii="Trebuchet MS" w:hAnsi="Trebuchet MS" w:cs="Trebuchet MS"/>
        </w:rPr>
        <w:t>are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Fiscală</w:t>
      </w:r>
      <w:proofErr w:type="spellEnd"/>
      <w:r>
        <w:rPr>
          <w:rFonts w:ascii="Trebuchet MS" w:hAnsi="Trebuchet MS" w:cs="Trebuchet MS"/>
        </w:rPr>
        <w:t xml:space="preserve"> a </w:t>
      </w:r>
      <w:proofErr w:type="spellStart"/>
      <w:r>
        <w:rPr>
          <w:rFonts w:ascii="Trebuchet MS" w:hAnsi="Trebuchet MS" w:cs="Trebuchet MS"/>
        </w:rPr>
        <w:t>ajutoarelor</w:t>
      </w:r>
      <w:proofErr w:type="spellEnd"/>
      <w:r>
        <w:rPr>
          <w:rFonts w:ascii="Trebuchet MS" w:hAnsi="Trebuchet MS" w:cs="Trebuchet MS"/>
        </w:rPr>
        <w:t xml:space="preserve"> de stat </w:t>
      </w:r>
      <w:proofErr w:type="spellStart"/>
      <w:r>
        <w:rPr>
          <w:rFonts w:ascii="Trebuchet MS" w:hAnsi="Trebuchet MS" w:cs="Trebuchet MS"/>
        </w:rPr>
        <w:t>ilegale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sau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interzise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pentru</w:t>
      </w:r>
      <w:proofErr w:type="spellEnd"/>
      <w:r>
        <w:rPr>
          <w:rFonts w:ascii="Trebuchet MS" w:hAnsi="Trebuchet MS" w:cs="Trebuchet MS"/>
        </w:rPr>
        <w:t xml:space="preserve"> care s-a </w:t>
      </w:r>
      <w:proofErr w:type="spellStart"/>
      <w:r>
        <w:rPr>
          <w:rFonts w:ascii="Trebuchet MS" w:hAnsi="Trebuchet MS" w:cs="Trebuchet MS"/>
        </w:rPr>
        <w:t>emis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decizie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recuperare</w:t>
      </w:r>
      <w:proofErr w:type="spellEnd"/>
      <w:r>
        <w:rPr>
          <w:rFonts w:ascii="Trebuchet MS" w:hAnsi="Trebuchet MS" w:cs="Trebuchet MS"/>
        </w:rPr>
        <w:t>;</w:t>
      </w:r>
    </w:p>
    <w:p w:rsidR="00F516AA" w:rsidRDefault="00567B54">
      <w:pPr>
        <w:tabs>
          <w:tab w:val="left" w:pos="240"/>
        </w:tabs>
        <w:spacing w:before="12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6. </w:t>
      </w:r>
      <w:proofErr w:type="spellStart"/>
      <w:r>
        <w:rPr>
          <w:rFonts w:ascii="Trebuchet MS" w:hAnsi="Trebuchet MS" w:cs="Trebuchet MS"/>
        </w:rPr>
        <w:t>Primeşte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comunică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beneficiarilor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prin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intermediul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Direcţiilor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generale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regionale</w:t>
      </w:r>
      <w:proofErr w:type="spellEnd"/>
      <w:r>
        <w:rPr>
          <w:rFonts w:ascii="Trebuchet MS" w:hAnsi="Trebuchet MS" w:cs="Trebuchet MS"/>
        </w:rPr>
        <w:t xml:space="preserve"> ale </w:t>
      </w:r>
      <w:proofErr w:type="spellStart"/>
      <w:r>
        <w:rPr>
          <w:rFonts w:ascii="Trebuchet MS" w:hAnsi="Trebuchet MS" w:cs="Trebuchet MS"/>
        </w:rPr>
        <w:t>finanţelor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publice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în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copie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Deciziile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Comisiei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Europene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prin</w:t>
      </w:r>
      <w:proofErr w:type="spellEnd"/>
      <w:r>
        <w:rPr>
          <w:rFonts w:ascii="Trebuchet MS" w:hAnsi="Trebuchet MS" w:cs="Trebuchet MS"/>
        </w:rPr>
        <w:t xml:space="preserve"> c</w:t>
      </w:r>
      <w:r>
        <w:rPr>
          <w:rFonts w:ascii="Trebuchet MS" w:hAnsi="Trebuchet MS" w:cs="Trebuchet MS"/>
        </w:rPr>
        <w:t xml:space="preserve">are se </w:t>
      </w:r>
      <w:proofErr w:type="spellStart"/>
      <w:r>
        <w:rPr>
          <w:rFonts w:ascii="Trebuchet MS" w:hAnsi="Trebuchet MS" w:cs="Trebuchet MS"/>
        </w:rPr>
        <w:t>dispune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recuperarea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ajutorului</w:t>
      </w:r>
      <w:proofErr w:type="spellEnd"/>
      <w:r>
        <w:rPr>
          <w:rFonts w:ascii="Trebuchet MS" w:hAnsi="Trebuchet MS" w:cs="Trebuchet MS"/>
        </w:rPr>
        <w:t xml:space="preserve"> de stat </w:t>
      </w:r>
      <w:proofErr w:type="spellStart"/>
      <w:r>
        <w:rPr>
          <w:rFonts w:ascii="Trebuchet MS" w:hAnsi="Trebuchet MS" w:cs="Trebuchet MS"/>
        </w:rPr>
        <w:t>ilegal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ajutorului</w:t>
      </w:r>
      <w:proofErr w:type="spellEnd"/>
      <w:r>
        <w:rPr>
          <w:rFonts w:ascii="Trebuchet MS" w:hAnsi="Trebuchet MS" w:cs="Trebuchet MS"/>
        </w:rPr>
        <w:t xml:space="preserve"> de stat </w:t>
      </w:r>
      <w:proofErr w:type="spellStart"/>
      <w:r>
        <w:rPr>
          <w:rFonts w:ascii="Trebuchet MS" w:hAnsi="Trebuchet MS" w:cs="Trebuchet MS"/>
        </w:rPr>
        <w:t>utilizat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abuziv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sau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după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caz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suspendarea</w:t>
      </w:r>
      <w:proofErr w:type="spellEnd"/>
      <w:r>
        <w:rPr>
          <w:rFonts w:ascii="Trebuchet MS" w:hAnsi="Trebuchet MS" w:cs="Trebuchet MS"/>
        </w:rPr>
        <w:t>/</w:t>
      </w:r>
      <w:proofErr w:type="spellStart"/>
      <w:r>
        <w:rPr>
          <w:rFonts w:ascii="Trebuchet MS" w:hAnsi="Trebuchet MS" w:cs="Trebuchet MS"/>
        </w:rPr>
        <w:t>recuperarea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provizorie</w:t>
      </w:r>
      <w:proofErr w:type="spellEnd"/>
      <w:r>
        <w:rPr>
          <w:rFonts w:ascii="Trebuchet MS" w:hAnsi="Trebuchet MS" w:cs="Trebuchet MS"/>
        </w:rPr>
        <w:t xml:space="preserve"> a </w:t>
      </w:r>
      <w:proofErr w:type="spellStart"/>
      <w:r>
        <w:rPr>
          <w:rFonts w:ascii="Trebuchet MS" w:hAnsi="Trebuchet MS" w:cs="Trebuchet MS"/>
        </w:rPr>
        <w:t>ajutorului</w:t>
      </w:r>
      <w:proofErr w:type="spellEnd"/>
      <w:r>
        <w:rPr>
          <w:rFonts w:ascii="Trebuchet MS" w:hAnsi="Trebuchet MS" w:cs="Trebuchet MS"/>
        </w:rPr>
        <w:t xml:space="preserve"> de stat;</w:t>
      </w:r>
    </w:p>
    <w:p w:rsidR="00F516AA" w:rsidRDefault="00567B54">
      <w:pPr>
        <w:tabs>
          <w:tab w:val="left" w:pos="240"/>
        </w:tabs>
        <w:spacing w:before="12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>7.</w:t>
      </w:r>
      <w:r>
        <w:rPr>
          <w:rFonts w:ascii="Trebuchet MS" w:hAnsi="Trebuchet MS" w:cs="Trebuchet MS"/>
        </w:rPr>
        <w:tab/>
      </w:r>
      <w:proofErr w:type="spellStart"/>
      <w:r>
        <w:rPr>
          <w:rFonts w:ascii="Trebuchet MS" w:hAnsi="Trebuchet MS" w:cs="Trebuchet MS"/>
        </w:rPr>
        <w:t>Asigură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evidenţa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tuturor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cererilor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acord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pentru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finanţare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precum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a </w:t>
      </w:r>
      <w:proofErr w:type="spellStart"/>
      <w:r>
        <w:rPr>
          <w:rFonts w:ascii="Trebuchet MS" w:hAnsi="Trebuchet MS" w:cs="Trebuchet MS"/>
        </w:rPr>
        <w:t>stadiului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soluţion</w:t>
      </w:r>
      <w:r>
        <w:rPr>
          <w:rFonts w:ascii="Trebuchet MS" w:hAnsi="Trebuchet MS" w:cs="Trebuchet MS"/>
        </w:rPr>
        <w:t>ării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acestora</w:t>
      </w:r>
      <w:proofErr w:type="spellEnd"/>
      <w:r>
        <w:rPr>
          <w:rFonts w:ascii="Trebuchet MS" w:hAnsi="Trebuchet MS" w:cs="Trebuchet MS"/>
        </w:rPr>
        <w:t xml:space="preserve">, a </w:t>
      </w:r>
      <w:proofErr w:type="spellStart"/>
      <w:r>
        <w:rPr>
          <w:rFonts w:ascii="Trebuchet MS" w:hAnsi="Trebuchet MS" w:cs="Trebuchet MS"/>
        </w:rPr>
        <w:t>situaţiei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privind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demararea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investiţiilor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către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beneficiarii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ajutor</w:t>
      </w:r>
      <w:proofErr w:type="spellEnd"/>
      <w:r>
        <w:rPr>
          <w:rFonts w:ascii="Trebuchet MS" w:hAnsi="Trebuchet MS" w:cs="Trebuchet MS"/>
        </w:rPr>
        <w:t xml:space="preserve"> de stat conform </w:t>
      </w:r>
      <w:proofErr w:type="spellStart"/>
      <w:r>
        <w:rPr>
          <w:rFonts w:ascii="Trebuchet MS" w:hAnsi="Trebuchet MS" w:cs="Trebuchet MS"/>
        </w:rPr>
        <w:t>termenelor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legale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precum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a </w:t>
      </w:r>
      <w:proofErr w:type="spellStart"/>
      <w:r>
        <w:rPr>
          <w:rFonts w:ascii="Trebuchet MS" w:hAnsi="Trebuchet MS" w:cs="Trebuchet MS"/>
        </w:rPr>
        <w:t>situaţiei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privind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revocările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acordurilor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pentru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finanţare</w:t>
      </w:r>
      <w:proofErr w:type="spellEnd"/>
      <w:r>
        <w:rPr>
          <w:rFonts w:ascii="Trebuchet MS" w:hAnsi="Trebuchet MS" w:cs="Trebuchet MS"/>
        </w:rPr>
        <w:t>;</w:t>
      </w:r>
    </w:p>
    <w:p w:rsidR="00F516AA" w:rsidRDefault="00567B54">
      <w:pPr>
        <w:tabs>
          <w:tab w:val="left" w:pos="240"/>
        </w:tabs>
        <w:spacing w:before="12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8. </w:t>
      </w:r>
      <w:proofErr w:type="spellStart"/>
      <w:r>
        <w:rPr>
          <w:rFonts w:ascii="Trebuchet MS" w:hAnsi="Trebuchet MS" w:cs="Trebuchet MS"/>
        </w:rPr>
        <w:t>Colaborează</w:t>
      </w:r>
      <w:proofErr w:type="spellEnd"/>
      <w:r>
        <w:rPr>
          <w:rFonts w:ascii="Trebuchet MS" w:hAnsi="Trebuchet MS" w:cs="Trebuchet MS"/>
        </w:rPr>
        <w:t xml:space="preserve"> cu </w:t>
      </w:r>
      <w:proofErr w:type="spellStart"/>
      <w:r>
        <w:rPr>
          <w:rFonts w:ascii="Trebuchet MS" w:hAnsi="Trebuchet MS" w:cs="Trebuchet MS"/>
        </w:rPr>
        <w:t>Direcţiile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Generale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Regionale</w:t>
      </w:r>
      <w:proofErr w:type="spellEnd"/>
      <w:r>
        <w:rPr>
          <w:rFonts w:ascii="Trebuchet MS" w:hAnsi="Trebuchet MS" w:cs="Trebuchet MS"/>
        </w:rPr>
        <w:t xml:space="preserve"> ale </w:t>
      </w:r>
      <w:proofErr w:type="spellStart"/>
      <w:r>
        <w:rPr>
          <w:rFonts w:ascii="Trebuchet MS" w:hAnsi="Trebuchet MS" w:cs="Trebuchet MS"/>
        </w:rPr>
        <w:t>Finanţe</w:t>
      </w:r>
      <w:r>
        <w:rPr>
          <w:rFonts w:ascii="Trebuchet MS" w:hAnsi="Trebuchet MS" w:cs="Trebuchet MS"/>
        </w:rPr>
        <w:t>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Publice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pentru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obţinerea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informaţii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necesare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întocmirii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evidenţelor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documentelor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privind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ajutoarele</w:t>
      </w:r>
      <w:proofErr w:type="spellEnd"/>
      <w:r>
        <w:rPr>
          <w:rFonts w:ascii="Trebuchet MS" w:hAnsi="Trebuchet MS" w:cs="Trebuchet MS"/>
        </w:rPr>
        <w:t xml:space="preserve"> de stat </w:t>
      </w:r>
      <w:proofErr w:type="spellStart"/>
      <w:r>
        <w:rPr>
          <w:rFonts w:ascii="Trebuchet MS" w:hAnsi="Trebuchet MS" w:cs="Trebuchet MS"/>
        </w:rPr>
        <w:t>acordate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Ministerul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Finanţelor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pe</w:t>
      </w:r>
      <w:proofErr w:type="spellEnd"/>
      <w:r>
        <w:rPr>
          <w:rFonts w:ascii="Trebuchet MS" w:hAnsi="Trebuchet MS" w:cs="Trebuchet MS"/>
        </w:rPr>
        <w:t xml:space="preserve"> plan local;</w:t>
      </w:r>
    </w:p>
    <w:p w:rsidR="00F516AA" w:rsidRDefault="00567B54">
      <w:pPr>
        <w:tabs>
          <w:tab w:val="left" w:pos="240"/>
        </w:tabs>
        <w:spacing w:before="12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>9.</w:t>
      </w:r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Participă</w:t>
      </w:r>
      <w:proofErr w:type="spellEnd"/>
      <w:r>
        <w:rPr>
          <w:rFonts w:ascii="Trebuchet MS" w:hAnsi="Trebuchet MS" w:cs="Trebuchet MS"/>
        </w:rPr>
        <w:t xml:space="preserve"> la </w:t>
      </w:r>
      <w:proofErr w:type="spellStart"/>
      <w:r>
        <w:rPr>
          <w:rFonts w:ascii="Trebuchet MS" w:hAnsi="Trebuchet MS" w:cs="Trebuchet MS"/>
        </w:rPr>
        <w:t>acţiuni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mediatizare</w:t>
      </w:r>
      <w:proofErr w:type="spellEnd"/>
      <w:r>
        <w:rPr>
          <w:rFonts w:ascii="Trebuchet MS" w:hAnsi="Trebuchet MS" w:cs="Trebuchet MS"/>
        </w:rPr>
        <w:t xml:space="preserve"> a </w:t>
      </w:r>
      <w:proofErr w:type="spellStart"/>
      <w:r>
        <w:rPr>
          <w:rFonts w:ascii="Trebuchet MS" w:hAnsi="Trebuchet MS" w:cs="Trebuchet MS"/>
        </w:rPr>
        <w:t>legislaţiei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domeniul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ajutoarelor</w:t>
      </w:r>
      <w:proofErr w:type="spellEnd"/>
      <w:r>
        <w:rPr>
          <w:rFonts w:ascii="Trebuchet MS" w:hAnsi="Trebuchet MS" w:cs="Trebuchet MS"/>
        </w:rPr>
        <w:t xml:space="preserve"> de stat;</w:t>
      </w:r>
    </w:p>
    <w:p w:rsidR="00F516AA" w:rsidRDefault="00567B54">
      <w:pPr>
        <w:tabs>
          <w:tab w:val="left" w:pos="284"/>
        </w:tabs>
        <w:spacing w:before="12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>10.</w:t>
      </w:r>
      <w:r>
        <w:rPr>
          <w:rFonts w:ascii="Trebuchet MS" w:hAnsi="Trebuchet MS" w:cs="Trebuchet MS"/>
          <w:b/>
        </w:rPr>
        <w:t xml:space="preserve"> </w:t>
      </w:r>
      <w:proofErr w:type="spellStart"/>
      <w:r>
        <w:rPr>
          <w:rFonts w:ascii="Trebuchet MS" w:hAnsi="Trebuchet MS" w:cs="Trebuchet MS"/>
        </w:rPr>
        <w:t>Participă</w:t>
      </w:r>
      <w:proofErr w:type="spellEnd"/>
      <w:r>
        <w:rPr>
          <w:rFonts w:ascii="Trebuchet MS" w:hAnsi="Trebuchet MS" w:cs="Trebuchet MS"/>
        </w:rPr>
        <w:t xml:space="preserve"> la </w:t>
      </w:r>
      <w:proofErr w:type="spellStart"/>
      <w:r>
        <w:rPr>
          <w:rFonts w:ascii="Trebuchet MS" w:hAnsi="Trebuchet MS" w:cs="Trebuchet MS"/>
        </w:rPr>
        <w:t>elaborarea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documentelor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privind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ajutoarele</w:t>
      </w:r>
      <w:proofErr w:type="spellEnd"/>
      <w:r>
        <w:rPr>
          <w:rFonts w:ascii="Trebuchet MS" w:hAnsi="Trebuchet MS" w:cs="Trebuchet MS"/>
        </w:rPr>
        <w:t xml:space="preserve"> de stat </w:t>
      </w:r>
      <w:proofErr w:type="spellStart"/>
      <w:r>
        <w:rPr>
          <w:rFonts w:ascii="Trebuchet MS" w:hAnsi="Trebuchet MS" w:cs="Trebuchet MS"/>
        </w:rPr>
        <w:t>acordate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Ministerul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Finanţelor</w:t>
      </w:r>
      <w:proofErr w:type="spellEnd"/>
      <w:r>
        <w:rPr>
          <w:rFonts w:ascii="Trebuchet MS" w:hAnsi="Trebuchet MS" w:cs="Trebuchet MS"/>
        </w:rPr>
        <w:t xml:space="preserve">, conform </w:t>
      </w:r>
      <w:proofErr w:type="spellStart"/>
      <w:r>
        <w:rPr>
          <w:rFonts w:ascii="Trebuchet MS" w:hAnsi="Trebuchet MS" w:cs="Trebuchet MS"/>
        </w:rPr>
        <w:t>cerinţelor</w:t>
      </w:r>
      <w:proofErr w:type="spellEnd"/>
      <w:r>
        <w:rPr>
          <w:rFonts w:ascii="Trebuchet MS" w:hAnsi="Trebuchet MS" w:cs="Trebuchet MS"/>
        </w:rPr>
        <w:t xml:space="preserve"> stipulate </w:t>
      </w:r>
      <w:proofErr w:type="spellStart"/>
      <w:r>
        <w:rPr>
          <w:rFonts w:ascii="Trebuchet MS" w:hAnsi="Trebuchet MS" w:cs="Trebuchet MS"/>
        </w:rPr>
        <w:t>în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Regulamentele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emise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Consiliul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Concurenţei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Comisia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Europeană</w:t>
      </w:r>
      <w:proofErr w:type="spellEnd"/>
      <w:r>
        <w:rPr>
          <w:rFonts w:ascii="Trebuchet MS" w:hAnsi="Trebuchet MS" w:cs="Trebuchet MS"/>
        </w:rPr>
        <w:t>;</w:t>
      </w:r>
    </w:p>
    <w:p w:rsidR="00F516AA" w:rsidRDefault="00567B54">
      <w:pPr>
        <w:tabs>
          <w:tab w:val="left" w:pos="284"/>
        </w:tabs>
        <w:spacing w:before="12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11. </w:t>
      </w:r>
      <w:proofErr w:type="spellStart"/>
      <w:r>
        <w:rPr>
          <w:rFonts w:ascii="Trebuchet MS" w:hAnsi="Trebuchet MS" w:cs="Trebuchet MS"/>
        </w:rPr>
        <w:t>Urmăreşte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modul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utilizare</w:t>
      </w:r>
      <w:proofErr w:type="spellEnd"/>
      <w:r>
        <w:rPr>
          <w:rFonts w:ascii="Trebuchet MS" w:hAnsi="Trebuchet MS" w:cs="Trebuchet MS"/>
        </w:rPr>
        <w:t xml:space="preserve"> a </w:t>
      </w:r>
      <w:proofErr w:type="spellStart"/>
      <w:r>
        <w:rPr>
          <w:rFonts w:ascii="Trebuchet MS" w:hAnsi="Trebuchet MS" w:cs="Trebuchet MS"/>
        </w:rPr>
        <w:t>ajutoarelor</w:t>
      </w:r>
      <w:proofErr w:type="spellEnd"/>
      <w:r>
        <w:rPr>
          <w:rFonts w:ascii="Trebuchet MS" w:hAnsi="Trebuchet MS" w:cs="Trebuchet MS"/>
        </w:rPr>
        <w:t xml:space="preserve"> de stat</w:t>
      </w:r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acordate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Ministerul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Finanţelor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vederea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transmiterii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Consiliului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Concurenţei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și</w:t>
      </w:r>
      <w:proofErr w:type="spellEnd"/>
      <w:r>
        <w:rPr>
          <w:rFonts w:ascii="Trebuchet MS" w:hAnsi="Trebuchet MS" w:cs="Trebuchet MS"/>
        </w:rPr>
        <w:t>/</w:t>
      </w:r>
      <w:proofErr w:type="spellStart"/>
      <w:r>
        <w:rPr>
          <w:rFonts w:ascii="Trebuchet MS" w:hAnsi="Trebuchet MS" w:cs="Trebuchet MS"/>
        </w:rPr>
        <w:t>sau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Comisiei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Europene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în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formatul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solicitat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aceste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instituții</w:t>
      </w:r>
      <w:proofErr w:type="spellEnd"/>
      <w:r>
        <w:rPr>
          <w:rFonts w:ascii="Trebuchet MS" w:hAnsi="Trebuchet MS" w:cs="Trebuchet MS"/>
        </w:rPr>
        <w:t xml:space="preserve">, a </w:t>
      </w:r>
      <w:proofErr w:type="spellStart"/>
      <w:r>
        <w:rPr>
          <w:rFonts w:ascii="Trebuchet MS" w:hAnsi="Trebuchet MS" w:cs="Trebuchet MS"/>
        </w:rPr>
        <w:t>datelor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informaţiilor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necesare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pentru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monitorizarea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ajutoarelor</w:t>
      </w:r>
      <w:proofErr w:type="spellEnd"/>
      <w:r>
        <w:rPr>
          <w:rFonts w:ascii="Trebuchet MS" w:hAnsi="Trebuchet MS" w:cs="Trebuchet MS"/>
        </w:rPr>
        <w:t xml:space="preserve"> de stat;</w:t>
      </w:r>
    </w:p>
    <w:p w:rsidR="00F516AA" w:rsidRDefault="00567B54">
      <w:pPr>
        <w:spacing w:before="6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12. </w:t>
      </w:r>
      <w:proofErr w:type="spellStart"/>
      <w:r>
        <w:rPr>
          <w:rFonts w:ascii="Trebuchet MS" w:hAnsi="Trebuchet MS" w:cs="Trebuchet MS"/>
        </w:rPr>
        <w:t>Participă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colaborează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prin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personalul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împuternicit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alături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delegaţii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Comisiei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Europene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pentru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realizarea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controlului</w:t>
      </w:r>
      <w:proofErr w:type="spellEnd"/>
      <w:r>
        <w:rPr>
          <w:rFonts w:ascii="Trebuchet MS" w:hAnsi="Trebuchet MS" w:cs="Trebuchet MS"/>
        </w:rPr>
        <w:t xml:space="preserve"> la </w:t>
      </w:r>
      <w:proofErr w:type="spellStart"/>
      <w:r>
        <w:rPr>
          <w:rFonts w:ascii="Trebuchet MS" w:hAnsi="Trebuchet MS" w:cs="Trebuchet MS"/>
        </w:rPr>
        <w:t>faţa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locului</w:t>
      </w:r>
      <w:proofErr w:type="spellEnd"/>
      <w:r>
        <w:rPr>
          <w:rFonts w:ascii="Trebuchet MS" w:hAnsi="Trebuchet MS" w:cs="Trebuchet MS"/>
        </w:rPr>
        <w:t>;</w:t>
      </w:r>
    </w:p>
    <w:p w:rsidR="00F516AA" w:rsidRDefault="00567B54">
      <w:pPr>
        <w:tabs>
          <w:tab w:val="left" w:pos="284"/>
        </w:tabs>
        <w:spacing w:before="12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lastRenderedPageBreak/>
        <w:t xml:space="preserve">13. </w:t>
      </w:r>
      <w:proofErr w:type="spellStart"/>
      <w:r>
        <w:rPr>
          <w:rFonts w:ascii="Trebuchet MS" w:hAnsi="Trebuchet MS" w:cs="Trebuchet MS"/>
        </w:rPr>
        <w:t>Elaborează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materiale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colaborare</w:t>
      </w:r>
      <w:proofErr w:type="spellEnd"/>
      <w:r>
        <w:rPr>
          <w:rFonts w:ascii="Trebuchet MS" w:hAnsi="Trebuchet MS" w:cs="Trebuchet MS"/>
        </w:rPr>
        <w:t xml:space="preserve"> cu </w:t>
      </w:r>
      <w:proofErr w:type="spellStart"/>
      <w:r>
        <w:rPr>
          <w:rFonts w:ascii="Trebuchet MS" w:hAnsi="Trebuchet MS" w:cs="Trebuchet MS"/>
        </w:rPr>
        <w:t>alte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direcţii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necesare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procesul</w:t>
      </w:r>
      <w:proofErr w:type="spellEnd"/>
      <w:r>
        <w:rPr>
          <w:rFonts w:ascii="Trebuchet MS" w:hAnsi="Trebuchet MS" w:cs="Trebuchet MS"/>
        </w:rPr>
        <w:t xml:space="preserve"> de post-</w:t>
      </w:r>
      <w:proofErr w:type="spellStart"/>
      <w:r>
        <w:rPr>
          <w:rFonts w:ascii="Trebuchet MS" w:hAnsi="Trebuchet MS" w:cs="Trebuchet MS"/>
        </w:rPr>
        <w:t>aderare</w:t>
      </w:r>
      <w:proofErr w:type="spellEnd"/>
      <w:r>
        <w:rPr>
          <w:rFonts w:ascii="Trebuchet MS" w:hAnsi="Trebuchet MS" w:cs="Trebuchet MS"/>
        </w:rPr>
        <w:t xml:space="preserve"> a </w:t>
      </w:r>
      <w:proofErr w:type="spellStart"/>
      <w:r>
        <w:rPr>
          <w:rFonts w:ascii="Trebuchet MS" w:hAnsi="Trebuchet MS" w:cs="Trebuchet MS"/>
        </w:rPr>
        <w:t>României</w:t>
      </w:r>
      <w:proofErr w:type="spellEnd"/>
      <w:r>
        <w:rPr>
          <w:rFonts w:ascii="Trebuchet MS" w:hAnsi="Trebuchet MS" w:cs="Trebuchet MS"/>
        </w:rPr>
        <w:t xml:space="preserve"> la UE;</w:t>
      </w:r>
    </w:p>
    <w:p w:rsidR="00F516AA" w:rsidRDefault="00567B54">
      <w:pPr>
        <w:tabs>
          <w:tab w:val="left" w:pos="284"/>
        </w:tabs>
        <w:spacing w:before="12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>14.</w:t>
      </w:r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Urmăreşte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aquis-ul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comunitar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elaborează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sinteze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legătura</w:t>
      </w:r>
      <w:proofErr w:type="spellEnd"/>
      <w:r>
        <w:rPr>
          <w:rFonts w:ascii="Trebuchet MS" w:hAnsi="Trebuchet MS" w:cs="Trebuchet MS"/>
        </w:rPr>
        <w:t xml:space="preserve"> cu </w:t>
      </w:r>
      <w:proofErr w:type="spellStart"/>
      <w:r>
        <w:rPr>
          <w:rFonts w:ascii="Trebuchet MS" w:hAnsi="Trebuchet MS" w:cs="Trebuchet MS"/>
        </w:rPr>
        <w:t>cele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mai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recente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prevederi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comunitare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privind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ajutorul</w:t>
      </w:r>
      <w:proofErr w:type="spellEnd"/>
      <w:r>
        <w:rPr>
          <w:rFonts w:ascii="Trebuchet MS" w:hAnsi="Trebuchet MS" w:cs="Trebuchet MS"/>
        </w:rPr>
        <w:t xml:space="preserve"> de stat;</w:t>
      </w:r>
    </w:p>
    <w:p w:rsidR="00F516AA" w:rsidRDefault="00567B54">
      <w:pPr>
        <w:tabs>
          <w:tab w:val="left" w:pos="284"/>
        </w:tabs>
        <w:spacing w:before="12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15. </w:t>
      </w:r>
      <w:proofErr w:type="spellStart"/>
      <w:r>
        <w:rPr>
          <w:rFonts w:ascii="Trebuchet MS" w:hAnsi="Trebuchet MS" w:cs="Trebuchet MS"/>
        </w:rPr>
        <w:t>Participă</w:t>
      </w:r>
      <w:proofErr w:type="spellEnd"/>
      <w:r>
        <w:rPr>
          <w:rFonts w:ascii="Trebuchet MS" w:hAnsi="Trebuchet MS" w:cs="Trebuchet MS"/>
        </w:rPr>
        <w:t xml:space="preserve"> la </w:t>
      </w:r>
      <w:proofErr w:type="spellStart"/>
      <w:r>
        <w:rPr>
          <w:rFonts w:ascii="Trebuchet MS" w:hAnsi="Trebuchet MS" w:cs="Trebuchet MS"/>
        </w:rPr>
        <w:t>programele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pregătire</w:t>
      </w:r>
      <w:proofErr w:type="spellEnd"/>
      <w:r>
        <w:rPr>
          <w:rFonts w:ascii="Trebuchet MS" w:hAnsi="Trebuchet MS" w:cs="Trebuchet MS"/>
        </w:rPr>
        <w:t xml:space="preserve"> a </w:t>
      </w:r>
      <w:proofErr w:type="spellStart"/>
      <w:r>
        <w:rPr>
          <w:rFonts w:ascii="Trebuchet MS" w:hAnsi="Trebuchet MS" w:cs="Trebuchet MS"/>
        </w:rPr>
        <w:t>personalului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domeniul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ajutorului</w:t>
      </w:r>
      <w:proofErr w:type="spellEnd"/>
      <w:r>
        <w:rPr>
          <w:rFonts w:ascii="Trebuchet MS" w:hAnsi="Trebuchet MS" w:cs="Trebuchet MS"/>
        </w:rPr>
        <w:t xml:space="preserve"> de stat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contribuie</w:t>
      </w:r>
      <w:proofErr w:type="spellEnd"/>
      <w:r>
        <w:rPr>
          <w:rFonts w:ascii="Trebuchet MS" w:hAnsi="Trebuchet MS" w:cs="Trebuchet MS"/>
        </w:rPr>
        <w:t xml:space="preserve"> la </w:t>
      </w:r>
      <w:proofErr w:type="spellStart"/>
      <w:r>
        <w:rPr>
          <w:rFonts w:ascii="Trebuchet MS" w:hAnsi="Trebuchet MS" w:cs="Trebuchet MS"/>
        </w:rPr>
        <w:t>diseminarea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informaţiilor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cun</w:t>
      </w:r>
      <w:r>
        <w:rPr>
          <w:rFonts w:ascii="Trebuchet MS" w:hAnsi="Trebuchet MS" w:cs="Trebuchet MS"/>
        </w:rPr>
        <w:t>oştinţelor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specifice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pentru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personalul</w:t>
      </w:r>
      <w:proofErr w:type="spellEnd"/>
      <w:r>
        <w:rPr>
          <w:rFonts w:ascii="Trebuchet MS" w:hAnsi="Trebuchet MS" w:cs="Trebuchet MS"/>
        </w:rPr>
        <w:t xml:space="preserve"> din </w:t>
      </w:r>
      <w:proofErr w:type="spellStart"/>
      <w:r>
        <w:rPr>
          <w:rFonts w:ascii="Trebuchet MS" w:hAnsi="Trebuchet MS" w:cs="Trebuchet MS"/>
        </w:rPr>
        <w:t>cadrul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Ministerului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Finanţelor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mediul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afaceri</w:t>
      </w:r>
      <w:proofErr w:type="spellEnd"/>
      <w:r>
        <w:rPr>
          <w:rFonts w:ascii="Trebuchet MS" w:hAnsi="Trebuchet MS" w:cs="Trebuchet MS"/>
        </w:rPr>
        <w:t>;</w:t>
      </w:r>
    </w:p>
    <w:p w:rsidR="00F516AA" w:rsidRDefault="00567B54">
      <w:pPr>
        <w:tabs>
          <w:tab w:val="left" w:pos="284"/>
        </w:tabs>
        <w:spacing w:before="12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16. </w:t>
      </w:r>
      <w:proofErr w:type="spellStart"/>
      <w:r>
        <w:rPr>
          <w:rFonts w:ascii="Trebuchet MS" w:hAnsi="Trebuchet MS" w:cs="Trebuchet MS"/>
        </w:rPr>
        <w:t>Respectă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prevederile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legislației</w:t>
      </w:r>
      <w:proofErr w:type="spellEnd"/>
      <w:r>
        <w:rPr>
          <w:rFonts w:ascii="Trebuchet MS" w:hAnsi="Trebuchet MS" w:cs="Trebuchet MS"/>
        </w:rPr>
        <w:t xml:space="preserve"> din </w:t>
      </w:r>
      <w:proofErr w:type="spellStart"/>
      <w:r>
        <w:rPr>
          <w:rFonts w:ascii="Trebuchet MS" w:hAnsi="Trebuchet MS" w:cs="Trebuchet MS"/>
        </w:rPr>
        <w:t>domeniul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securității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și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sănătății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muncă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apărării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împotriva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incendiilor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și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măsurile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aplicare</w:t>
      </w:r>
      <w:proofErr w:type="spellEnd"/>
      <w:r>
        <w:rPr>
          <w:rFonts w:ascii="Trebuchet MS" w:hAnsi="Trebuchet MS" w:cs="Trebuchet MS"/>
        </w:rPr>
        <w:t xml:space="preserve"> a </w:t>
      </w:r>
      <w:proofErr w:type="spellStart"/>
      <w:r>
        <w:rPr>
          <w:rFonts w:ascii="Trebuchet MS" w:hAnsi="Trebuchet MS" w:cs="Trebuchet MS"/>
        </w:rPr>
        <w:t>acestora</w:t>
      </w:r>
      <w:proofErr w:type="spellEnd"/>
      <w:r>
        <w:rPr>
          <w:rFonts w:ascii="Trebuchet MS" w:hAnsi="Trebuchet MS" w:cs="Trebuchet MS"/>
        </w:rPr>
        <w:t>;</w:t>
      </w:r>
    </w:p>
    <w:p w:rsidR="00F516AA" w:rsidRDefault="00567B54">
      <w:pPr>
        <w:tabs>
          <w:tab w:val="left" w:pos="284"/>
        </w:tabs>
        <w:spacing w:before="12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17. </w:t>
      </w:r>
      <w:proofErr w:type="spellStart"/>
      <w:r>
        <w:rPr>
          <w:rFonts w:ascii="Trebuchet MS" w:hAnsi="Trebuchet MS" w:cs="Trebuchet MS"/>
        </w:rPr>
        <w:t>Util</w:t>
      </w:r>
      <w:r>
        <w:rPr>
          <w:rFonts w:ascii="Trebuchet MS" w:hAnsi="Trebuchet MS" w:cs="Trebuchet MS"/>
        </w:rPr>
        <w:t>izează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corect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și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eficient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aparatura</w:t>
      </w:r>
      <w:proofErr w:type="spellEnd"/>
      <w:r>
        <w:rPr>
          <w:rFonts w:ascii="Trebuchet MS" w:hAnsi="Trebuchet MS" w:cs="Trebuchet MS"/>
        </w:rPr>
        <w:t xml:space="preserve"> (calculator, </w:t>
      </w:r>
      <w:proofErr w:type="spellStart"/>
      <w:r>
        <w:rPr>
          <w:rFonts w:ascii="Trebuchet MS" w:hAnsi="Trebuchet MS" w:cs="Trebuchet MS"/>
        </w:rPr>
        <w:t>imprimantă</w:t>
      </w:r>
      <w:proofErr w:type="spellEnd"/>
      <w:r>
        <w:rPr>
          <w:rFonts w:ascii="Trebuchet MS" w:hAnsi="Trebuchet MS" w:cs="Trebuchet MS"/>
        </w:rPr>
        <w:t xml:space="preserve">, etc.) </w:t>
      </w:r>
      <w:proofErr w:type="spellStart"/>
      <w:r>
        <w:rPr>
          <w:rFonts w:ascii="Trebuchet MS" w:hAnsi="Trebuchet MS" w:cs="Trebuchet MS"/>
        </w:rPr>
        <w:t>și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rechizitele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manipulează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și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întreține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corespunzător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mobilierul</w:t>
      </w:r>
      <w:proofErr w:type="spellEnd"/>
      <w:r>
        <w:rPr>
          <w:rFonts w:ascii="Trebuchet MS" w:hAnsi="Trebuchet MS" w:cs="Trebuchet MS"/>
        </w:rPr>
        <w:t xml:space="preserve"> din </w:t>
      </w:r>
      <w:proofErr w:type="spellStart"/>
      <w:r>
        <w:rPr>
          <w:rFonts w:ascii="Trebuchet MS" w:hAnsi="Trebuchet MS" w:cs="Trebuchet MS"/>
        </w:rPr>
        <w:t>dotare</w:t>
      </w:r>
      <w:proofErr w:type="spellEnd"/>
      <w:r>
        <w:rPr>
          <w:rFonts w:ascii="Trebuchet MS" w:hAnsi="Trebuchet MS" w:cs="Trebuchet MS"/>
        </w:rPr>
        <w:t>;</w:t>
      </w:r>
    </w:p>
    <w:p w:rsidR="00F516AA" w:rsidRDefault="00567B54">
      <w:pPr>
        <w:tabs>
          <w:tab w:val="left" w:pos="284"/>
        </w:tabs>
        <w:spacing w:before="12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18. </w:t>
      </w:r>
      <w:proofErr w:type="spellStart"/>
      <w:r>
        <w:rPr>
          <w:rFonts w:ascii="Trebuchet MS" w:hAnsi="Trebuchet MS" w:cs="Trebuchet MS"/>
        </w:rPr>
        <w:t>Informează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conducerea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structurii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privind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eventualele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accidente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muncă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pe</w:t>
      </w:r>
      <w:proofErr w:type="spellEnd"/>
      <w:r>
        <w:rPr>
          <w:rFonts w:ascii="Trebuchet MS" w:hAnsi="Trebuchet MS" w:cs="Trebuchet MS"/>
        </w:rPr>
        <w:t xml:space="preserve"> care le </w:t>
      </w:r>
      <w:proofErr w:type="spellStart"/>
      <w:r>
        <w:rPr>
          <w:rFonts w:ascii="Trebuchet MS" w:hAnsi="Trebuchet MS" w:cs="Trebuchet MS"/>
        </w:rPr>
        <w:t>suferă</w:t>
      </w:r>
      <w:proofErr w:type="spellEnd"/>
      <w:r>
        <w:rPr>
          <w:rFonts w:ascii="Trebuchet MS" w:hAnsi="Trebuchet MS" w:cs="Trebuchet MS"/>
        </w:rPr>
        <w:t>;</w:t>
      </w:r>
    </w:p>
    <w:p w:rsidR="00F516AA" w:rsidRDefault="00567B54">
      <w:pPr>
        <w:spacing w:before="80" w:line="276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19. </w:t>
      </w:r>
      <w:proofErr w:type="spellStart"/>
      <w:r>
        <w:rPr>
          <w:rFonts w:ascii="Trebuchet MS" w:hAnsi="Trebuchet MS" w:cs="Trebuchet MS"/>
        </w:rPr>
        <w:t>Îndeplineşte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orice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alte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sarcini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specifice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obiectului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activitate</w:t>
      </w:r>
      <w:proofErr w:type="spellEnd"/>
      <w:r>
        <w:rPr>
          <w:rFonts w:ascii="Trebuchet MS" w:hAnsi="Trebuchet MS" w:cs="Trebuchet MS"/>
        </w:rPr>
        <w:t xml:space="preserve"> al </w:t>
      </w:r>
      <w:proofErr w:type="spellStart"/>
      <w:r>
        <w:rPr>
          <w:rFonts w:ascii="Trebuchet MS" w:hAnsi="Trebuchet MS" w:cs="Trebuchet MS"/>
        </w:rPr>
        <w:t>serviciului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în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conformitate</w:t>
      </w:r>
      <w:proofErr w:type="spellEnd"/>
      <w:r>
        <w:rPr>
          <w:rFonts w:ascii="Trebuchet MS" w:hAnsi="Trebuchet MS" w:cs="Trebuchet MS"/>
        </w:rPr>
        <w:t xml:space="preserve"> cu </w:t>
      </w:r>
      <w:proofErr w:type="spellStart"/>
      <w:r>
        <w:rPr>
          <w:rFonts w:ascii="Trebuchet MS" w:hAnsi="Trebuchet MS" w:cs="Trebuchet MS"/>
        </w:rPr>
        <w:t>prevederile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legale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vigoare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primite</w:t>
      </w:r>
      <w:proofErr w:type="spellEnd"/>
      <w:r>
        <w:rPr>
          <w:rFonts w:ascii="Trebuchet MS" w:hAnsi="Trebuchet MS" w:cs="Trebuchet MS"/>
        </w:rPr>
        <w:t xml:space="preserve"> de la </w:t>
      </w:r>
      <w:proofErr w:type="spellStart"/>
      <w:r>
        <w:rPr>
          <w:rFonts w:ascii="Trebuchet MS" w:hAnsi="Trebuchet MS" w:cs="Trebuchet MS"/>
        </w:rPr>
        <w:t>conducerea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Direcţiei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generale</w:t>
      </w:r>
      <w:proofErr w:type="spellEnd"/>
      <w:r>
        <w:rPr>
          <w:rFonts w:ascii="Trebuchet MS" w:hAnsi="Trebuchet MS" w:cs="Trebuchet MS"/>
        </w:rPr>
        <w:t>;</w:t>
      </w:r>
    </w:p>
    <w:p w:rsidR="00F516AA" w:rsidRDefault="00567B54">
      <w:pPr>
        <w:spacing w:before="120" w:line="276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20. </w:t>
      </w:r>
      <w:proofErr w:type="spellStart"/>
      <w:r>
        <w:rPr>
          <w:rFonts w:ascii="Trebuchet MS" w:hAnsi="Trebuchet MS" w:cs="Trebuchet MS"/>
        </w:rPr>
        <w:t>Răspunde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semnează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pentru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corectitudinea</w:t>
      </w:r>
      <w:proofErr w:type="spellEnd"/>
      <w:r>
        <w:rPr>
          <w:rFonts w:ascii="Trebuchet MS" w:hAnsi="Trebuchet MS" w:cs="Trebuchet MS"/>
        </w:rPr>
        <w:t xml:space="preserve"> de fond </w:t>
      </w:r>
      <w:proofErr w:type="spellStart"/>
      <w:r>
        <w:rPr>
          <w:rFonts w:ascii="Trebuchet MS" w:hAnsi="Trebuchet MS" w:cs="Trebuchet MS"/>
        </w:rPr>
        <w:t>şi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formă</w:t>
      </w:r>
      <w:proofErr w:type="spellEnd"/>
      <w:r>
        <w:rPr>
          <w:rFonts w:ascii="Trebuchet MS" w:hAnsi="Trebuchet MS" w:cs="Trebuchet MS"/>
        </w:rPr>
        <w:t xml:space="preserve"> a </w:t>
      </w:r>
      <w:proofErr w:type="spellStart"/>
      <w:r>
        <w:rPr>
          <w:rFonts w:ascii="Trebuchet MS" w:hAnsi="Trebuchet MS" w:cs="Trebuchet MS"/>
        </w:rPr>
        <w:t>tuturor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lucrărilor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</w:t>
      </w:r>
      <w:r>
        <w:rPr>
          <w:rFonts w:ascii="Trebuchet MS" w:hAnsi="Trebuchet MS" w:cs="Trebuchet MS"/>
        </w:rPr>
        <w:t>e</w:t>
      </w:r>
      <w:proofErr w:type="spellEnd"/>
      <w:r>
        <w:rPr>
          <w:rFonts w:ascii="Trebuchet MS" w:hAnsi="Trebuchet MS" w:cs="Trebuchet MS"/>
        </w:rPr>
        <w:t xml:space="preserve"> care le </w:t>
      </w:r>
      <w:proofErr w:type="spellStart"/>
      <w:r>
        <w:rPr>
          <w:rFonts w:ascii="Trebuchet MS" w:hAnsi="Trebuchet MS" w:cs="Trebuchet MS"/>
        </w:rPr>
        <w:t>întocmeşte</w:t>
      </w:r>
      <w:proofErr w:type="spellEnd"/>
      <w:r>
        <w:rPr>
          <w:rFonts w:ascii="Trebuchet MS" w:hAnsi="Trebuchet MS" w:cs="Trebuchet MS"/>
        </w:rPr>
        <w:t>.</w:t>
      </w:r>
    </w:p>
    <w:p w:rsidR="00F516AA" w:rsidRDefault="00F516AA">
      <w:pPr>
        <w:pStyle w:val="Heading2"/>
        <w:rPr>
          <w:rFonts w:ascii="Trebuchet MS" w:hAnsi="Trebuchet MS" w:cs="Trebuchet MS"/>
          <w:b/>
          <w:color w:val="0000FF"/>
          <w:sz w:val="24"/>
          <w:lang w:val="es-MX"/>
        </w:rPr>
      </w:pPr>
    </w:p>
    <w:p w:rsidR="00F516AA" w:rsidRDefault="00567B54">
      <w:pPr>
        <w:pStyle w:val="Heading2"/>
        <w:rPr>
          <w:rFonts w:ascii="Trebuchet MS" w:hAnsi="Trebuchet MS" w:cs="Trebuchet MS"/>
          <w:b/>
          <w:color w:val="000000" w:themeColor="text1"/>
          <w:sz w:val="24"/>
          <w:lang w:val="ro-RO"/>
        </w:rPr>
      </w:pPr>
      <w:r>
        <w:rPr>
          <w:rFonts w:ascii="Trebuchet MS" w:hAnsi="Trebuchet MS" w:cs="Trebuchet MS"/>
          <w:b/>
          <w:color w:val="000000" w:themeColor="text1"/>
          <w:sz w:val="24"/>
          <w:lang w:val="es-MX"/>
        </w:rPr>
        <w:t>BIBLIOGRAFIE</w:t>
      </w:r>
      <w:r>
        <w:rPr>
          <w:rFonts w:ascii="Trebuchet MS" w:hAnsi="Trebuchet MS" w:cs="Trebuchet MS"/>
          <w:b/>
          <w:color w:val="000000" w:themeColor="text1"/>
          <w:sz w:val="24"/>
          <w:lang w:val="ro-RO"/>
        </w:rPr>
        <w:t xml:space="preserve"> ȘI TEMATICĂ</w:t>
      </w:r>
    </w:p>
    <w:p w:rsidR="00F516AA" w:rsidRDefault="00F516AA">
      <w:pPr>
        <w:spacing w:after="120"/>
        <w:ind w:hanging="284"/>
        <w:rPr>
          <w:rFonts w:ascii="Arial" w:hAnsi="Arial"/>
          <w:u w:val="single"/>
          <w:lang w:val="ro-RO"/>
        </w:rPr>
      </w:pPr>
    </w:p>
    <w:p w:rsidR="00F516AA" w:rsidRDefault="00567B54">
      <w:pPr>
        <w:numPr>
          <w:ilvl w:val="0"/>
          <w:numId w:val="4"/>
        </w:numPr>
        <w:tabs>
          <w:tab w:val="left" w:pos="426"/>
        </w:tabs>
        <w:spacing w:before="120"/>
        <w:ind w:left="432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Constituția României, republicată (M.O. nr.767/2003)</w:t>
      </w:r>
    </w:p>
    <w:p w:rsidR="00F516AA" w:rsidRDefault="00567B54">
      <w:pPr>
        <w:tabs>
          <w:tab w:val="left" w:pos="90"/>
        </w:tabs>
        <w:spacing w:after="120"/>
        <w:ind w:left="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u w:val="single"/>
          <w:lang w:val="ro-RO"/>
        </w:rPr>
        <w:t>cu tematica</w:t>
      </w:r>
      <w:r>
        <w:rPr>
          <w:rFonts w:ascii="Trebuchet MS" w:hAnsi="Trebuchet MS"/>
          <w:lang w:val="ro-RO"/>
        </w:rPr>
        <w:t xml:space="preserve">: Principii generale; drepturile, libertăţile şi îndatoririle fundamentale; economia şi finanţele publice, conform prevederilor din Constituția României; </w:t>
      </w:r>
    </w:p>
    <w:p w:rsidR="00F516AA" w:rsidRDefault="00567B54">
      <w:pPr>
        <w:numPr>
          <w:ilvl w:val="0"/>
          <w:numId w:val="4"/>
        </w:numPr>
        <w:tabs>
          <w:tab w:val="left" w:pos="90"/>
        </w:tabs>
        <w:spacing w:before="120"/>
        <w:ind w:left="90" w:hanging="18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Ordonanța Guvernului nr. 137/2000 privind prevenirea și sancționarea tuturor formelor de discriminare</w:t>
      </w:r>
      <w:r>
        <w:rPr>
          <w:rFonts w:ascii="Trebuchet MS" w:hAnsi="Trebuchet MS"/>
          <w:lang w:val="ro-RO"/>
        </w:rPr>
        <w:t>, republicată (M.O. nr. 166/2014)</w:t>
      </w:r>
    </w:p>
    <w:p w:rsidR="00F516AA" w:rsidRDefault="00567B54">
      <w:pPr>
        <w:tabs>
          <w:tab w:val="left" w:pos="90"/>
        </w:tabs>
        <w:spacing w:after="120"/>
        <w:ind w:left="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u w:val="single"/>
          <w:lang w:val="ro-RO"/>
        </w:rPr>
        <w:t>cu tematica</w:t>
      </w:r>
      <w:r>
        <w:rPr>
          <w:rFonts w:ascii="Trebuchet MS" w:hAnsi="Trebuchet MS"/>
          <w:lang w:val="ro-RO"/>
        </w:rPr>
        <w:t>: Prevenirea și sancționarea tuturor formelor de discriminare - principii și definiții; dispoziții speciale;</w:t>
      </w:r>
    </w:p>
    <w:p w:rsidR="00F516AA" w:rsidRDefault="00567B54">
      <w:pPr>
        <w:numPr>
          <w:ilvl w:val="0"/>
          <w:numId w:val="4"/>
        </w:numPr>
        <w:tabs>
          <w:tab w:val="left" w:pos="90"/>
        </w:tabs>
        <w:spacing w:before="120"/>
        <w:ind w:left="90" w:hanging="18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Legea nr. 202/2002 privind egalitatea de șanse și tratament între femei și bărbați, republicată (M.O. </w:t>
      </w:r>
      <w:r>
        <w:rPr>
          <w:rFonts w:ascii="Trebuchet MS" w:hAnsi="Trebuchet MS"/>
          <w:lang w:val="ro-RO"/>
        </w:rPr>
        <w:t>nr. 326/2013)</w:t>
      </w:r>
    </w:p>
    <w:p w:rsidR="00F516AA" w:rsidRDefault="00567B54">
      <w:pPr>
        <w:tabs>
          <w:tab w:val="left" w:pos="90"/>
        </w:tabs>
        <w:spacing w:after="120"/>
        <w:ind w:left="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u w:val="single"/>
          <w:lang w:val="ro-RO"/>
        </w:rPr>
        <w:t>cu tematica</w:t>
      </w:r>
      <w:r>
        <w:rPr>
          <w:rFonts w:ascii="Trebuchet MS" w:hAnsi="Trebuchet MS"/>
          <w:lang w:val="ro-RO"/>
        </w:rPr>
        <w:t xml:space="preserve">: Egalitatea de șanse și tratament între femei și bărbați - în domeniul muncii; în ceea ce privește accesul la educație, la sănătate, la cultură și la informare; în ceea ce privește participarea la luarea deciziei; Soluționarea </w:t>
      </w:r>
      <w:r>
        <w:rPr>
          <w:rFonts w:ascii="Trebuchet MS" w:hAnsi="Trebuchet MS"/>
          <w:lang w:val="ro-RO"/>
        </w:rPr>
        <w:t>sesizărilor și reclamațiilor privind discriminarea bazată pe criteriul de sex;</w:t>
      </w:r>
    </w:p>
    <w:p w:rsidR="00F516AA" w:rsidRDefault="00567B54">
      <w:pPr>
        <w:numPr>
          <w:ilvl w:val="0"/>
          <w:numId w:val="4"/>
        </w:numPr>
        <w:tabs>
          <w:tab w:val="left" w:pos="90"/>
        </w:tabs>
        <w:spacing w:before="120"/>
        <w:ind w:left="90" w:hanging="18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Titlul I și II ale părții a VI-a din Ordonanța de urgență a Guvernului nr. 57/2019 privind Codul administrativ (M.O. nr. 555/2019), cu modificările şi completările ulterioare</w:t>
      </w:r>
    </w:p>
    <w:p w:rsidR="00F516AA" w:rsidRDefault="00567B54">
      <w:pPr>
        <w:tabs>
          <w:tab w:val="left" w:pos="90"/>
        </w:tabs>
        <w:spacing w:after="120"/>
        <w:ind w:left="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u w:val="single"/>
          <w:lang w:val="ro-RO"/>
        </w:rPr>
        <w:t>cu</w:t>
      </w:r>
      <w:r>
        <w:rPr>
          <w:rFonts w:ascii="Trebuchet MS" w:hAnsi="Trebuchet MS"/>
          <w:u w:val="single"/>
          <w:lang w:val="ro-RO"/>
        </w:rPr>
        <w:t xml:space="preserve"> tematica</w:t>
      </w:r>
      <w:r>
        <w:rPr>
          <w:rFonts w:ascii="Trebuchet MS" w:hAnsi="Trebuchet MS"/>
          <w:lang w:val="ro-RO"/>
        </w:rPr>
        <w:t>: Principii aplicabile conduitei profesionale a funcţionarilor publici şi personalului contractual din administraţia publică; Statutul funcționarilor publici - dispoziții generale; clasificarea funcțiilor publice; categorii de funcționari publici;</w:t>
      </w:r>
      <w:r>
        <w:rPr>
          <w:rFonts w:ascii="Trebuchet MS" w:hAnsi="Trebuchet MS"/>
          <w:lang w:val="ro-RO"/>
        </w:rPr>
        <w:t xml:space="preserve"> drepturi și îndatoriri; sancțiunile disciplinare și răspunderea funcționarilor publici; modificarea, suspendarea și încetarea raporturilor de serviciu;</w:t>
      </w:r>
    </w:p>
    <w:p w:rsidR="00F516AA" w:rsidRDefault="00567B54">
      <w:pPr>
        <w:numPr>
          <w:ilvl w:val="0"/>
          <w:numId w:val="4"/>
        </w:numPr>
        <w:tabs>
          <w:tab w:val="left" w:pos="90"/>
        </w:tabs>
        <w:spacing w:before="120"/>
        <w:ind w:left="90" w:hanging="18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Regulamentul (UE) nr. 651/2014 al Comisiei din data de 17 iunie 2014 de declararare a anumitor categori</w:t>
      </w:r>
      <w:r>
        <w:rPr>
          <w:rFonts w:ascii="Trebuchet MS" w:hAnsi="Trebuchet MS"/>
          <w:lang w:val="ro-RO"/>
        </w:rPr>
        <w:t xml:space="preserve">i de ajutoare compatibile cu piaţa internă în aplicarea art. 107 şi 108 din </w:t>
      </w:r>
      <w:r>
        <w:rPr>
          <w:rFonts w:ascii="Trebuchet MS" w:hAnsi="Trebuchet MS"/>
          <w:lang w:val="ro-RO"/>
        </w:rPr>
        <w:lastRenderedPageBreak/>
        <w:t>Tratat (Jurnalul Oficial al Uniunii Europene L187/2014), cu modificările şi completările ulterioare</w:t>
      </w:r>
    </w:p>
    <w:p w:rsidR="00F516AA" w:rsidRDefault="00567B54">
      <w:pPr>
        <w:tabs>
          <w:tab w:val="left" w:pos="90"/>
        </w:tabs>
        <w:spacing w:after="120"/>
        <w:ind w:left="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u w:val="single"/>
          <w:lang w:val="ro-RO"/>
        </w:rPr>
        <w:t>cu tematica</w:t>
      </w:r>
      <w:r>
        <w:rPr>
          <w:rFonts w:ascii="Trebuchet MS" w:hAnsi="Trebuchet MS"/>
          <w:lang w:val="ro-RO"/>
        </w:rPr>
        <w:t>: Categorii de ajutoare compatibile cu piața internă - dispoziții com</w:t>
      </w:r>
      <w:r>
        <w:rPr>
          <w:rFonts w:ascii="Trebuchet MS" w:hAnsi="Trebuchet MS"/>
          <w:lang w:val="ro-RO"/>
        </w:rPr>
        <w:t>une; ajutoarele regionale;</w:t>
      </w:r>
    </w:p>
    <w:p w:rsidR="00F516AA" w:rsidRDefault="00567B54">
      <w:pPr>
        <w:numPr>
          <w:ilvl w:val="0"/>
          <w:numId w:val="4"/>
        </w:numPr>
        <w:tabs>
          <w:tab w:val="left" w:pos="90"/>
        </w:tabs>
        <w:spacing w:before="120"/>
        <w:ind w:left="90" w:hanging="18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Orientări privind ajutoarele de stat regionale, C(2021) 2594 final, Bruxelles, 19.04.2021, pentru perioada 2022-2027</w:t>
      </w:r>
    </w:p>
    <w:p w:rsidR="00F516AA" w:rsidRDefault="00567B54">
      <w:pPr>
        <w:tabs>
          <w:tab w:val="left" w:pos="90"/>
        </w:tabs>
        <w:spacing w:after="120"/>
        <w:ind w:left="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u w:val="single"/>
          <w:lang w:val="ro-RO"/>
        </w:rPr>
        <w:t>cu tematica</w:t>
      </w:r>
      <w:r>
        <w:rPr>
          <w:rFonts w:ascii="Trebuchet MS" w:hAnsi="Trebuchet MS"/>
          <w:lang w:val="ro-RO"/>
        </w:rPr>
        <w:t xml:space="preserve">: Orientări privind ajutoarele de stat regionale - domeniul de aplicare al ajutoarelor regionale și </w:t>
      </w:r>
      <w:r>
        <w:rPr>
          <w:rFonts w:ascii="Trebuchet MS" w:hAnsi="Trebuchet MS"/>
          <w:lang w:val="ro-RO"/>
        </w:rPr>
        <w:t>definiții; ajutoarele regionale care fac obiectul notificării; costuri eligibile; evaluarea compatibilității ajutoarelor regionale; hărțile ajutoarelor regionale;</w:t>
      </w:r>
    </w:p>
    <w:p w:rsidR="00F516AA" w:rsidRDefault="00567B54">
      <w:pPr>
        <w:numPr>
          <w:ilvl w:val="0"/>
          <w:numId w:val="4"/>
        </w:numPr>
        <w:tabs>
          <w:tab w:val="left" w:pos="90"/>
        </w:tabs>
        <w:spacing w:before="120"/>
        <w:ind w:left="90" w:hanging="18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Ordonanța de urgență a Guvernului nr. 77/2014 privind procedurile naţionale în domeniul ajuto</w:t>
      </w:r>
      <w:r>
        <w:rPr>
          <w:rFonts w:ascii="Trebuchet MS" w:hAnsi="Trebuchet MS"/>
          <w:lang w:val="ro-RO"/>
        </w:rPr>
        <w:t>rului de stat, precum şi pentru modificarea şi completarea Legii concurenţei nr. 21/1996 (M.O. nr. 893/2014), cu modificările şi completările ulterioare</w:t>
      </w:r>
    </w:p>
    <w:p w:rsidR="00F516AA" w:rsidRDefault="00567B54">
      <w:pPr>
        <w:tabs>
          <w:tab w:val="left" w:pos="90"/>
        </w:tabs>
        <w:spacing w:after="120"/>
        <w:ind w:left="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u w:val="single"/>
          <w:lang w:val="ro-RO"/>
        </w:rPr>
        <w:t>cu tematica</w:t>
      </w:r>
      <w:r>
        <w:rPr>
          <w:rFonts w:ascii="Trebuchet MS" w:hAnsi="Trebuchet MS"/>
          <w:lang w:val="ro-RO"/>
        </w:rPr>
        <w:t>: Procedurile naţionale în domeniul ajutorului de stat - dispoziții generale; rolul Consiliu</w:t>
      </w:r>
      <w:r>
        <w:rPr>
          <w:rFonts w:ascii="Trebuchet MS" w:hAnsi="Trebuchet MS"/>
          <w:lang w:val="ro-RO"/>
        </w:rPr>
        <w:t>lui Concurenței; monitorizarea ajutoarelor de stat și ajutoarelor de minimis; rambursarea, recuperarea, suspendarea sau recuperarea provizorie a ajutorului ilegal și a ajutorului de stat utilizat abuziv; obligațiile furnizorului/administratorului și benefi</w:t>
      </w:r>
      <w:r>
        <w:rPr>
          <w:rFonts w:ascii="Trebuchet MS" w:hAnsi="Trebuchet MS"/>
          <w:lang w:val="ro-RO"/>
        </w:rPr>
        <w:t>ciarului de ajutor de stat/de minimis;</w:t>
      </w:r>
    </w:p>
    <w:p w:rsidR="00F516AA" w:rsidRDefault="00567B54">
      <w:pPr>
        <w:numPr>
          <w:ilvl w:val="0"/>
          <w:numId w:val="4"/>
        </w:numPr>
        <w:tabs>
          <w:tab w:val="left" w:pos="90"/>
        </w:tabs>
        <w:spacing w:before="120"/>
        <w:ind w:left="90" w:hanging="18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Hotărârea.Guvernului nr. 807/2014 pentru instituirea unei scheme de ajutor de stat având ca obiectiv stimularea investițiilor cu impact major în economie (M.O. nr. 714/2014), cu modificările şi completările ulterioare</w:t>
      </w:r>
    </w:p>
    <w:p w:rsidR="00F516AA" w:rsidRDefault="00567B54">
      <w:pPr>
        <w:tabs>
          <w:tab w:val="left" w:pos="90"/>
        </w:tabs>
        <w:spacing w:after="120"/>
        <w:ind w:left="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u w:val="single"/>
          <w:lang w:val="ro-RO"/>
        </w:rPr>
        <w:t>cu tematica</w:t>
      </w:r>
      <w:r>
        <w:rPr>
          <w:rFonts w:ascii="Trebuchet MS" w:hAnsi="Trebuchet MS"/>
          <w:lang w:val="ro-RO"/>
        </w:rPr>
        <w:t xml:space="preserve">: Cheltuieli eligibile; intensitatea şi cumulul ajutoarelor de stat; efectul stimulativ; criterii de acordare a ajutorului de stat; procedură privind acordarea ajutoarelor de stat, conform prevederilor </w:t>
      </w:r>
      <w:r>
        <w:rPr>
          <w:rFonts w:ascii="Trebuchet MS" w:hAnsi="Trebuchet MS"/>
          <w:color w:val="000000"/>
          <w:lang w:val="ro-RO"/>
        </w:rPr>
        <w:t>schemei de ajutor de stat având ca obiecti</w:t>
      </w:r>
      <w:r>
        <w:rPr>
          <w:rFonts w:ascii="Trebuchet MS" w:hAnsi="Trebuchet MS"/>
          <w:color w:val="000000"/>
          <w:lang w:val="ro-RO"/>
        </w:rPr>
        <w:t>v stimularea investițiilor cu impact major în economie</w:t>
      </w:r>
      <w:r>
        <w:rPr>
          <w:rFonts w:ascii="Trebuchet MS" w:hAnsi="Trebuchet MS"/>
          <w:lang w:val="ro-RO"/>
        </w:rPr>
        <w:t>;</w:t>
      </w:r>
    </w:p>
    <w:p w:rsidR="00F516AA" w:rsidRDefault="00567B54">
      <w:pPr>
        <w:numPr>
          <w:ilvl w:val="0"/>
          <w:numId w:val="4"/>
        </w:numPr>
        <w:tabs>
          <w:tab w:val="left" w:pos="90"/>
        </w:tabs>
        <w:spacing w:before="120"/>
        <w:ind w:left="90" w:hanging="18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Hotărârea.Guvernului nr. 332/2014 privind instituirea unei scheme de ajutor de stat pentru sprijinirea investiţiilor care promovează dezvoltarea regională prin crearea de locuri de muncă, (M.O. nr. 33</w:t>
      </w:r>
      <w:r>
        <w:rPr>
          <w:rFonts w:ascii="Trebuchet MS" w:hAnsi="Trebuchet MS"/>
          <w:lang w:val="ro-RO"/>
        </w:rPr>
        <w:t>6/2014), cu modificările şi completările ulterioare</w:t>
      </w:r>
    </w:p>
    <w:p w:rsidR="00F516AA" w:rsidRDefault="00567B54">
      <w:pPr>
        <w:tabs>
          <w:tab w:val="left" w:pos="90"/>
        </w:tabs>
        <w:spacing w:after="120"/>
        <w:ind w:left="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u w:val="single"/>
          <w:lang w:val="ro-RO"/>
        </w:rPr>
        <w:t>cu tematica</w:t>
      </w:r>
      <w:r>
        <w:rPr>
          <w:rFonts w:ascii="Trebuchet MS" w:hAnsi="Trebuchet MS"/>
          <w:lang w:val="ro-RO"/>
        </w:rPr>
        <w:t>: Cheltuieli eligibile; intensitatea şi cumulul ajutoarelor de stat; efectul stimulativ; criterii de acordare a ajutorului de stat; procedură privind acordarea ajutoarelor de stat, conform prev</w:t>
      </w:r>
      <w:r>
        <w:rPr>
          <w:rFonts w:ascii="Trebuchet MS" w:hAnsi="Trebuchet MS"/>
          <w:lang w:val="ro-RO"/>
        </w:rPr>
        <w:t xml:space="preserve">ederilor </w:t>
      </w:r>
      <w:r>
        <w:rPr>
          <w:rFonts w:ascii="Trebuchet MS" w:hAnsi="Trebuchet MS"/>
          <w:color w:val="000000"/>
          <w:lang w:val="ro-RO"/>
        </w:rPr>
        <w:t>schemei de ajutor de stat pentru sprijinirea investiţiilor care promovează dezvoltarea regională prin crearea de locuri de muncă</w:t>
      </w:r>
      <w:r>
        <w:rPr>
          <w:rFonts w:ascii="Trebuchet MS" w:hAnsi="Trebuchet MS"/>
          <w:lang w:val="ro-RO"/>
        </w:rPr>
        <w:t>;</w:t>
      </w:r>
    </w:p>
    <w:p w:rsidR="00F516AA" w:rsidRDefault="00567B54">
      <w:pPr>
        <w:numPr>
          <w:ilvl w:val="0"/>
          <w:numId w:val="4"/>
        </w:numPr>
        <w:tabs>
          <w:tab w:val="left" w:pos="426"/>
        </w:tabs>
        <w:spacing w:before="120" w:after="120"/>
        <w:ind w:left="426"/>
        <w:jc w:val="both"/>
        <w:rPr>
          <w:rFonts w:ascii="Trebuchet MS" w:hAnsi="Trebuchet MS"/>
          <w:color w:val="000000"/>
          <w:lang w:val="ro-RO"/>
        </w:rPr>
      </w:pPr>
      <w:r>
        <w:rPr>
          <w:rFonts w:ascii="Trebuchet MS" w:hAnsi="Trebuchet MS"/>
          <w:lang w:val="ro-RO"/>
        </w:rPr>
        <w:t xml:space="preserve">Programa analitică de verificare a cunoștințelor în domeniul IT – nivel mediu – </w:t>
      </w:r>
      <w:hyperlink r:id="rId7" w:history="1">
        <w:r>
          <w:rPr>
            <w:rFonts w:ascii="Trebuchet MS" w:hAnsi="Trebuchet MS"/>
            <w:color w:val="0000FF"/>
            <w:u w:val="single"/>
            <w:lang w:val="ro-RO" w:eastAsia="ro-RO"/>
          </w:rPr>
          <w:t>https://mfinante.gov.ro/documents/35673/370062/programaanaliticanivelmediu.pdf</w:t>
        </w:r>
      </w:hyperlink>
    </w:p>
    <w:p w:rsidR="00F516AA" w:rsidRDefault="00567B54">
      <w:pPr>
        <w:tabs>
          <w:tab w:val="left" w:pos="90"/>
        </w:tabs>
        <w:spacing w:after="120"/>
        <w:ind w:left="9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u w:val="single"/>
          <w:lang w:val="ro-RO"/>
        </w:rPr>
        <w:t>cu tematica</w:t>
      </w:r>
      <w:r>
        <w:rPr>
          <w:rFonts w:ascii="Trebuchet MS" w:hAnsi="Trebuchet MS"/>
          <w:lang w:val="ro-RO"/>
        </w:rPr>
        <w:t>: Programa analitică de verificare a cunoștințelor în domeniul IT – nivel mediu – integral.</w:t>
      </w:r>
    </w:p>
    <w:p w:rsidR="00F516AA" w:rsidRDefault="00567B54">
      <w:pPr>
        <w:spacing w:line="20" w:lineRule="atLeast"/>
        <w:jc w:val="both"/>
        <w:rPr>
          <w:rFonts w:ascii="Trebuchet MS" w:eastAsia="Times New Roman" w:hAnsi="Trebuchet MS" w:cs="Trebuchet MS"/>
          <w:b/>
          <w:lang w:val="ro-RO"/>
        </w:rPr>
      </w:pPr>
      <w:r>
        <w:rPr>
          <w:rFonts w:ascii="Trebuchet MS" w:hAnsi="Trebuchet MS" w:cs="Trebuchet MS"/>
          <w:b/>
          <w:bCs/>
          <w:color w:val="0000FF"/>
          <w:lang w:val="ro-RO" w:eastAsia="en-US"/>
        </w:rPr>
        <w:tab/>
      </w:r>
    </w:p>
    <w:p w:rsidR="00F516AA" w:rsidRDefault="00567B54">
      <w:pPr>
        <w:suppressAutoHyphens/>
        <w:jc w:val="both"/>
        <w:rPr>
          <w:rFonts w:ascii="Trebuchet MS" w:eastAsia="Times New Roman" w:hAnsi="Trebuchet MS"/>
          <w:b/>
          <w:lang w:val="ro-RO"/>
        </w:rPr>
      </w:pPr>
      <w:r>
        <w:rPr>
          <w:rFonts w:ascii="Trebuchet MS" w:eastAsia="Times New Roman" w:hAnsi="Trebuchet MS"/>
          <w:b/>
          <w:lang w:val="ro-RO"/>
        </w:rPr>
        <w:t>Actele necesar</w:t>
      </w:r>
      <w:r>
        <w:rPr>
          <w:rFonts w:ascii="Trebuchet MS" w:eastAsia="Times New Roman" w:hAnsi="Trebuchet MS"/>
          <w:b/>
          <w:lang w:val="ro-RO"/>
        </w:rPr>
        <w:t>e în vederea întocmirii dosarului de înscriere:</w:t>
      </w:r>
    </w:p>
    <w:p w:rsidR="00F516AA" w:rsidRDefault="00567B54">
      <w:pPr>
        <w:numPr>
          <w:ilvl w:val="0"/>
          <w:numId w:val="5"/>
        </w:numPr>
        <w:suppressAutoHyphens/>
        <w:jc w:val="both"/>
        <w:rPr>
          <w:rFonts w:ascii="Trebuchet MS" w:hAnsi="Trebuchet MS"/>
        </w:rPr>
      </w:pPr>
      <w:r>
        <w:rPr>
          <w:rFonts w:ascii="Trebuchet MS" w:eastAsia="Times New Roman" w:hAnsi="Trebuchet MS"/>
          <w:lang w:val="ro-RO"/>
        </w:rPr>
        <w:t>formularul de înscriere (</w:t>
      </w:r>
      <w:r>
        <w:rPr>
          <w:rFonts w:ascii="Trebuchet MS" w:eastAsia="Times New Roman" w:hAnsi="Trebuchet MS"/>
          <w:i/>
          <w:lang w:val="ro-RO"/>
        </w:rPr>
        <w:t xml:space="preserve">se poate descărca de pe </w:t>
      </w:r>
      <w:hyperlink r:id="rId8">
        <w:r>
          <w:rPr>
            <w:rStyle w:val="InternetLink"/>
            <w:rFonts w:ascii="Trebuchet MS" w:eastAsia="Times New Roman" w:hAnsi="Trebuchet MS"/>
            <w:i/>
            <w:lang w:val="ro-RO"/>
          </w:rPr>
          <w:t>www.mfinante.gov.ro</w:t>
        </w:r>
      </w:hyperlink>
      <w:r>
        <w:rPr>
          <w:rFonts w:ascii="Trebuchet MS" w:eastAsia="Times New Roman" w:hAnsi="Trebuchet MS"/>
          <w:i/>
          <w:lang w:val="ro-RO"/>
        </w:rPr>
        <w:t xml:space="preserve"> – Despre minister/Cariera profesională/secțiunea Concursuri MF</w:t>
      </w:r>
      <w:r>
        <w:rPr>
          <w:rFonts w:ascii="Trebuchet MS" w:eastAsia="Times New Roman" w:hAnsi="Trebuchet MS"/>
          <w:lang w:val="ro-RO"/>
        </w:rPr>
        <w:t>);</w:t>
      </w:r>
    </w:p>
    <w:p w:rsidR="00F516AA" w:rsidRDefault="00567B54">
      <w:pPr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eastAsia="Times New Roman" w:hAnsi="Trebuchet MS"/>
          <w:iCs/>
          <w:lang w:val="ro-RO" w:eastAsia="ro-RO"/>
        </w:rPr>
        <w:t xml:space="preserve">curriculum vitae, modelul </w:t>
      </w:r>
      <w:r>
        <w:rPr>
          <w:rFonts w:ascii="Trebuchet MS" w:eastAsia="Times New Roman" w:hAnsi="Trebuchet MS"/>
          <w:iCs/>
          <w:lang w:val="ro-RO" w:eastAsia="ro-RO"/>
        </w:rPr>
        <w:t>comun european;</w:t>
      </w:r>
    </w:p>
    <w:p w:rsidR="00F516AA" w:rsidRDefault="00567B54">
      <w:pPr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eastAsia="Times New Roman" w:hAnsi="Trebuchet MS"/>
          <w:iCs/>
          <w:lang w:val="ro-RO" w:eastAsia="ro-RO"/>
        </w:rPr>
        <w:t>copia actului de identitate;</w:t>
      </w:r>
    </w:p>
    <w:p w:rsidR="00F516AA" w:rsidRDefault="00567B54">
      <w:pPr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eastAsia="Times New Roman" w:hAnsi="Trebuchet MS"/>
          <w:iCs/>
          <w:lang w:val="ro-RO" w:eastAsia="ro-RO"/>
        </w:rPr>
        <w:t>copii ale diplomelor de studii, certificatelor şi altor documente care atestă efectuarea unor specializări şi perfecționări;</w:t>
      </w:r>
    </w:p>
    <w:p w:rsidR="00F516AA" w:rsidRDefault="00567B54">
      <w:pPr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eastAsia="Times New Roman" w:hAnsi="Trebuchet MS"/>
          <w:iCs/>
          <w:lang w:val="ro-RO" w:eastAsia="ro-RO"/>
        </w:rPr>
        <w:t xml:space="preserve">copia carnetului de muncă şi a adeverinţei eliberate de angajator pentru perioada lucrată, care să ateste vechimea în muncă şi în specialitatea studiilor solicitate pentru ocuparea postului (modelul de adeverință se poate descărca de pe </w:t>
      </w:r>
      <w:hyperlink r:id="rId9">
        <w:r>
          <w:rPr>
            <w:rFonts w:ascii="Trebuchet MS" w:eastAsia="Times New Roman" w:hAnsi="Trebuchet MS"/>
            <w:i/>
            <w:lang w:val="ro-RO"/>
          </w:rPr>
          <w:t>www.mfinante.gov.ro</w:t>
        </w:r>
      </w:hyperlink>
      <w:r>
        <w:rPr>
          <w:rFonts w:ascii="Trebuchet MS" w:eastAsia="Times New Roman" w:hAnsi="Trebuchet MS"/>
          <w:i/>
          <w:lang w:val="ro-RO"/>
        </w:rPr>
        <w:t xml:space="preserve"> – Despre minister/Cariera profesională, secțiunea Concursuri MF</w:t>
      </w:r>
      <w:r>
        <w:rPr>
          <w:rFonts w:ascii="Trebuchet MS" w:eastAsia="Times New Roman" w:hAnsi="Trebuchet MS"/>
          <w:lang w:val="ro-RO"/>
        </w:rPr>
        <w:t>).</w:t>
      </w:r>
      <w:r>
        <w:rPr>
          <w:rFonts w:ascii="Trebuchet MS" w:eastAsia="Times New Roman" w:hAnsi="Trebuchet MS"/>
          <w:iCs/>
          <w:lang w:val="ro-RO" w:eastAsia="ro-RO"/>
        </w:rPr>
        <w:t xml:space="preserve"> Adeverințele care au un alt format decât cel solicitat trebuie să cuprindă </w:t>
      </w:r>
      <w:r>
        <w:rPr>
          <w:rFonts w:ascii="Trebuchet MS" w:eastAsia="Times New Roman" w:hAnsi="Trebuchet MS"/>
          <w:iCs/>
          <w:lang w:val="ro-RO" w:eastAsia="ro-RO"/>
        </w:rPr>
        <w:lastRenderedPageBreak/>
        <w:t xml:space="preserve">elemente similare celor prevăzute în adeverința model, din care să </w:t>
      </w:r>
      <w:r>
        <w:rPr>
          <w:rFonts w:ascii="Trebuchet MS" w:eastAsia="Times New Roman" w:hAnsi="Trebuchet MS"/>
          <w:iCs/>
          <w:lang w:val="ro-RO" w:eastAsia="ro-RO"/>
        </w:rPr>
        <w:t>rezulte cel puțin următoarele informații: funcția/funcțiile ocupată/ocupate, nivelul studiilor solicitate pentru ocuparea acesteia/acestora, temeiul legal al desfăşurării activității, vechimea în muncă acumulată, precum şi vechimea în specialitatea studiil</w:t>
      </w:r>
      <w:r>
        <w:rPr>
          <w:rFonts w:ascii="Trebuchet MS" w:eastAsia="Times New Roman" w:hAnsi="Trebuchet MS"/>
          <w:iCs/>
          <w:lang w:val="ro-RO" w:eastAsia="ro-RO"/>
        </w:rPr>
        <w:t>or.</w:t>
      </w:r>
    </w:p>
    <w:p w:rsidR="00F516AA" w:rsidRDefault="00567B54">
      <w:pPr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eastAsia="Times New Roman" w:hAnsi="Trebuchet MS"/>
          <w:iCs/>
          <w:lang w:val="ro-RO" w:eastAsia="ro-RO"/>
        </w:rPr>
        <w:t>copia adeverinței care atestă starea de sănătate corespunzătoare, eliberată cu cel mult 6 luni anterior derulării concursului de către medicul de familie al candidatului.</w:t>
      </w:r>
      <w:r>
        <w:rPr>
          <w:rFonts w:ascii="Trebuchet MS" w:eastAsia="Times New Roman" w:hAnsi="Trebuchet MS"/>
          <w:lang w:val="ro-RO" w:eastAsia="ro-RO"/>
        </w:rPr>
        <w:t xml:space="preserve"> Adeverința care atestă starea de sănătate conține, în clar, numărul, data, numele</w:t>
      </w:r>
      <w:r>
        <w:rPr>
          <w:rFonts w:ascii="Trebuchet MS" w:eastAsia="Times New Roman" w:hAnsi="Trebuchet MS"/>
          <w:lang w:val="ro-RO" w:eastAsia="ro-RO"/>
        </w:rPr>
        <w:t xml:space="preserve"> emitentului şi calitatea acestuia, în formatul standard stabilit de Ministerul Sănătății.</w:t>
      </w:r>
    </w:p>
    <w:p w:rsidR="00F516AA" w:rsidRDefault="00567B54">
      <w:pPr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eastAsia="Times New Roman" w:hAnsi="Trebuchet MS"/>
          <w:iCs/>
          <w:lang w:val="ro-RO" w:eastAsia="ro-RO"/>
        </w:rPr>
        <w:t>cazierul judiciar;</w:t>
      </w:r>
    </w:p>
    <w:p w:rsidR="00F516AA" w:rsidRDefault="00567B54">
      <w:pPr>
        <w:numPr>
          <w:ilvl w:val="0"/>
          <w:numId w:val="5"/>
        </w:numPr>
        <w:jc w:val="both"/>
        <w:rPr>
          <w:rFonts w:ascii="Trebuchet MS" w:hAnsi="Trebuchet MS"/>
        </w:rPr>
      </w:pPr>
      <w:r>
        <w:rPr>
          <w:rFonts w:ascii="Trebuchet MS" w:eastAsia="Times New Roman" w:hAnsi="Trebuchet MS"/>
          <w:lang w:val="ro-RO"/>
        </w:rPr>
        <w:t>copia certificatului de căsătorie, după caz;</w:t>
      </w:r>
    </w:p>
    <w:p w:rsidR="00F516AA" w:rsidRDefault="00567B54">
      <w:pPr>
        <w:numPr>
          <w:ilvl w:val="0"/>
          <w:numId w:val="5"/>
        </w:numPr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declaraţia pe propria răspundere, prin completarea rubricii corespunzătoare din formularul de înscrie</w:t>
      </w:r>
      <w:r>
        <w:rPr>
          <w:rFonts w:ascii="Trebuchet MS" w:eastAsia="Times New Roman" w:hAnsi="Trebuchet MS"/>
          <w:lang w:val="ro-RO"/>
        </w:rPr>
        <w:t>re, sau adeverinţa care să ateste lipsa calităţii de lucrător al Securităţii sau colaborator al acesteia, în condiţiile prevăzute de legislaţia specifică.</w:t>
      </w:r>
    </w:p>
    <w:p w:rsidR="00F516AA" w:rsidRDefault="00567B54">
      <w:pPr>
        <w:suppressAutoHyphens/>
        <w:ind w:firstLine="720"/>
        <w:jc w:val="both"/>
        <w:rPr>
          <w:rFonts w:ascii="Trebuchet MS" w:hAnsi="Trebuchet MS"/>
          <w:lang w:val="it-IT" w:eastAsia="en-US"/>
        </w:rPr>
      </w:pPr>
      <w:r>
        <w:rPr>
          <w:rFonts w:ascii="Trebuchet MS" w:eastAsia="Times New Roman" w:hAnsi="Trebuchet MS"/>
          <w:iCs/>
          <w:lang w:val="ro-RO" w:eastAsia="ro-RO"/>
        </w:rPr>
        <w:t>Cazierul judiciar poate fi înlocuit cu o declarație pe propria răspundere. În acest caz, candidatul d</w:t>
      </w:r>
      <w:r>
        <w:rPr>
          <w:rFonts w:ascii="Trebuchet MS" w:eastAsia="Times New Roman" w:hAnsi="Trebuchet MS"/>
          <w:iCs/>
          <w:lang w:val="ro-RO" w:eastAsia="ro-RO"/>
        </w:rPr>
        <w:t>eclarat admis la selecția dosarelor are obligația de a completa dosarul de concurs cu originalul documentului pe tot parcursul desfăşurării concursului, dar nu mai târziu de data şi ora organizării interviului, sub sancțiunea neemiterii actului administrat</w:t>
      </w:r>
      <w:r>
        <w:rPr>
          <w:rFonts w:ascii="Trebuchet MS" w:eastAsia="Times New Roman" w:hAnsi="Trebuchet MS"/>
          <w:iCs/>
          <w:lang w:val="ro-RO" w:eastAsia="ro-RO"/>
        </w:rPr>
        <w:t xml:space="preserve">iv de numire. </w:t>
      </w:r>
    </w:p>
    <w:p w:rsidR="00F516AA" w:rsidRDefault="00567B54">
      <w:pPr>
        <w:suppressAutoHyphens/>
        <w:ind w:firstLine="720"/>
        <w:jc w:val="both"/>
        <w:rPr>
          <w:rFonts w:ascii="Trebuchet MS" w:hAnsi="Trebuchet MS"/>
          <w:b/>
          <w:bCs/>
          <w:i/>
          <w:iCs/>
        </w:rPr>
      </w:pPr>
      <w:r>
        <w:rPr>
          <w:rFonts w:ascii="Trebuchet MS" w:eastAsia="Times New Roman" w:hAnsi="Trebuchet MS"/>
          <w:b/>
          <w:bCs/>
          <w:i/>
          <w:iCs/>
          <w:lang w:val="ro-RO"/>
        </w:rPr>
        <w:t>Dosarele se depun la sediul Ministerului Finanțelor, Bd. Libertății, nr.16, sector 5, București - Direcția generală managementul resurselor umane – etaj 2, camera 473 și vor fi însoțite de originalele documentelor necesare în vederea întocmi</w:t>
      </w:r>
      <w:r>
        <w:rPr>
          <w:rFonts w:ascii="Trebuchet MS" w:eastAsia="Times New Roman" w:hAnsi="Trebuchet MS"/>
          <w:b/>
          <w:bCs/>
          <w:i/>
          <w:iCs/>
          <w:lang w:val="ro-RO"/>
        </w:rPr>
        <w:t>rii dosarului de înscriere pentru a putea fi certificate.</w:t>
      </w:r>
    </w:p>
    <w:p w:rsidR="00F516AA" w:rsidRDefault="00F516AA">
      <w:pPr>
        <w:suppressAutoHyphens/>
        <w:ind w:firstLine="720"/>
        <w:jc w:val="both"/>
        <w:rPr>
          <w:rFonts w:ascii="Trebuchet MS" w:eastAsia="Times New Roman" w:hAnsi="Trebuchet MS"/>
          <w:lang w:val="ro-RO"/>
        </w:rPr>
      </w:pPr>
    </w:p>
    <w:p w:rsidR="00F516AA" w:rsidRDefault="00567B54">
      <w:pPr>
        <w:suppressAutoHyphens/>
        <w:ind w:firstLine="720"/>
        <w:jc w:val="both"/>
        <w:rPr>
          <w:rFonts w:ascii="Trebuchet MS" w:hAnsi="Trebuchet MS"/>
        </w:rPr>
      </w:pPr>
      <w:r>
        <w:rPr>
          <w:rFonts w:ascii="Trebuchet MS" w:eastAsia="Times New Roman" w:hAnsi="Trebuchet MS"/>
          <w:lang w:val="ro-RO"/>
        </w:rPr>
        <w:t>Persoana de contact pentru informații suplimentare și pentru depunerea dosarelor de concurs este do</w:t>
      </w:r>
      <w:r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>mn</w:t>
      </w:r>
      <w:r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 xml:space="preserve"> </w:t>
      </w:r>
      <w:r>
        <w:rPr>
          <w:rFonts w:ascii="Trebuchet MS" w:eastAsia="Times New Roman" w:hAnsi="Trebuchet MS"/>
          <w:lang w:val="ro-RO"/>
        </w:rPr>
        <w:t>Simona Iordache</w:t>
      </w:r>
      <w:r>
        <w:rPr>
          <w:rFonts w:ascii="Trebuchet MS" w:eastAsia="Times New Roman" w:hAnsi="Trebuchet MS"/>
          <w:lang w:val="ro-RO"/>
        </w:rPr>
        <w:t xml:space="preserve"> - expert superior, telefon 021</w:t>
      </w:r>
      <w:r>
        <w:rPr>
          <w:rFonts w:ascii="Trebuchet MS" w:eastAsia="Times New Roman" w:hAnsi="Trebuchet MS"/>
          <w:lang w:val="ro-RO"/>
        </w:rPr>
        <w:t xml:space="preserve">2261214, </w:t>
      </w:r>
      <w:r>
        <w:rPr>
          <w:rFonts w:ascii="Trebuchet MS" w:eastAsia="Times New Roman" w:hAnsi="Trebuchet MS"/>
        </w:rPr>
        <w:t xml:space="preserve">fax </w:t>
      </w:r>
      <w:r>
        <w:rPr>
          <w:rFonts w:ascii="Trebuchet MS" w:eastAsia="Times New Roman" w:hAnsi="Trebuchet MS"/>
          <w:lang w:val="ro-RO"/>
        </w:rPr>
        <w:t>02131996691</w:t>
      </w:r>
      <w:r>
        <w:rPr>
          <w:rFonts w:ascii="Trebuchet MS" w:eastAsia="Times New Roman" w:hAnsi="Trebuchet MS"/>
          <w:lang w:val="ro-RO"/>
        </w:rPr>
        <w:t xml:space="preserve">, e-mail: </w:t>
      </w:r>
      <w:hyperlink r:id="rId10">
        <w:r>
          <w:rPr>
            <w:rStyle w:val="InternetLink"/>
            <w:rFonts w:ascii="Trebuchet MS" w:eastAsia="Times New Roman" w:hAnsi="Trebuchet MS"/>
            <w:color w:val="000000"/>
            <w:lang w:val="ro-RO"/>
          </w:rPr>
          <w:t>concursuri@mfinante.gov.ro</w:t>
        </w:r>
      </w:hyperlink>
      <w:r>
        <w:rPr>
          <w:rFonts w:ascii="Trebuchet MS" w:eastAsia="Times New Roman" w:hAnsi="Trebuchet MS"/>
          <w:color w:val="000000"/>
          <w:lang w:val="ro-RO"/>
        </w:rPr>
        <w:t>.</w:t>
      </w:r>
    </w:p>
    <w:p w:rsidR="00F516AA" w:rsidRDefault="00F516AA">
      <w:pPr>
        <w:jc w:val="both"/>
        <w:rPr>
          <w:rFonts w:ascii="Trebuchet MS" w:hAnsi="Trebuchet MS" w:cs="Trebuchet MS"/>
        </w:rPr>
      </w:pPr>
    </w:p>
    <w:sectPr w:rsidR="00F516AA">
      <w:pgSz w:w="12240" w:h="15840"/>
      <w:pgMar w:top="906" w:right="922" w:bottom="568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bullet"/>
      <w:lvlText w:val=""/>
      <w:lvlJc w:val="left"/>
      <w:pPr>
        <w:tabs>
          <w:tab w:val="left" w:pos="1080"/>
        </w:tabs>
        <w:ind w:left="108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left" w:pos="2520"/>
        </w:tabs>
        <w:ind w:left="252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left" w:pos="3240"/>
        </w:tabs>
        <w:ind w:left="324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left" w:pos="3960"/>
        </w:tabs>
        <w:ind w:left="396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7AE51D3"/>
    <w:multiLevelType w:val="multilevel"/>
    <w:tmpl w:val="07AE51D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3AB3208B"/>
    <w:multiLevelType w:val="multilevel"/>
    <w:tmpl w:val="3AB3208B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360"/>
      </w:pPr>
      <w:rPr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left" w:pos="2880"/>
        </w:tabs>
        <w:ind w:left="2880" w:hanging="360"/>
      </w:pPr>
      <w:rPr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left" w:pos="3240"/>
        </w:tabs>
        <w:ind w:left="3240" w:hanging="360"/>
      </w:pPr>
      <w:rPr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left" w:pos="3600"/>
        </w:tabs>
        <w:ind w:left="3600" w:hanging="360"/>
      </w:pPr>
      <w:rPr>
        <w:sz w:val="24"/>
        <w:szCs w:val="24"/>
      </w:r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bullet"/>
      <w:lvlText w:val=""/>
      <w:lvlJc w:val="left"/>
      <w:pPr>
        <w:tabs>
          <w:tab w:val="left" w:pos="1495"/>
        </w:tabs>
        <w:ind w:left="1495" w:hanging="360"/>
      </w:pPr>
      <w:rPr>
        <w:rFonts w:ascii="Wingdings" w:hAnsi="Wingdings" w:cs="Open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left" w:pos="2215"/>
        </w:tabs>
        <w:ind w:left="2215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935"/>
        </w:tabs>
        <w:ind w:left="2935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655"/>
        </w:tabs>
        <w:ind w:left="3655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375"/>
        </w:tabs>
        <w:ind w:left="4375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5095"/>
        </w:tabs>
        <w:ind w:left="5095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815"/>
        </w:tabs>
        <w:ind w:left="5815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535"/>
        </w:tabs>
        <w:ind w:left="6535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7255"/>
        </w:tabs>
        <w:ind w:left="7255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B8"/>
    <w:rsid w:val="003355A4"/>
    <w:rsid w:val="004D39B8"/>
    <w:rsid w:val="00567B54"/>
    <w:rsid w:val="00F516AA"/>
    <w:rsid w:val="01693498"/>
    <w:rsid w:val="01A179EB"/>
    <w:rsid w:val="025B0BA2"/>
    <w:rsid w:val="032B2949"/>
    <w:rsid w:val="038439FC"/>
    <w:rsid w:val="047E71FF"/>
    <w:rsid w:val="052E1CE8"/>
    <w:rsid w:val="057F0A82"/>
    <w:rsid w:val="05C851D3"/>
    <w:rsid w:val="05D5404A"/>
    <w:rsid w:val="06DD771F"/>
    <w:rsid w:val="07911A1F"/>
    <w:rsid w:val="08492748"/>
    <w:rsid w:val="085D7ABE"/>
    <w:rsid w:val="086A271E"/>
    <w:rsid w:val="09197169"/>
    <w:rsid w:val="0972420D"/>
    <w:rsid w:val="09AB6DF7"/>
    <w:rsid w:val="09CE15D9"/>
    <w:rsid w:val="0AD66AEB"/>
    <w:rsid w:val="0B3B60E9"/>
    <w:rsid w:val="0C08674F"/>
    <w:rsid w:val="0D8A4EE2"/>
    <w:rsid w:val="0E6D02EE"/>
    <w:rsid w:val="0E954D19"/>
    <w:rsid w:val="0FD917DB"/>
    <w:rsid w:val="11724E2B"/>
    <w:rsid w:val="123915DE"/>
    <w:rsid w:val="130246C8"/>
    <w:rsid w:val="131645C0"/>
    <w:rsid w:val="157A4963"/>
    <w:rsid w:val="15E418A9"/>
    <w:rsid w:val="15F554C6"/>
    <w:rsid w:val="167548C9"/>
    <w:rsid w:val="16B02E0A"/>
    <w:rsid w:val="182A3A64"/>
    <w:rsid w:val="187E0A45"/>
    <w:rsid w:val="18E51391"/>
    <w:rsid w:val="191B4CED"/>
    <w:rsid w:val="192C44B3"/>
    <w:rsid w:val="19FF2778"/>
    <w:rsid w:val="1B8E5253"/>
    <w:rsid w:val="1C1A1AA5"/>
    <w:rsid w:val="1C636AC1"/>
    <w:rsid w:val="1CDE61CC"/>
    <w:rsid w:val="1CF437BA"/>
    <w:rsid w:val="1CFF18EC"/>
    <w:rsid w:val="1FAC56E2"/>
    <w:rsid w:val="1FC26D57"/>
    <w:rsid w:val="234E663F"/>
    <w:rsid w:val="2374608E"/>
    <w:rsid w:val="24A51B74"/>
    <w:rsid w:val="254C49B4"/>
    <w:rsid w:val="25E91679"/>
    <w:rsid w:val="28407E5B"/>
    <w:rsid w:val="28567652"/>
    <w:rsid w:val="286A2BA9"/>
    <w:rsid w:val="2B0338AE"/>
    <w:rsid w:val="2B122783"/>
    <w:rsid w:val="2B76152D"/>
    <w:rsid w:val="2CFA654B"/>
    <w:rsid w:val="2D22669A"/>
    <w:rsid w:val="2E0141C5"/>
    <w:rsid w:val="2EC06F2F"/>
    <w:rsid w:val="2F68351D"/>
    <w:rsid w:val="2FE040C1"/>
    <w:rsid w:val="2FF43BA4"/>
    <w:rsid w:val="30133BFA"/>
    <w:rsid w:val="30CE074A"/>
    <w:rsid w:val="318B7A67"/>
    <w:rsid w:val="32227CE2"/>
    <w:rsid w:val="338358AD"/>
    <w:rsid w:val="348F4505"/>
    <w:rsid w:val="34D33D52"/>
    <w:rsid w:val="35152DB7"/>
    <w:rsid w:val="353214CD"/>
    <w:rsid w:val="355C20CB"/>
    <w:rsid w:val="36121CF6"/>
    <w:rsid w:val="376C2D36"/>
    <w:rsid w:val="37BF3A9C"/>
    <w:rsid w:val="38746F92"/>
    <w:rsid w:val="3A94490B"/>
    <w:rsid w:val="3AAF18FF"/>
    <w:rsid w:val="3B160F70"/>
    <w:rsid w:val="3B284BD6"/>
    <w:rsid w:val="3B327D62"/>
    <w:rsid w:val="3B4721B8"/>
    <w:rsid w:val="3C204A03"/>
    <w:rsid w:val="3C424F3F"/>
    <w:rsid w:val="3CF16462"/>
    <w:rsid w:val="3D342800"/>
    <w:rsid w:val="3D3B30C4"/>
    <w:rsid w:val="3DC624C8"/>
    <w:rsid w:val="3DEE71AC"/>
    <w:rsid w:val="3E680903"/>
    <w:rsid w:val="3EB7698D"/>
    <w:rsid w:val="3EDB329A"/>
    <w:rsid w:val="3F1A4A04"/>
    <w:rsid w:val="3F404A80"/>
    <w:rsid w:val="3F6F209F"/>
    <w:rsid w:val="3F89554B"/>
    <w:rsid w:val="3FA548D6"/>
    <w:rsid w:val="408D01CE"/>
    <w:rsid w:val="42447AEC"/>
    <w:rsid w:val="42601557"/>
    <w:rsid w:val="42E05626"/>
    <w:rsid w:val="44407348"/>
    <w:rsid w:val="444F5C46"/>
    <w:rsid w:val="444F6343"/>
    <w:rsid w:val="4473397E"/>
    <w:rsid w:val="448E0EA3"/>
    <w:rsid w:val="45F237FB"/>
    <w:rsid w:val="46FA21C1"/>
    <w:rsid w:val="4972209D"/>
    <w:rsid w:val="49B11567"/>
    <w:rsid w:val="49DF311E"/>
    <w:rsid w:val="49E75AEE"/>
    <w:rsid w:val="4A330EE9"/>
    <w:rsid w:val="4B745731"/>
    <w:rsid w:val="4B771F02"/>
    <w:rsid w:val="4C194556"/>
    <w:rsid w:val="4C2F1DF1"/>
    <w:rsid w:val="4C341A9E"/>
    <w:rsid w:val="4CB6146B"/>
    <w:rsid w:val="4E484DC0"/>
    <w:rsid w:val="4E8B3950"/>
    <w:rsid w:val="4ED40A95"/>
    <w:rsid w:val="4F1129A9"/>
    <w:rsid w:val="4FA92505"/>
    <w:rsid w:val="50B31C75"/>
    <w:rsid w:val="51EC422B"/>
    <w:rsid w:val="51ED1E2E"/>
    <w:rsid w:val="52590BED"/>
    <w:rsid w:val="52D5621F"/>
    <w:rsid w:val="54FF3D3B"/>
    <w:rsid w:val="55215522"/>
    <w:rsid w:val="55377590"/>
    <w:rsid w:val="560D38DF"/>
    <w:rsid w:val="572B24B9"/>
    <w:rsid w:val="577472FD"/>
    <w:rsid w:val="58754AE4"/>
    <w:rsid w:val="58805AB4"/>
    <w:rsid w:val="58E124D7"/>
    <w:rsid w:val="594A1E91"/>
    <w:rsid w:val="59D050BA"/>
    <w:rsid w:val="5BF830EF"/>
    <w:rsid w:val="5C82268E"/>
    <w:rsid w:val="5CE40086"/>
    <w:rsid w:val="5CF805BF"/>
    <w:rsid w:val="5D0E3701"/>
    <w:rsid w:val="5E3918DB"/>
    <w:rsid w:val="5F000C10"/>
    <w:rsid w:val="5F202071"/>
    <w:rsid w:val="5F8A5A86"/>
    <w:rsid w:val="60302D87"/>
    <w:rsid w:val="605F6A27"/>
    <w:rsid w:val="60640E86"/>
    <w:rsid w:val="60BA6D12"/>
    <w:rsid w:val="61761390"/>
    <w:rsid w:val="624C4288"/>
    <w:rsid w:val="62D65173"/>
    <w:rsid w:val="633913CC"/>
    <w:rsid w:val="63C638F4"/>
    <w:rsid w:val="63EA7F79"/>
    <w:rsid w:val="6452580E"/>
    <w:rsid w:val="653B2BC7"/>
    <w:rsid w:val="672A3DD3"/>
    <w:rsid w:val="67315A48"/>
    <w:rsid w:val="673B52BE"/>
    <w:rsid w:val="67987032"/>
    <w:rsid w:val="67BF6CCD"/>
    <w:rsid w:val="67D04E25"/>
    <w:rsid w:val="68A81EBF"/>
    <w:rsid w:val="690269D1"/>
    <w:rsid w:val="694A51A1"/>
    <w:rsid w:val="69D17F9F"/>
    <w:rsid w:val="6A4B6517"/>
    <w:rsid w:val="6B537370"/>
    <w:rsid w:val="6C687C0D"/>
    <w:rsid w:val="6CD3717F"/>
    <w:rsid w:val="6CE66327"/>
    <w:rsid w:val="6DFC0E2A"/>
    <w:rsid w:val="6E694E16"/>
    <w:rsid w:val="6F4F6EF5"/>
    <w:rsid w:val="6F925BB3"/>
    <w:rsid w:val="6FE96A52"/>
    <w:rsid w:val="702F3FA3"/>
    <w:rsid w:val="70BB1841"/>
    <w:rsid w:val="71964F7E"/>
    <w:rsid w:val="719D0A10"/>
    <w:rsid w:val="71C3297D"/>
    <w:rsid w:val="72971F46"/>
    <w:rsid w:val="72E62998"/>
    <w:rsid w:val="735C1114"/>
    <w:rsid w:val="74262E49"/>
    <w:rsid w:val="7658172C"/>
    <w:rsid w:val="775122BD"/>
    <w:rsid w:val="7764301C"/>
    <w:rsid w:val="78160854"/>
    <w:rsid w:val="79524259"/>
    <w:rsid w:val="79846357"/>
    <w:rsid w:val="799E1C9F"/>
    <w:rsid w:val="7A451671"/>
    <w:rsid w:val="7AF06870"/>
    <w:rsid w:val="7B9448D6"/>
    <w:rsid w:val="7CA11968"/>
    <w:rsid w:val="7D21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C5E40F1-7A5F-4424-9608-2AA36484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eastAsia="Times New Roman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List">
    <w:name w:val="List"/>
    <w:basedOn w:val="BodyText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10">
    <w:name w:val="ListLabel 10"/>
    <w:qFormat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character" w:customStyle="1" w:styleId="ListLabel23">
    <w:name w:val="ListLabel 2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Pr>
      <w:rFonts w:cs="OpenSymbol"/>
      <w:b/>
      <w:sz w:val="24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Aria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hAnsi="Arial"/>
      <w:color w:val="000000"/>
      <w:sz w:val="24"/>
      <w:lang w:val="ro-RO"/>
    </w:rPr>
  </w:style>
  <w:style w:type="character" w:customStyle="1" w:styleId="ListLabel43">
    <w:name w:val="ListLabel 4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Pr>
      <w:rFonts w:cs="OpenSymbol"/>
      <w:b/>
      <w:sz w:val="24"/>
    </w:rPr>
  </w:style>
  <w:style w:type="character" w:customStyle="1" w:styleId="ListLabel45">
    <w:name w:val="ListLabel 45"/>
    <w:qFormat/>
    <w:rPr>
      <w:rFonts w:cs="Courier New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ascii="Arial" w:hAnsi="Arial"/>
      <w:color w:val="000000"/>
      <w:sz w:val="24"/>
      <w:lang w:val="ro-RO"/>
    </w:rPr>
  </w:style>
  <w:style w:type="character" w:customStyle="1" w:styleId="ListLabel54">
    <w:name w:val="ListLabel 5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Pr>
      <w:rFonts w:ascii="Arial" w:hAnsi="Aria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Arial" w:hAnsi="Arial"/>
      <w:color w:val="000000"/>
      <w:sz w:val="24"/>
      <w:lang w:val="ro-RO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Courier New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ascii="Arial" w:hAnsi="Arial"/>
      <w:color w:val="000000"/>
      <w:sz w:val="24"/>
      <w:lang w:val="ro-RO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Pr>
      <w:rFonts w:cs="OpenSymbol"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ascii="Arial" w:hAnsi="Arial"/>
      <w:color w:val="000000"/>
      <w:sz w:val="24"/>
      <w:lang w:val="ro-RO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ListLabel145">
    <w:name w:val="ListLabel 145"/>
    <w:qFormat/>
    <w:rPr>
      <w:rFonts w:cs="OpenSymbol"/>
      <w:sz w:val="24"/>
    </w:rPr>
  </w:style>
  <w:style w:type="character" w:customStyle="1" w:styleId="ListLabel146">
    <w:name w:val="ListLabel 146"/>
    <w:qFormat/>
    <w:rPr>
      <w:rFonts w:cs="Courier New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color w:val="000000"/>
      <w:sz w:val="24"/>
      <w:lang w:val="ro-RO"/>
    </w:rPr>
  </w:style>
  <w:style w:type="character" w:customStyle="1" w:styleId="ListLabel155">
    <w:name w:val="ListLabel 155"/>
    <w:qFormat/>
    <w:rPr>
      <w:rFonts w:ascii="Trebuchet MS" w:hAnsi="Trebuchet MS"/>
      <w:sz w:val="24"/>
      <w:szCs w:val="24"/>
    </w:rPr>
  </w:style>
  <w:style w:type="character" w:customStyle="1" w:styleId="ListLabel156">
    <w:name w:val="ListLabel 156"/>
    <w:qFormat/>
    <w:rPr>
      <w:sz w:val="24"/>
      <w:szCs w:val="24"/>
    </w:rPr>
  </w:style>
  <w:style w:type="character" w:customStyle="1" w:styleId="ListLabel157">
    <w:name w:val="ListLabel 157"/>
    <w:qFormat/>
    <w:rPr>
      <w:sz w:val="24"/>
      <w:szCs w:val="24"/>
    </w:rPr>
  </w:style>
  <w:style w:type="character" w:customStyle="1" w:styleId="ListLabel158">
    <w:name w:val="ListLabel 158"/>
    <w:qFormat/>
    <w:rPr>
      <w:sz w:val="24"/>
      <w:szCs w:val="24"/>
    </w:rPr>
  </w:style>
  <w:style w:type="character" w:customStyle="1" w:styleId="ListLabel159">
    <w:name w:val="ListLabel 159"/>
    <w:qFormat/>
    <w:rPr>
      <w:sz w:val="24"/>
      <w:szCs w:val="24"/>
    </w:rPr>
  </w:style>
  <w:style w:type="character" w:customStyle="1" w:styleId="ListLabel160">
    <w:name w:val="ListLabel 160"/>
    <w:qFormat/>
    <w:rPr>
      <w:sz w:val="24"/>
      <w:szCs w:val="24"/>
    </w:rPr>
  </w:style>
  <w:style w:type="character" w:customStyle="1" w:styleId="ListLabel161">
    <w:name w:val="ListLabel 161"/>
    <w:qFormat/>
    <w:rPr>
      <w:sz w:val="24"/>
      <w:szCs w:val="24"/>
    </w:rPr>
  </w:style>
  <w:style w:type="character" w:customStyle="1" w:styleId="ListLabel162">
    <w:name w:val="ListLabel 162"/>
    <w:qFormat/>
    <w:rPr>
      <w:sz w:val="24"/>
      <w:szCs w:val="24"/>
    </w:rPr>
  </w:style>
  <w:style w:type="character" w:customStyle="1" w:styleId="ListLabel163">
    <w:name w:val="ListLabel 163"/>
    <w:qFormat/>
    <w:rPr>
      <w:sz w:val="24"/>
      <w:szCs w:val="24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Arial"/>
    </w:rPr>
  </w:style>
  <w:style w:type="character" w:customStyle="1" w:styleId="ListLabel174">
    <w:name w:val="ListLabel 174"/>
    <w:qFormat/>
    <w:rPr>
      <w:rFonts w:cs="Arial"/>
    </w:rPr>
  </w:style>
  <w:style w:type="character" w:customStyle="1" w:styleId="ListLabel175">
    <w:name w:val="ListLabel 175"/>
    <w:qFormat/>
    <w:rPr>
      <w:rFonts w:eastAsia="Times New Roman" w:cs="Arial"/>
      <w:sz w:val="24"/>
      <w:szCs w:val="24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eastAsia="Times New Roman" w:cs="Aria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ascii="Trebuchet MS" w:hAnsi="Trebuchet MS" w:cs="OpenSymbol"/>
      <w:sz w:val="28"/>
      <w:szCs w:val="28"/>
    </w:rPr>
  </w:style>
  <w:style w:type="character" w:customStyle="1" w:styleId="ListLabel185">
    <w:name w:val="ListLabel 185"/>
    <w:qFormat/>
    <w:rPr>
      <w:rFonts w:cs="Courier New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ascii="Trebuchet MS" w:hAnsi="Trebuchet MS"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color w:val="000000"/>
      <w:sz w:val="24"/>
      <w:szCs w:val="24"/>
      <w:lang w:val="fr-FR" w:eastAsia="ro-RO"/>
    </w:rPr>
  </w:style>
  <w:style w:type="character" w:customStyle="1" w:styleId="ListLabel203">
    <w:name w:val="ListLabel 203"/>
    <w:qFormat/>
    <w:rPr>
      <w:rFonts w:cs="Arial"/>
      <w:b/>
      <w:bCs/>
      <w:sz w:val="24"/>
      <w:szCs w:val="24"/>
      <w:lang w:val="fr-FR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ascii="Trebuchet MS" w:hAnsi="Trebuchet MS" w:cs="Times New Roman"/>
      <w:b/>
      <w:sz w:val="24"/>
      <w:szCs w:val="24"/>
    </w:rPr>
  </w:style>
  <w:style w:type="character" w:customStyle="1" w:styleId="ListLabel208">
    <w:name w:val="ListLabel 208"/>
    <w:qFormat/>
    <w:rPr>
      <w:rFonts w:ascii="Trebuchet MS" w:eastAsiaTheme="minorHAnsi" w:hAnsi="Trebuchet MS"/>
      <w:color w:val="1F497D" w:themeColor="text2"/>
      <w:lang w:eastAsia="en-US"/>
    </w:rPr>
  </w:style>
  <w:style w:type="character" w:customStyle="1" w:styleId="ListLabel209">
    <w:name w:val="ListLabel 209"/>
    <w:qFormat/>
    <w:rPr>
      <w:rFonts w:ascii="Trebuchet MS" w:eastAsia="Times New Roman" w:hAnsi="Trebuchet MS"/>
      <w:i/>
      <w:lang w:val="ro-RO"/>
    </w:rPr>
  </w:style>
  <w:style w:type="character" w:customStyle="1" w:styleId="ListLabel210">
    <w:name w:val="ListLabel 210"/>
    <w:qFormat/>
    <w:rPr>
      <w:rFonts w:ascii="Trebuchet MS" w:eastAsia="Times New Roman" w:hAnsi="Trebuchet MS"/>
      <w:i/>
      <w:lang w:val="ro-RO"/>
    </w:rPr>
  </w:style>
  <w:style w:type="character" w:customStyle="1" w:styleId="ListLabel211">
    <w:name w:val="ListLabel 211"/>
    <w:qFormat/>
    <w:rPr>
      <w:rFonts w:ascii="Trebuchet MS" w:eastAsia="Times New Roman" w:hAnsi="Trebuchet MS"/>
      <w:color w:val="000000"/>
      <w:lang w:val="ro-RO"/>
    </w:rPr>
  </w:style>
  <w:style w:type="character" w:customStyle="1" w:styleId="ListLabel212">
    <w:name w:val="ListLabel 212"/>
    <w:qFormat/>
    <w:rPr>
      <w:rFonts w:ascii="Trebuchet MS" w:hAnsi="Trebuchet MS"/>
      <w:sz w:val="24"/>
      <w:szCs w:val="24"/>
    </w:rPr>
  </w:style>
  <w:style w:type="character" w:customStyle="1" w:styleId="ListLabel213">
    <w:name w:val="ListLabel 213"/>
    <w:qFormat/>
    <w:rPr>
      <w:sz w:val="24"/>
      <w:szCs w:val="24"/>
    </w:rPr>
  </w:style>
  <w:style w:type="character" w:customStyle="1" w:styleId="ListLabel214">
    <w:name w:val="ListLabel 214"/>
    <w:qFormat/>
    <w:rPr>
      <w:sz w:val="24"/>
      <w:szCs w:val="24"/>
    </w:rPr>
  </w:style>
  <w:style w:type="character" w:customStyle="1" w:styleId="ListLabel215">
    <w:name w:val="ListLabel 215"/>
    <w:qFormat/>
    <w:rPr>
      <w:sz w:val="24"/>
      <w:szCs w:val="24"/>
    </w:rPr>
  </w:style>
  <w:style w:type="character" w:customStyle="1" w:styleId="ListLabel216">
    <w:name w:val="ListLabel 216"/>
    <w:qFormat/>
    <w:rPr>
      <w:sz w:val="24"/>
      <w:szCs w:val="24"/>
    </w:rPr>
  </w:style>
  <w:style w:type="character" w:customStyle="1" w:styleId="ListLabel217">
    <w:name w:val="ListLabel 217"/>
    <w:qFormat/>
    <w:rPr>
      <w:sz w:val="24"/>
      <w:szCs w:val="24"/>
    </w:rPr>
  </w:style>
  <w:style w:type="character" w:customStyle="1" w:styleId="ListLabel218">
    <w:name w:val="ListLabel 218"/>
    <w:qFormat/>
    <w:rPr>
      <w:sz w:val="24"/>
      <w:szCs w:val="24"/>
    </w:rPr>
  </w:style>
  <w:style w:type="character" w:customStyle="1" w:styleId="ListLabel219">
    <w:name w:val="ListLabel 219"/>
    <w:qFormat/>
    <w:rPr>
      <w:sz w:val="24"/>
      <w:szCs w:val="24"/>
    </w:rPr>
  </w:style>
  <w:style w:type="character" w:customStyle="1" w:styleId="ListLabel220">
    <w:name w:val="ListLabel 220"/>
    <w:qFormat/>
    <w:rPr>
      <w:sz w:val="24"/>
      <w:szCs w:val="24"/>
    </w:rPr>
  </w:style>
  <w:style w:type="character" w:customStyle="1" w:styleId="ListLabel221">
    <w:name w:val="ListLabel 221"/>
    <w:qFormat/>
    <w:rPr>
      <w:rFonts w:ascii="Trebuchet MS" w:hAnsi="Trebuchet MS" w:cs="OpenSymbol"/>
      <w:sz w:val="28"/>
      <w:szCs w:val="28"/>
    </w:rPr>
  </w:style>
  <w:style w:type="character" w:customStyle="1" w:styleId="ListLabel222">
    <w:name w:val="ListLabel 222"/>
    <w:qFormat/>
    <w:rPr>
      <w:rFonts w:cs="Courier New"/>
      <w:sz w:val="20"/>
    </w:rPr>
  </w:style>
  <w:style w:type="character" w:customStyle="1" w:styleId="ListLabel223">
    <w:name w:val="ListLabel 223"/>
    <w:qFormat/>
    <w:rPr>
      <w:rFonts w:cs="Wingdings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ascii="Trebuchet MS" w:hAnsi="Trebuchet MS"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rebuchet MS" w:hAnsi="Trebuchet MS" w:cs="Times New Roman"/>
      <w:b/>
      <w:sz w:val="24"/>
      <w:szCs w:val="24"/>
    </w:rPr>
  </w:style>
  <w:style w:type="character" w:customStyle="1" w:styleId="ListLabel248">
    <w:name w:val="ListLabel 248"/>
    <w:qFormat/>
    <w:rPr>
      <w:rFonts w:ascii="Trebuchet MS" w:eastAsiaTheme="minorHAnsi" w:hAnsi="Trebuchet MS"/>
      <w:color w:val="1F497D" w:themeColor="text2"/>
      <w:lang w:eastAsia="en-US"/>
    </w:rPr>
  </w:style>
  <w:style w:type="character" w:customStyle="1" w:styleId="ListLabel249">
    <w:name w:val="ListLabel 249"/>
    <w:qFormat/>
    <w:rPr>
      <w:rFonts w:ascii="Trebuchet MS" w:eastAsia="Times New Roman" w:hAnsi="Trebuchet MS"/>
      <w:i/>
      <w:lang w:val="ro-RO"/>
    </w:rPr>
  </w:style>
  <w:style w:type="character" w:customStyle="1" w:styleId="ListLabel250">
    <w:name w:val="ListLabel 250"/>
    <w:qFormat/>
    <w:rPr>
      <w:rFonts w:ascii="Trebuchet MS" w:eastAsia="Times New Roman" w:hAnsi="Trebuchet MS"/>
      <w:i/>
      <w:lang w:val="ro-RO"/>
    </w:rPr>
  </w:style>
  <w:style w:type="character" w:customStyle="1" w:styleId="ListLabel251">
    <w:name w:val="ListLabel 251"/>
    <w:qFormat/>
    <w:rPr>
      <w:rFonts w:ascii="Trebuchet MS" w:eastAsia="Times New Roman" w:hAnsi="Trebuchet MS"/>
      <w:color w:val="000000"/>
      <w:lang w:val="ro-RO"/>
    </w:rPr>
  </w:style>
  <w:style w:type="character" w:customStyle="1" w:styleId="rvts1">
    <w:name w:val="rvts1"/>
    <w:basedOn w:val="DefaultParagraphFont"/>
    <w:qFormat/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</w:rPr>
  </w:style>
  <w:style w:type="character" w:customStyle="1" w:styleId="rvts71">
    <w:name w:val="rvts71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customStyle="1" w:styleId="ListLabel252">
    <w:name w:val="ListLabel 252"/>
    <w:qFormat/>
    <w:rPr>
      <w:rFonts w:ascii="Trebuchet MS" w:hAnsi="Trebuchet MS"/>
      <w:sz w:val="24"/>
      <w:szCs w:val="24"/>
    </w:rPr>
  </w:style>
  <w:style w:type="character" w:customStyle="1" w:styleId="ListLabel253">
    <w:name w:val="ListLabel 253"/>
    <w:qFormat/>
    <w:rPr>
      <w:sz w:val="24"/>
      <w:szCs w:val="24"/>
    </w:rPr>
  </w:style>
  <w:style w:type="character" w:customStyle="1" w:styleId="ListLabel254">
    <w:name w:val="ListLabel 254"/>
    <w:qFormat/>
    <w:rPr>
      <w:sz w:val="24"/>
      <w:szCs w:val="24"/>
    </w:rPr>
  </w:style>
  <w:style w:type="character" w:customStyle="1" w:styleId="ListLabel255">
    <w:name w:val="ListLabel 255"/>
    <w:qFormat/>
    <w:rPr>
      <w:sz w:val="24"/>
      <w:szCs w:val="24"/>
    </w:rPr>
  </w:style>
  <w:style w:type="character" w:customStyle="1" w:styleId="ListLabel256">
    <w:name w:val="ListLabel 256"/>
    <w:qFormat/>
    <w:rPr>
      <w:sz w:val="24"/>
      <w:szCs w:val="24"/>
    </w:rPr>
  </w:style>
  <w:style w:type="character" w:customStyle="1" w:styleId="ListLabel257">
    <w:name w:val="ListLabel 257"/>
    <w:qFormat/>
    <w:rPr>
      <w:sz w:val="24"/>
      <w:szCs w:val="24"/>
    </w:rPr>
  </w:style>
  <w:style w:type="character" w:customStyle="1" w:styleId="ListLabel258">
    <w:name w:val="ListLabel 258"/>
    <w:qFormat/>
    <w:rPr>
      <w:sz w:val="24"/>
      <w:szCs w:val="24"/>
    </w:rPr>
  </w:style>
  <w:style w:type="character" w:customStyle="1" w:styleId="ListLabel259">
    <w:name w:val="ListLabel 259"/>
    <w:qFormat/>
    <w:rPr>
      <w:sz w:val="24"/>
      <w:szCs w:val="24"/>
    </w:rPr>
  </w:style>
  <w:style w:type="character" w:customStyle="1" w:styleId="ListLabel260">
    <w:name w:val="ListLabel 260"/>
    <w:qFormat/>
    <w:rPr>
      <w:sz w:val="24"/>
      <w:szCs w:val="24"/>
    </w:rPr>
  </w:style>
  <w:style w:type="character" w:customStyle="1" w:styleId="ListLabel261">
    <w:name w:val="ListLabel 261"/>
    <w:qFormat/>
    <w:rPr>
      <w:rFonts w:ascii="Trebuchet MS" w:hAnsi="Trebuchet MS" w:cs="OpenSymbol"/>
      <w:sz w:val="28"/>
      <w:szCs w:val="28"/>
    </w:rPr>
  </w:style>
  <w:style w:type="character" w:customStyle="1" w:styleId="ListLabel262">
    <w:name w:val="ListLabel 262"/>
    <w:qFormat/>
    <w:rPr>
      <w:rFonts w:cs="Courier New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ascii="Trebuchet MS" w:hAnsi="Trebuchet MS"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Trebuchet MS" w:hAnsi="Trebuchet MS" w:cs="Times New Roman"/>
      <w:b/>
      <w:sz w:val="24"/>
      <w:szCs w:val="24"/>
    </w:rPr>
  </w:style>
  <w:style w:type="character" w:customStyle="1" w:styleId="ListLabel288">
    <w:name w:val="ListLabel 288"/>
    <w:qFormat/>
    <w:rPr>
      <w:rFonts w:ascii="Trebuchet MS" w:eastAsiaTheme="minorHAnsi" w:hAnsi="Trebuchet MS" w:cs="Times New Roman"/>
      <w:iCs/>
      <w:sz w:val="24"/>
      <w:szCs w:val="24"/>
      <w:lang w:eastAsia="en-US"/>
    </w:rPr>
  </w:style>
  <w:style w:type="character" w:customStyle="1" w:styleId="ListLabel289">
    <w:name w:val="ListLabel 289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290">
    <w:name w:val="ListLabel 290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291">
    <w:name w:val="ListLabel 291"/>
    <w:qFormat/>
    <w:rPr>
      <w:rFonts w:ascii="Trebuchet MS" w:eastAsia="Times New Roman" w:hAnsi="Trebuchet MS"/>
      <w:color w:val="000000"/>
      <w:sz w:val="24"/>
      <w:szCs w:val="24"/>
      <w:lang w:val="ro-RO"/>
    </w:rPr>
  </w:style>
  <w:style w:type="character" w:customStyle="1" w:styleId="ListLabel292">
    <w:name w:val="ListLabel 292"/>
    <w:qFormat/>
    <w:rPr>
      <w:rFonts w:ascii="Trebuchet MS" w:hAnsi="Trebuchet MS"/>
      <w:sz w:val="24"/>
      <w:szCs w:val="24"/>
    </w:rPr>
  </w:style>
  <w:style w:type="character" w:customStyle="1" w:styleId="ListLabel293">
    <w:name w:val="ListLabel 293"/>
    <w:qFormat/>
    <w:rPr>
      <w:sz w:val="24"/>
      <w:szCs w:val="24"/>
    </w:rPr>
  </w:style>
  <w:style w:type="character" w:customStyle="1" w:styleId="ListLabel294">
    <w:name w:val="ListLabel 294"/>
    <w:qFormat/>
    <w:rPr>
      <w:sz w:val="24"/>
      <w:szCs w:val="24"/>
    </w:rPr>
  </w:style>
  <w:style w:type="character" w:customStyle="1" w:styleId="ListLabel295">
    <w:name w:val="ListLabel 295"/>
    <w:qFormat/>
    <w:rPr>
      <w:sz w:val="24"/>
      <w:szCs w:val="24"/>
    </w:rPr>
  </w:style>
  <w:style w:type="character" w:customStyle="1" w:styleId="ListLabel296">
    <w:name w:val="ListLabel 296"/>
    <w:qFormat/>
    <w:rPr>
      <w:sz w:val="24"/>
      <w:szCs w:val="24"/>
    </w:rPr>
  </w:style>
  <w:style w:type="character" w:customStyle="1" w:styleId="ListLabel297">
    <w:name w:val="ListLabel 297"/>
    <w:qFormat/>
    <w:rPr>
      <w:sz w:val="24"/>
      <w:szCs w:val="24"/>
    </w:rPr>
  </w:style>
  <w:style w:type="character" w:customStyle="1" w:styleId="ListLabel298">
    <w:name w:val="ListLabel 298"/>
    <w:qFormat/>
    <w:rPr>
      <w:sz w:val="24"/>
      <w:szCs w:val="24"/>
    </w:rPr>
  </w:style>
  <w:style w:type="character" w:customStyle="1" w:styleId="ListLabel299">
    <w:name w:val="ListLabel 299"/>
    <w:qFormat/>
    <w:rPr>
      <w:sz w:val="24"/>
      <w:szCs w:val="24"/>
    </w:rPr>
  </w:style>
  <w:style w:type="character" w:customStyle="1" w:styleId="ListLabel300">
    <w:name w:val="ListLabel 300"/>
    <w:qFormat/>
    <w:rPr>
      <w:sz w:val="24"/>
      <w:szCs w:val="24"/>
    </w:rPr>
  </w:style>
  <w:style w:type="character" w:customStyle="1" w:styleId="ListLabel301">
    <w:name w:val="ListLabel 301"/>
    <w:qFormat/>
    <w:rPr>
      <w:rFonts w:ascii="Trebuchet MS" w:hAnsi="Trebuchet MS" w:cs="OpenSymbol"/>
      <w:sz w:val="28"/>
      <w:szCs w:val="28"/>
    </w:rPr>
  </w:style>
  <w:style w:type="character" w:customStyle="1" w:styleId="ListLabel302">
    <w:name w:val="ListLabel 302"/>
    <w:qFormat/>
    <w:rPr>
      <w:rFonts w:cs="Courier New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cs="Wingdings"/>
      <w:sz w:val="20"/>
    </w:rPr>
  </w:style>
  <w:style w:type="character" w:customStyle="1" w:styleId="ListLabel307">
    <w:name w:val="ListLabel 307"/>
    <w:qFormat/>
    <w:rPr>
      <w:rFonts w:cs="Wingdings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ascii="Trebuchet MS" w:hAnsi="Trebuchet MS"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ascii="Trebuchet MS" w:hAnsi="Trebuchet MS" w:cs="Times New Roman"/>
      <w:b/>
      <w:sz w:val="24"/>
      <w:szCs w:val="24"/>
    </w:rPr>
  </w:style>
  <w:style w:type="character" w:customStyle="1" w:styleId="ListLabel328">
    <w:name w:val="ListLabel 328"/>
    <w:qFormat/>
    <w:rPr>
      <w:rFonts w:ascii="Trebuchet MS" w:eastAsiaTheme="minorHAnsi" w:hAnsi="Trebuchet MS" w:cs="Times New Roman"/>
      <w:iCs/>
      <w:sz w:val="24"/>
      <w:szCs w:val="24"/>
      <w:lang w:eastAsia="en-US"/>
    </w:rPr>
  </w:style>
  <w:style w:type="character" w:customStyle="1" w:styleId="ListLabel329">
    <w:name w:val="ListLabel 329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330">
    <w:name w:val="ListLabel 330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331">
    <w:name w:val="ListLabel 331"/>
    <w:qFormat/>
    <w:rPr>
      <w:rFonts w:ascii="Trebuchet MS" w:eastAsia="Times New Roman" w:hAnsi="Trebuchet MS"/>
      <w:color w:val="000000"/>
      <w:sz w:val="24"/>
      <w:szCs w:val="24"/>
      <w:lang w:val="ro-RO"/>
    </w:rPr>
  </w:style>
  <w:style w:type="character" w:customStyle="1" w:styleId="ListLabel332">
    <w:name w:val="ListLabel 332"/>
    <w:qFormat/>
    <w:rPr>
      <w:rFonts w:ascii="Trebuchet MS" w:hAnsi="Trebuchet MS"/>
      <w:sz w:val="24"/>
      <w:szCs w:val="24"/>
    </w:rPr>
  </w:style>
  <w:style w:type="character" w:customStyle="1" w:styleId="ListLabel333">
    <w:name w:val="ListLabel 333"/>
    <w:qFormat/>
    <w:rPr>
      <w:sz w:val="24"/>
      <w:szCs w:val="24"/>
    </w:rPr>
  </w:style>
  <w:style w:type="character" w:customStyle="1" w:styleId="ListLabel334">
    <w:name w:val="ListLabel 334"/>
    <w:qFormat/>
    <w:rPr>
      <w:sz w:val="24"/>
      <w:szCs w:val="24"/>
    </w:rPr>
  </w:style>
  <w:style w:type="character" w:customStyle="1" w:styleId="ListLabel335">
    <w:name w:val="ListLabel 335"/>
    <w:qFormat/>
    <w:rPr>
      <w:sz w:val="24"/>
      <w:szCs w:val="24"/>
    </w:rPr>
  </w:style>
  <w:style w:type="character" w:customStyle="1" w:styleId="ListLabel336">
    <w:name w:val="ListLabel 336"/>
    <w:qFormat/>
    <w:rPr>
      <w:sz w:val="24"/>
      <w:szCs w:val="24"/>
    </w:rPr>
  </w:style>
  <w:style w:type="character" w:customStyle="1" w:styleId="ListLabel337">
    <w:name w:val="ListLabel 337"/>
    <w:qFormat/>
    <w:rPr>
      <w:sz w:val="24"/>
      <w:szCs w:val="24"/>
    </w:rPr>
  </w:style>
  <w:style w:type="character" w:customStyle="1" w:styleId="ListLabel338">
    <w:name w:val="ListLabel 338"/>
    <w:qFormat/>
    <w:rPr>
      <w:sz w:val="24"/>
      <w:szCs w:val="24"/>
    </w:rPr>
  </w:style>
  <w:style w:type="character" w:customStyle="1" w:styleId="ListLabel339">
    <w:name w:val="ListLabel 339"/>
    <w:qFormat/>
    <w:rPr>
      <w:sz w:val="24"/>
      <w:szCs w:val="24"/>
    </w:rPr>
  </w:style>
  <w:style w:type="character" w:customStyle="1" w:styleId="ListLabel340">
    <w:name w:val="ListLabel 340"/>
    <w:qFormat/>
    <w:rPr>
      <w:sz w:val="24"/>
      <w:szCs w:val="24"/>
    </w:rPr>
  </w:style>
  <w:style w:type="character" w:customStyle="1" w:styleId="ListLabel341">
    <w:name w:val="ListLabel 341"/>
    <w:qFormat/>
    <w:rPr>
      <w:rFonts w:ascii="Trebuchet MS" w:hAnsi="Trebuchet MS" w:cs="OpenSymbol"/>
      <w:sz w:val="28"/>
      <w:szCs w:val="28"/>
    </w:rPr>
  </w:style>
  <w:style w:type="character" w:customStyle="1" w:styleId="ListLabel342">
    <w:name w:val="ListLabel 342"/>
    <w:qFormat/>
    <w:rPr>
      <w:rFonts w:cs="Courier New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ascii="Trebuchet MS" w:hAnsi="Trebuchet MS"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rebuchet MS" w:hAnsi="Trebuchet MS" w:cs="Times New Roman"/>
      <w:b/>
      <w:sz w:val="24"/>
      <w:szCs w:val="24"/>
    </w:rPr>
  </w:style>
  <w:style w:type="character" w:customStyle="1" w:styleId="ListLabel368">
    <w:name w:val="ListLabel 368"/>
    <w:qFormat/>
    <w:rPr>
      <w:rFonts w:ascii="Trebuchet MS" w:eastAsiaTheme="minorHAnsi" w:hAnsi="Trebuchet MS" w:cs="Times New Roman"/>
      <w:iCs/>
      <w:sz w:val="24"/>
      <w:szCs w:val="24"/>
      <w:lang w:eastAsia="en-US"/>
    </w:rPr>
  </w:style>
  <w:style w:type="character" w:customStyle="1" w:styleId="ListLabel369">
    <w:name w:val="ListLabel 369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370">
    <w:name w:val="ListLabel 370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371">
    <w:name w:val="ListLabel 371"/>
    <w:qFormat/>
    <w:rPr>
      <w:rFonts w:ascii="Trebuchet MS" w:eastAsia="Times New Roman" w:hAnsi="Trebuchet MS"/>
      <w:color w:val="000000"/>
      <w:sz w:val="24"/>
      <w:szCs w:val="24"/>
      <w:lang w:val="ro-RO"/>
    </w:rPr>
  </w:style>
  <w:style w:type="character" w:customStyle="1" w:styleId="ListLabel372">
    <w:name w:val="ListLabel 372"/>
    <w:qFormat/>
    <w:rPr>
      <w:rFonts w:ascii="Trebuchet MS" w:hAnsi="Trebuchet MS"/>
      <w:sz w:val="24"/>
      <w:szCs w:val="24"/>
    </w:rPr>
  </w:style>
  <w:style w:type="character" w:customStyle="1" w:styleId="ListLabel373">
    <w:name w:val="ListLabel 373"/>
    <w:qFormat/>
    <w:rPr>
      <w:sz w:val="24"/>
      <w:szCs w:val="24"/>
    </w:rPr>
  </w:style>
  <w:style w:type="character" w:customStyle="1" w:styleId="ListLabel374">
    <w:name w:val="ListLabel 374"/>
    <w:qFormat/>
    <w:rPr>
      <w:sz w:val="24"/>
      <w:szCs w:val="24"/>
    </w:rPr>
  </w:style>
  <w:style w:type="character" w:customStyle="1" w:styleId="ListLabel375">
    <w:name w:val="ListLabel 375"/>
    <w:qFormat/>
    <w:rPr>
      <w:sz w:val="24"/>
      <w:szCs w:val="24"/>
    </w:rPr>
  </w:style>
  <w:style w:type="character" w:customStyle="1" w:styleId="ListLabel376">
    <w:name w:val="ListLabel 376"/>
    <w:qFormat/>
    <w:rPr>
      <w:sz w:val="24"/>
      <w:szCs w:val="24"/>
    </w:rPr>
  </w:style>
  <w:style w:type="character" w:customStyle="1" w:styleId="ListLabel377">
    <w:name w:val="ListLabel 377"/>
    <w:qFormat/>
    <w:rPr>
      <w:sz w:val="24"/>
      <w:szCs w:val="24"/>
    </w:rPr>
  </w:style>
  <w:style w:type="character" w:customStyle="1" w:styleId="ListLabel378">
    <w:name w:val="ListLabel 378"/>
    <w:qFormat/>
    <w:rPr>
      <w:sz w:val="24"/>
      <w:szCs w:val="24"/>
    </w:rPr>
  </w:style>
  <w:style w:type="character" w:customStyle="1" w:styleId="ListLabel379">
    <w:name w:val="ListLabel 379"/>
    <w:qFormat/>
    <w:rPr>
      <w:sz w:val="24"/>
      <w:szCs w:val="24"/>
    </w:rPr>
  </w:style>
  <w:style w:type="character" w:customStyle="1" w:styleId="ListLabel380">
    <w:name w:val="ListLabel 380"/>
    <w:qFormat/>
    <w:rPr>
      <w:sz w:val="24"/>
      <w:szCs w:val="24"/>
    </w:rPr>
  </w:style>
  <w:style w:type="character" w:customStyle="1" w:styleId="ListLabel381">
    <w:name w:val="ListLabel 381"/>
    <w:qFormat/>
    <w:rPr>
      <w:rFonts w:ascii="Trebuchet MS" w:hAnsi="Trebuchet MS" w:cs="OpenSymbol"/>
      <w:sz w:val="28"/>
      <w:szCs w:val="28"/>
    </w:rPr>
  </w:style>
  <w:style w:type="character" w:customStyle="1" w:styleId="ListLabel382">
    <w:name w:val="ListLabel 382"/>
    <w:qFormat/>
    <w:rPr>
      <w:rFonts w:cs="Courier New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cs="Wingdings"/>
      <w:sz w:val="20"/>
    </w:rPr>
  </w:style>
  <w:style w:type="character" w:customStyle="1" w:styleId="ListLabel388">
    <w:name w:val="ListLabel 388"/>
    <w:qFormat/>
    <w:rPr>
      <w:rFonts w:cs="Wingdings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ascii="Trebuchet MS" w:hAnsi="Trebuchet MS"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ascii="Trebuchet MS" w:hAnsi="Trebuchet MS" w:cs="Times New Roman"/>
      <w:b/>
      <w:sz w:val="24"/>
      <w:szCs w:val="24"/>
    </w:rPr>
  </w:style>
  <w:style w:type="character" w:customStyle="1" w:styleId="ListLabel408">
    <w:name w:val="ListLabel 408"/>
    <w:qFormat/>
    <w:rPr>
      <w:rFonts w:ascii="Trebuchet MS" w:eastAsiaTheme="minorHAnsi" w:hAnsi="Trebuchet MS" w:cs="Times New Roman"/>
      <w:iCs/>
      <w:sz w:val="24"/>
      <w:szCs w:val="24"/>
      <w:lang w:eastAsia="en-US"/>
    </w:rPr>
  </w:style>
  <w:style w:type="character" w:customStyle="1" w:styleId="ListLabel409">
    <w:name w:val="ListLabel 409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410">
    <w:name w:val="ListLabel 410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411">
    <w:name w:val="ListLabel 411"/>
    <w:qFormat/>
    <w:rPr>
      <w:rFonts w:ascii="Trebuchet MS" w:eastAsia="Times New Roman" w:hAnsi="Trebuchet MS"/>
      <w:color w:val="000000"/>
      <w:sz w:val="24"/>
      <w:szCs w:val="24"/>
      <w:lang w:val="ro-RO"/>
    </w:rPr>
  </w:style>
  <w:style w:type="character" w:customStyle="1" w:styleId="ListLabel412">
    <w:name w:val="ListLabel 412"/>
    <w:qFormat/>
    <w:rPr>
      <w:rFonts w:ascii="Trebuchet MS" w:hAnsi="Trebuchet MS"/>
      <w:sz w:val="24"/>
      <w:szCs w:val="24"/>
    </w:rPr>
  </w:style>
  <w:style w:type="character" w:customStyle="1" w:styleId="ListLabel413">
    <w:name w:val="ListLabel 413"/>
    <w:qFormat/>
    <w:rPr>
      <w:sz w:val="24"/>
      <w:szCs w:val="24"/>
    </w:rPr>
  </w:style>
  <w:style w:type="character" w:customStyle="1" w:styleId="ListLabel414">
    <w:name w:val="ListLabel 414"/>
    <w:qFormat/>
    <w:rPr>
      <w:sz w:val="24"/>
      <w:szCs w:val="24"/>
    </w:rPr>
  </w:style>
  <w:style w:type="character" w:customStyle="1" w:styleId="ListLabel415">
    <w:name w:val="ListLabel 415"/>
    <w:qFormat/>
    <w:rPr>
      <w:sz w:val="24"/>
      <w:szCs w:val="24"/>
    </w:rPr>
  </w:style>
  <w:style w:type="character" w:customStyle="1" w:styleId="ListLabel416">
    <w:name w:val="ListLabel 416"/>
    <w:qFormat/>
    <w:rPr>
      <w:sz w:val="24"/>
      <w:szCs w:val="24"/>
    </w:rPr>
  </w:style>
  <w:style w:type="character" w:customStyle="1" w:styleId="ListLabel417">
    <w:name w:val="ListLabel 417"/>
    <w:qFormat/>
    <w:rPr>
      <w:sz w:val="24"/>
      <w:szCs w:val="24"/>
    </w:rPr>
  </w:style>
  <w:style w:type="character" w:customStyle="1" w:styleId="ListLabel418">
    <w:name w:val="ListLabel 418"/>
    <w:qFormat/>
    <w:rPr>
      <w:sz w:val="24"/>
      <w:szCs w:val="24"/>
    </w:rPr>
  </w:style>
  <w:style w:type="character" w:customStyle="1" w:styleId="ListLabel419">
    <w:name w:val="ListLabel 419"/>
    <w:qFormat/>
    <w:rPr>
      <w:sz w:val="24"/>
      <w:szCs w:val="24"/>
    </w:rPr>
  </w:style>
  <w:style w:type="character" w:customStyle="1" w:styleId="ListLabel420">
    <w:name w:val="ListLabel 420"/>
    <w:qFormat/>
    <w:rPr>
      <w:sz w:val="24"/>
      <w:szCs w:val="24"/>
    </w:rPr>
  </w:style>
  <w:style w:type="character" w:customStyle="1" w:styleId="ListLabel421">
    <w:name w:val="ListLabel 421"/>
    <w:qFormat/>
    <w:rPr>
      <w:rFonts w:ascii="Trebuchet MS" w:hAnsi="Trebuchet MS" w:cs="OpenSymbol"/>
      <w:sz w:val="28"/>
      <w:szCs w:val="28"/>
    </w:rPr>
  </w:style>
  <w:style w:type="character" w:customStyle="1" w:styleId="ListLabel422">
    <w:name w:val="ListLabel 422"/>
    <w:qFormat/>
    <w:rPr>
      <w:rFonts w:cs="Courier New"/>
      <w:sz w:val="20"/>
    </w:rPr>
  </w:style>
  <w:style w:type="character" w:customStyle="1" w:styleId="ListLabel423">
    <w:name w:val="ListLabel 423"/>
    <w:qFormat/>
    <w:rPr>
      <w:rFonts w:cs="Wingdings"/>
      <w:sz w:val="20"/>
    </w:rPr>
  </w:style>
  <w:style w:type="character" w:customStyle="1" w:styleId="ListLabel424">
    <w:name w:val="ListLabel 424"/>
    <w:qFormat/>
    <w:rPr>
      <w:rFonts w:cs="Wingdings"/>
      <w:sz w:val="20"/>
    </w:rPr>
  </w:style>
  <w:style w:type="character" w:customStyle="1" w:styleId="ListLabel425">
    <w:name w:val="ListLabel 425"/>
    <w:qFormat/>
    <w:rPr>
      <w:rFonts w:cs="Wingdings"/>
      <w:sz w:val="20"/>
    </w:rPr>
  </w:style>
  <w:style w:type="character" w:customStyle="1" w:styleId="ListLabel426">
    <w:name w:val="ListLabel 426"/>
    <w:qFormat/>
    <w:rPr>
      <w:rFonts w:cs="Wingdings"/>
      <w:sz w:val="20"/>
    </w:rPr>
  </w:style>
  <w:style w:type="character" w:customStyle="1" w:styleId="ListLabel427">
    <w:name w:val="ListLabel 427"/>
    <w:qFormat/>
    <w:rPr>
      <w:rFonts w:cs="Wingdings"/>
      <w:sz w:val="20"/>
    </w:rPr>
  </w:style>
  <w:style w:type="character" w:customStyle="1" w:styleId="ListLabel428">
    <w:name w:val="ListLabel 428"/>
    <w:qFormat/>
    <w:rPr>
      <w:rFonts w:cs="Wingdings"/>
      <w:sz w:val="20"/>
    </w:rPr>
  </w:style>
  <w:style w:type="character" w:customStyle="1" w:styleId="ListLabel429">
    <w:name w:val="ListLabel 429"/>
    <w:qFormat/>
    <w:rPr>
      <w:rFonts w:cs="Wingdings"/>
      <w:sz w:val="20"/>
    </w:rPr>
  </w:style>
  <w:style w:type="character" w:customStyle="1" w:styleId="ListLabel430">
    <w:name w:val="ListLabel 430"/>
    <w:qFormat/>
    <w:rPr>
      <w:rFonts w:ascii="Trebuchet MS" w:hAnsi="Trebuchet MS"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ascii="Trebuchet MS" w:hAnsi="Trebuchet MS" w:cs="Times New Roman"/>
      <w:b/>
      <w:sz w:val="24"/>
      <w:szCs w:val="24"/>
    </w:rPr>
  </w:style>
  <w:style w:type="character" w:customStyle="1" w:styleId="ListLabel448">
    <w:name w:val="ListLabel 448"/>
    <w:qFormat/>
    <w:rPr>
      <w:rFonts w:ascii="Trebuchet MS" w:eastAsiaTheme="minorHAnsi" w:hAnsi="Trebuchet MS" w:cs="Times New Roman"/>
      <w:iCs/>
      <w:sz w:val="24"/>
      <w:szCs w:val="24"/>
      <w:lang w:eastAsia="en-US"/>
    </w:rPr>
  </w:style>
  <w:style w:type="character" w:customStyle="1" w:styleId="ListLabel449">
    <w:name w:val="ListLabel 449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450">
    <w:name w:val="ListLabel 450"/>
    <w:qFormat/>
    <w:rPr>
      <w:rFonts w:ascii="Trebuchet MS" w:eastAsia="Times New Roman" w:hAnsi="Trebuchet MS"/>
      <w:i/>
      <w:sz w:val="24"/>
      <w:szCs w:val="24"/>
      <w:lang w:val="ro-RO"/>
    </w:rPr>
  </w:style>
  <w:style w:type="character" w:customStyle="1" w:styleId="ListLabel451">
    <w:name w:val="ListLabel 451"/>
    <w:qFormat/>
    <w:rPr>
      <w:rFonts w:ascii="Trebuchet MS" w:eastAsia="Times New Roman" w:hAnsi="Trebuchet MS"/>
      <w:color w:val="000000"/>
      <w:sz w:val="24"/>
      <w:szCs w:val="24"/>
      <w:lang w:val="ro-R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paragraph" w:customStyle="1" w:styleId="DefaultText2">
    <w:name w:val="Default Text:2"/>
    <w:basedOn w:val="Normal"/>
    <w:qFormat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LO-Normal">
    <w:name w:val="LO-Normal"/>
    <w:qFormat/>
    <w:pPr>
      <w:suppressAutoHyphens/>
    </w:pPr>
    <w:rPr>
      <w:kern w:val="2"/>
      <w:sz w:val="24"/>
      <w:szCs w:val="24"/>
      <w:lang w:eastAsia="zh-CN" w:bidi="hi-IN"/>
    </w:rPr>
  </w:style>
  <w:style w:type="paragraph" w:customStyle="1" w:styleId="DefaultText">
    <w:name w:val="Default Text"/>
    <w:basedOn w:val="Normal"/>
    <w:qFormat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ante.gov.ro/" TargetMode="External"/><Relationship Id="rId3" Type="http://schemas.openxmlformats.org/officeDocument/2006/relationships/styles" Target="styles.xml"/><Relationship Id="rId7" Type="http://schemas.openxmlformats.org/officeDocument/2006/relationships/hyperlink" Target="https://mfinante.gov.ro/documents/35673/370062/programaanaliticanivelmediu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cursuri@mfinante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inante.gov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ROXANA-DESPINA MADIRJAC</cp:lastModifiedBy>
  <cp:revision>2</cp:revision>
  <cp:lastPrinted>2023-04-25T09:49:00Z</cp:lastPrinted>
  <dcterms:created xsi:type="dcterms:W3CDTF">2023-04-28T07:12:00Z</dcterms:created>
  <dcterms:modified xsi:type="dcterms:W3CDTF">2023-04-28T07:12:00Z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1033-11.2.0.9937</vt:lpwstr>
  </property>
</Properties>
</file>