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4B441" w14:textId="0738B7D1" w:rsidR="0043471D" w:rsidRPr="003001F6" w:rsidRDefault="0043471D" w:rsidP="0043471D">
      <w:pPr>
        <w:ind w:left="7200"/>
        <w:jc w:val="both"/>
        <w:rPr>
          <w:rFonts w:ascii="Trebuchet MS" w:hAnsi="Trebuchet MS" w:cs="Trebuchet MS"/>
          <w:b/>
          <w:sz w:val="22"/>
          <w:szCs w:val="22"/>
          <w:vertAlign w:val="superscript"/>
          <w:lang w:val="ro-RO"/>
        </w:rPr>
      </w:pPr>
      <w:bookmarkStart w:id="0" w:name="_GoBack"/>
      <w:r w:rsidRPr="003001F6">
        <w:rPr>
          <w:rFonts w:ascii="Trebuchet MS" w:hAnsi="Trebuchet MS" w:cs="Trebuchet MS"/>
          <w:b/>
          <w:sz w:val="22"/>
          <w:szCs w:val="22"/>
          <w:lang w:val="ro-RO"/>
        </w:rPr>
        <w:t xml:space="preserve"> </w:t>
      </w:r>
      <w:r w:rsidR="003F5E82" w:rsidRPr="003001F6">
        <w:rPr>
          <w:rFonts w:ascii="Trebuchet MS" w:hAnsi="Trebuchet MS" w:cs="Trebuchet MS"/>
          <w:b/>
          <w:sz w:val="22"/>
          <w:szCs w:val="22"/>
          <w:lang w:val="ro-RO"/>
        </w:rPr>
        <w:t xml:space="preserve">   </w:t>
      </w:r>
      <w:r w:rsidRPr="003001F6">
        <w:rPr>
          <w:rFonts w:ascii="Trebuchet MS" w:hAnsi="Trebuchet MS" w:cs="Trebuchet MS"/>
          <w:b/>
          <w:sz w:val="22"/>
          <w:szCs w:val="22"/>
          <w:lang w:val="ro-RO"/>
        </w:rPr>
        <w:t>Aprob</w:t>
      </w:r>
    </w:p>
    <w:p w14:paraId="5B73DEFA" w14:textId="77777777" w:rsidR="0043471D" w:rsidRPr="003001F6" w:rsidRDefault="0043471D" w:rsidP="0043471D">
      <w:pPr>
        <w:ind w:left="5760" w:firstLine="720"/>
        <w:jc w:val="both"/>
        <w:rPr>
          <w:rFonts w:ascii="Trebuchet MS" w:hAnsi="Trebuchet MS" w:cs="Trebuchet MS"/>
          <w:b/>
          <w:sz w:val="22"/>
          <w:szCs w:val="22"/>
          <w:lang w:val="ro-RO"/>
        </w:rPr>
      </w:pPr>
      <w:r w:rsidRPr="003001F6">
        <w:rPr>
          <w:rFonts w:ascii="Trebuchet MS" w:hAnsi="Trebuchet MS" w:cs="Trebuchet MS"/>
          <w:b/>
          <w:sz w:val="22"/>
          <w:szCs w:val="22"/>
          <w:lang w:val="ro-RO"/>
        </w:rPr>
        <w:t xml:space="preserve">   p. Ministrul Finanțelor</w:t>
      </w:r>
    </w:p>
    <w:p w14:paraId="073E13F6" w14:textId="77777777" w:rsidR="0043471D" w:rsidRPr="003001F6" w:rsidRDefault="0043471D" w:rsidP="0043471D">
      <w:pPr>
        <w:ind w:left="6660" w:firstLine="180"/>
        <w:jc w:val="both"/>
        <w:rPr>
          <w:rFonts w:ascii="Trebuchet MS" w:hAnsi="Trebuchet MS"/>
          <w:b/>
          <w:sz w:val="22"/>
          <w:szCs w:val="22"/>
          <w:lang w:val="ro-RO"/>
        </w:rPr>
      </w:pPr>
      <w:r w:rsidRPr="003001F6">
        <w:rPr>
          <w:rFonts w:ascii="Trebuchet MS" w:hAnsi="Trebuchet MS"/>
          <w:b/>
          <w:sz w:val="22"/>
          <w:szCs w:val="22"/>
          <w:lang w:val="ro-RO"/>
        </w:rPr>
        <w:t xml:space="preserve">     Marius ZINCA</w:t>
      </w:r>
    </w:p>
    <w:p w14:paraId="7390707F" w14:textId="77777777" w:rsidR="0043471D" w:rsidRPr="003001F6" w:rsidRDefault="0043471D" w:rsidP="0043471D">
      <w:pPr>
        <w:ind w:left="6660" w:firstLine="180"/>
        <w:jc w:val="both"/>
        <w:rPr>
          <w:rFonts w:ascii="Trebuchet MS" w:hAnsi="Trebuchet MS" w:cs="Trebuchet MS"/>
          <w:b/>
          <w:sz w:val="22"/>
          <w:szCs w:val="22"/>
          <w:vertAlign w:val="superscript"/>
          <w:lang w:val="ro-RO"/>
        </w:rPr>
      </w:pPr>
      <w:r w:rsidRPr="003001F6">
        <w:rPr>
          <w:rFonts w:ascii="Trebuchet MS" w:hAnsi="Trebuchet MS"/>
          <w:b/>
          <w:sz w:val="22"/>
          <w:szCs w:val="22"/>
          <w:lang w:val="ro-RO"/>
        </w:rPr>
        <w:t xml:space="preserve">  Secretar de Stat</w:t>
      </w:r>
    </w:p>
    <w:p w14:paraId="4E91431B" w14:textId="18F57C78" w:rsidR="008B2975" w:rsidRPr="003001F6" w:rsidRDefault="008B2975" w:rsidP="0043471D">
      <w:pPr>
        <w:ind w:left="7200"/>
        <w:jc w:val="both"/>
        <w:rPr>
          <w:rFonts w:ascii="Trebuchet MS" w:hAnsi="Trebuchet MS" w:cs="Trebuchet MS"/>
          <w:b/>
          <w:sz w:val="22"/>
          <w:szCs w:val="22"/>
          <w:vertAlign w:val="superscript"/>
          <w:lang w:val="ro-RO"/>
        </w:rPr>
      </w:pPr>
    </w:p>
    <w:tbl>
      <w:tblPr>
        <w:tblpPr w:leftFromText="180" w:rightFromText="180" w:vertAnchor="text" w:horzAnchor="page" w:tblpX="1303" w:tblpY="238"/>
        <w:tblOverlap w:val="never"/>
        <w:tblW w:w="10343" w:type="dxa"/>
        <w:tblLayout w:type="fixed"/>
        <w:tblLook w:val="0000" w:firstRow="0" w:lastRow="0" w:firstColumn="0" w:lastColumn="0" w:noHBand="0" w:noVBand="0"/>
      </w:tblPr>
      <w:tblGrid>
        <w:gridCol w:w="3865"/>
        <w:gridCol w:w="6478"/>
      </w:tblGrid>
      <w:tr w:rsidR="00F43FBF" w:rsidRPr="003001F6" w14:paraId="3A723B3A" w14:textId="77777777" w:rsidTr="008B2975">
        <w:tc>
          <w:tcPr>
            <w:tcW w:w="3865" w:type="dxa"/>
            <w:tcBorders>
              <w:top w:val="single" w:sz="4" w:space="0" w:color="000000"/>
              <w:left w:val="single" w:sz="4" w:space="0" w:color="000000"/>
              <w:bottom w:val="single" w:sz="4" w:space="0" w:color="000000"/>
            </w:tcBorders>
          </w:tcPr>
          <w:p w14:paraId="34585A98" w14:textId="77777777" w:rsidR="00607E50" w:rsidRPr="003001F6" w:rsidRDefault="00607E50" w:rsidP="00B8612C">
            <w:pPr>
              <w:ind w:left="3" w:hanging="3"/>
              <w:rPr>
                <w:rFonts w:ascii="Trebuchet MS" w:hAnsi="Trebuchet MS"/>
                <w:b/>
                <w:sz w:val="22"/>
                <w:szCs w:val="22"/>
                <w:lang w:val="ro-RO"/>
              </w:rPr>
            </w:pPr>
            <w:r w:rsidRPr="003001F6">
              <w:rPr>
                <w:rFonts w:ascii="Trebuchet MS" w:hAnsi="Trebuchet MS" w:cs="Trebuchet MS"/>
                <w:sz w:val="22"/>
                <w:szCs w:val="22"/>
                <w:lang w:val="ro-RO"/>
              </w:rPr>
              <w:t>Denumirea autorităţii sau instituţiei publice</w:t>
            </w:r>
          </w:p>
        </w:tc>
        <w:tc>
          <w:tcPr>
            <w:tcW w:w="6478" w:type="dxa"/>
            <w:tcBorders>
              <w:top w:val="single" w:sz="4" w:space="0" w:color="000000"/>
              <w:left w:val="single" w:sz="4" w:space="0" w:color="000000"/>
              <w:bottom w:val="single" w:sz="4" w:space="0" w:color="000000"/>
              <w:right w:val="single" w:sz="4" w:space="0" w:color="000000"/>
            </w:tcBorders>
            <w:vAlign w:val="center"/>
          </w:tcPr>
          <w:p w14:paraId="3C985143" w14:textId="77777777" w:rsidR="00607E50" w:rsidRPr="003001F6" w:rsidRDefault="002906F5" w:rsidP="00B8612C">
            <w:pPr>
              <w:rPr>
                <w:rFonts w:ascii="Trebuchet MS" w:hAnsi="Trebuchet MS"/>
                <w:sz w:val="22"/>
                <w:szCs w:val="22"/>
                <w:lang w:val="ro-RO"/>
              </w:rPr>
            </w:pPr>
            <w:r w:rsidRPr="003001F6">
              <w:rPr>
                <w:rFonts w:ascii="Trebuchet MS" w:hAnsi="Trebuchet MS"/>
                <w:sz w:val="22"/>
                <w:szCs w:val="22"/>
                <w:lang w:val="ro-RO"/>
              </w:rPr>
              <w:t>Ministerul Finanțelor</w:t>
            </w:r>
          </w:p>
        </w:tc>
      </w:tr>
      <w:tr w:rsidR="00F43FBF" w:rsidRPr="003001F6" w14:paraId="1466F617" w14:textId="77777777" w:rsidTr="008B2975">
        <w:tc>
          <w:tcPr>
            <w:tcW w:w="3865" w:type="dxa"/>
            <w:tcBorders>
              <w:top w:val="single" w:sz="4" w:space="0" w:color="000000"/>
              <w:left w:val="single" w:sz="4" w:space="0" w:color="000000"/>
              <w:bottom w:val="single" w:sz="4" w:space="0" w:color="000000"/>
            </w:tcBorders>
          </w:tcPr>
          <w:p w14:paraId="4B56E946" w14:textId="77777777" w:rsidR="008B2975" w:rsidRPr="003001F6" w:rsidRDefault="008B2975" w:rsidP="008B2975">
            <w:pPr>
              <w:ind w:left="3" w:hanging="3"/>
              <w:rPr>
                <w:rFonts w:ascii="Trebuchet MS" w:hAnsi="Trebuchet MS"/>
                <w:b/>
                <w:sz w:val="22"/>
                <w:szCs w:val="22"/>
                <w:lang w:val="ro-RO"/>
              </w:rPr>
            </w:pPr>
            <w:r w:rsidRPr="003001F6">
              <w:rPr>
                <w:rFonts w:ascii="Trebuchet MS" w:hAnsi="Trebuchet MS" w:cs="Trebuchet MS"/>
                <w:sz w:val="22"/>
                <w:szCs w:val="22"/>
                <w:lang w:val="ro-RO"/>
              </w:rPr>
              <w:t>Direcţia generală</w:t>
            </w:r>
          </w:p>
        </w:tc>
        <w:tc>
          <w:tcPr>
            <w:tcW w:w="6478" w:type="dxa"/>
            <w:tcBorders>
              <w:top w:val="single" w:sz="4" w:space="0" w:color="000000"/>
              <w:left w:val="single" w:sz="4" w:space="0" w:color="000000"/>
              <w:bottom w:val="single" w:sz="4" w:space="0" w:color="000000"/>
              <w:right w:val="single" w:sz="4" w:space="0" w:color="000000"/>
            </w:tcBorders>
            <w:vAlign w:val="center"/>
          </w:tcPr>
          <w:p w14:paraId="60400E06" w14:textId="70D9704D" w:rsidR="008B2975" w:rsidRPr="003001F6" w:rsidRDefault="008B2975" w:rsidP="008B2975">
            <w:pPr>
              <w:rPr>
                <w:rFonts w:ascii="Trebuchet MS" w:hAnsi="Trebuchet MS"/>
                <w:sz w:val="22"/>
                <w:szCs w:val="22"/>
                <w:lang w:val="ro-RO"/>
              </w:rPr>
            </w:pPr>
            <w:r w:rsidRPr="003001F6">
              <w:rPr>
                <w:rFonts w:ascii="Trebuchet MS" w:hAnsi="Trebuchet MS"/>
                <w:sz w:val="22"/>
                <w:szCs w:val="22"/>
                <w:lang w:val="ro-RO"/>
              </w:rPr>
              <w:t>Direcția generală de legislație fiscală și reglementări vamale și contabile</w:t>
            </w:r>
          </w:p>
        </w:tc>
      </w:tr>
      <w:tr w:rsidR="00F43FBF" w:rsidRPr="003001F6" w14:paraId="3918687C" w14:textId="77777777" w:rsidTr="008B2975">
        <w:tc>
          <w:tcPr>
            <w:tcW w:w="3865" w:type="dxa"/>
            <w:tcBorders>
              <w:top w:val="single" w:sz="4" w:space="0" w:color="000000"/>
              <w:left w:val="single" w:sz="4" w:space="0" w:color="000000"/>
              <w:bottom w:val="single" w:sz="4" w:space="0" w:color="000000"/>
            </w:tcBorders>
          </w:tcPr>
          <w:p w14:paraId="4CFB9823" w14:textId="77777777" w:rsidR="008B2975" w:rsidRPr="003001F6" w:rsidRDefault="008B2975" w:rsidP="008B2975">
            <w:pPr>
              <w:ind w:left="3" w:hanging="3"/>
              <w:rPr>
                <w:rFonts w:ascii="Trebuchet MS" w:hAnsi="Trebuchet MS"/>
                <w:b/>
                <w:sz w:val="22"/>
                <w:szCs w:val="22"/>
                <w:lang w:val="ro-RO"/>
              </w:rPr>
            </w:pPr>
            <w:r w:rsidRPr="003001F6">
              <w:rPr>
                <w:rFonts w:ascii="Trebuchet MS" w:hAnsi="Trebuchet MS" w:cs="Trebuchet MS"/>
                <w:sz w:val="22"/>
                <w:szCs w:val="22"/>
                <w:lang w:val="ro-RO"/>
              </w:rPr>
              <w:t>Direcţia</w:t>
            </w:r>
          </w:p>
        </w:tc>
        <w:tc>
          <w:tcPr>
            <w:tcW w:w="6478" w:type="dxa"/>
            <w:tcBorders>
              <w:top w:val="single" w:sz="4" w:space="0" w:color="000000"/>
              <w:left w:val="single" w:sz="4" w:space="0" w:color="000000"/>
              <w:bottom w:val="single" w:sz="4" w:space="0" w:color="000000"/>
              <w:right w:val="single" w:sz="4" w:space="0" w:color="000000"/>
            </w:tcBorders>
            <w:vAlign w:val="center"/>
          </w:tcPr>
          <w:p w14:paraId="6B085100" w14:textId="77777777" w:rsidR="008B2975" w:rsidRPr="003001F6" w:rsidRDefault="008B2975" w:rsidP="008B2975">
            <w:pPr>
              <w:rPr>
                <w:rFonts w:ascii="Trebuchet MS" w:hAnsi="Trebuchet MS"/>
                <w:sz w:val="22"/>
                <w:szCs w:val="22"/>
                <w:lang w:val="ro-RO"/>
              </w:rPr>
            </w:pPr>
          </w:p>
        </w:tc>
      </w:tr>
      <w:tr w:rsidR="00F43FBF" w:rsidRPr="003001F6" w14:paraId="2B0C40FE" w14:textId="77777777" w:rsidTr="008B2975">
        <w:tc>
          <w:tcPr>
            <w:tcW w:w="3865" w:type="dxa"/>
            <w:tcBorders>
              <w:top w:val="single" w:sz="4" w:space="0" w:color="000000"/>
              <w:left w:val="single" w:sz="4" w:space="0" w:color="000000"/>
              <w:bottom w:val="single" w:sz="4" w:space="0" w:color="000000"/>
            </w:tcBorders>
          </w:tcPr>
          <w:p w14:paraId="786D1DB5" w14:textId="77777777" w:rsidR="008B2975" w:rsidRPr="003001F6" w:rsidRDefault="008B2975" w:rsidP="008B2975">
            <w:pPr>
              <w:ind w:left="3" w:hanging="3"/>
              <w:rPr>
                <w:rFonts w:ascii="Trebuchet MS" w:hAnsi="Trebuchet MS"/>
                <w:sz w:val="22"/>
                <w:szCs w:val="22"/>
                <w:lang w:val="ro-RO"/>
              </w:rPr>
            </w:pPr>
            <w:r w:rsidRPr="003001F6">
              <w:rPr>
                <w:rFonts w:ascii="Trebuchet MS" w:hAnsi="Trebuchet MS" w:cs="Trebuchet MS"/>
                <w:sz w:val="22"/>
                <w:szCs w:val="22"/>
                <w:lang w:val="ro-RO"/>
              </w:rPr>
              <w:t>Serviciul</w:t>
            </w:r>
          </w:p>
        </w:tc>
        <w:tc>
          <w:tcPr>
            <w:tcW w:w="6478" w:type="dxa"/>
            <w:tcBorders>
              <w:top w:val="single" w:sz="4" w:space="0" w:color="000000"/>
              <w:left w:val="single" w:sz="4" w:space="0" w:color="000000"/>
              <w:bottom w:val="single" w:sz="4" w:space="0" w:color="000000"/>
              <w:right w:val="single" w:sz="4" w:space="0" w:color="000000"/>
            </w:tcBorders>
            <w:vAlign w:val="center"/>
          </w:tcPr>
          <w:p w14:paraId="0D199F98" w14:textId="48759272" w:rsidR="008B2975" w:rsidRPr="003001F6" w:rsidRDefault="008B2975" w:rsidP="008B2975">
            <w:pPr>
              <w:rPr>
                <w:rFonts w:ascii="Trebuchet MS" w:hAnsi="Trebuchet MS"/>
                <w:sz w:val="22"/>
                <w:szCs w:val="22"/>
                <w:lang w:val="ro-RO"/>
              </w:rPr>
            </w:pPr>
            <w:r w:rsidRPr="003001F6">
              <w:rPr>
                <w:rFonts w:ascii="Trebuchet MS" w:hAnsi="Trebuchet MS"/>
                <w:sz w:val="22"/>
                <w:szCs w:val="22"/>
                <w:lang w:val="ro-RO"/>
              </w:rPr>
              <w:t>Serviciul legislație TVA 2</w:t>
            </w:r>
          </w:p>
        </w:tc>
      </w:tr>
      <w:tr w:rsidR="00F43FBF" w:rsidRPr="003001F6" w14:paraId="00714901" w14:textId="77777777" w:rsidTr="008B2975">
        <w:tc>
          <w:tcPr>
            <w:tcW w:w="3865" w:type="dxa"/>
            <w:tcBorders>
              <w:top w:val="single" w:sz="4" w:space="0" w:color="000000"/>
              <w:left w:val="single" w:sz="4" w:space="0" w:color="000000"/>
              <w:bottom w:val="single" w:sz="4" w:space="0" w:color="000000"/>
            </w:tcBorders>
          </w:tcPr>
          <w:p w14:paraId="102621A6" w14:textId="77777777" w:rsidR="00607E50" w:rsidRPr="003001F6" w:rsidRDefault="00607E50" w:rsidP="00B8612C">
            <w:pPr>
              <w:ind w:left="3" w:hanging="3"/>
              <w:rPr>
                <w:rFonts w:ascii="Trebuchet MS" w:hAnsi="Trebuchet MS"/>
                <w:sz w:val="22"/>
                <w:szCs w:val="22"/>
                <w:lang w:val="ro-RO"/>
              </w:rPr>
            </w:pPr>
            <w:r w:rsidRPr="003001F6">
              <w:rPr>
                <w:rFonts w:ascii="Trebuchet MS" w:hAnsi="Trebuchet MS" w:cs="Trebuchet MS"/>
                <w:sz w:val="22"/>
                <w:szCs w:val="22"/>
                <w:lang w:val="ro-RO"/>
              </w:rPr>
              <w:t>Compartimentul</w:t>
            </w:r>
          </w:p>
        </w:tc>
        <w:tc>
          <w:tcPr>
            <w:tcW w:w="6478" w:type="dxa"/>
            <w:tcBorders>
              <w:top w:val="single" w:sz="4" w:space="0" w:color="000000"/>
              <w:left w:val="single" w:sz="4" w:space="0" w:color="000000"/>
              <w:bottom w:val="single" w:sz="4" w:space="0" w:color="000000"/>
              <w:right w:val="single" w:sz="4" w:space="0" w:color="000000"/>
            </w:tcBorders>
            <w:vAlign w:val="center"/>
          </w:tcPr>
          <w:p w14:paraId="21E59AD3" w14:textId="77777777" w:rsidR="00607E50" w:rsidRPr="003001F6" w:rsidRDefault="00607E50" w:rsidP="00B8612C">
            <w:pPr>
              <w:rPr>
                <w:rFonts w:ascii="Trebuchet MS" w:hAnsi="Trebuchet MS"/>
                <w:sz w:val="22"/>
                <w:szCs w:val="22"/>
                <w:lang w:val="ro-RO"/>
              </w:rPr>
            </w:pPr>
          </w:p>
        </w:tc>
      </w:tr>
    </w:tbl>
    <w:p w14:paraId="150A4F42" w14:textId="77777777" w:rsidR="00607E50" w:rsidRPr="003001F6" w:rsidRDefault="00607E50" w:rsidP="00607E50">
      <w:pPr>
        <w:rPr>
          <w:rFonts w:ascii="Trebuchet MS" w:hAnsi="Trebuchet MS"/>
          <w:b/>
          <w:sz w:val="22"/>
          <w:szCs w:val="22"/>
          <w:lang w:val="ro-RO"/>
        </w:rPr>
      </w:pPr>
    </w:p>
    <w:p w14:paraId="478F4AAE" w14:textId="77777777" w:rsidR="004113C5" w:rsidRPr="003001F6" w:rsidRDefault="00607E50" w:rsidP="004113C5">
      <w:pPr>
        <w:jc w:val="center"/>
        <w:rPr>
          <w:rFonts w:ascii="Trebuchet MS" w:hAnsi="Trebuchet MS" w:cs="Trebuchet MS"/>
          <w:b/>
          <w:sz w:val="22"/>
          <w:szCs w:val="22"/>
          <w:lang w:val="ro-RO"/>
        </w:rPr>
      </w:pPr>
      <w:r w:rsidRPr="003001F6">
        <w:rPr>
          <w:rFonts w:ascii="Trebuchet MS" w:hAnsi="Trebuchet MS" w:cs="Trebuchet MS"/>
          <w:b/>
          <w:sz w:val="22"/>
          <w:szCs w:val="22"/>
          <w:lang w:val="ro-RO"/>
        </w:rPr>
        <w:t>FIŞA POSTULUI STANDARDIZATĂ</w:t>
      </w:r>
    </w:p>
    <w:p w14:paraId="6C661FCF" w14:textId="4654910E" w:rsidR="00607E50" w:rsidRPr="003001F6" w:rsidRDefault="006C6073" w:rsidP="00395D77">
      <w:pPr>
        <w:framePr w:w="8947" w:wrap="notBeside" w:vAnchor="text" w:hAnchor="text" w:xAlign="center" w:y="1"/>
        <w:jc w:val="center"/>
        <w:rPr>
          <w:rFonts w:ascii="Trebuchet MS" w:hAnsi="Trebuchet MS"/>
          <w:b/>
          <w:sz w:val="22"/>
          <w:szCs w:val="22"/>
          <w:lang w:val="ro-RO"/>
        </w:rPr>
      </w:pPr>
      <w:r w:rsidRPr="003001F6">
        <w:rPr>
          <w:rFonts w:ascii="Trebuchet MS" w:hAnsi="Trebuchet MS" w:cs="Trebuchet MS"/>
          <w:b/>
          <w:sz w:val="22"/>
          <w:szCs w:val="22"/>
          <w:lang w:val="ro-RO"/>
        </w:rPr>
        <w:t xml:space="preserve"> Nr. 675</w:t>
      </w:r>
    </w:p>
    <w:tbl>
      <w:tblPr>
        <w:tblpPr w:leftFromText="180" w:rightFromText="180" w:vertAnchor="text" w:horzAnchor="page" w:tblpX="1278" w:tblpY="266"/>
        <w:tblOverlap w:val="never"/>
        <w:tblW w:w="10343" w:type="dxa"/>
        <w:tblLayout w:type="fixed"/>
        <w:tblLook w:val="0000" w:firstRow="0" w:lastRow="0" w:firstColumn="0" w:lastColumn="0" w:noHBand="0" w:noVBand="0"/>
      </w:tblPr>
      <w:tblGrid>
        <w:gridCol w:w="1228"/>
        <w:gridCol w:w="2457"/>
        <w:gridCol w:w="4086"/>
        <w:gridCol w:w="2572"/>
      </w:tblGrid>
      <w:tr w:rsidR="00F43FBF" w:rsidRPr="003001F6" w14:paraId="210C95A8" w14:textId="77777777" w:rsidTr="00DC334E">
        <w:trPr>
          <w:trHeight w:val="253"/>
        </w:trPr>
        <w:tc>
          <w:tcPr>
            <w:tcW w:w="10343" w:type="dxa"/>
            <w:gridSpan w:val="4"/>
            <w:tcBorders>
              <w:top w:val="single" w:sz="4" w:space="0" w:color="000000"/>
              <w:left w:val="single" w:sz="4" w:space="0" w:color="000000"/>
              <w:bottom w:val="single" w:sz="4" w:space="0" w:color="000000"/>
              <w:right w:val="single" w:sz="4" w:space="0" w:color="000000"/>
            </w:tcBorders>
          </w:tcPr>
          <w:p w14:paraId="24DF2EA1" w14:textId="77777777" w:rsidR="00607E50" w:rsidRPr="003001F6" w:rsidRDefault="00607E50" w:rsidP="00B8612C">
            <w:pPr>
              <w:jc w:val="center"/>
              <w:rPr>
                <w:rFonts w:ascii="Trebuchet MS" w:hAnsi="Trebuchet MS"/>
                <w:b/>
                <w:sz w:val="22"/>
                <w:szCs w:val="22"/>
                <w:vertAlign w:val="superscript"/>
                <w:lang w:val="ro-RO"/>
              </w:rPr>
            </w:pPr>
            <w:r w:rsidRPr="003001F6">
              <w:rPr>
                <w:rFonts w:ascii="Trebuchet MS" w:hAnsi="Trebuchet MS" w:cs="Trebuchet MS"/>
                <w:b/>
                <w:sz w:val="22"/>
                <w:szCs w:val="22"/>
                <w:lang w:val="ro-RO"/>
              </w:rPr>
              <w:t>Informaţii generale privind postul</w:t>
            </w:r>
          </w:p>
        </w:tc>
      </w:tr>
      <w:tr w:rsidR="00F43FBF" w:rsidRPr="003001F6" w14:paraId="144AC522" w14:textId="77777777" w:rsidTr="00DC334E">
        <w:tc>
          <w:tcPr>
            <w:tcW w:w="3685" w:type="dxa"/>
            <w:gridSpan w:val="2"/>
            <w:tcBorders>
              <w:top w:val="single" w:sz="4" w:space="0" w:color="000000"/>
              <w:left w:val="single" w:sz="4" w:space="0" w:color="000000"/>
              <w:bottom w:val="single" w:sz="4" w:space="0" w:color="000000"/>
            </w:tcBorders>
          </w:tcPr>
          <w:p w14:paraId="7AD60639" w14:textId="77777777" w:rsidR="00607E50" w:rsidRPr="003001F6" w:rsidRDefault="00607E50" w:rsidP="00B8612C">
            <w:pPr>
              <w:ind w:left="3" w:hanging="3"/>
              <w:rPr>
                <w:rFonts w:ascii="Trebuchet MS" w:hAnsi="Trebuchet MS"/>
                <w:b/>
                <w:sz w:val="22"/>
                <w:szCs w:val="22"/>
                <w:lang w:val="ro-RO"/>
              </w:rPr>
            </w:pPr>
            <w:r w:rsidRPr="003001F6">
              <w:rPr>
                <w:rFonts w:ascii="Trebuchet MS" w:hAnsi="Trebuchet MS" w:cs="Trebuchet MS"/>
                <w:sz w:val="22"/>
                <w:szCs w:val="22"/>
                <w:lang w:val="ro-RO"/>
              </w:rPr>
              <w:t>Denumirea postului</w:t>
            </w:r>
          </w:p>
        </w:tc>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7FB9C1BF" w14:textId="3381728D" w:rsidR="00607E50" w:rsidRPr="003001F6" w:rsidRDefault="00DC334E" w:rsidP="00B8612C">
            <w:pPr>
              <w:rPr>
                <w:rFonts w:ascii="Trebuchet MS" w:hAnsi="Trebuchet MS"/>
                <w:bCs/>
                <w:sz w:val="22"/>
                <w:szCs w:val="22"/>
                <w:lang w:val="ro-RO"/>
              </w:rPr>
            </w:pPr>
            <w:r w:rsidRPr="003001F6">
              <w:rPr>
                <w:rFonts w:ascii="Trebuchet MS" w:hAnsi="Trebuchet MS"/>
                <w:bCs/>
                <w:sz w:val="22"/>
                <w:szCs w:val="22"/>
                <w:lang w:val="ro-RO"/>
              </w:rPr>
              <w:t>e</w:t>
            </w:r>
            <w:r w:rsidR="00F8061A" w:rsidRPr="003001F6">
              <w:rPr>
                <w:rFonts w:ascii="Trebuchet MS" w:hAnsi="Trebuchet MS"/>
                <w:bCs/>
                <w:sz w:val="22"/>
                <w:szCs w:val="22"/>
                <w:lang w:val="ro-RO"/>
              </w:rPr>
              <w:t>xpert</w:t>
            </w:r>
          </w:p>
        </w:tc>
      </w:tr>
      <w:tr w:rsidR="00F43FBF" w:rsidRPr="003001F6" w14:paraId="09B0038F" w14:textId="77777777" w:rsidTr="00DC334E">
        <w:trPr>
          <w:trHeight w:val="303"/>
        </w:trPr>
        <w:tc>
          <w:tcPr>
            <w:tcW w:w="3685" w:type="dxa"/>
            <w:gridSpan w:val="2"/>
            <w:tcBorders>
              <w:top w:val="single" w:sz="4" w:space="0" w:color="000000"/>
              <w:left w:val="single" w:sz="4" w:space="0" w:color="000000"/>
              <w:bottom w:val="single" w:sz="4" w:space="0" w:color="000000"/>
            </w:tcBorders>
          </w:tcPr>
          <w:p w14:paraId="13796FDD" w14:textId="77777777" w:rsidR="00607E50" w:rsidRPr="003001F6" w:rsidRDefault="00607E50" w:rsidP="00B8612C">
            <w:pPr>
              <w:ind w:left="3" w:hanging="3"/>
              <w:rPr>
                <w:rFonts w:ascii="Trebuchet MS" w:hAnsi="Trebuchet MS"/>
                <w:sz w:val="22"/>
                <w:szCs w:val="22"/>
                <w:lang w:val="ro-RO"/>
              </w:rPr>
            </w:pPr>
            <w:r w:rsidRPr="003001F6">
              <w:rPr>
                <w:rFonts w:ascii="Trebuchet MS" w:hAnsi="Trebuchet MS" w:cs="Trebuchet MS"/>
                <w:sz w:val="22"/>
                <w:szCs w:val="22"/>
                <w:lang w:val="ro-RO"/>
              </w:rPr>
              <w:t>Nivelul postului</w:t>
            </w:r>
          </w:p>
        </w:tc>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34C521D7" w14:textId="120881E4" w:rsidR="00607E50" w:rsidRPr="003001F6" w:rsidRDefault="00DC334E" w:rsidP="00B8612C">
            <w:pPr>
              <w:rPr>
                <w:rFonts w:ascii="Trebuchet MS" w:hAnsi="Trebuchet MS"/>
                <w:bCs/>
                <w:sz w:val="22"/>
                <w:szCs w:val="22"/>
                <w:lang w:val="ro-RO"/>
              </w:rPr>
            </w:pPr>
            <w:r w:rsidRPr="003001F6">
              <w:rPr>
                <w:rFonts w:ascii="Trebuchet MS" w:hAnsi="Trebuchet MS"/>
                <w:bCs/>
                <w:sz w:val="22"/>
                <w:szCs w:val="22"/>
                <w:lang w:val="ro-RO"/>
              </w:rPr>
              <w:t>f</w:t>
            </w:r>
            <w:r w:rsidR="00F8061A" w:rsidRPr="003001F6">
              <w:rPr>
                <w:rFonts w:ascii="Trebuchet MS" w:hAnsi="Trebuchet MS"/>
                <w:bCs/>
                <w:sz w:val="22"/>
                <w:szCs w:val="22"/>
                <w:lang w:val="ro-RO"/>
              </w:rPr>
              <w:t>uncție publică de execuție</w:t>
            </w:r>
          </w:p>
        </w:tc>
      </w:tr>
      <w:tr w:rsidR="00F43FBF" w:rsidRPr="003001F6" w14:paraId="4670F782" w14:textId="77777777" w:rsidTr="00DC334E">
        <w:tc>
          <w:tcPr>
            <w:tcW w:w="3685" w:type="dxa"/>
            <w:gridSpan w:val="2"/>
            <w:tcBorders>
              <w:top w:val="single" w:sz="4" w:space="0" w:color="000000"/>
              <w:left w:val="single" w:sz="4" w:space="0" w:color="000000"/>
              <w:bottom w:val="single" w:sz="4" w:space="0" w:color="000000"/>
            </w:tcBorders>
          </w:tcPr>
          <w:p w14:paraId="40853F3E" w14:textId="77777777" w:rsidR="00607E50" w:rsidRPr="003001F6" w:rsidRDefault="00607E50" w:rsidP="00B8612C">
            <w:pPr>
              <w:ind w:left="3" w:hanging="3"/>
              <w:rPr>
                <w:rFonts w:ascii="Trebuchet MS" w:hAnsi="Trebuchet MS"/>
                <w:sz w:val="22"/>
                <w:szCs w:val="22"/>
                <w:lang w:val="ro-RO"/>
              </w:rPr>
            </w:pPr>
            <w:r w:rsidRPr="003001F6">
              <w:rPr>
                <w:rFonts w:ascii="Trebuchet MS" w:hAnsi="Trebuchet MS" w:cs="Trebuchet MS"/>
                <w:sz w:val="22"/>
                <w:szCs w:val="22"/>
                <w:lang w:val="ro-RO"/>
              </w:rPr>
              <w:t xml:space="preserve">Clasa </w:t>
            </w:r>
          </w:p>
        </w:tc>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52D81380" w14:textId="77777777" w:rsidR="00607E50" w:rsidRPr="003001F6" w:rsidRDefault="00F8061A" w:rsidP="00B8612C">
            <w:pPr>
              <w:rPr>
                <w:rFonts w:ascii="Trebuchet MS" w:hAnsi="Trebuchet MS"/>
                <w:bCs/>
                <w:sz w:val="22"/>
                <w:szCs w:val="22"/>
                <w:lang w:val="ro-RO"/>
              </w:rPr>
            </w:pPr>
            <w:r w:rsidRPr="003001F6">
              <w:rPr>
                <w:rFonts w:ascii="Trebuchet MS" w:hAnsi="Trebuchet MS"/>
                <w:bCs/>
                <w:sz w:val="22"/>
                <w:szCs w:val="22"/>
                <w:lang w:val="ro-RO"/>
              </w:rPr>
              <w:t>I</w:t>
            </w:r>
          </w:p>
        </w:tc>
      </w:tr>
      <w:tr w:rsidR="00F43FBF" w:rsidRPr="003001F6" w14:paraId="3191068D" w14:textId="77777777" w:rsidTr="00DC334E">
        <w:trPr>
          <w:trHeight w:val="410"/>
        </w:trPr>
        <w:tc>
          <w:tcPr>
            <w:tcW w:w="3685" w:type="dxa"/>
            <w:gridSpan w:val="2"/>
            <w:tcBorders>
              <w:top w:val="single" w:sz="4" w:space="0" w:color="000000"/>
              <w:left w:val="single" w:sz="4" w:space="0" w:color="000000"/>
            </w:tcBorders>
          </w:tcPr>
          <w:p w14:paraId="76D4002E" w14:textId="77777777" w:rsidR="00317588" w:rsidRPr="003001F6" w:rsidRDefault="00317588" w:rsidP="00B8612C">
            <w:pPr>
              <w:ind w:left="3" w:hanging="3"/>
              <w:rPr>
                <w:rFonts w:ascii="Trebuchet MS" w:hAnsi="Trebuchet MS"/>
                <w:sz w:val="22"/>
                <w:szCs w:val="22"/>
                <w:lang w:val="ro-RO"/>
              </w:rPr>
            </w:pPr>
            <w:r w:rsidRPr="003001F6">
              <w:rPr>
                <w:rFonts w:ascii="Trebuchet MS" w:hAnsi="Trebuchet MS" w:cs="Trebuchet MS"/>
                <w:sz w:val="22"/>
                <w:szCs w:val="22"/>
                <w:lang w:val="ro-RO"/>
              </w:rPr>
              <w:t xml:space="preserve">Gradul profesional </w:t>
            </w:r>
          </w:p>
        </w:tc>
        <w:tc>
          <w:tcPr>
            <w:tcW w:w="6658" w:type="dxa"/>
            <w:gridSpan w:val="2"/>
            <w:tcBorders>
              <w:top w:val="single" w:sz="4" w:space="0" w:color="000000"/>
              <w:left w:val="single" w:sz="4" w:space="0" w:color="000000"/>
              <w:right w:val="single" w:sz="4" w:space="0" w:color="000000"/>
            </w:tcBorders>
            <w:vAlign w:val="center"/>
          </w:tcPr>
          <w:p w14:paraId="3E17C944" w14:textId="77777777" w:rsidR="00317588" w:rsidRPr="003001F6" w:rsidRDefault="00F8061A" w:rsidP="00B8612C">
            <w:pPr>
              <w:rPr>
                <w:rFonts w:ascii="Trebuchet MS" w:hAnsi="Trebuchet MS"/>
                <w:bCs/>
                <w:sz w:val="22"/>
                <w:szCs w:val="22"/>
                <w:lang w:val="ro-RO"/>
              </w:rPr>
            </w:pPr>
            <w:r w:rsidRPr="003001F6">
              <w:rPr>
                <w:rFonts w:ascii="Trebuchet MS" w:hAnsi="Trebuchet MS"/>
                <w:bCs/>
                <w:sz w:val="22"/>
                <w:szCs w:val="22"/>
                <w:lang w:val="ro-RO"/>
              </w:rPr>
              <w:t>superior</w:t>
            </w:r>
          </w:p>
        </w:tc>
      </w:tr>
      <w:tr w:rsidR="00F43FBF" w:rsidRPr="003001F6" w14:paraId="69F288FB" w14:textId="77777777" w:rsidTr="00DC334E">
        <w:tc>
          <w:tcPr>
            <w:tcW w:w="10343" w:type="dxa"/>
            <w:gridSpan w:val="4"/>
            <w:tcBorders>
              <w:top w:val="single" w:sz="4" w:space="0" w:color="000000"/>
              <w:left w:val="single" w:sz="4" w:space="0" w:color="000000"/>
              <w:bottom w:val="single" w:sz="4" w:space="0" w:color="000000"/>
              <w:right w:val="single" w:sz="4" w:space="0" w:color="000000"/>
            </w:tcBorders>
          </w:tcPr>
          <w:p w14:paraId="77E6BD21" w14:textId="009ADAA4" w:rsidR="00607E50" w:rsidRPr="003001F6" w:rsidRDefault="00607E50" w:rsidP="00395D77">
            <w:pPr>
              <w:jc w:val="center"/>
              <w:rPr>
                <w:rFonts w:ascii="Trebuchet MS" w:hAnsi="Trebuchet MS"/>
                <w:b/>
                <w:sz w:val="22"/>
                <w:szCs w:val="22"/>
                <w:lang w:val="ro-RO"/>
              </w:rPr>
            </w:pPr>
            <w:r w:rsidRPr="003001F6">
              <w:rPr>
                <w:rFonts w:ascii="Trebuchet MS" w:hAnsi="Trebuchet MS" w:cs="Trebuchet MS"/>
                <w:b/>
                <w:sz w:val="22"/>
                <w:szCs w:val="22"/>
                <w:lang w:val="ro-RO"/>
              </w:rPr>
              <w:t>Descrierea postului</w:t>
            </w:r>
          </w:p>
        </w:tc>
      </w:tr>
      <w:tr w:rsidR="00F43FBF" w:rsidRPr="003001F6" w14:paraId="051B6A4A" w14:textId="77777777" w:rsidTr="00DC334E">
        <w:tc>
          <w:tcPr>
            <w:tcW w:w="3685" w:type="dxa"/>
            <w:gridSpan w:val="2"/>
            <w:tcBorders>
              <w:top w:val="single" w:sz="4" w:space="0" w:color="000000"/>
              <w:left w:val="single" w:sz="4" w:space="0" w:color="000000"/>
              <w:bottom w:val="single" w:sz="4" w:space="0" w:color="000000"/>
            </w:tcBorders>
          </w:tcPr>
          <w:p w14:paraId="187DF7E7" w14:textId="35D81D43" w:rsidR="00607E50" w:rsidRPr="003001F6" w:rsidRDefault="00607E50" w:rsidP="00B8612C">
            <w:pPr>
              <w:rPr>
                <w:rFonts w:ascii="Trebuchet MS" w:hAnsi="Trebuchet MS"/>
                <w:sz w:val="22"/>
                <w:szCs w:val="22"/>
                <w:lang w:val="ro-RO"/>
              </w:rPr>
            </w:pPr>
            <w:r w:rsidRPr="003001F6">
              <w:rPr>
                <w:rFonts w:ascii="Trebuchet MS" w:hAnsi="Trebuchet MS" w:cs="Trebuchet MS"/>
                <w:sz w:val="22"/>
                <w:szCs w:val="22"/>
                <w:lang w:val="ro-RO"/>
              </w:rPr>
              <w:t>Scopul principal al postului</w:t>
            </w:r>
          </w:p>
        </w:tc>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339C0FEB" w14:textId="1921DFEA" w:rsidR="00607E50" w:rsidRPr="003001F6" w:rsidRDefault="00DC334E" w:rsidP="006C6073">
            <w:pPr>
              <w:jc w:val="both"/>
              <w:rPr>
                <w:rFonts w:ascii="Trebuchet MS" w:hAnsi="Trebuchet MS"/>
                <w:bCs/>
                <w:sz w:val="22"/>
                <w:szCs w:val="22"/>
                <w:lang w:val="ro-RO"/>
              </w:rPr>
            </w:pPr>
            <w:r w:rsidRPr="003001F6">
              <w:rPr>
                <w:rFonts w:ascii="Trebuchet MS" w:hAnsi="Trebuchet MS" w:cs="Trebuchet MS"/>
                <w:sz w:val="22"/>
                <w:szCs w:val="22"/>
                <w:lang w:val="ro-RO"/>
              </w:rPr>
              <w:t>a</w:t>
            </w:r>
            <w:r w:rsidR="004700D8" w:rsidRPr="003001F6">
              <w:rPr>
                <w:rFonts w:ascii="Trebuchet MS" w:hAnsi="Trebuchet MS" w:cs="Trebuchet MS"/>
                <w:sz w:val="22"/>
                <w:szCs w:val="22"/>
                <w:lang w:val="ro-RO"/>
              </w:rPr>
              <w:t xml:space="preserve">sigurarea </w:t>
            </w:r>
            <w:r w:rsidR="0003411F" w:rsidRPr="003001F6">
              <w:rPr>
                <w:rFonts w:ascii="Trebuchet MS" w:hAnsi="Trebuchet MS" w:cs="Trebuchet MS"/>
                <w:sz w:val="22"/>
                <w:szCs w:val="22"/>
                <w:lang w:val="ro-RO"/>
              </w:rPr>
              <w:t xml:space="preserve">realizării activităților și </w:t>
            </w:r>
            <w:r w:rsidR="004700D8" w:rsidRPr="003001F6">
              <w:rPr>
                <w:rFonts w:ascii="Trebuchet MS" w:hAnsi="Trebuchet MS" w:cs="Trebuchet MS"/>
                <w:sz w:val="22"/>
                <w:szCs w:val="22"/>
                <w:lang w:val="ro-RO"/>
              </w:rPr>
              <w:t>lucrărilor specific</w:t>
            </w:r>
            <w:r w:rsidR="0003411F" w:rsidRPr="003001F6">
              <w:rPr>
                <w:rFonts w:ascii="Trebuchet MS" w:hAnsi="Trebuchet MS" w:cs="Trebuchet MS"/>
                <w:sz w:val="22"/>
                <w:szCs w:val="22"/>
                <w:lang w:val="ro-RO"/>
              </w:rPr>
              <w:t>e</w:t>
            </w:r>
            <w:r w:rsidR="004700D8" w:rsidRPr="003001F6">
              <w:rPr>
                <w:rFonts w:ascii="Trebuchet MS" w:hAnsi="Trebuchet MS" w:cs="Trebuchet MS"/>
                <w:sz w:val="22"/>
                <w:szCs w:val="22"/>
                <w:lang w:val="ro-RO"/>
              </w:rPr>
              <w:t xml:space="preserve"> pentru îndeplinirea obiectivelor individuale referitoare la reglementările în domeniul </w:t>
            </w:r>
            <w:r w:rsidR="006C6073" w:rsidRPr="003001F6">
              <w:rPr>
                <w:rFonts w:ascii="Trebuchet MS" w:hAnsi="Trebuchet MS" w:cs="Trebuchet MS"/>
                <w:sz w:val="22"/>
                <w:szCs w:val="22"/>
                <w:lang w:val="ro-RO"/>
              </w:rPr>
              <w:t>TVA</w:t>
            </w:r>
          </w:p>
        </w:tc>
      </w:tr>
      <w:tr w:rsidR="00F43FBF" w:rsidRPr="003001F6" w14:paraId="6EA3A41B" w14:textId="77777777" w:rsidTr="00DC334E">
        <w:tc>
          <w:tcPr>
            <w:tcW w:w="10343" w:type="dxa"/>
            <w:gridSpan w:val="4"/>
            <w:tcBorders>
              <w:top w:val="single" w:sz="4" w:space="0" w:color="000000"/>
              <w:left w:val="single" w:sz="4" w:space="0" w:color="000000"/>
              <w:bottom w:val="single" w:sz="4" w:space="0" w:color="000000"/>
              <w:right w:val="single" w:sz="4" w:space="0" w:color="000000"/>
            </w:tcBorders>
          </w:tcPr>
          <w:p w14:paraId="345EA5DD" w14:textId="77777777" w:rsidR="00FF0B41" w:rsidRPr="003001F6" w:rsidRDefault="00FF0B41" w:rsidP="00FF0B41">
            <w:pPr>
              <w:spacing w:before="120"/>
              <w:ind w:left="3" w:hanging="3"/>
              <w:rPr>
                <w:rFonts w:ascii="Trebuchet MS" w:hAnsi="Trebuchet MS" w:cs="Trebuchet MS"/>
                <w:b/>
                <w:sz w:val="22"/>
                <w:szCs w:val="22"/>
                <w:lang w:val="ro-RO"/>
              </w:rPr>
            </w:pPr>
            <w:r w:rsidRPr="003001F6">
              <w:rPr>
                <w:rFonts w:ascii="Trebuchet MS" w:hAnsi="Trebuchet MS" w:cs="Trebuchet MS"/>
                <w:b/>
                <w:sz w:val="22"/>
                <w:szCs w:val="22"/>
                <w:lang w:val="ro-RO"/>
              </w:rPr>
              <w:t>Atribuţiile postului</w:t>
            </w:r>
          </w:p>
          <w:p w14:paraId="2E0DCDB4" w14:textId="77777777" w:rsidR="00FF0B41" w:rsidRPr="003001F6" w:rsidRDefault="00FF0B41" w:rsidP="00FF0B41">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3001F6">
              <w:rPr>
                <w:rFonts w:ascii="Trebuchet MS" w:hAnsi="Trebuchet MS"/>
                <w:bCs/>
                <w:sz w:val="22"/>
                <w:szCs w:val="22"/>
                <w:lang w:val="ro-RO"/>
              </w:rPr>
              <w:t>Elaborează legislaţia primară și secundară în domeniul TVA;</w:t>
            </w:r>
          </w:p>
          <w:p w14:paraId="629931A1" w14:textId="77777777" w:rsidR="00FF0B41" w:rsidRPr="003001F6" w:rsidRDefault="00FF0B41" w:rsidP="00FF0B41">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3001F6">
              <w:rPr>
                <w:rFonts w:ascii="Trebuchet MS" w:hAnsi="Trebuchet MS"/>
                <w:bCs/>
                <w:sz w:val="22"/>
                <w:szCs w:val="22"/>
                <w:lang w:val="ro-RO"/>
              </w:rPr>
              <w:t>Elaborează proiecte de ordine, instrucțiuni și norme în aplicarea actelor normative care reglementează TVA;</w:t>
            </w:r>
          </w:p>
          <w:p w14:paraId="2A11D305" w14:textId="77777777" w:rsidR="00FF0B41" w:rsidRPr="003001F6" w:rsidRDefault="00FF0B41" w:rsidP="00FF0B41">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3001F6">
              <w:rPr>
                <w:rFonts w:ascii="Trebuchet MS" w:hAnsi="Trebuchet MS"/>
                <w:bCs/>
                <w:sz w:val="22"/>
                <w:szCs w:val="22"/>
                <w:lang w:val="ro-RO"/>
              </w:rPr>
              <w:t>Elaborează soluții cu caracter general, pentru care se vor emite, după caz, ordine ale ministrului finanțelor sau decizii ale Comisiei centrale fiscal;</w:t>
            </w:r>
          </w:p>
          <w:p w14:paraId="08D91F04" w14:textId="77777777" w:rsidR="00FF0B41" w:rsidRPr="003001F6" w:rsidRDefault="00FF0B41" w:rsidP="00FF0B41">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3001F6">
              <w:rPr>
                <w:rFonts w:ascii="Trebuchet MS" w:hAnsi="Trebuchet MS"/>
                <w:bCs/>
                <w:sz w:val="22"/>
                <w:szCs w:val="22"/>
                <w:lang w:val="ro-RO"/>
              </w:rPr>
              <w:t>Elaborează note, studii, informări pentru conducerea ministerului la propunerile legislative la care Ministerul Finanțelor este inițiator, co-inițiator sau avizator și care au implicații în domeniul TVA, în vederea susținerii acestora în Guvern sau Parlament;</w:t>
            </w:r>
          </w:p>
          <w:p w14:paraId="0C8798C6" w14:textId="77777777" w:rsidR="00FF0B41" w:rsidRPr="003001F6" w:rsidRDefault="00FF0B41" w:rsidP="00FF0B41">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3001F6">
              <w:rPr>
                <w:rFonts w:ascii="Trebuchet MS" w:hAnsi="Trebuchet MS"/>
                <w:bCs/>
                <w:sz w:val="22"/>
                <w:szCs w:val="22"/>
                <w:lang w:val="ro-RO"/>
              </w:rPr>
              <w:t>Analizează și propune avizarea proiectelor de acte normative și instrucțiuni elaborate de alte direcții sau instituții care vizează TVA;</w:t>
            </w:r>
          </w:p>
          <w:p w14:paraId="48FC9FDF" w14:textId="77777777" w:rsidR="00FF0B41" w:rsidRPr="003001F6" w:rsidRDefault="00FF0B41" w:rsidP="00FF0B41">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3001F6">
              <w:rPr>
                <w:rFonts w:ascii="Trebuchet MS" w:hAnsi="Trebuchet MS"/>
                <w:bCs/>
                <w:sz w:val="22"/>
                <w:szCs w:val="22"/>
                <w:lang w:val="ro-RO"/>
              </w:rPr>
              <w:t>Asigură promovarea actelor normative, la propunerea Agenției Naționale de Administrare Fiscală sau din inițiativa conducerii ministerului, care contribuie la creșterea conformării fiscale a contribuabililor și reducerea gap-ului de TVA, cum ar fi: RO e-Factura, etc.;</w:t>
            </w:r>
          </w:p>
          <w:p w14:paraId="1E8E13D7" w14:textId="77777777" w:rsidR="00FF0B41" w:rsidRPr="003001F6" w:rsidRDefault="00FF0B41" w:rsidP="00FF0B41">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3001F6">
              <w:rPr>
                <w:rFonts w:ascii="Trebuchet MS" w:hAnsi="Trebuchet MS"/>
                <w:bCs/>
                <w:sz w:val="22"/>
                <w:szCs w:val="22"/>
                <w:lang w:val="ro-RO"/>
              </w:rPr>
              <w:t>Analizează și propune modificarea legislației care reglementează organizarea și exercitarea activității de consultanță fiscal;</w:t>
            </w:r>
          </w:p>
          <w:p w14:paraId="4B9BF32D" w14:textId="77777777" w:rsidR="00FF0B41" w:rsidRPr="003001F6" w:rsidRDefault="00FF0B41" w:rsidP="00FF0B41">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3001F6">
              <w:rPr>
                <w:rFonts w:ascii="Trebuchet MS" w:hAnsi="Trebuchet MS"/>
                <w:bCs/>
                <w:sz w:val="22"/>
                <w:szCs w:val="22"/>
                <w:lang w:val="ro-RO"/>
              </w:rPr>
              <w:t xml:space="preserve">Emite decizii de aprobare a aplicării unei pro-rata specială sau de autorizare a aplicării unei pro-rata specială pentru fiecare sector de activitate, în situații speciale, când pro-rata calculată conform prevederilor Codului fiscal nu asigură determinarea corectă a </w:t>
            </w:r>
            <w:r w:rsidRPr="003001F6">
              <w:rPr>
                <w:rFonts w:ascii="Trebuchet MS" w:hAnsi="Trebuchet MS" w:cs="Arial"/>
                <w:sz w:val="22"/>
                <w:szCs w:val="22"/>
                <w:lang w:val="ro-RO"/>
              </w:rPr>
              <w:t>TVA de dedus;</w:t>
            </w:r>
          </w:p>
          <w:p w14:paraId="38CCD78B" w14:textId="77777777" w:rsidR="00FF0B41" w:rsidRPr="003001F6" w:rsidRDefault="00FF0B41" w:rsidP="00FF0B41">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3001F6">
              <w:rPr>
                <w:rFonts w:ascii="Trebuchet MS" w:hAnsi="Trebuchet MS"/>
                <w:bCs/>
                <w:sz w:val="22"/>
                <w:szCs w:val="22"/>
                <w:lang w:val="ro-RO"/>
              </w:rPr>
              <w:t>Pregătește documentația necesară în vederea aprobării de către Parlament a actelor normative pentru modificarea Codului fiscal și a legislaţiei în domeniul TVA și asigură participarea la lucrările parlamentare;</w:t>
            </w:r>
          </w:p>
          <w:p w14:paraId="2575D34D" w14:textId="77777777" w:rsidR="00FF0B41" w:rsidRPr="003001F6" w:rsidRDefault="00FF0B41" w:rsidP="00FF0B41">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3001F6">
              <w:rPr>
                <w:rFonts w:ascii="Trebuchet MS" w:hAnsi="Trebuchet MS"/>
                <w:bCs/>
                <w:sz w:val="22"/>
                <w:szCs w:val="22"/>
                <w:lang w:val="ro-RO"/>
              </w:rPr>
              <w:t>Analizează şi formulează punctul de vedere privind proiectele legislative care vizează aspecte privind legislația în domeniul TVA, iniţiate de Guvern, Parlament sau de alte entităţi;</w:t>
            </w:r>
          </w:p>
          <w:p w14:paraId="343808B7" w14:textId="77777777" w:rsidR="00FF0B41" w:rsidRPr="003001F6" w:rsidRDefault="00FF0B41" w:rsidP="00FF0B41">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3001F6">
              <w:rPr>
                <w:rFonts w:ascii="Trebuchet MS" w:hAnsi="Trebuchet MS"/>
                <w:bCs/>
                <w:sz w:val="22"/>
                <w:szCs w:val="22"/>
                <w:lang w:val="ro-RO"/>
              </w:rPr>
              <w:t>Asigură aplicarea unitară a legislației privind TVA prin asigurarea de asistență de specialitate structurilor aparatului central al ANAF, inclusiv prin emiterea de circulare;</w:t>
            </w:r>
          </w:p>
          <w:p w14:paraId="64B322DB" w14:textId="77777777" w:rsidR="00FF0B41" w:rsidRPr="003001F6" w:rsidRDefault="00FF0B41" w:rsidP="00FF0B41">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3001F6">
              <w:rPr>
                <w:rFonts w:ascii="Trebuchet MS" w:hAnsi="Trebuchet MS"/>
                <w:bCs/>
                <w:sz w:val="22"/>
                <w:szCs w:val="22"/>
                <w:lang w:val="ro-RO"/>
              </w:rPr>
              <w:lastRenderedPageBreak/>
              <w:t>Asigură elaborarea de răspunsuri la solicitarea agenților economici, care conțin probleme de complexitate deosebită, necesită clarificarea intenției de reglementare, precum și modificarea prevederilor legale în domeniul TVA;</w:t>
            </w:r>
          </w:p>
          <w:p w14:paraId="474D053F" w14:textId="77777777" w:rsidR="00FF0B41" w:rsidRPr="003001F6" w:rsidRDefault="00FF0B41" w:rsidP="00FF0B41">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3001F6">
              <w:rPr>
                <w:rFonts w:ascii="Trebuchet MS" w:hAnsi="Trebuchet MS"/>
                <w:bCs/>
                <w:sz w:val="22"/>
                <w:szCs w:val="22"/>
                <w:lang w:val="ro-RO"/>
              </w:rPr>
              <w:t>Asigură legătura cu Consiliul Uniunii Europene, Comisia Europeană și alte instituții ale Uniunii Europene cu privire la aspectele privind legislația în domeniul TVA;</w:t>
            </w:r>
          </w:p>
          <w:p w14:paraId="70CF2BFC" w14:textId="77777777" w:rsidR="00FF0B41" w:rsidRPr="003001F6" w:rsidRDefault="00FF0B41" w:rsidP="00FF0B41">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3001F6">
              <w:rPr>
                <w:rFonts w:ascii="Trebuchet MS" w:hAnsi="Trebuchet MS"/>
                <w:bCs/>
                <w:sz w:val="22"/>
                <w:szCs w:val="22"/>
                <w:lang w:val="ro-RO"/>
              </w:rPr>
              <w:t>Analizează documentele transmise de Consiliul Uniunii Europene și pregătește poziția României cu privire la modificările de directive sau regulamente cu incidență în domeniul legislației privind TVA;</w:t>
            </w:r>
          </w:p>
          <w:p w14:paraId="56D7442D" w14:textId="77777777" w:rsidR="00FF0B41" w:rsidRPr="003001F6" w:rsidRDefault="00FF0B41" w:rsidP="00FF0B41">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3001F6">
              <w:rPr>
                <w:rFonts w:ascii="Trebuchet MS" w:hAnsi="Trebuchet MS"/>
                <w:bCs/>
                <w:sz w:val="22"/>
                <w:szCs w:val="22"/>
                <w:lang w:val="ro-RO"/>
              </w:rPr>
              <w:t>Participă la reuniunile Grupului de lucru „Aspecte fiscale - Impozitarea indirectă - TVA” din cadrul Consiliului Uniunii Europene şi la şedinţele organizate de Comitetul de TVA sau de alte grupuri de lucru din cadrul Comisiei Europene, precum şi la reuniunile organizate de alte foruri europene/internaționale şi asigură pregătirea în vederea participării la aceste reuniuni, elaborarea notelor mandate și a memorandumurilor de raportare cu privire la aceste reuniuni.</w:t>
            </w:r>
          </w:p>
          <w:p w14:paraId="1B5F6644" w14:textId="77777777" w:rsidR="00FF0B41" w:rsidRPr="003001F6" w:rsidRDefault="00FF0B41" w:rsidP="00FF0B41">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3001F6">
              <w:rPr>
                <w:rFonts w:ascii="Trebuchet MS" w:hAnsi="Trebuchet MS"/>
                <w:bCs/>
                <w:sz w:val="22"/>
                <w:szCs w:val="22"/>
                <w:lang w:val="ro-RO"/>
              </w:rPr>
              <w:t>Studiază propunerile Comisiei Europene în ceea ce privește legislația în domeniul TVA și formulează opinii cu privire la aceste propuneri;</w:t>
            </w:r>
          </w:p>
          <w:p w14:paraId="35E2F21B" w14:textId="77777777" w:rsidR="00FF0B41" w:rsidRPr="003001F6" w:rsidRDefault="00FF0B41" w:rsidP="00FF0B41">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3001F6">
              <w:rPr>
                <w:rFonts w:ascii="Trebuchet MS" w:hAnsi="Trebuchet MS"/>
                <w:bCs/>
                <w:sz w:val="22"/>
                <w:szCs w:val="22"/>
                <w:lang w:val="ro-RO"/>
              </w:rPr>
              <w:t>Întreprinde demersurile necesare în vederea obținerii unor derogări de la prevederile legislației europene în domeniul TVA şi implementează măsurile derogatorii în legislaţia naţională;</w:t>
            </w:r>
          </w:p>
          <w:p w14:paraId="5E6EC083" w14:textId="77777777" w:rsidR="00FF0B41" w:rsidRPr="003001F6" w:rsidRDefault="00FF0B41" w:rsidP="00FF0B41">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3001F6">
              <w:rPr>
                <w:rFonts w:ascii="Trebuchet MS" w:hAnsi="Trebuchet MS"/>
                <w:bCs/>
                <w:sz w:val="22"/>
                <w:szCs w:val="22"/>
                <w:lang w:val="ro-RO"/>
              </w:rPr>
              <w:t>Asigură demersurile necesare pentru consultarea sau notificarea Comitetului de TVA din cadrul Comisiei Europene, conform prevederilor directivei europene în materie de TVA;</w:t>
            </w:r>
          </w:p>
          <w:p w14:paraId="59DC3F19" w14:textId="77777777" w:rsidR="00FF0B41" w:rsidRPr="003001F6" w:rsidRDefault="00FF0B41" w:rsidP="00FF0B41">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3001F6">
              <w:rPr>
                <w:rFonts w:ascii="Trebuchet MS" w:hAnsi="Trebuchet MS"/>
                <w:bCs/>
                <w:sz w:val="22"/>
                <w:szCs w:val="22"/>
                <w:lang w:val="ro-RO"/>
              </w:rPr>
              <w:t>Formulează puncte de vedere către Ministerul Afacerilor Externe cu privire la sesizarea acestuia privind solicitarea de informaţii introduse în sistemul EU Pilot de către Comisia Europeană pe domeniul legislaţiei privind TVA;</w:t>
            </w:r>
          </w:p>
          <w:p w14:paraId="716D964B" w14:textId="77777777" w:rsidR="00FF0B41" w:rsidRPr="003001F6" w:rsidRDefault="00FF0B41" w:rsidP="00FF0B41">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3001F6">
              <w:rPr>
                <w:rFonts w:ascii="Trebuchet MS" w:hAnsi="Trebuchet MS"/>
                <w:bCs/>
                <w:sz w:val="22"/>
                <w:szCs w:val="22"/>
                <w:lang w:val="ro-RO"/>
              </w:rPr>
              <w:t>Formulează propuneri și observaţii cu privire la notificările Comisiei Europene privind cazurile de încălcare a dreptului comunitar în domeniul TVA care pot genera declanşarea procedurii de infringement;</w:t>
            </w:r>
          </w:p>
          <w:p w14:paraId="142BB0E3" w14:textId="77777777" w:rsidR="00FF0B41" w:rsidRPr="003001F6" w:rsidRDefault="00FF0B41" w:rsidP="00FF0B41">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3001F6">
              <w:rPr>
                <w:rFonts w:ascii="Trebuchet MS" w:hAnsi="Trebuchet MS"/>
                <w:bCs/>
                <w:sz w:val="22"/>
                <w:szCs w:val="22"/>
                <w:lang w:val="ro-RO"/>
              </w:rPr>
              <w:t>Formulează puncte de vedere către Ministerul Afacerilor Externe cu privire la cauzele în domeniul TVA transmise de instanțele din România către Curtea de Justiție a Uniunii Europene;</w:t>
            </w:r>
          </w:p>
          <w:p w14:paraId="6B2DAED5" w14:textId="77777777" w:rsidR="00FF0B41" w:rsidRPr="003001F6" w:rsidRDefault="00FF0B41" w:rsidP="00FF0B41">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3001F6">
              <w:rPr>
                <w:rFonts w:ascii="Trebuchet MS" w:hAnsi="Trebuchet MS"/>
                <w:bCs/>
                <w:sz w:val="22"/>
                <w:szCs w:val="22"/>
                <w:lang w:val="ro-RO"/>
              </w:rPr>
              <w:t>Urmăreşte cazurile prezentate la Curtea de Justiţie a Uniunii Europene, analizează hotărârile Curții în cazurile respective şi evaluează impactul acestora asupra legislaţiei naţionale;</w:t>
            </w:r>
          </w:p>
          <w:p w14:paraId="52990E53" w14:textId="77777777" w:rsidR="00FF0B41" w:rsidRPr="003001F6" w:rsidRDefault="00FF0B41" w:rsidP="00FF0B41">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3001F6">
              <w:rPr>
                <w:rFonts w:ascii="Trebuchet MS" w:hAnsi="Trebuchet MS"/>
                <w:bCs/>
                <w:sz w:val="22"/>
                <w:szCs w:val="22"/>
                <w:lang w:val="ro-RO"/>
              </w:rPr>
              <w:t>Actualizează website-ul Ministerului Finanțelor cu informații privind TVA;</w:t>
            </w:r>
          </w:p>
          <w:p w14:paraId="54C76430" w14:textId="77777777" w:rsidR="00FF0B41" w:rsidRPr="003001F6" w:rsidRDefault="00FF0B41" w:rsidP="00FF0B41">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3001F6">
              <w:rPr>
                <w:rFonts w:ascii="Trebuchet MS" w:hAnsi="Trebuchet MS"/>
                <w:bCs/>
                <w:sz w:val="22"/>
                <w:szCs w:val="22"/>
                <w:lang w:val="ro-RO"/>
              </w:rPr>
              <w:t>Coordonează metodologic activitatea de aplicare unitară a legislației în domeniul TVA desfășurată de serviciile de asistență contribuabili organizate în cadrul Agenției Naționale de Administrare Fiscală și a unităților subordonate, în conformitate cu prevederile legale/procedurile în vigoare;</w:t>
            </w:r>
          </w:p>
          <w:p w14:paraId="005B5DB5" w14:textId="77777777" w:rsidR="00FF0B41" w:rsidRPr="003001F6" w:rsidRDefault="00FF0B41" w:rsidP="00FF0B41">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3001F6">
              <w:rPr>
                <w:rFonts w:ascii="Trebuchet MS" w:hAnsi="Trebuchet MS"/>
                <w:bCs/>
                <w:sz w:val="22"/>
                <w:szCs w:val="22"/>
                <w:lang w:val="ro-RO"/>
              </w:rPr>
              <w:t>Formulează puncte de vedere potrivit domeniului de competență pentru soluționarea în mod corespunzător a soluției fiscale individuale anticipate;</w:t>
            </w:r>
          </w:p>
          <w:p w14:paraId="4C269B2E" w14:textId="77777777" w:rsidR="00FF0B41" w:rsidRPr="003001F6" w:rsidRDefault="00FF0B41" w:rsidP="00FF0B41">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3001F6">
              <w:rPr>
                <w:rFonts w:ascii="Trebuchet MS" w:hAnsi="Trebuchet MS"/>
                <w:bCs/>
                <w:sz w:val="22"/>
                <w:szCs w:val="22"/>
                <w:lang w:val="ro-RO"/>
              </w:rPr>
              <w:t>Solicită, dacă este necesar, date/informații și/sau documente structurii care are ca atribuție gestionarea soluțiilor fiscale individuale anticipate de la nivelul direcției generale pentru obținerea acestora de la contribuabil/plătitor, în vederea emiterii punctului de vedere;</w:t>
            </w:r>
          </w:p>
          <w:p w14:paraId="001C16EC" w14:textId="77777777" w:rsidR="00FF0B41" w:rsidRPr="003001F6" w:rsidRDefault="00FF0B41" w:rsidP="00FF0B41">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3001F6">
              <w:rPr>
                <w:rFonts w:ascii="Trebuchet MS" w:hAnsi="Trebuchet MS"/>
                <w:bCs/>
                <w:sz w:val="22"/>
                <w:szCs w:val="22"/>
                <w:lang w:val="ro-RO"/>
              </w:rPr>
              <w:t>Participă, la solicitarea structurii care are ca atribuție gestionarea soluțiilor fiscale individuale anticipate de la nivelul direcției generale, la discuția preliminară în vederea stabilirii existenței stării fiscale de fapt viitoare pentru emiterea unei soluții fiscale individuale anticipate;</w:t>
            </w:r>
          </w:p>
          <w:p w14:paraId="50A80A1D" w14:textId="77777777" w:rsidR="00FF0B41" w:rsidRPr="003001F6" w:rsidRDefault="00FF0B41" w:rsidP="00FF0B41">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3001F6">
              <w:rPr>
                <w:rFonts w:ascii="Trebuchet MS" w:hAnsi="Trebuchet MS"/>
                <w:bCs/>
                <w:sz w:val="22"/>
                <w:szCs w:val="22"/>
                <w:lang w:val="ro-RO"/>
              </w:rPr>
              <w:t>Analizează și propune conducerii direcției generale modificarea cadrului legislativ din domeniul de competență ca urmare a solicitării unei soluții fiscale individuale anticipate și care necesită intervenție legislative;</w:t>
            </w:r>
          </w:p>
          <w:p w14:paraId="5998E515" w14:textId="77777777" w:rsidR="00FF0B41" w:rsidRPr="003001F6" w:rsidRDefault="00FF0B41" w:rsidP="00FF0B41">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3001F6">
              <w:rPr>
                <w:rFonts w:ascii="Trebuchet MS" w:hAnsi="Trebuchet MS"/>
                <w:bCs/>
                <w:sz w:val="22"/>
                <w:szCs w:val="22"/>
                <w:lang w:val="ro-RO"/>
              </w:rPr>
              <w:t>Participă la cursuri, seminarii, conferințe, forumuri şi schimburi de experienţă organizate în ţară şi străinătate, pe probleme privind legislaţia în domeniul TVA;</w:t>
            </w:r>
          </w:p>
          <w:p w14:paraId="59994A18" w14:textId="77777777" w:rsidR="00FF0B41" w:rsidRPr="003001F6" w:rsidRDefault="00FF0B41" w:rsidP="00FF0B41">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3001F6">
              <w:rPr>
                <w:rFonts w:ascii="Trebuchet MS" w:hAnsi="Trebuchet MS"/>
                <w:bCs/>
                <w:sz w:val="22"/>
                <w:szCs w:val="22"/>
                <w:shd w:val="clear" w:color="auto" w:fill="FFFFFF" w:themeFill="background1"/>
                <w:lang w:val="ro-RO"/>
              </w:rPr>
              <w:t>Îndeplineşte orice alte sarcini/atribuții dispuse de conducerea ministerului/direcției generale</w:t>
            </w:r>
            <w:r w:rsidRPr="003001F6">
              <w:rPr>
                <w:rFonts w:ascii="Trebuchet MS" w:hAnsi="Trebuchet MS"/>
                <w:bCs/>
                <w:sz w:val="22"/>
                <w:szCs w:val="22"/>
                <w:lang w:val="ro-RO"/>
              </w:rPr>
              <w:t>;</w:t>
            </w:r>
          </w:p>
          <w:p w14:paraId="68BC5109" w14:textId="77777777" w:rsidR="00FF0B41" w:rsidRPr="003001F6" w:rsidRDefault="00FF0B41" w:rsidP="00FF0B41">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3001F6">
              <w:rPr>
                <w:rFonts w:ascii="Trebuchet MS" w:hAnsi="Trebuchet MS"/>
                <w:bCs/>
                <w:sz w:val="22"/>
                <w:szCs w:val="22"/>
                <w:lang w:val="ro-RO"/>
              </w:rPr>
              <w:t>Răspunde şi semnează pentru legalitatea şi corectitudinea de fond şi de formă a tuturor lucrărilor pe care le întocmeşte;</w:t>
            </w:r>
          </w:p>
          <w:p w14:paraId="1B7DA9B4" w14:textId="77777777" w:rsidR="00FF0B41" w:rsidRPr="003001F6" w:rsidRDefault="00FF0B41" w:rsidP="00FF0B41">
            <w:pPr>
              <w:pStyle w:val="ListParagraph"/>
              <w:numPr>
                <w:ilvl w:val="0"/>
                <w:numId w:val="6"/>
              </w:numPr>
              <w:contextualSpacing w:val="0"/>
              <w:jc w:val="both"/>
              <w:rPr>
                <w:rFonts w:ascii="Trebuchet MS" w:hAnsi="Trebuchet MS" w:cs="Trebuchet MS"/>
                <w:sz w:val="22"/>
                <w:szCs w:val="22"/>
                <w:lang w:val="ro-RO"/>
              </w:rPr>
            </w:pPr>
            <w:r w:rsidRPr="003001F6">
              <w:rPr>
                <w:rFonts w:ascii="Trebuchet MS" w:hAnsi="Trebuchet MS"/>
                <w:bCs/>
                <w:sz w:val="22"/>
                <w:szCs w:val="22"/>
                <w:lang w:val="ro-RO"/>
              </w:rPr>
              <w:t>Respectă prevederile legislației din domeniul securității și sănătății în muncă, apărării împotriva incendiilor și măsurile de aplicare a acestora;</w:t>
            </w:r>
          </w:p>
          <w:p w14:paraId="3EE4134A" w14:textId="77777777" w:rsidR="00FF0B41" w:rsidRPr="003001F6" w:rsidRDefault="00FF0B41" w:rsidP="00FF0B41">
            <w:pPr>
              <w:pStyle w:val="ListParagraph"/>
              <w:numPr>
                <w:ilvl w:val="0"/>
                <w:numId w:val="6"/>
              </w:numPr>
              <w:contextualSpacing w:val="0"/>
              <w:jc w:val="both"/>
              <w:rPr>
                <w:rFonts w:ascii="Trebuchet MS" w:hAnsi="Trebuchet MS" w:cs="Trebuchet MS"/>
                <w:sz w:val="22"/>
                <w:szCs w:val="22"/>
                <w:lang w:val="ro-RO"/>
              </w:rPr>
            </w:pPr>
            <w:r w:rsidRPr="003001F6">
              <w:rPr>
                <w:rFonts w:ascii="Trebuchet MS" w:hAnsi="Trebuchet MS"/>
                <w:bCs/>
                <w:sz w:val="22"/>
                <w:szCs w:val="22"/>
                <w:lang w:val="ro-RO"/>
              </w:rPr>
              <w:t>Utilizează corect și eficient aparatura (calculator, imprimantă etc.) și rechizitele, manipulează și întreține corespunzător mobilierul din dotare;</w:t>
            </w:r>
          </w:p>
          <w:p w14:paraId="4EC4E0DD" w14:textId="77777777" w:rsidR="00FF0B41" w:rsidRPr="003001F6" w:rsidRDefault="00FF0B41" w:rsidP="00FF0B41">
            <w:pPr>
              <w:pStyle w:val="ListParagraph"/>
              <w:numPr>
                <w:ilvl w:val="0"/>
                <w:numId w:val="6"/>
              </w:numPr>
              <w:contextualSpacing w:val="0"/>
              <w:jc w:val="both"/>
              <w:rPr>
                <w:rFonts w:ascii="Trebuchet MS" w:hAnsi="Trebuchet MS" w:cs="Trebuchet MS"/>
                <w:sz w:val="22"/>
                <w:szCs w:val="22"/>
                <w:lang w:val="ro-RO"/>
              </w:rPr>
            </w:pPr>
            <w:r w:rsidRPr="003001F6">
              <w:rPr>
                <w:rFonts w:ascii="Trebuchet MS" w:hAnsi="Trebuchet MS"/>
                <w:bCs/>
                <w:sz w:val="22"/>
                <w:szCs w:val="22"/>
                <w:lang w:val="ro-RO"/>
              </w:rPr>
              <w:t>Informează conducerea structurii privind eventualele accidente de muncă pe care le suferă;</w:t>
            </w:r>
          </w:p>
          <w:p w14:paraId="71F35619" w14:textId="77777777" w:rsidR="00FF0B41" w:rsidRPr="003001F6" w:rsidRDefault="00FF0B41" w:rsidP="00FF0B41">
            <w:pPr>
              <w:pStyle w:val="ListParagraph"/>
              <w:numPr>
                <w:ilvl w:val="0"/>
                <w:numId w:val="6"/>
              </w:numPr>
              <w:contextualSpacing w:val="0"/>
              <w:jc w:val="both"/>
              <w:rPr>
                <w:rFonts w:ascii="Trebuchet MS" w:hAnsi="Trebuchet MS" w:cs="Trebuchet MS"/>
                <w:sz w:val="22"/>
                <w:szCs w:val="22"/>
                <w:lang w:val="ro-RO"/>
              </w:rPr>
            </w:pPr>
            <w:r w:rsidRPr="003001F6">
              <w:rPr>
                <w:rFonts w:ascii="Trebuchet MS" w:hAnsi="Trebuchet MS" w:cs="Arial"/>
                <w:kern w:val="1"/>
                <w:sz w:val="22"/>
                <w:szCs w:val="22"/>
                <w:lang w:val="ro-RO"/>
              </w:rPr>
              <w:t>Nu are dreptul de a folosi sau dezvălui nici în timpul activităţii nici după încetarea acesteia, fapte sau date care, devenite publice, ar dăuna prestigiului ministerului;</w:t>
            </w:r>
          </w:p>
          <w:p w14:paraId="1F3AF8CA" w14:textId="77777777" w:rsidR="00FF0B41" w:rsidRPr="003001F6" w:rsidRDefault="00FF0B41" w:rsidP="00FF0B41">
            <w:pPr>
              <w:pStyle w:val="ListParagraph"/>
              <w:numPr>
                <w:ilvl w:val="0"/>
                <w:numId w:val="6"/>
              </w:numPr>
              <w:contextualSpacing w:val="0"/>
              <w:jc w:val="both"/>
              <w:rPr>
                <w:rFonts w:ascii="Trebuchet MS" w:hAnsi="Trebuchet MS" w:cs="Trebuchet MS"/>
                <w:sz w:val="22"/>
                <w:szCs w:val="22"/>
                <w:lang w:val="ro-RO"/>
              </w:rPr>
            </w:pPr>
            <w:r w:rsidRPr="003001F6">
              <w:rPr>
                <w:rFonts w:ascii="Trebuchet MS" w:hAnsi="Trebuchet MS" w:cs="Trebuchet MS"/>
                <w:sz w:val="22"/>
                <w:szCs w:val="22"/>
                <w:lang w:val="ro-RO"/>
              </w:rPr>
              <w:t>Participă activ la identificarea potențialelor riscuri, care pot afecta activitatea direcției, prin completarea formularului ”Alertă la risc” și are obligația de a transmite formularul către responsabilul de risc din cadrul direcției, conform procedurii de sistem PS-12 privind Managementul riscului;</w:t>
            </w:r>
          </w:p>
          <w:p w14:paraId="34673307" w14:textId="77777777" w:rsidR="00FF0B41" w:rsidRPr="003001F6" w:rsidRDefault="00FF0B41" w:rsidP="00FF0B41">
            <w:pPr>
              <w:pStyle w:val="ListParagraph"/>
              <w:numPr>
                <w:ilvl w:val="0"/>
                <w:numId w:val="6"/>
              </w:numPr>
              <w:contextualSpacing w:val="0"/>
              <w:jc w:val="both"/>
              <w:rPr>
                <w:rFonts w:ascii="Trebuchet MS" w:hAnsi="Trebuchet MS" w:cs="Trebuchet MS"/>
                <w:sz w:val="22"/>
                <w:szCs w:val="22"/>
                <w:lang w:val="ro-RO"/>
              </w:rPr>
            </w:pPr>
            <w:r w:rsidRPr="003001F6">
              <w:rPr>
                <w:rFonts w:ascii="Trebuchet MS" w:hAnsi="Trebuchet MS" w:cs="Trebuchet MS"/>
                <w:sz w:val="22"/>
                <w:szCs w:val="22"/>
                <w:lang w:val="ro-RO"/>
              </w:rPr>
              <w:t>Îndeplinește orice alte sarcini primite de la conducerea serviciului, în conformitate cu prevederile legale în vigoare și care duc la îndeplinirea scopului postului;</w:t>
            </w:r>
          </w:p>
          <w:p w14:paraId="761D5E9E" w14:textId="77777777" w:rsidR="00FF0B41" w:rsidRPr="003001F6" w:rsidRDefault="00FF0B41" w:rsidP="00FF0B41">
            <w:pPr>
              <w:pStyle w:val="ListParagraph"/>
              <w:numPr>
                <w:ilvl w:val="0"/>
                <w:numId w:val="6"/>
              </w:numPr>
              <w:contextualSpacing w:val="0"/>
              <w:jc w:val="both"/>
              <w:rPr>
                <w:rFonts w:ascii="Trebuchet MS" w:hAnsi="Trebuchet MS" w:cs="Trebuchet MS"/>
                <w:sz w:val="22"/>
                <w:szCs w:val="22"/>
                <w:lang w:val="ro-RO"/>
              </w:rPr>
            </w:pPr>
            <w:r w:rsidRPr="003001F6">
              <w:rPr>
                <w:rFonts w:ascii="Trebuchet MS" w:hAnsi="Trebuchet MS" w:cs="Trebuchet MS"/>
                <w:sz w:val="22"/>
                <w:szCs w:val="22"/>
                <w:lang w:val="ro-RO"/>
              </w:rPr>
              <w:t>Îndeplinește în realizarea atribuțiilor de serviciu, obligațiile ce derivă din legislația specifică privind prelucrarea datelor cu caracter personal, securitatea și sănătatea în muncă, arhivarea/păstrarea documentelor.</w:t>
            </w:r>
          </w:p>
          <w:p w14:paraId="124B525E" w14:textId="684911C9" w:rsidR="00FF0B41" w:rsidRPr="003001F6" w:rsidRDefault="00FF0B41" w:rsidP="00FF0B41">
            <w:pPr>
              <w:pStyle w:val="ListParagraph"/>
              <w:numPr>
                <w:ilvl w:val="0"/>
                <w:numId w:val="6"/>
              </w:numPr>
              <w:contextualSpacing w:val="0"/>
              <w:jc w:val="both"/>
              <w:rPr>
                <w:rFonts w:ascii="Trebuchet MS" w:hAnsi="Trebuchet MS" w:cs="Trebuchet MS"/>
                <w:sz w:val="22"/>
                <w:szCs w:val="22"/>
                <w:lang w:val="ro-RO"/>
              </w:rPr>
            </w:pPr>
          </w:p>
        </w:tc>
      </w:tr>
      <w:tr w:rsidR="00F43FBF" w:rsidRPr="003001F6" w14:paraId="4D2ECA13" w14:textId="77777777" w:rsidTr="00DC334E">
        <w:tc>
          <w:tcPr>
            <w:tcW w:w="10343" w:type="dxa"/>
            <w:gridSpan w:val="4"/>
            <w:tcBorders>
              <w:top w:val="single" w:sz="4" w:space="0" w:color="000000"/>
              <w:left w:val="single" w:sz="4" w:space="0" w:color="000000"/>
              <w:bottom w:val="single" w:sz="4" w:space="0" w:color="000000"/>
              <w:right w:val="single" w:sz="4" w:space="0" w:color="000000"/>
            </w:tcBorders>
          </w:tcPr>
          <w:p w14:paraId="01239599" w14:textId="63368BCA" w:rsidR="00FF0B41" w:rsidRPr="003001F6" w:rsidRDefault="00FF0B41" w:rsidP="00FF0B41">
            <w:pPr>
              <w:jc w:val="center"/>
              <w:rPr>
                <w:rFonts w:ascii="Trebuchet MS" w:hAnsi="Trebuchet MS" w:cs="Trebuchet MS"/>
                <w:b/>
                <w:sz w:val="22"/>
                <w:szCs w:val="22"/>
                <w:lang w:val="ro-RO"/>
              </w:rPr>
            </w:pPr>
            <w:r w:rsidRPr="003001F6">
              <w:rPr>
                <w:rFonts w:ascii="Trebuchet MS" w:hAnsi="Trebuchet MS" w:cs="Trebuchet MS"/>
                <w:b/>
                <w:sz w:val="22"/>
                <w:szCs w:val="22"/>
                <w:lang w:val="ro-RO"/>
              </w:rPr>
              <w:lastRenderedPageBreak/>
              <w:t>Condiții pentru ocuparea postului</w:t>
            </w:r>
          </w:p>
        </w:tc>
      </w:tr>
      <w:tr w:rsidR="00F43FBF" w:rsidRPr="003001F6" w14:paraId="68AD0FCD" w14:textId="77777777" w:rsidTr="00DC334E">
        <w:tc>
          <w:tcPr>
            <w:tcW w:w="3685" w:type="dxa"/>
            <w:gridSpan w:val="2"/>
            <w:tcBorders>
              <w:top w:val="single" w:sz="4" w:space="0" w:color="000000"/>
              <w:left w:val="single" w:sz="4" w:space="0" w:color="000000"/>
              <w:bottom w:val="single" w:sz="4" w:space="0" w:color="000000"/>
            </w:tcBorders>
          </w:tcPr>
          <w:p w14:paraId="170B1D4A" w14:textId="2D708143" w:rsidR="00FF0B41" w:rsidRPr="003001F6" w:rsidRDefault="00FF0B41" w:rsidP="00FF0B41">
            <w:pPr>
              <w:ind w:left="3" w:hanging="3"/>
              <w:rPr>
                <w:rFonts w:ascii="Trebuchet MS" w:hAnsi="Trebuchet MS"/>
                <w:sz w:val="22"/>
                <w:szCs w:val="22"/>
                <w:lang w:val="ro-RO"/>
              </w:rPr>
            </w:pPr>
            <w:r w:rsidRPr="003001F6">
              <w:rPr>
                <w:rFonts w:ascii="Trebuchet MS" w:hAnsi="Trebuchet MS" w:cs="Trebuchet MS"/>
                <w:sz w:val="22"/>
                <w:szCs w:val="22"/>
                <w:lang w:val="ro-RO"/>
              </w:rPr>
              <w:t>Nivelul studiilor</w:t>
            </w:r>
          </w:p>
        </w:tc>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206F4B6B" w14:textId="4CD71CD7" w:rsidR="00FF0B41" w:rsidRPr="003001F6" w:rsidRDefault="00FF0B41" w:rsidP="00FF0B41">
            <w:pPr>
              <w:rPr>
                <w:rFonts w:ascii="Trebuchet MS" w:hAnsi="Trebuchet MS"/>
                <w:bCs/>
                <w:sz w:val="22"/>
                <w:szCs w:val="22"/>
                <w:lang w:val="ro-RO"/>
              </w:rPr>
            </w:pPr>
            <w:r w:rsidRPr="003001F6">
              <w:rPr>
                <w:rFonts w:ascii="Trebuchet MS" w:hAnsi="Trebuchet MS"/>
                <w:bCs/>
                <w:sz w:val="22"/>
                <w:szCs w:val="22"/>
                <w:lang w:val="ro-RO"/>
              </w:rPr>
              <w:t xml:space="preserve">studii universitare de licență absolvite cu diplomă </w:t>
            </w:r>
            <w:r w:rsidR="002944B5" w:rsidRPr="003001F6">
              <w:rPr>
                <w:rFonts w:ascii="Trebuchet MS" w:hAnsi="Trebuchet MS"/>
                <w:bCs/>
                <w:sz w:val="22"/>
                <w:szCs w:val="22"/>
                <w:lang w:val="ro-RO"/>
              </w:rPr>
              <w:t xml:space="preserve">de licență </w:t>
            </w:r>
            <w:r w:rsidRPr="003001F6">
              <w:rPr>
                <w:rFonts w:ascii="Trebuchet MS" w:hAnsi="Trebuchet MS"/>
                <w:bCs/>
                <w:sz w:val="22"/>
                <w:szCs w:val="22"/>
                <w:lang w:val="ro-RO"/>
              </w:rPr>
              <w:t>sau echivalentă</w:t>
            </w:r>
          </w:p>
        </w:tc>
      </w:tr>
      <w:tr w:rsidR="00F43FBF" w:rsidRPr="003001F6" w14:paraId="60A833B1" w14:textId="77777777" w:rsidTr="00DC334E">
        <w:tc>
          <w:tcPr>
            <w:tcW w:w="3685" w:type="dxa"/>
            <w:gridSpan w:val="2"/>
            <w:tcBorders>
              <w:top w:val="single" w:sz="4" w:space="0" w:color="000000"/>
              <w:left w:val="single" w:sz="4" w:space="0" w:color="000000"/>
              <w:bottom w:val="single" w:sz="4" w:space="0" w:color="000000"/>
            </w:tcBorders>
          </w:tcPr>
          <w:p w14:paraId="524413B2" w14:textId="3FE47A2B" w:rsidR="00FF0B41" w:rsidRPr="003001F6" w:rsidRDefault="00FF0B41" w:rsidP="00FF0B41">
            <w:pPr>
              <w:ind w:left="3" w:hanging="3"/>
              <w:rPr>
                <w:rFonts w:ascii="Trebuchet MS" w:hAnsi="Trebuchet MS"/>
                <w:sz w:val="22"/>
                <w:szCs w:val="22"/>
                <w:lang w:val="ro-RO"/>
              </w:rPr>
            </w:pPr>
            <w:r w:rsidRPr="003001F6">
              <w:rPr>
                <w:rFonts w:ascii="Trebuchet MS" w:hAnsi="Trebuchet MS" w:cs="Trebuchet MS"/>
                <w:sz w:val="22"/>
                <w:szCs w:val="22"/>
                <w:lang w:val="ro-RO"/>
              </w:rPr>
              <w:t>Domeniul studiilor</w:t>
            </w:r>
          </w:p>
        </w:tc>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18B486E8" w14:textId="06791BDB" w:rsidR="00FF0B41" w:rsidRPr="003001F6" w:rsidRDefault="00FF0B41" w:rsidP="00FF0B41">
            <w:pPr>
              <w:spacing w:line="276" w:lineRule="auto"/>
              <w:jc w:val="both"/>
              <w:rPr>
                <w:rFonts w:ascii="Trebuchet MS" w:hAnsi="Trebuchet MS" w:cs="Arial"/>
                <w:b/>
                <w:sz w:val="24"/>
                <w:szCs w:val="24"/>
                <w:lang w:val="ro-RO"/>
              </w:rPr>
            </w:pPr>
            <w:r w:rsidRPr="003001F6">
              <w:rPr>
                <w:rFonts w:ascii="Trebuchet MS" w:hAnsi="Trebuchet MS" w:cs="Trebuchet MS"/>
                <w:sz w:val="22"/>
                <w:szCs w:val="22"/>
                <w:lang w:val="ro-RO"/>
              </w:rPr>
              <w:t>științe economice, juridice sau științe administrative</w:t>
            </w:r>
          </w:p>
        </w:tc>
      </w:tr>
      <w:tr w:rsidR="00F43FBF" w:rsidRPr="003001F6" w14:paraId="334DCE1B" w14:textId="77777777" w:rsidTr="00DC334E">
        <w:tc>
          <w:tcPr>
            <w:tcW w:w="3685" w:type="dxa"/>
            <w:gridSpan w:val="2"/>
            <w:tcBorders>
              <w:top w:val="single" w:sz="4" w:space="0" w:color="000000"/>
              <w:left w:val="single" w:sz="4" w:space="0" w:color="000000"/>
              <w:bottom w:val="single" w:sz="4" w:space="0" w:color="000000"/>
            </w:tcBorders>
          </w:tcPr>
          <w:p w14:paraId="2FD3FD18" w14:textId="0090C4EF" w:rsidR="00FF0B41" w:rsidRPr="003001F6" w:rsidRDefault="00FF0B41" w:rsidP="00FF0B41">
            <w:pPr>
              <w:ind w:left="3" w:hanging="3"/>
              <w:rPr>
                <w:rFonts w:ascii="Trebuchet MS" w:hAnsi="Trebuchet MS"/>
                <w:sz w:val="22"/>
                <w:szCs w:val="22"/>
                <w:lang w:val="ro-RO"/>
              </w:rPr>
            </w:pPr>
            <w:r w:rsidRPr="003001F6">
              <w:rPr>
                <w:rFonts w:ascii="Trebuchet MS" w:hAnsi="Trebuchet MS" w:cs="Trebuchet MS"/>
                <w:sz w:val="22"/>
                <w:szCs w:val="22"/>
                <w:lang w:val="ro-RO"/>
              </w:rPr>
              <w:t>Perfecționări/specializări</w:t>
            </w:r>
          </w:p>
        </w:tc>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72A15BDB" w14:textId="77777777" w:rsidR="00FF0B41" w:rsidRPr="003001F6" w:rsidRDefault="00FF0B41" w:rsidP="00FF0B41">
            <w:pPr>
              <w:rPr>
                <w:rFonts w:ascii="Trebuchet MS" w:hAnsi="Trebuchet MS"/>
                <w:bCs/>
                <w:sz w:val="22"/>
                <w:szCs w:val="22"/>
                <w:lang w:val="ro-RO"/>
              </w:rPr>
            </w:pPr>
          </w:p>
        </w:tc>
      </w:tr>
      <w:tr w:rsidR="00F43FBF" w:rsidRPr="003001F6" w14:paraId="3A56C8B4" w14:textId="77777777" w:rsidTr="00DC334E">
        <w:tc>
          <w:tcPr>
            <w:tcW w:w="3685" w:type="dxa"/>
            <w:gridSpan w:val="2"/>
            <w:tcBorders>
              <w:top w:val="single" w:sz="4" w:space="0" w:color="000000"/>
              <w:left w:val="single" w:sz="4" w:space="0" w:color="000000"/>
              <w:bottom w:val="single" w:sz="4" w:space="0" w:color="000000"/>
            </w:tcBorders>
          </w:tcPr>
          <w:p w14:paraId="4AE8AADD" w14:textId="52F1E931" w:rsidR="00FF0B41" w:rsidRPr="003001F6" w:rsidRDefault="00FF0B41" w:rsidP="00FF0B41">
            <w:pPr>
              <w:ind w:left="3" w:hanging="3"/>
              <w:rPr>
                <w:rFonts w:ascii="Trebuchet MS" w:hAnsi="Trebuchet MS" w:cs="Trebuchet MS"/>
                <w:sz w:val="22"/>
                <w:szCs w:val="22"/>
                <w:vertAlign w:val="superscript"/>
                <w:lang w:val="ro-RO"/>
              </w:rPr>
            </w:pPr>
            <w:r w:rsidRPr="003001F6">
              <w:rPr>
                <w:rFonts w:ascii="Trebuchet MS" w:hAnsi="Trebuchet MS" w:cs="Trebuchet MS"/>
                <w:sz w:val="22"/>
                <w:szCs w:val="22"/>
                <w:lang w:val="ro-RO"/>
              </w:rPr>
              <w:t>Vechimea în specialitate prevăzută de lege pentru ocuparea funcției publice</w:t>
            </w:r>
          </w:p>
        </w:tc>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5AEFBDF2" w14:textId="6011BB5E" w:rsidR="00FF0B41" w:rsidRPr="003001F6" w:rsidRDefault="00FF0B41" w:rsidP="00FF0B41">
            <w:pPr>
              <w:rPr>
                <w:rFonts w:ascii="Trebuchet MS" w:hAnsi="Trebuchet MS"/>
                <w:bCs/>
                <w:sz w:val="22"/>
                <w:szCs w:val="22"/>
                <w:lang w:val="ro-RO"/>
              </w:rPr>
            </w:pPr>
            <w:r w:rsidRPr="003001F6">
              <w:rPr>
                <w:rFonts w:ascii="Trebuchet MS" w:hAnsi="Trebuchet MS"/>
                <w:bCs/>
                <w:sz w:val="22"/>
                <w:szCs w:val="22"/>
                <w:lang w:val="ro-RO"/>
              </w:rPr>
              <w:t>minim 7 ani</w:t>
            </w:r>
          </w:p>
        </w:tc>
      </w:tr>
      <w:tr w:rsidR="00F43FBF" w:rsidRPr="003001F6" w14:paraId="77F90AA3" w14:textId="77777777" w:rsidTr="00DC334E">
        <w:trPr>
          <w:trHeight w:val="240"/>
        </w:trPr>
        <w:tc>
          <w:tcPr>
            <w:tcW w:w="3685" w:type="dxa"/>
            <w:gridSpan w:val="2"/>
            <w:tcBorders>
              <w:top w:val="single" w:sz="4" w:space="0" w:color="000000"/>
              <w:left w:val="single" w:sz="4" w:space="0" w:color="000000"/>
              <w:bottom w:val="single" w:sz="4" w:space="0" w:color="000000"/>
            </w:tcBorders>
          </w:tcPr>
          <w:p w14:paraId="2E5E686D" w14:textId="126DC5DF" w:rsidR="00FF0B41" w:rsidRPr="003001F6" w:rsidRDefault="00FF0B41" w:rsidP="00FF0B41">
            <w:pPr>
              <w:ind w:left="3" w:hanging="3"/>
              <w:rPr>
                <w:rFonts w:ascii="Trebuchet MS" w:hAnsi="Trebuchet MS"/>
                <w:sz w:val="22"/>
                <w:szCs w:val="22"/>
                <w:vertAlign w:val="superscript"/>
                <w:lang w:val="ro-RO"/>
              </w:rPr>
            </w:pPr>
            <w:r w:rsidRPr="003001F6">
              <w:rPr>
                <w:rFonts w:ascii="Trebuchet MS" w:hAnsi="Trebuchet MS" w:cs="Trebuchet MS"/>
                <w:sz w:val="22"/>
                <w:szCs w:val="22"/>
                <w:lang w:val="ro-RO"/>
              </w:rPr>
              <w:t>Cunoștințe generale privind competențe lingvistice de comunicare în limba engleză/ franceză/spaniolă/germană</w:t>
            </w:r>
          </w:p>
        </w:tc>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76D8D890" w14:textId="7F8FA923" w:rsidR="00FF0B41" w:rsidRPr="003001F6" w:rsidRDefault="00FF0B41" w:rsidP="00FF0B41">
            <w:pPr>
              <w:rPr>
                <w:rFonts w:ascii="Trebuchet MS" w:hAnsi="Trebuchet MS"/>
                <w:bCs/>
                <w:sz w:val="22"/>
                <w:szCs w:val="22"/>
                <w:lang w:val="ro-RO"/>
              </w:rPr>
            </w:pPr>
          </w:p>
        </w:tc>
      </w:tr>
      <w:tr w:rsidR="00F43FBF" w:rsidRPr="003001F6" w14:paraId="485AA489" w14:textId="77777777" w:rsidTr="00DC334E">
        <w:trPr>
          <w:trHeight w:val="333"/>
        </w:trPr>
        <w:tc>
          <w:tcPr>
            <w:tcW w:w="3685" w:type="dxa"/>
            <w:gridSpan w:val="2"/>
            <w:tcBorders>
              <w:top w:val="single" w:sz="4" w:space="0" w:color="000000"/>
              <w:left w:val="single" w:sz="4" w:space="0" w:color="000000"/>
              <w:bottom w:val="single" w:sz="4" w:space="0" w:color="000000"/>
            </w:tcBorders>
          </w:tcPr>
          <w:p w14:paraId="281A1902" w14:textId="027AE89B" w:rsidR="00FF0B41" w:rsidRPr="003001F6" w:rsidRDefault="00FF0B41" w:rsidP="00FF0B41">
            <w:pPr>
              <w:ind w:left="3" w:hanging="3"/>
              <w:rPr>
                <w:rFonts w:ascii="Trebuchet MS" w:hAnsi="Trebuchet MS"/>
                <w:sz w:val="22"/>
                <w:szCs w:val="22"/>
                <w:vertAlign w:val="superscript"/>
                <w:lang w:val="ro-RO"/>
              </w:rPr>
            </w:pPr>
            <w:r w:rsidRPr="003001F6">
              <w:rPr>
                <w:rFonts w:ascii="Trebuchet MS" w:hAnsi="Trebuchet MS"/>
                <w:sz w:val="22"/>
                <w:szCs w:val="22"/>
                <w:lang w:val="ro-RO"/>
              </w:rPr>
              <w:t>Cunoștințe teoretice în domeniul tehnologiei informației, nivel utilizator începător</w:t>
            </w:r>
          </w:p>
        </w:tc>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0C3E3D11" w14:textId="66F84AFC" w:rsidR="00FF0B41" w:rsidRPr="003001F6" w:rsidRDefault="00FF0B41" w:rsidP="00FF0B41">
            <w:pPr>
              <w:rPr>
                <w:rFonts w:ascii="Trebuchet MS" w:hAnsi="Trebuchet MS"/>
                <w:bCs/>
                <w:sz w:val="22"/>
                <w:szCs w:val="22"/>
                <w:lang w:val="ro-RO"/>
              </w:rPr>
            </w:pPr>
            <w:r w:rsidRPr="003001F6">
              <w:rPr>
                <w:rFonts w:ascii="Trebuchet MS" w:hAnsi="Trebuchet MS"/>
                <w:bCs/>
                <w:sz w:val="22"/>
                <w:szCs w:val="22"/>
                <w:lang w:val="ro-RO"/>
              </w:rPr>
              <w:t>nivel utilizator începător</w:t>
            </w:r>
          </w:p>
          <w:p w14:paraId="4AB978C3" w14:textId="77777777" w:rsidR="00FF0B41" w:rsidRPr="003001F6" w:rsidRDefault="00FF0B41" w:rsidP="00FF0B41">
            <w:pPr>
              <w:rPr>
                <w:rFonts w:ascii="Trebuchet MS" w:hAnsi="Trebuchet MS"/>
                <w:bCs/>
                <w:sz w:val="22"/>
                <w:szCs w:val="22"/>
                <w:lang w:val="ro-RO"/>
              </w:rPr>
            </w:pPr>
          </w:p>
        </w:tc>
      </w:tr>
      <w:tr w:rsidR="00F43FBF" w:rsidRPr="003001F6" w14:paraId="5C42D05F" w14:textId="77777777" w:rsidTr="00DC334E">
        <w:trPr>
          <w:trHeight w:val="333"/>
        </w:trPr>
        <w:tc>
          <w:tcPr>
            <w:tcW w:w="3685" w:type="dxa"/>
            <w:gridSpan w:val="2"/>
            <w:tcBorders>
              <w:top w:val="single" w:sz="4" w:space="0" w:color="000000"/>
              <w:left w:val="single" w:sz="4" w:space="0" w:color="000000"/>
              <w:bottom w:val="single" w:sz="4" w:space="0" w:color="000000"/>
            </w:tcBorders>
          </w:tcPr>
          <w:p w14:paraId="5866F17D" w14:textId="45B14574" w:rsidR="00FF0B41" w:rsidRPr="003001F6" w:rsidRDefault="00FF0B41" w:rsidP="00FF0B41">
            <w:pPr>
              <w:ind w:left="3" w:hanging="3"/>
              <w:rPr>
                <w:rFonts w:ascii="Trebuchet MS" w:hAnsi="Trebuchet MS"/>
                <w:sz w:val="22"/>
                <w:szCs w:val="22"/>
                <w:vertAlign w:val="superscript"/>
                <w:lang w:val="ro-RO"/>
              </w:rPr>
            </w:pPr>
            <w:r w:rsidRPr="003001F6">
              <w:rPr>
                <w:rFonts w:ascii="Trebuchet MS" w:hAnsi="Trebuchet MS"/>
                <w:sz w:val="22"/>
                <w:szCs w:val="22"/>
                <w:lang w:val="ro-RO"/>
              </w:rPr>
              <w:t>Obținerea unui/unei aviz/autorizații prevăzut/prevăzute de lege, cu respectarea prevederilor legislației specific cu privire la îndeplinirea condiției</w:t>
            </w:r>
          </w:p>
        </w:tc>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004B1A76" w14:textId="72C67503" w:rsidR="00FF0B41" w:rsidRPr="003001F6" w:rsidRDefault="00FF0B41" w:rsidP="00FF0B41">
            <w:pPr>
              <w:rPr>
                <w:rFonts w:ascii="Trebuchet MS" w:hAnsi="Trebuchet MS"/>
                <w:bCs/>
                <w:sz w:val="22"/>
                <w:szCs w:val="22"/>
                <w:lang w:val="ro-RO"/>
              </w:rPr>
            </w:pPr>
          </w:p>
        </w:tc>
      </w:tr>
      <w:tr w:rsidR="00F43FBF" w:rsidRPr="003001F6" w14:paraId="51436DBE" w14:textId="77777777" w:rsidTr="00DC334E">
        <w:trPr>
          <w:trHeight w:val="333"/>
        </w:trPr>
        <w:tc>
          <w:tcPr>
            <w:tcW w:w="3685" w:type="dxa"/>
            <w:gridSpan w:val="2"/>
            <w:tcBorders>
              <w:top w:val="single" w:sz="4" w:space="0" w:color="000000"/>
              <w:left w:val="single" w:sz="4" w:space="0" w:color="000000"/>
              <w:bottom w:val="single" w:sz="4" w:space="0" w:color="000000"/>
            </w:tcBorders>
          </w:tcPr>
          <w:p w14:paraId="0A40AC80" w14:textId="15A1458B" w:rsidR="00FF0B41" w:rsidRPr="003001F6" w:rsidRDefault="00FF0B41" w:rsidP="00FF0B41">
            <w:pPr>
              <w:ind w:left="3" w:hanging="3"/>
              <w:rPr>
                <w:rFonts w:ascii="Trebuchet MS" w:hAnsi="Trebuchet MS"/>
                <w:sz w:val="22"/>
                <w:szCs w:val="22"/>
                <w:vertAlign w:val="superscript"/>
                <w:lang w:val="ro-RO"/>
              </w:rPr>
            </w:pPr>
            <w:r w:rsidRPr="003001F6">
              <w:rPr>
                <w:rFonts w:ascii="Trebuchet MS" w:hAnsi="Trebuchet MS"/>
                <w:sz w:val="22"/>
                <w:szCs w:val="22"/>
                <w:lang w:val="ro-RO"/>
              </w:rPr>
              <w:t>Alte condiții pentru ocuparea unei funcții publice prevăzute în acte normative specifice aplicabile autorităților sau instituțiilor publice respective</w:t>
            </w:r>
          </w:p>
        </w:tc>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6E266025" w14:textId="59376A79" w:rsidR="00FF0B41" w:rsidRPr="003001F6" w:rsidRDefault="00FF0B41" w:rsidP="00FF0B41">
            <w:pPr>
              <w:rPr>
                <w:rFonts w:ascii="Trebuchet MS" w:hAnsi="Trebuchet MS"/>
                <w:bCs/>
                <w:sz w:val="22"/>
                <w:szCs w:val="22"/>
                <w:lang w:val="ro-RO"/>
              </w:rPr>
            </w:pPr>
          </w:p>
        </w:tc>
      </w:tr>
      <w:tr w:rsidR="00F43FBF" w:rsidRPr="003001F6" w14:paraId="030E573D" w14:textId="77777777" w:rsidTr="00C32B03">
        <w:trPr>
          <w:trHeight w:val="306"/>
        </w:trPr>
        <w:tc>
          <w:tcPr>
            <w:tcW w:w="10343" w:type="dxa"/>
            <w:gridSpan w:val="4"/>
            <w:tcBorders>
              <w:top w:val="single" w:sz="4" w:space="0" w:color="000000"/>
              <w:left w:val="single" w:sz="4" w:space="0" w:color="000000"/>
              <w:bottom w:val="single" w:sz="4" w:space="0" w:color="000000"/>
              <w:right w:val="single" w:sz="4" w:space="0" w:color="000000"/>
            </w:tcBorders>
          </w:tcPr>
          <w:p w14:paraId="22D5E712" w14:textId="04C7BE5B" w:rsidR="00FF0B41" w:rsidRPr="003001F6" w:rsidRDefault="00FF0B41" w:rsidP="00FF0B41">
            <w:pPr>
              <w:jc w:val="center"/>
              <w:rPr>
                <w:rFonts w:ascii="Trebuchet MS" w:hAnsi="Trebuchet MS"/>
                <w:sz w:val="22"/>
                <w:szCs w:val="22"/>
                <w:lang w:val="ro-RO"/>
              </w:rPr>
            </w:pPr>
            <w:r w:rsidRPr="003001F6">
              <w:rPr>
                <w:rFonts w:ascii="Trebuchet MS" w:hAnsi="Trebuchet MS" w:cs="Trebuchet MS"/>
                <w:bCs/>
                <w:sz w:val="22"/>
                <w:szCs w:val="22"/>
                <w:lang w:val="ro-RO"/>
              </w:rPr>
              <w:t>Competențe necesare exercitării funcției publice</w:t>
            </w:r>
          </w:p>
        </w:tc>
      </w:tr>
      <w:tr w:rsidR="00F43FBF" w:rsidRPr="003001F6" w14:paraId="0DB55AE4" w14:textId="77777777" w:rsidTr="00C32B03">
        <w:trPr>
          <w:trHeight w:val="566"/>
        </w:trPr>
        <w:tc>
          <w:tcPr>
            <w:tcW w:w="3685" w:type="dxa"/>
            <w:gridSpan w:val="2"/>
            <w:vMerge w:val="restart"/>
            <w:tcBorders>
              <w:left w:val="single" w:sz="4" w:space="0" w:color="000000"/>
            </w:tcBorders>
          </w:tcPr>
          <w:p w14:paraId="58356D64" w14:textId="10191BEC" w:rsidR="00FF0B41" w:rsidRPr="003001F6" w:rsidRDefault="00FF0B41" w:rsidP="00FF0B41">
            <w:pPr>
              <w:pStyle w:val="ListParagraph"/>
              <w:numPr>
                <w:ilvl w:val="0"/>
                <w:numId w:val="1"/>
              </w:numPr>
              <w:rPr>
                <w:rFonts w:ascii="Trebuchet MS" w:hAnsi="Trebuchet MS"/>
                <w:sz w:val="22"/>
                <w:szCs w:val="22"/>
                <w:lang w:val="ro-RO"/>
              </w:rPr>
            </w:pPr>
            <w:r w:rsidRPr="003001F6">
              <w:rPr>
                <w:rFonts w:ascii="Trebuchet MS" w:hAnsi="Trebuchet MS" w:cs="Trebuchet MS"/>
                <w:sz w:val="22"/>
                <w:szCs w:val="22"/>
                <w:lang w:val="ro-RO"/>
              </w:rPr>
              <w:t>Competențe generale</w:t>
            </w:r>
          </w:p>
        </w:tc>
        <w:tc>
          <w:tcPr>
            <w:tcW w:w="4086" w:type="dxa"/>
            <w:tcBorders>
              <w:top w:val="single" w:sz="4" w:space="0" w:color="000000"/>
              <w:left w:val="single" w:sz="4" w:space="0" w:color="000000"/>
              <w:bottom w:val="single" w:sz="4" w:space="0" w:color="000000"/>
              <w:right w:val="single" w:sz="4" w:space="0" w:color="auto"/>
            </w:tcBorders>
            <w:vAlign w:val="center"/>
          </w:tcPr>
          <w:p w14:paraId="14B271F2" w14:textId="77777777" w:rsidR="00FF0B41" w:rsidRPr="003001F6" w:rsidRDefault="00FF0B41" w:rsidP="00FF0B41">
            <w:pPr>
              <w:ind w:left="3" w:hanging="3"/>
              <w:rPr>
                <w:rFonts w:ascii="Trebuchet MS" w:hAnsi="Trebuchet MS"/>
                <w:sz w:val="22"/>
                <w:szCs w:val="22"/>
                <w:lang w:val="ro-RO"/>
              </w:rPr>
            </w:pPr>
            <w:r w:rsidRPr="003001F6">
              <w:rPr>
                <w:rFonts w:ascii="Trebuchet MS" w:hAnsi="Trebuchet MS" w:cs="Trebuchet MS"/>
                <w:sz w:val="22"/>
                <w:szCs w:val="22"/>
                <w:lang w:val="ro-RO"/>
              </w:rPr>
              <w:t>Denumirea competenței generale</w:t>
            </w:r>
          </w:p>
        </w:tc>
        <w:tc>
          <w:tcPr>
            <w:tcW w:w="2572" w:type="dxa"/>
            <w:tcBorders>
              <w:top w:val="single" w:sz="4" w:space="0" w:color="000000"/>
              <w:left w:val="single" w:sz="4" w:space="0" w:color="auto"/>
              <w:bottom w:val="single" w:sz="4" w:space="0" w:color="000000"/>
              <w:right w:val="single" w:sz="4" w:space="0" w:color="000000"/>
            </w:tcBorders>
            <w:vAlign w:val="center"/>
          </w:tcPr>
          <w:p w14:paraId="7B25CD91" w14:textId="77777777" w:rsidR="00FF0B41" w:rsidRPr="003001F6" w:rsidRDefault="00FF0B41" w:rsidP="00FF0B41">
            <w:pPr>
              <w:spacing w:before="240"/>
              <w:ind w:left="3" w:hanging="3"/>
              <w:jc w:val="center"/>
              <w:rPr>
                <w:rFonts w:ascii="Trebuchet MS" w:hAnsi="Trebuchet MS" w:cs="Trebuchet MS"/>
                <w:sz w:val="22"/>
                <w:szCs w:val="22"/>
                <w:lang w:val="ro-RO"/>
              </w:rPr>
            </w:pPr>
            <w:r w:rsidRPr="003001F6">
              <w:rPr>
                <w:rFonts w:ascii="Trebuchet MS" w:hAnsi="Trebuchet MS" w:cs="Trebuchet MS"/>
                <w:sz w:val="22"/>
                <w:szCs w:val="22"/>
                <w:lang w:val="ro-RO"/>
              </w:rPr>
              <w:t>Nivelul de compexitate</w:t>
            </w:r>
          </w:p>
          <w:p w14:paraId="1CCA0883" w14:textId="118374D5" w:rsidR="00FF0B41" w:rsidRPr="003001F6" w:rsidRDefault="00FF0B41" w:rsidP="00FF0B41">
            <w:pPr>
              <w:ind w:left="3" w:hanging="3"/>
              <w:jc w:val="center"/>
              <w:rPr>
                <w:rFonts w:ascii="Trebuchet MS" w:hAnsi="Trebuchet MS"/>
                <w:sz w:val="22"/>
                <w:szCs w:val="22"/>
                <w:lang w:val="ro-RO"/>
              </w:rPr>
            </w:pPr>
          </w:p>
        </w:tc>
      </w:tr>
      <w:tr w:rsidR="00F43FBF" w:rsidRPr="003001F6" w14:paraId="4D8BE0E7" w14:textId="77777777" w:rsidTr="004E6E33">
        <w:trPr>
          <w:trHeight w:val="260"/>
        </w:trPr>
        <w:tc>
          <w:tcPr>
            <w:tcW w:w="3685" w:type="dxa"/>
            <w:gridSpan w:val="2"/>
            <w:vMerge/>
            <w:tcBorders>
              <w:left w:val="single" w:sz="4" w:space="0" w:color="000000"/>
            </w:tcBorders>
          </w:tcPr>
          <w:p w14:paraId="016C9361" w14:textId="77777777" w:rsidR="00FF0B41" w:rsidRPr="003001F6" w:rsidRDefault="00FF0B41" w:rsidP="00FF0B41">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3D5EACB5" w14:textId="77777777" w:rsidR="00FF0B41" w:rsidRPr="003001F6" w:rsidRDefault="00FF0B41" w:rsidP="00FF0B41">
            <w:pPr>
              <w:ind w:left="3" w:hanging="3"/>
              <w:rPr>
                <w:rFonts w:ascii="Trebuchet MS" w:hAnsi="Trebuchet MS"/>
                <w:sz w:val="22"/>
                <w:szCs w:val="22"/>
                <w:lang w:val="ro-RO"/>
              </w:rPr>
            </w:pPr>
            <w:r w:rsidRPr="003001F6">
              <w:rPr>
                <w:rFonts w:ascii="Trebuchet MS" w:hAnsi="Trebuchet MS" w:cs="Trebuchet MS"/>
                <w:sz w:val="22"/>
                <w:szCs w:val="22"/>
                <w:lang w:val="ro-RO"/>
              </w:rPr>
              <w:t>1. Rezolvarea de probleme și luarea deciziilor</w:t>
            </w:r>
          </w:p>
        </w:tc>
        <w:tc>
          <w:tcPr>
            <w:tcW w:w="2572" w:type="dxa"/>
            <w:tcBorders>
              <w:top w:val="single" w:sz="4" w:space="0" w:color="000000"/>
              <w:left w:val="single" w:sz="4" w:space="0" w:color="auto"/>
              <w:bottom w:val="single" w:sz="4" w:space="0" w:color="000000"/>
              <w:right w:val="single" w:sz="4" w:space="0" w:color="000000"/>
            </w:tcBorders>
            <w:vAlign w:val="center"/>
          </w:tcPr>
          <w:p w14:paraId="741465A2" w14:textId="77777777" w:rsidR="00FF0B41" w:rsidRPr="003001F6" w:rsidRDefault="00FF0B41" w:rsidP="00FF0B41">
            <w:pPr>
              <w:rPr>
                <w:rFonts w:ascii="Trebuchet MS" w:hAnsi="Trebuchet MS"/>
                <w:sz w:val="22"/>
                <w:szCs w:val="22"/>
                <w:lang w:val="ro-RO"/>
              </w:rPr>
            </w:pPr>
            <w:r w:rsidRPr="003001F6">
              <w:rPr>
                <w:rFonts w:ascii="Trebuchet MS" w:hAnsi="Trebuchet MS"/>
                <w:sz w:val="22"/>
                <w:szCs w:val="22"/>
                <w:lang w:val="ro-RO"/>
              </w:rPr>
              <w:t>Nivel operațional</w:t>
            </w:r>
          </w:p>
        </w:tc>
      </w:tr>
      <w:tr w:rsidR="00F43FBF" w:rsidRPr="003001F6" w14:paraId="1F9C1F84" w14:textId="77777777" w:rsidTr="004E6E33">
        <w:tc>
          <w:tcPr>
            <w:tcW w:w="3685" w:type="dxa"/>
            <w:gridSpan w:val="2"/>
            <w:vMerge/>
            <w:tcBorders>
              <w:left w:val="single" w:sz="4" w:space="0" w:color="000000"/>
            </w:tcBorders>
          </w:tcPr>
          <w:p w14:paraId="0A3FCADF" w14:textId="77777777" w:rsidR="00FF0B41" w:rsidRPr="003001F6" w:rsidRDefault="00FF0B41" w:rsidP="00FF0B41">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4C569564" w14:textId="77777777" w:rsidR="00FF0B41" w:rsidRPr="003001F6" w:rsidRDefault="00FF0B41" w:rsidP="00FF0B41">
            <w:pPr>
              <w:ind w:left="3" w:hanging="3"/>
              <w:rPr>
                <w:rFonts w:ascii="Trebuchet MS" w:hAnsi="Trebuchet MS"/>
                <w:sz w:val="22"/>
                <w:szCs w:val="22"/>
                <w:lang w:val="ro-RO"/>
              </w:rPr>
            </w:pPr>
            <w:r w:rsidRPr="003001F6">
              <w:rPr>
                <w:rFonts w:ascii="Trebuchet MS" w:hAnsi="Trebuchet MS" w:cs="Trebuchet MS"/>
                <w:sz w:val="22"/>
                <w:szCs w:val="22"/>
                <w:lang w:val="ro-RO"/>
              </w:rPr>
              <w:t>2. Inițiativă</w:t>
            </w:r>
          </w:p>
        </w:tc>
        <w:tc>
          <w:tcPr>
            <w:tcW w:w="2572" w:type="dxa"/>
            <w:tcBorders>
              <w:top w:val="single" w:sz="4" w:space="0" w:color="000000"/>
              <w:left w:val="single" w:sz="4" w:space="0" w:color="auto"/>
              <w:bottom w:val="single" w:sz="4" w:space="0" w:color="000000"/>
              <w:right w:val="single" w:sz="4" w:space="0" w:color="000000"/>
            </w:tcBorders>
            <w:vAlign w:val="center"/>
          </w:tcPr>
          <w:p w14:paraId="30AE0900" w14:textId="77777777" w:rsidR="00FF0B41" w:rsidRPr="003001F6" w:rsidRDefault="00FF0B41" w:rsidP="00FF0B41">
            <w:pPr>
              <w:rPr>
                <w:rFonts w:ascii="Trebuchet MS" w:hAnsi="Trebuchet MS"/>
                <w:sz w:val="22"/>
                <w:szCs w:val="22"/>
                <w:lang w:val="ro-RO"/>
              </w:rPr>
            </w:pPr>
            <w:r w:rsidRPr="003001F6">
              <w:rPr>
                <w:rFonts w:ascii="Trebuchet MS" w:hAnsi="Trebuchet MS"/>
                <w:sz w:val="22"/>
                <w:szCs w:val="22"/>
                <w:lang w:val="ro-RO"/>
              </w:rPr>
              <w:t>Nivel operațional</w:t>
            </w:r>
          </w:p>
        </w:tc>
      </w:tr>
      <w:tr w:rsidR="00F43FBF" w:rsidRPr="003001F6" w14:paraId="69398F8C" w14:textId="77777777" w:rsidTr="004E6E33">
        <w:tc>
          <w:tcPr>
            <w:tcW w:w="3685" w:type="dxa"/>
            <w:gridSpan w:val="2"/>
            <w:vMerge/>
            <w:tcBorders>
              <w:left w:val="single" w:sz="4" w:space="0" w:color="000000"/>
            </w:tcBorders>
          </w:tcPr>
          <w:p w14:paraId="4371CE9D" w14:textId="77777777" w:rsidR="00FF0B41" w:rsidRPr="003001F6" w:rsidRDefault="00FF0B41" w:rsidP="00FF0B41">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001037B4" w14:textId="77777777" w:rsidR="00FF0B41" w:rsidRPr="003001F6" w:rsidRDefault="00FF0B41" w:rsidP="00FF0B41">
            <w:pPr>
              <w:ind w:left="3" w:hanging="3"/>
              <w:rPr>
                <w:rFonts w:ascii="Trebuchet MS" w:hAnsi="Trebuchet MS"/>
                <w:sz w:val="22"/>
                <w:szCs w:val="22"/>
                <w:lang w:val="ro-RO"/>
              </w:rPr>
            </w:pPr>
            <w:r w:rsidRPr="003001F6">
              <w:rPr>
                <w:rFonts w:ascii="Trebuchet MS" w:hAnsi="Trebuchet MS" w:cs="Trebuchet MS"/>
                <w:sz w:val="22"/>
                <w:szCs w:val="22"/>
                <w:lang w:val="ro-RO"/>
              </w:rPr>
              <w:t>3. Planificare și organizare</w:t>
            </w:r>
          </w:p>
        </w:tc>
        <w:tc>
          <w:tcPr>
            <w:tcW w:w="2572" w:type="dxa"/>
            <w:tcBorders>
              <w:top w:val="single" w:sz="4" w:space="0" w:color="000000"/>
              <w:left w:val="single" w:sz="4" w:space="0" w:color="auto"/>
              <w:bottom w:val="single" w:sz="4" w:space="0" w:color="000000"/>
              <w:right w:val="single" w:sz="4" w:space="0" w:color="000000"/>
            </w:tcBorders>
            <w:vAlign w:val="center"/>
          </w:tcPr>
          <w:p w14:paraId="09359FA1" w14:textId="77777777" w:rsidR="00FF0B41" w:rsidRPr="003001F6" w:rsidRDefault="00FF0B41" w:rsidP="00FF0B41">
            <w:pPr>
              <w:rPr>
                <w:rFonts w:ascii="Trebuchet MS" w:hAnsi="Trebuchet MS"/>
                <w:sz w:val="22"/>
                <w:szCs w:val="22"/>
                <w:lang w:val="ro-RO"/>
              </w:rPr>
            </w:pPr>
            <w:r w:rsidRPr="003001F6">
              <w:rPr>
                <w:rFonts w:ascii="Trebuchet MS" w:hAnsi="Trebuchet MS"/>
                <w:sz w:val="22"/>
                <w:szCs w:val="22"/>
                <w:lang w:val="ro-RO"/>
              </w:rPr>
              <w:t>Nivel operațional</w:t>
            </w:r>
          </w:p>
        </w:tc>
      </w:tr>
      <w:tr w:rsidR="00F43FBF" w:rsidRPr="003001F6" w14:paraId="03C5244E" w14:textId="77777777" w:rsidTr="004E6E33">
        <w:tc>
          <w:tcPr>
            <w:tcW w:w="3685" w:type="dxa"/>
            <w:gridSpan w:val="2"/>
            <w:vMerge/>
            <w:tcBorders>
              <w:left w:val="single" w:sz="4" w:space="0" w:color="000000"/>
            </w:tcBorders>
          </w:tcPr>
          <w:p w14:paraId="6044CDDC" w14:textId="77777777" w:rsidR="00FF0B41" w:rsidRPr="003001F6" w:rsidRDefault="00FF0B41" w:rsidP="00FF0B41">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4A9A5D0B" w14:textId="77777777" w:rsidR="00FF0B41" w:rsidRPr="003001F6" w:rsidRDefault="00FF0B41" w:rsidP="00FF0B41">
            <w:pPr>
              <w:ind w:left="3" w:hanging="3"/>
              <w:rPr>
                <w:rFonts w:ascii="Trebuchet MS" w:hAnsi="Trebuchet MS"/>
                <w:sz w:val="22"/>
                <w:szCs w:val="22"/>
                <w:lang w:val="ro-RO"/>
              </w:rPr>
            </w:pPr>
            <w:r w:rsidRPr="003001F6">
              <w:rPr>
                <w:rFonts w:ascii="Trebuchet MS" w:hAnsi="Trebuchet MS" w:cs="Trebuchet MS"/>
                <w:sz w:val="22"/>
                <w:szCs w:val="22"/>
                <w:lang w:val="ro-RO"/>
              </w:rPr>
              <w:t>4. Comunicare</w:t>
            </w:r>
          </w:p>
        </w:tc>
        <w:tc>
          <w:tcPr>
            <w:tcW w:w="2572" w:type="dxa"/>
            <w:tcBorders>
              <w:top w:val="single" w:sz="4" w:space="0" w:color="000000"/>
              <w:left w:val="single" w:sz="4" w:space="0" w:color="auto"/>
              <w:bottom w:val="single" w:sz="4" w:space="0" w:color="000000"/>
              <w:right w:val="single" w:sz="4" w:space="0" w:color="000000"/>
            </w:tcBorders>
            <w:vAlign w:val="center"/>
          </w:tcPr>
          <w:p w14:paraId="1EF04CF5" w14:textId="77777777" w:rsidR="00FF0B41" w:rsidRPr="003001F6" w:rsidRDefault="00FF0B41" w:rsidP="00FF0B41">
            <w:pPr>
              <w:rPr>
                <w:rFonts w:ascii="Trebuchet MS" w:hAnsi="Trebuchet MS"/>
                <w:sz w:val="22"/>
                <w:szCs w:val="22"/>
                <w:lang w:val="ro-RO"/>
              </w:rPr>
            </w:pPr>
            <w:r w:rsidRPr="003001F6">
              <w:rPr>
                <w:rFonts w:ascii="Trebuchet MS" w:hAnsi="Trebuchet MS"/>
                <w:sz w:val="22"/>
                <w:szCs w:val="22"/>
                <w:lang w:val="ro-RO"/>
              </w:rPr>
              <w:t>Nivel operațional</w:t>
            </w:r>
          </w:p>
        </w:tc>
      </w:tr>
      <w:tr w:rsidR="00F43FBF" w:rsidRPr="003001F6" w14:paraId="5CB8EB20" w14:textId="77777777" w:rsidTr="004E6E33">
        <w:tc>
          <w:tcPr>
            <w:tcW w:w="3685" w:type="dxa"/>
            <w:gridSpan w:val="2"/>
            <w:vMerge/>
            <w:tcBorders>
              <w:left w:val="single" w:sz="4" w:space="0" w:color="000000"/>
            </w:tcBorders>
          </w:tcPr>
          <w:p w14:paraId="3D0E7AE2" w14:textId="77777777" w:rsidR="00FF0B41" w:rsidRPr="003001F6" w:rsidRDefault="00FF0B41" w:rsidP="00FF0B41">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6F8D12EE" w14:textId="77777777" w:rsidR="00FF0B41" w:rsidRPr="003001F6" w:rsidRDefault="00FF0B41" w:rsidP="00FF0B41">
            <w:pPr>
              <w:ind w:left="3" w:hanging="3"/>
              <w:rPr>
                <w:rFonts w:ascii="Trebuchet MS" w:hAnsi="Trebuchet MS"/>
                <w:sz w:val="22"/>
                <w:szCs w:val="22"/>
                <w:lang w:val="ro-RO"/>
              </w:rPr>
            </w:pPr>
            <w:r w:rsidRPr="003001F6">
              <w:rPr>
                <w:rFonts w:ascii="Trebuchet MS" w:hAnsi="Trebuchet MS" w:cs="Trebuchet MS"/>
                <w:sz w:val="22"/>
                <w:szCs w:val="22"/>
                <w:lang w:val="ro-RO"/>
              </w:rPr>
              <w:t>5. Lucru în echipă</w:t>
            </w:r>
          </w:p>
        </w:tc>
        <w:tc>
          <w:tcPr>
            <w:tcW w:w="2572" w:type="dxa"/>
            <w:tcBorders>
              <w:top w:val="single" w:sz="4" w:space="0" w:color="000000"/>
              <w:left w:val="single" w:sz="4" w:space="0" w:color="auto"/>
              <w:bottom w:val="single" w:sz="4" w:space="0" w:color="000000"/>
              <w:right w:val="single" w:sz="4" w:space="0" w:color="000000"/>
            </w:tcBorders>
            <w:vAlign w:val="center"/>
          </w:tcPr>
          <w:p w14:paraId="121C24B5" w14:textId="77777777" w:rsidR="00FF0B41" w:rsidRPr="003001F6" w:rsidRDefault="00FF0B41" w:rsidP="00FF0B41">
            <w:pPr>
              <w:rPr>
                <w:rFonts w:ascii="Trebuchet MS" w:hAnsi="Trebuchet MS"/>
                <w:sz w:val="22"/>
                <w:szCs w:val="22"/>
                <w:lang w:val="ro-RO"/>
              </w:rPr>
            </w:pPr>
            <w:r w:rsidRPr="003001F6">
              <w:rPr>
                <w:rFonts w:ascii="Trebuchet MS" w:hAnsi="Trebuchet MS"/>
                <w:sz w:val="22"/>
                <w:szCs w:val="22"/>
                <w:lang w:val="ro-RO"/>
              </w:rPr>
              <w:t>Nivel operațional</w:t>
            </w:r>
          </w:p>
        </w:tc>
      </w:tr>
      <w:tr w:rsidR="00F43FBF" w:rsidRPr="003001F6" w14:paraId="1DDD920E" w14:textId="77777777" w:rsidTr="004E6E33">
        <w:tc>
          <w:tcPr>
            <w:tcW w:w="3685" w:type="dxa"/>
            <w:gridSpan w:val="2"/>
            <w:vMerge/>
            <w:tcBorders>
              <w:left w:val="single" w:sz="4" w:space="0" w:color="000000"/>
            </w:tcBorders>
          </w:tcPr>
          <w:p w14:paraId="3D210D62" w14:textId="77777777" w:rsidR="00FF0B41" w:rsidRPr="003001F6" w:rsidRDefault="00FF0B41" w:rsidP="00FF0B41">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380B2B83" w14:textId="77777777" w:rsidR="00FF0B41" w:rsidRPr="003001F6" w:rsidRDefault="00FF0B41" w:rsidP="00FF0B41">
            <w:pPr>
              <w:ind w:left="3" w:hanging="3"/>
              <w:rPr>
                <w:rFonts w:ascii="Trebuchet MS" w:hAnsi="Trebuchet MS"/>
                <w:sz w:val="22"/>
                <w:szCs w:val="22"/>
                <w:lang w:val="ro-RO"/>
              </w:rPr>
            </w:pPr>
            <w:r w:rsidRPr="003001F6">
              <w:rPr>
                <w:rFonts w:ascii="Trebuchet MS" w:hAnsi="Trebuchet MS" w:cs="Trebuchet MS"/>
                <w:sz w:val="22"/>
                <w:szCs w:val="22"/>
                <w:lang w:val="ro-RO"/>
              </w:rPr>
              <w:t>6. Orientare către cetățean</w:t>
            </w:r>
          </w:p>
        </w:tc>
        <w:tc>
          <w:tcPr>
            <w:tcW w:w="2572" w:type="dxa"/>
            <w:tcBorders>
              <w:top w:val="single" w:sz="4" w:space="0" w:color="000000"/>
              <w:left w:val="single" w:sz="4" w:space="0" w:color="auto"/>
              <w:bottom w:val="single" w:sz="4" w:space="0" w:color="000000"/>
              <w:right w:val="single" w:sz="4" w:space="0" w:color="000000"/>
            </w:tcBorders>
            <w:vAlign w:val="center"/>
          </w:tcPr>
          <w:p w14:paraId="1F91224C" w14:textId="77777777" w:rsidR="00FF0B41" w:rsidRPr="003001F6" w:rsidRDefault="00FF0B41" w:rsidP="00FF0B41">
            <w:pPr>
              <w:rPr>
                <w:rFonts w:ascii="Trebuchet MS" w:hAnsi="Trebuchet MS"/>
                <w:sz w:val="22"/>
                <w:szCs w:val="22"/>
                <w:lang w:val="ro-RO"/>
              </w:rPr>
            </w:pPr>
            <w:r w:rsidRPr="003001F6">
              <w:rPr>
                <w:rFonts w:ascii="Trebuchet MS" w:hAnsi="Trebuchet MS"/>
                <w:sz w:val="22"/>
                <w:szCs w:val="22"/>
                <w:lang w:val="ro-RO"/>
              </w:rPr>
              <w:t>Nivel operațional</w:t>
            </w:r>
          </w:p>
        </w:tc>
      </w:tr>
      <w:tr w:rsidR="00F43FBF" w:rsidRPr="003001F6" w14:paraId="3CCFA604" w14:textId="77777777" w:rsidTr="004E6E33">
        <w:tc>
          <w:tcPr>
            <w:tcW w:w="3685" w:type="dxa"/>
            <w:gridSpan w:val="2"/>
            <w:vMerge/>
            <w:tcBorders>
              <w:left w:val="single" w:sz="4" w:space="0" w:color="000000"/>
            </w:tcBorders>
          </w:tcPr>
          <w:p w14:paraId="5838F1C2" w14:textId="77777777" w:rsidR="00FF0B41" w:rsidRPr="003001F6" w:rsidRDefault="00FF0B41" w:rsidP="00FF0B41">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1B9F950B" w14:textId="77777777" w:rsidR="00FF0B41" w:rsidRPr="003001F6" w:rsidRDefault="00FF0B41" w:rsidP="00FF0B41">
            <w:pPr>
              <w:ind w:left="3" w:hanging="3"/>
              <w:rPr>
                <w:rFonts w:ascii="Trebuchet MS" w:hAnsi="Trebuchet MS"/>
                <w:sz w:val="22"/>
                <w:szCs w:val="22"/>
                <w:lang w:val="ro-RO"/>
              </w:rPr>
            </w:pPr>
            <w:r w:rsidRPr="003001F6">
              <w:rPr>
                <w:rFonts w:ascii="Trebuchet MS" w:hAnsi="Trebuchet MS" w:cs="Trebuchet MS"/>
                <w:sz w:val="22"/>
                <w:szCs w:val="22"/>
                <w:lang w:val="ro-RO"/>
              </w:rPr>
              <w:t>7. Integritate</w:t>
            </w:r>
          </w:p>
        </w:tc>
        <w:tc>
          <w:tcPr>
            <w:tcW w:w="2572" w:type="dxa"/>
            <w:tcBorders>
              <w:top w:val="single" w:sz="4" w:space="0" w:color="000000"/>
              <w:left w:val="single" w:sz="4" w:space="0" w:color="auto"/>
              <w:bottom w:val="single" w:sz="4" w:space="0" w:color="000000"/>
              <w:right w:val="single" w:sz="4" w:space="0" w:color="000000"/>
            </w:tcBorders>
            <w:vAlign w:val="center"/>
          </w:tcPr>
          <w:p w14:paraId="54257A3F" w14:textId="77777777" w:rsidR="00FF0B41" w:rsidRPr="003001F6" w:rsidRDefault="00FF0B41" w:rsidP="00FF0B41">
            <w:pPr>
              <w:rPr>
                <w:rFonts w:ascii="Trebuchet MS" w:hAnsi="Trebuchet MS"/>
                <w:sz w:val="22"/>
                <w:szCs w:val="22"/>
                <w:lang w:val="ro-RO"/>
              </w:rPr>
            </w:pPr>
            <w:r w:rsidRPr="003001F6">
              <w:rPr>
                <w:rFonts w:ascii="Trebuchet MS" w:hAnsi="Trebuchet MS"/>
                <w:sz w:val="22"/>
                <w:szCs w:val="22"/>
                <w:lang w:val="ro-RO"/>
              </w:rPr>
              <w:t>Nivel operațional</w:t>
            </w:r>
          </w:p>
        </w:tc>
      </w:tr>
      <w:tr w:rsidR="00F43FBF" w:rsidRPr="003001F6" w14:paraId="19F1A70F" w14:textId="77777777" w:rsidTr="004E6E33">
        <w:tc>
          <w:tcPr>
            <w:tcW w:w="3685" w:type="dxa"/>
            <w:gridSpan w:val="2"/>
            <w:vMerge/>
            <w:tcBorders>
              <w:left w:val="single" w:sz="4" w:space="0" w:color="000000"/>
            </w:tcBorders>
          </w:tcPr>
          <w:p w14:paraId="658609F5" w14:textId="77777777" w:rsidR="00FF0B41" w:rsidRPr="003001F6" w:rsidRDefault="00FF0B41" w:rsidP="00FF0B41">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6238F7BF" w14:textId="27301FA8" w:rsidR="00FF0B41" w:rsidRPr="003001F6" w:rsidRDefault="00FF0B41" w:rsidP="00FF0B41">
            <w:pPr>
              <w:ind w:left="3" w:hanging="3"/>
              <w:rPr>
                <w:rFonts w:ascii="Trebuchet MS" w:hAnsi="Trebuchet MS" w:cs="Trebuchet MS"/>
                <w:sz w:val="22"/>
                <w:szCs w:val="22"/>
                <w:lang w:val="ro-RO"/>
              </w:rPr>
            </w:pPr>
            <w:r w:rsidRPr="003001F6">
              <w:rPr>
                <w:rFonts w:ascii="Trebuchet MS" w:hAnsi="Trebuchet MS" w:cs="Trebuchet MS"/>
                <w:sz w:val="22"/>
                <w:szCs w:val="22"/>
                <w:lang w:val="ro-RO"/>
              </w:rPr>
              <w:t>8. Managementul performanței</w:t>
            </w:r>
          </w:p>
        </w:tc>
        <w:tc>
          <w:tcPr>
            <w:tcW w:w="2572" w:type="dxa"/>
            <w:tcBorders>
              <w:top w:val="single" w:sz="4" w:space="0" w:color="000000"/>
              <w:left w:val="single" w:sz="4" w:space="0" w:color="auto"/>
              <w:bottom w:val="single" w:sz="4" w:space="0" w:color="000000"/>
              <w:right w:val="single" w:sz="4" w:space="0" w:color="000000"/>
            </w:tcBorders>
            <w:vAlign w:val="center"/>
          </w:tcPr>
          <w:p w14:paraId="3E854695" w14:textId="77777777" w:rsidR="00FF0B41" w:rsidRPr="003001F6" w:rsidRDefault="00FF0B41" w:rsidP="00FF0B41">
            <w:pPr>
              <w:rPr>
                <w:rFonts w:ascii="Trebuchet MS" w:hAnsi="Trebuchet MS"/>
                <w:sz w:val="22"/>
                <w:szCs w:val="22"/>
                <w:lang w:val="ro-RO"/>
              </w:rPr>
            </w:pPr>
          </w:p>
        </w:tc>
      </w:tr>
      <w:tr w:rsidR="00F43FBF" w:rsidRPr="003001F6" w14:paraId="396B821D" w14:textId="77777777" w:rsidTr="004E6E33">
        <w:tc>
          <w:tcPr>
            <w:tcW w:w="3685" w:type="dxa"/>
            <w:gridSpan w:val="2"/>
            <w:vMerge/>
            <w:tcBorders>
              <w:left w:val="single" w:sz="4" w:space="0" w:color="000000"/>
            </w:tcBorders>
          </w:tcPr>
          <w:p w14:paraId="1B401338" w14:textId="77777777" w:rsidR="00FF0B41" w:rsidRPr="003001F6" w:rsidRDefault="00FF0B41" w:rsidP="00FF0B41">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042E1740" w14:textId="7C3B35A3" w:rsidR="00FF0B41" w:rsidRPr="003001F6" w:rsidRDefault="00FF0B41" w:rsidP="00FF0B41">
            <w:pPr>
              <w:ind w:left="3" w:hanging="3"/>
              <w:rPr>
                <w:rFonts w:ascii="Trebuchet MS" w:hAnsi="Trebuchet MS" w:cs="Trebuchet MS"/>
                <w:sz w:val="22"/>
                <w:szCs w:val="22"/>
                <w:lang w:val="ro-RO"/>
              </w:rPr>
            </w:pPr>
            <w:r w:rsidRPr="003001F6">
              <w:rPr>
                <w:rFonts w:ascii="Trebuchet MS" w:hAnsi="Trebuchet MS" w:cs="Trebuchet MS"/>
                <w:sz w:val="22"/>
                <w:szCs w:val="22"/>
                <w:lang w:val="ro-RO"/>
              </w:rPr>
              <w:t>9. Dezvoltarea echipei</w:t>
            </w:r>
          </w:p>
        </w:tc>
        <w:tc>
          <w:tcPr>
            <w:tcW w:w="2572" w:type="dxa"/>
            <w:tcBorders>
              <w:top w:val="single" w:sz="4" w:space="0" w:color="000000"/>
              <w:left w:val="single" w:sz="4" w:space="0" w:color="auto"/>
              <w:bottom w:val="single" w:sz="4" w:space="0" w:color="000000"/>
              <w:right w:val="single" w:sz="4" w:space="0" w:color="000000"/>
            </w:tcBorders>
            <w:vAlign w:val="center"/>
          </w:tcPr>
          <w:p w14:paraId="773EA5CC" w14:textId="77777777" w:rsidR="00FF0B41" w:rsidRPr="003001F6" w:rsidRDefault="00FF0B41" w:rsidP="00FF0B41">
            <w:pPr>
              <w:rPr>
                <w:rFonts w:ascii="Trebuchet MS" w:hAnsi="Trebuchet MS"/>
                <w:sz w:val="22"/>
                <w:szCs w:val="22"/>
                <w:lang w:val="ro-RO"/>
              </w:rPr>
            </w:pPr>
          </w:p>
        </w:tc>
      </w:tr>
      <w:tr w:rsidR="00F43FBF" w:rsidRPr="003001F6" w14:paraId="559615DF" w14:textId="77777777" w:rsidTr="004E6E33">
        <w:tc>
          <w:tcPr>
            <w:tcW w:w="3685" w:type="dxa"/>
            <w:gridSpan w:val="2"/>
            <w:vMerge/>
            <w:tcBorders>
              <w:left w:val="single" w:sz="4" w:space="0" w:color="000000"/>
            </w:tcBorders>
          </w:tcPr>
          <w:p w14:paraId="06C808F8" w14:textId="77777777" w:rsidR="00FF0B41" w:rsidRPr="003001F6" w:rsidRDefault="00FF0B41" w:rsidP="00FF0B41">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430CD514" w14:textId="0685A49B" w:rsidR="00FF0B41" w:rsidRPr="003001F6" w:rsidRDefault="00FF0B41" w:rsidP="00FF0B41">
            <w:pPr>
              <w:ind w:left="3" w:hanging="3"/>
              <w:rPr>
                <w:rFonts w:ascii="Trebuchet MS" w:hAnsi="Trebuchet MS" w:cs="Trebuchet MS"/>
                <w:sz w:val="22"/>
                <w:szCs w:val="22"/>
                <w:lang w:val="ro-RO"/>
              </w:rPr>
            </w:pPr>
            <w:r w:rsidRPr="003001F6">
              <w:rPr>
                <w:rFonts w:ascii="Trebuchet MS" w:hAnsi="Trebuchet MS" w:cs="Trebuchet MS"/>
                <w:sz w:val="22"/>
                <w:szCs w:val="22"/>
                <w:lang w:val="ro-RO"/>
              </w:rPr>
              <w:t>10.</w:t>
            </w:r>
            <w:r w:rsidRPr="003001F6">
              <w:rPr>
                <w:rFonts w:cs="Trebuchet MS"/>
                <w:sz w:val="22"/>
                <w:szCs w:val="22"/>
                <w:lang w:val="ro-RO"/>
              </w:rPr>
              <w:t xml:space="preserve"> </w:t>
            </w:r>
            <w:r w:rsidRPr="003001F6">
              <w:rPr>
                <w:rFonts w:ascii="Trebuchet MS" w:hAnsi="Trebuchet MS" w:cs="Trebuchet MS"/>
                <w:sz w:val="22"/>
                <w:szCs w:val="22"/>
                <w:lang w:val="ro-RO"/>
              </w:rPr>
              <w:t>Generarea angajamentului</w:t>
            </w:r>
          </w:p>
        </w:tc>
        <w:tc>
          <w:tcPr>
            <w:tcW w:w="2572" w:type="dxa"/>
            <w:tcBorders>
              <w:top w:val="single" w:sz="4" w:space="0" w:color="000000"/>
              <w:left w:val="single" w:sz="4" w:space="0" w:color="auto"/>
              <w:bottom w:val="single" w:sz="4" w:space="0" w:color="000000"/>
              <w:right w:val="single" w:sz="4" w:space="0" w:color="000000"/>
            </w:tcBorders>
            <w:vAlign w:val="center"/>
          </w:tcPr>
          <w:p w14:paraId="5E5748F0" w14:textId="77777777" w:rsidR="00FF0B41" w:rsidRPr="003001F6" w:rsidRDefault="00FF0B41" w:rsidP="00FF0B41">
            <w:pPr>
              <w:rPr>
                <w:rFonts w:ascii="Trebuchet MS" w:hAnsi="Trebuchet MS"/>
                <w:sz w:val="22"/>
                <w:szCs w:val="22"/>
                <w:lang w:val="ro-RO"/>
              </w:rPr>
            </w:pPr>
          </w:p>
        </w:tc>
      </w:tr>
      <w:tr w:rsidR="00F43FBF" w:rsidRPr="003001F6" w14:paraId="22F3795F" w14:textId="77777777" w:rsidTr="004E6E33">
        <w:tc>
          <w:tcPr>
            <w:tcW w:w="3685" w:type="dxa"/>
            <w:gridSpan w:val="2"/>
            <w:vMerge/>
            <w:tcBorders>
              <w:left w:val="single" w:sz="4" w:space="0" w:color="000000"/>
              <w:bottom w:val="single" w:sz="4" w:space="0" w:color="auto"/>
            </w:tcBorders>
          </w:tcPr>
          <w:p w14:paraId="1451EEC8" w14:textId="77777777" w:rsidR="00FF0B41" w:rsidRPr="003001F6" w:rsidRDefault="00FF0B41" w:rsidP="00FF0B41">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264227C1" w14:textId="5008817C" w:rsidR="00FF0B41" w:rsidRPr="003001F6" w:rsidRDefault="00FF0B41" w:rsidP="00FF0B41">
            <w:pPr>
              <w:ind w:left="3" w:hanging="3"/>
              <w:rPr>
                <w:rFonts w:ascii="Trebuchet MS" w:hAnsi="Trebuchet MS" w:cs="Trebuchet MS"/>
                <w:sz w:val="22"/>
                <w:szCs w:val="22"/>
                <w:lang w:val="ro-RO"/>
              </w:rPr>
            </w:pPr>
            <w:r w:rsidRPr="003001F6">
              <w:rPr>
                <w:rFonts w:ascii="Trebuchet MS" w:hAnsi="Trebuchet MS" w:cs="Trebuchet MS"/>
                <w:sz w:val="22"/>
                <w:szCs w:val="22"/>
                <w:lang w:val="ro-RO"/>
              </w:rPr>
              <w:t>11.</w:t>
            </w:r>
            <w:r w:rsidRPr="003001F6">
              <w:rPr>
                <w:rFonts w:cs="Trebuchet MS"/>
                <w:sz w:val="22"/>
                <w:szCs w:val="22"/>
                <w:lang w:val="ro-RO"/>
              </w:rPr>
              <w:t xml:space="preserve"> </w:t>
            </w:r>
            <w:r w:rsidRPr="003001F6">
              <w:rPr>
                <w:rFonts w:ascii="Trebuchet MS" w:hAnsi="Trebuchet MS" w:cs="Trebuchet MS"/>
                <w:sz w:val="22"/>
                <w:szCs w:val="22"/>
                <w:lang w:val="ro-RO"/>
              </w:rPr>
              <w:t>Promovarea in</w:t>
            </w:r>
            <w:r w:rsidRPr="003001F6">
              <w:rPr>
                <w:rFonts w:cs="Trebuchet MS"/>
                <w:sz w:val="22"/>
                <w:szCs w:val="22"/>
                <w:lang w:val="ro-RO"/>
              </w:rPr>
              <w:t>ov</w:t>
            </w:r>
            <w:r w:rsidRPr="003001F6">
              <w:rPr>
                <w:rFonts w:ascii="Trebuchet MS" w:hAnsi="Trebuchet MS" w:cs="Trebuchet MS"/>
                <w:sz w:val="22"/>
                <w:szCs w:val="22"/>
                <w:lang w:val="ro-RO"/>
              </w:rPr>
              <w:t>ației și inițierea schimbării</w:t>
            </w:r>
          </w:p>
        </w:tc>
        <w:tc>
          <w:tcPr>
            <w:tcW w:w="2572" w:type="dxa"/>
            <w:tcBorders>
              <w:top w:val="single" w:sz="4" w:space="0" w:color="000000"/>
              <w:left w:val="single" w:sz="4" w:space="0" w:color="auto"/>
              <w:bottom w:val="single" w:sz="4" w:space="0" w:color="000000"/>
              <w:right w:val="single" w:sz="4" w:space="0" w:color="000000"/>
            </w:tcBorders>
            <w:vAlign w:val="center"/>
          </w:tcPr>
          <w:p w14:paraId="52FBDA53" w14:textId="77777777" w:rsidR="00FF0B41" w:rsidRPr="003001F6" w:rsidRDefault="00FF0B41" w:rsidP="00FF0B41">
            <w:pPr>
              <w:rPr>
                <w:rFonts w:ascii="Trebuchet MS" w:hAnsi="Trebuchet MS"/>
                <w:sz w:val="22"/>
                <w:szCs w:val="22"/>
                <w:lang w:val="ro-RO"/>
              </w:rPr>
            </w:pPr>
          </w:p>
        </w:tc>
      </w:tr>
      <w:tr w:rsidR="00F43FBF" w:rsidRPr="003001F6" w14:paraId="680A6A4D" w14:textId="77777777" w:rsidTr="00DC334E">
        <w:tc>
          <w:tcPr>
            <w:tcW w:w="3685" w:type="dxa"/>
            <w:gridSpan w:val="2"/>
            <w:vMerge w:val="restart"/>
            <w:tcBorders>
              <w:top w:val="single" w:sz="4" w:space="0" w:color="auto"/>
              <w:left w:val="single" w:sz="4" w:space="0" w:color="000000"/>
            </w:tcBorders>
          </w:tcPr>
          <w:p w14:paraId="0520CD36" w14:textId="4CDB39D6" w:rsidR="00FF0B41" w:rsidRPr="003001F6" w:rsidRDefault="00FF0B41" w:rsidP="00FF0B41">
            <w:pPr>
              <w:pStyle w:val="ListParagraph"/>
              <w:numPr>
                <w:ilvl w:val="0"/>
                <w:numId w:val="1"/>
              </w:numPr>
              <w:rPr>
                <w:rFonts w:ascii="Trebuchet MS" w:hAnsi="Trebuchet MS"/>
                <w:sz w:val="22"/>
                <w:szCs w:val="22"/>
                <w:vertAlign w:val="superscript"/>
                <w:lang w:val="ro-RO"/>
              </w:rPr>
            </w:pPr>
            <w:r w:rsidRPr="003001F6">
              <w:rPr>
                <w:rFonts w:ascii="Trebuchet MS" w:hAnsi="Trebuchet MS" w:cs="Trebuchet MS"/>
                <w:sz w:val="22"/>
                <w:szCs w:val="22"/>
                <w:lang w:val="ro-RO"/>
              </w:rPr>
              <w:t>Competențe specifice</w:t>
            </w:r>
          </w:p>
        </w:tc>
        <w:tc>
          <w:tcPr>
            <w:tcW w:w="4086" w:type="dxa"/>
            <w:tcBorders>
              <w:top w:val="single" w:sz="4" w:space="0" w:color="000000"/>
              <w:left w:val="single" w:sz="4" w:space="0" w:color="000000"/>
              <w:bottom w:val="single" w:sz="4" w:space="0" w:color="000000"/>
              <w:right w:val="single" w:sz="4" w:space="0" w:color="auto"/>
            </w:tcBorders>
            <w:vAlign w:val="center"/>
          </w:tcPr>
          <w:p w14:paraId="566D375B" w14:textId="1AFAA259" w:rsidR="00FF0B41" w:rsidRPr="003001F6" w:rsidRDefault="00FF0B41" w:rsidP="00FF0B41">
            <w:pPr>
              <w:ind w:left="3" w:hanging="3"/>
              <w:rPr>
                <w:rFonts w:ascii="Trebuchet MS" w:hAnsi="Trebuchet MS"/>
                <w:sz w:val="22"/>
                <w:szCs w:val="22"/>
                <w:lang w:val="ro-RO"/>
              </w:rPr>
            </w:pPr>
            <w:r w:rsidRPr="003001F6">
              <w:rPr>
                <w:rFonts w:ascii="Trebuchet MS" w:hAnsi="Trebuchet MS" w:cs="Trebuchet MS"/>
                <w:sz w:val="22"/>
                <w:szCs w:val="22"/>
                <w:lang w:val="ro-RO"/>
              </w:rPr>
              <w:t>Competențe lingvistice de comunicare în limbi străine</w:t>
            </w:r>
          </w:p>
        </w:tc>
        <w:tc>
          <w:tcPr>
            <w:tcW w:w="2572" w:type="dxa"/>
            <w:tcBorders>
              <w:top w:val="single" w:sz="4" w:space="0" w:color="000000"/>
              <w:left w:val="single" w:sz="4" w:space="0" w:color="auto"/>
              <w:bottom w:val="single" w:sz="4" w:space="0" w:color="000000"/>
              <w:right w:val="single" w:sz="4" w:space="0" w:color="000000"/>
            </w:tcBorders>
            <w:vAlign w:val="center"/>
          </w:tcPr>
          <w:p w14:paraId="36F17460" w14:textId="1F04B826" w:rsidR="00FF0B41" w:rsidRPr="003001F6" w:rsidRDefault="00FF0B41" w:rsidP="00FF0B41">
            <w:pPr>
              <w:rPr>
                <w:rFonts w:ascii="Trebuchet MS" w:hAnsi="Trebuchet MS"/>
                <w:sz w:val="22"/>
                <w:szCs w:val="22"/>
                <w:lang w:val="ro-RO"/>
              </w:rPr>
            </w:pPr>
          </w:p>
        </w:tc>
      </w:tr>
      <w:tr w:rsidR="00F43FBF" w:rsidRPr="003001F6" w14:paraId="28857434" w14:textId="77777777" w:rsidTr="00DC334E">
        <w:tc>
          <w:tcPr>
            <w:tcW w:w="3685" w:type="dxa"/>
            <w:gridSpan w:val="2"/>
            <w:vMerge/>
            <w:tcBorders>
              <w:left w:val="single" w:sz="4" w:space="0" w:color="000000"/>
            </w:tcBorders>
          </w:tcPr>
          <w:p w14:paraId="729D0D99" w14:textId="77777777" w:rsidR="00FF0B41" w:rsidRPr="003001F6" w:rsidRDefault="00FF0B41" w:rsidP="00FF0B41">
            <w:pPr>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0E1F8991" w14:textId="01D2C2D0" w:rsidR="00FF0B41" w:rsidRPr="003001F6" w:rsidRDefault="00FF0B41" w:rsidP="00FF0B41">
            <w:pPr>
              <w:ind w:left="3" w:hanging="3"/>
              <w:rPr>
                <w:rFonts w:ascii="Trebuchet MS" w:hAnsi="Trebuchet MS"/>
                <w:sz w:val="22"/>
                <w:szCs w:val="22"/>
                <w:lang w:val="ro-RO"/>
              </w:rPr>
            </w:pPr>
            <w:r w:rsidRPr="003001F6">
              <w:rPr>
                <w:rFonts w:ascii="Trebuchet MS" w:hAnsi="Trebuchet MS" w:cs="Trebuchet MS"/>
                <w:sz w:val="22"/>
                <w:szCs w:val="22"/>
                <w:lang w:val="ro-RO"/>
              </w:rPr>
              <w:t>Competențe lingvistice în limba minorității naționale</w:t>
            </w:r>
          </w:p>
        </w:tc>
        <w:tc>
          <w:tcPr>
            <w:tcW w:w="2572" w:type="dxa"/>
            <w:tcBorders>
              <w:top w:val="single" w:sz="4" w:space="0" w:color="000000"/>
              <w:left w:val="single" w:sz="4" w:space="0" w:color="auto"/>
              <w:bottom w:val="single" w:sz="4" w:space="0" w:color="000000"/>
              <w:right w:val="single" w:sz="4" w:space="0" w:color="000000"/>
            </w:tcBorders>
            <w:vAlign w:val="center"/>
          </w:tcPr>
          <w:p w14:paraId="6AED3133" w14:textId="4BDA931C" w:rsidR="00FF0B41" w:rsidRPr="003001F6" w:rsidRDefault="00FF0B41" w:rsidP="00FF0B41">
            <w:pPr>
              <w:rPr>
                <w:rFonts w:ascii="Trebuchet MS" w:hAnsi="Trebuchet MS"/>
                <w:sz w:val="22"/>
                <w:szCs w:val="22"/>
                <w:lang w:val="ro-RO"/>
              </w:rPr>
            </w:pPr>
          </w:p>
        </w:tc>
      </w:tr>
      <w:tr w:rsidR="00F43FBF" w:rsidRPr="003001F6" w14:paraId="5DA4288B" w14:textId="77777777" w:rsidTr="00DC334E">
        <w:tc>
          <w:tcPr>
            <w:tcW w:w="3685" w:type="dxa"/>
            <w:gridSpan w:val="2"/>
            <w:vMerge/>
            <w:tcBorders>
              <w:left w:val="single" w:sz="4" w:space="0" w:color="000000"/>
            </w:tcBorders>
          </w:tcPr>
          <w:p w14:paraId="22C7C057" w14:textId="77777777" w:rsidR="00FF0B41" w:rsidRPr="003001F6" w:rsidRDefault="00FF0B41" w:rsidP="00FF0B41">
            <w:pPr>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642A8E17" w14:textId="0F75D835" w:rsidR="00FF0B41" w:rsidRPr="003001F6" w:rsidRDefault="00FF0B41" w:rsidP="00FF0B41">
            <w:pPr>
              <w:ind w:left="3" w:hanging="3"/>
              <w:rPr>
                <w:rFonts w:ascii="Trebuchet MS" w:hAnsi="Trebuchet MS"/>
                <w:sz w:val="22"/>
                <w:szCs w:val="22"/>
                <w:lang w:val="ro-RO"/>
              </w:rPr>
            </w:pPr>
            <w:r w:rsidRPr="003001F6">
              <w:rPr>
                <w:rFonts w:ascii="Trebuchet MS" w:hAnsi="Trebuchet MS" w:cs="Trebuchet MS"/>
                <w:sz w:val="22"/>
                <w:szCs w:val="22"/>
                <w:lang w:val="ro-RO"/>
              </w:rPr>
              <w:t>Competențe digitale</w:t>
            </w:r>
          </w:p>
        </w:tc>
        <w:tc>
          <w:tcPr>
            <w:tcW w:w="2572" w:type="dxa"/>
            <w:tcBorders>
              <w:top w:val="single" w:sz="4" w:space="0" w:color="000000"/>
              <w:left w:val="single" w:sz="4" w:space="0" w:color="auto"/>
              <w:bottom w:val="single" w:sz="4" w:space="0" w:color="000000"/>
              <w:right w:val="single" w:sz="4" w:space="0" w:color="000000"/>
            </w:tcBorders>
            <w:vAlign w:val="center"/>
          </w:tcPr>
          <w:p w14:paraId="4F99E2F1" w14:textId="76677FBB" w:rsidR="00FF0B41" w:rsidRPr="003001F6" w:rsidRDefault="00F43FBF" w:rsidP="00FF0B41">
            <w:pPr>
              <w:rPr>
                <w:rFonts w:ascii="Trebuchet MS" w:hAnsi="Trebuchet MS"/>
                <w:sz w:val="22"/>
                <w:szCs w:val="22"/>
                <w:lang w:val="ro-RO"/>
              </w:rPr>
            </w:pPr>
            <w:r w:rsidRPr="003001F6">
              <w:rPr>
                <w:rFonts w:ascii="Trebuchet MS" w:hAnsi="Trebuchet MS"/>
                <w:sz w:val="22"/>
                <w:szCs w:val="22"/>
                <w:lang w:val="ro-RO"/>
              </w:rPr>
              <w:t>Competențe specifică de a utiliza aplicații tip Office – nivel utilizator începător</w:t>
            </w:r>
          </w:p>
        </w:tc>
      </w:tr>
      <w:tr w:rsidR="00F43FBF" w:rsidRPr="003001F6" w14:paraId="54EF7219" w14:textId="77777777" w:rsidTr="00DC334E">
        <w:trPr>
          <w:trHeight w:val="612"/>
        </w:trPr>
        <w:tc>
          <w:tcPr>
            <w:tcW w:w="3685" w:type="dxa"/>
            <w:gridSpan w:val="2"/>
            <w:vMerge/>
            <w:tcBorders>
              <w:left w:val="single" w:sz="4" w:space="0" w:color="000000"/>
              <w:bottom w:val="single" w:sz="4" w:space="0" w:color="000000"/>
            </w:tcBorders>
          </w:tcPr>
          <w:p w14:paraId="7DB43309" w14:textId="77777777" w:rsidR="00FF0B41" w:rsidRPr="003001F6" w:rsidRDefault="00FF0B41" w:rsidP="00FF0B41">
            <w:pPr>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0516D89C" w14:textId="3EFBC8D7" w:rsidR="00FF0B41" w:rsidRPr="003001F6" w:rsidRDefault="00FF0B41" w:rsidP="00FF0B41">
            <w:pPr>
              <w:ind w:left="3" w:hanging="3"/>
              <w:rPr>
                <w:rFonts w:ascii="Trebuchet MS" w:hAnsi="Trebuchet MS"/>
                <w:sz w:val="22"/>
                <w:szCs w:val="22"/>
                <w:lang w:val="ro-RO"/>
              </w:rPr>
            </w:pPr>
            <w:r w:rsidRPr="003001F6">
              <w:rPr>
                <w:rFonts w:ascii="Trebuchet MS" w:hAnsi="Trebuchet MS" w:cs="Trebuchet MS"/>
                <w:sz w:val="22"/>
                <w:szCs w:val="22"/>
                <w:lang w:val="ro-RO"/>
              </w:rPr>
              <w:t>Alte competențe specifice</w:t>
            </w:r>
          </w:p>
        </w:tc>
        <w:tc>
          <w:tcPr>
            <w:tcW w:w="2572" w:type="dxa"/>
            <w:tcBorders>
              <w:top w:val="single" w:sz="4" w:space="0" w:color="000000"/>
              <w:left w:val="single" w:sz="4" w:space="0" w:color="auto"/>
              <w:bottom w:val="single" w:sz="4" w:space="0" w:color="000000"/>
              <w:right w:val="single" w:sz="4" w:space="0" w:color="000000"/>
            </w:tcBorders>
            <w:vAlign w:val="center"/>
          </w:tcPr>
          <w:p w14:paraId="5880815B" w14:textId="7B801779" w:rsidR="00FF0B41" w:rsidRPr="003001F6" w:rsidRDefault="00FF0B41" w:rsidP="00FF0B41">
            <w:pPr>
              <w:jc w:val="both"/>
              <w:rPr>
                <w:rFonts w:ascii="Trebuchet MS" w:hAnsi="Trebuchet MS"/>
                <w:sz w:val="22"/>
                <w:szCs w:val="22"/>
                <w:lang w:val="ro-RO"/>
              </w:rPr>
            </w:pPr>
          </w:p>
        </w:tc>
      </w:tr>
      <w:tr w:rsidR="00F43FBF" w:rsidRPr="003001F6" w14:paraId="06F0DE97" w14:textId="77777777" w:rsidTr="00DC334E">
        <w:tc>
          <w:tcPr>
            <w:tcW w:w="10343" w:type="dxa"/>
            <w:gridSpan w:val="4"/>
            <w:tcBorders>
              <w:top w:val="single" w:sz="4" w:space="0" w:color="000000"/>
              <w:left w:val="single" w:sz="4" w:space="0" w:color="000000"/>
              <w:bottom w:val="single" w:sz="4" w:space="0" w:color="000000"/>
              <w:right w:val="single" w:sz="4" w:space="0" w:color="000000"/>
            </w:tcBorders>
            <w:vAlign w:val="center"/>
          </w:tcPr>
          <w:p w14:paraId="6E928B24" w14:textId="726E8279" w:rsidR="00FF0B41" w:rsidRPr="003001F6" w:rsidRDefault="00FF0B41" w:rsidP="00395D77">
            <w:pPr>
              <w:jc w:val="center"/>
              <w:rPr>
                <w:rFonts w:ascii="Trebuchet MS" w:hAnsi="Trebuchet MS" w:cs="Trebuchet MS"/>
                <w:b/>
                <w:sz w:val="22"/>
                <w:szCs w:val="22"/>
                <w:lang w:val="ro-RO"/>
              </w:rPr>
            </w:pPr>
            <w:r w:rsidRPr="003001F6">
              <w:rPr>
                <w:rFonts w:ascii="Trebuchet MS" w:hAnsi="Trebuchet MS" w:cs="Trebuchet MS"/>
                <w:b/>
                <w:sz w:val="22"/>
                <w:szCs w:val="22"/>
                <w:lang w:val="ro-RO"/>
              </w:rPr>
              <w:t>Sfera relațională a titularului postului</w:t>
            </w:r>
          </w:p>
        </w:tc>
      </w:tr>
      <w:tr w:rsidR="00F43FBF" w:rsidRPr="003001F6" w14:paraId="580309C7" w14:textId="77777777" w:rsidTr="00DC334E">
        <w:trPr>
          <w:trHeight w:val="90"/>
        </w:trPr>
        <w:tc>
          <w:tcPr>
            <w:tcW w:w="1228" w:type="dxa"/>
            <w:vMerge w:val="restart"/>
            <w:tcBorders>
              <w:top w:val="single" w:sz="4" w:space="0" w:color="000000"/>
              <w:left w:val="single" w:sz="4" w:space="0" w:color="000000"/>
            </w:tcBorders>
          </w:tcPr>
          <w:p w14:paraId="61980545" w14:textId="77777777" w:rsidR="00FF0B41" w:rsidRPr="003001F6" w:rsidRDefault="00FF0B41" w:rsidP="00FF0B41">
            <w:pPr>
              <w:ind w:left="3" w:right="-132" w:hanging="3"/>
              <w:rPr>
                <w:rFonts w:ascii="Trebuchet MS" w:hAnsi="Trebuchet MS"/>
                <w:sz w:val="22"/>
                <w:szCs w:val="22"/>
                <w:lang w:val="ro-RO"/>
              </w:rPr>
            </w:pPr>
            <w:r w:rsidRPr="003001F6">
              <w:rPr>
                <w:rFonts w:ascii="Trebuchet MS" w:hAnsi="Trebuchet MS" w:cs="Trebuchet MS"/>
                <w:sz w:val="22"/>
                <w:szCs w:val="22"/>
                <w:lang w:val="ro-RO"/>
              </w:rPr>
              <w:t>Sfera relațională internă</w:t>
            </w:r>
          </w:p>
        </w:tc>
        <w:tc>
          <w:tcPr>
            <w:tcW w:w="2457" w:type="dxa"/>
            <w:tcBorders>
              <w:top w:val="single" w:sz="4" w:space="0" w:color="000000"/>
              <w:left w:val="single" w:sz="4" w:space="0" w:color="000000"/>
              <w:bottom w:val="single" w:sz="4" w:space="0" w:color="000000"/>
              <w:right w:val="single" w:sz="4" w:space="0" w:color="auto"/>
            </w:tcBorders>
            <w:vAlign w:val="center"/>
          </w:tcPr>
          <w:p w14:paraId="200F0DAC" w14:textId="77777777" w:rsidR="00FF0B41" w:rsidRPr="003001F6" w:rsidRDefault="00FF0B41" w:rsidP="00FF0B41">
            <w:pPr>
              <w:ind w:left="3" w:right="-68" w:hanging="3"/>
              <w:rPr>
                <w:rFonts w:ascii="Trebuchet MS" w:hAnsi="Trebuchet MS"/>
                <w:sz w:val="22"/>
                <w:szCs w:val="22"/>
                <w:lang w:val="ro-RO"/>
              </w:rPr>
            </w:pPr>
            <w:r w:rsidRPr="003001F6">
              <w:rPr>
                <w:rFonts w:ascii="Trebuchet MS" w:hAnsi="Trebuchet MS" w:cs="Trebuchet MS"/>
                <w:sz w:val="22"/>
                <w:szCs w:val="22"/>
                <w:lang w:val="ro-RO"/>
              </w:rPr>
              <w:t>Relații ierarhice</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7C8C3EA5" w14:textId="0E1A4DFD" w:rsidR="00FF0B41" w:rsidRPr="003001F6" w:rsidRDefault="00FF0B41" w:rsidP="00FF0B41">
            <w:pPr>
              <w:ind w:left="3" w:right="-68" w:hanging="3"/>
              <w:jc w:val="both"/>
              <w:rPr>
                <w:rFonts w:ascii="Trebuchet MS" w:hAnsi="Trebuchet MS" w:cs="Trebuchet MS"/>
                <w:sz w:val="22"/>
                <w:szCs w:val="22"/>
                <w:lang w:val="ro-RO"/>
              </w:rPr>
            </w:pPr>
            <w:r w:rsidRPr="003001F6">
              <w:rPr>
                <w:rFonts w:ascii="Trebuchet MS" w:hAnsi="Trebuchet MS" w:cs="Trebuchet MS"/>
                <w:sz w:val="22"/>
                <w:szCs w:val="22"/>
                <w:lang w:val="ro-RO"/>
              </w:rPr>
              <w:t>- subordonat faţă de șeful de serviciu, directorul general adjunct, directorul general al Direcţiei generale de legislaţie fiscală şi reglementări vamale și contabile;</w:t>
            </w:r>
          </w:p>
          <w:p w14:paraId="27FAB51E" w14:textId="583564E2" w:rsidR="00FF0B41" w:rsidRPr="003001F6" w:rsidRDefault="00FF0B41" w:rsidP="00FF0B41">
            <w:pPr>
              <w:ind w:left="3" w:right="-68" w:hanging="3"/>
              <w:jc w:val="both"/>
              <w:rPr>
                <w:rFonts w:ascii="Trebuchet MS" w:hAnsi="Trebuchet MS"/>
                <w:sz w:val="22"/>
                <w:szCs w:val="22"/>
                <w:lang w:val="ro-RO"/>
              </w:rPr>
            </w:pPr>
            <w:r w:rsidRPr="003001F6">
              <w:rPr>
                <w:rFonts w:ascii="Trebuchet MS" w:hAnsi="Trebuchet MS" w:cs="Trebuchet MS"/>
                <w:sz w:val="22"/>
                <w:szCs w:val="22"/>
                <w:lang w:val="ro-RO"/>
              </w:rPr>
              <w:t>- superior pentru: nu este cazul</w:t>
            </w:r>
          </w:p>
        </w:tc>
      </w:tr>
      <w:tr w:rsidR="00F43FBF" w:rsidRPr="003001F6" w14:paraId="761F3959" w14:textId="77777777" w:rsidTr="00DC334E">
        <w:tc>
          <w:tcPr>
            <w:tcW w:w="1228" w:type="dxa"/>
            <w:vMerge/>
            <w:tcBorders>
              <w:left w:val="single" w:sz="4" w:space="0" w:color="000000"/>
            </w:tcBorders>
          </w:tcPr>
          <w:p w14:paraId="079AF4E2" w14:textId="77777777" w:rsidR="00FF0B41" w:rsidRPr="003001F6" w:rsidRDefault="00FF0B41" w:rsidP="00FF0B41">
            <w:pPr>
              <w:rPr>
                <w:rFonts w:ascii="Trebuchet MS" w:hAnsi="Trebuchet MS"/>
                <w:sz w:val="22"/>
                <w:szCs w:val="22"/>
                <w:lang w:val="ro-RO"/>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5EB1308E" w14:textId="77777777" w:rsidR="00FF0B41" w:rsidRPr="003001F6" w:rsidRDefault="00FF0B41" w:rsidP="00FF0B41">
            <w:pPr>
              <w:ind w:left="3" w:right="-68" w:hanging="3"/>
              <w:rPr>
                <w:rFonts w:ascii="Trebuchet MS" w:hAnsi="Trebuchet MS"/>
                <w:sz w:val="22"/>
                <w:szCs w:val="22"/>
                <w:lang w:val="ro-RO"/>
              </w:rPr>
            </w:pPr>
            <w:r w:rsidRPr="003001F6">
              <w:rPr>
                <w:rFonts w:ascii="Trebuchet MS" w:hAnsi="Trebuchet MS" w:cs="Trebuchet MS"/>
                <w:sz w:val="22"/>
                <w:szCs w:val="22"/>
                <w:lang w:val="ro-RO"/>
              </w:rPr>
              <w:t>Relații funcționale</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5B7D92E2" w14:textId="77777777" w:rsidR="00FF0B41" w:rsidRPr="003001F6" w:rsidRDefault="00FF0B41" w:rsidP="00FF0B41">
            <w:pPr>
              <w:ind w:left="3" w:right="-68" w:hanging="3"/>
              <w:jc w:val="both"/>
              <w:rPr>
                <w:rFonts w:ascii="Trebuchet MS" w:hAnsi="Trebuchet MS" w:cs="Trebuchet MS"/>
                <w:sz w:val="22"/>
                <w:szCs w:val="22"/>
                <w:lang w:val="ro-RO"/>
              </w:rPr>
            </w:pPr>
            <w:r w:rsidRPr="003001F6">
              <w:rPr>
                <w:rFonts w:ascii="Trebuchet MS" w:hAnsi="Trebuchet MS" w:cs="Trebuchet MS"/>
                <w:sz w:val="22"/>
                <w:szCs w:val="22"/>
                <w:lang w:val="ro-RO"/>
              </w:rPr>
              <w:t>cu alte compartimente în măsura în care deciziile acestora au influenţă asupra obiectivului postului</w:t>
            </w:r>
          </w:p>
          <w:p w14:paraId="3697BC4A" w14:textId="77777777" w:rsidR="00FF0B41" w:rsidRPr="003001F6" w:rsidRDefault="00FF0B41" w:rsidP="00FF0B41">
            <w:pPr>
              <w:ind w:right="-68"/>
              <w:jc w:val="both"/>
              <w:rPr>
                <w:rFonts w:ascii="Trebuchet MS" w:hAnsi="Trebuchet MS" w:cs="Trebuchet MS"/>
                <w:sz w:val="22"/>
                <w:szCs w:val="22"/>
                <w:lang w:val="ro-RO"/>
              </w:rPr>
            </w:pPr>
          </w:p>
        </w:tc>
      </w:tr>
      <w:tr w:rsidR="00F43FBF" w:rsidRPr="003001F6" w14:paraId="30E3DF05" w14:textId="77777777" w:rsidTr="00DC334E">
        <w:tc>
          <w:tcPr>
            <w:tcW w:w="1228" w:type="dxa"/>
            <w:vMerge/>
            <w:tcBorders>
              <w:left w:val="single" w:sz="4" w:space="0" w:color="000000"/>
            </w:tcBorders>
          </w:tcPr>
          <w:p w14:paraId="26E7FCB3" w14:textId="77777777" w:rsidR="00FF0B41" w:rsidRPr="003001F6" w:rsidRDefault="00FF0B41" w:rsidP="00FF0B41">
            <w:pPr>
              <w:rPr>
                <w:rFonts w:ascii="Trebuchet MS" w:hAnsi="Trebuchet MS"/>
                <w:sz w:val="22"/>
                <w:szCs w:val="22"/>
                <w:lang w:val="ro-RO"/>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2CD63220" w14:textId="77777777" w:rsidR="00FF0B41" w:rsidRPr="003001F6" w:rsidRDefault="00FF0B41" w:rsidP="00FF0B41">
            <w:pPr>
              <w:ind w:left="3" w:right="-68" w:hanging="3"/>
              <w:rPr>
                <w:rFonts w:ascii="Trebuchet MS" w:hAnsi="Trebuchet MS"/>
                <w:sz w:val="22"/>
                <w:szCs w:val="22"/>
                <w:lang w:val="ro-RO"/>
              </w:rPr>
            </w:pPr>
            <w:r w:rsidRPr="003001F6">
              <w:rPr>
                <w:rFonts w:ascii="Trebuchet MS" w:hAnsi="Trebuchet MS" w:cs="Trebuchet MS"/>
                <w:sz w:val="22"/>
                <w:szCs w:val="22"/>
                <w:lang w:val="ro-RO"/>
              </w:rPr>
              <w:t>Relații de control</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304DB9F6" w14:textId="4C20DFFB" w:rsidR="00FF0B41" w:rsidRPr="003001F6" w:rsidRDefault="00FF0B41" w:rsidP="00FF0B41">
            <w:pPr>
              <w:ind w:left="3" w:right="-68" w:hanging="3"/>
              <w:jc w:val="both"/>
              <w:rPr>
                <w:rFonts w:ascii="Trebuchet MS" w:hAnsi="Trebuchet MS" w:cs="Trebuchet MS"/>
                <w:sz w:val="22"/>
                <w:szCs w:val="22"/>
                <w:lang w:val="ro-RO"/>
              </w:rPr>
            </w:pPr>
            <w:r w:rsidRPr="003001F6">
              <w:rPr>
                <w:rFonts w:ascii="Trebuchet MS" w:hAnsi="Trebuchet MS" w:cs="Trebuchet MS"/>
                <w:sz w:val="22"/>
                <w:szCs w:val="22"/>
                <w:lang w:val="ro-RO"/>
              </w:rPr>
              <w:t>nu</w:t>
            </w:r>
          </w:p>
        </w:tc>
      </w:tr>
      <w:tr w:rsidR="00F43FBF" w:rsidRPr="003001F6" w14:paraId="3C8C8E8A" w14:textId="77777777" w:rsidTr="00DC334E">
        <w:tc>
          <w:tcPr>
            <w:tcW w:w="1228" w:type="dxa"/>
            <w:vMerge/>
            <w:tcBorders>
              <w:left w:val="single" w:sz="4" w:space="0" w:color="000000"/>
              <w:bottom w:val="single" w:sz="4" w:space="0" w:color="000000"/>
            </w:tcBorders>
          </w:tcPr>
          <w:p w14:paraId="30EF95B0" w14:textId="77777777" w:rsidR="00FF0B41" w:rsidRPr="003001F6" w:rsidRDefault="00FF0B41" w:rsidP="00FF0B41">
            <w:pPr>
              <w:rPr>
                <w:rFonts w:ascii="Trebuchet MS" w:hAnsi="Trebuchet MS"/>
                <w:sz w:val="22"/>
                <w:szCs w:val="22"/>
                <w:lang w:val="ro-RO"/>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724E56BA" w14:textId="77777777" w:rsidR="00FF0B41" w:rsidRPr="003001F6" w:rsidRDefault="00FF0B41" w:rsidP="00FF0B41">
            <w:pPr>
              <w:ind w:left="3" w:right="-68" w:hanging="3"/>
              <w:rPr>
                <w:rFonts w:ascii="Trebuchet MS" w:hAnsi="Trebuchet MS"/>
                <w:sz w:val="22"/>
                <w:szCs w:val="22"/>
                <w:lang w:val="ro-RO"/>
              </w:rPr>
            </w:pPr>
            <w:r w:rsidRPr="003001F6">
              <w:rPr>
                <w:rFonts w:ascii="Trebuchet MS" w:hAnsi="Trebuchet MS" w:cs="Trebuchet MS"/>
                <w:sz w:val="22"/>
                <w:szCs w:val="22"/>
                <w:lang w:val="ro-RO"/>
              </w:rPr>
              <w:t xml:space="preserve">Relații de reprezentare </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48FD6806" w14:textId="17B6BB1F" w:rsidR="00FF0B41" w:rsidRPr="003001F6" w:rsidRDefault="00FF0B41" w:rsidP="00FF0B41">
            <w:pPr>
              <w:ind w:left="3" w:right="-68" w:hanging="3"/>
              <w:jc w:val="both"/>
              <w:rPr>
                <w:rFonts w:ascii="Trebuchet MS" w:hAnsi="Trebuchet MS" w:cs="Trebuchet MS"/>
                <w:sz w:val="22"/>
                <w:szCs w:val="22"/>
                <w:lang w:val="ro-RO"/>
              </w:rPr>
            </w:pPr>
            <w:r w:rsidRPr="003001F6">
              <w:rPr>
                <w:rFonts w:ascii="Trebuchet MS" w:hAnsi="Trebuchet MS" w:cs="Trebuchet MS"/>
                <w:sz w:val="22"/>
                <w:szCs w:val="22"/>
                <w:lang w:val="ro-RO"/>
              </w:rPr>
              <w:t>atunci când şeful ierarhic împuterniceşte persoana de execuţie să reprezinte serviciul în anumite probleme specifice activităţii pe care o desfăşoară</w:t>
            </w:r>
          </w:p>
        </w:tc>
      </w:tr>
      <w:tr w:rsidR="00F43FBF" w:rsidRPr="003001F6" w14:paraId="72804A7E" w14:textId="77777777" w:rsidTr="00DC334E">
        <w:tc>
          <w:tcPr>
            <w:tcW w:w="1228" w:type="dxa"/>
            <w:vMerge w:val="restart"/>
            <w:tcBorders>
              <w:top w:val="single" w:sz="4" w:space="0" w:color="000000"/>
              <w:left w:val="single" w:sz="4" w:space="0" w:color="000000"/>
            </w:tcBorders>
          </w:tcPr>
          <w:p w14:paraId="77450E3C" w14:textId="77777777" w:rsidR="00FF0B41" w:rsidRPr="003001F6" w:rsidRDefault="00FF0B41" w:rsidP="00FF0B41">
            <w:pPr>
              <w:ind w:right="-188"/>
              <w:rPr>
                <w:rFonts w:ascii="Trebuchet MS" w:hAnsi="Trebuchet MS"/>
                <w:sz w:val="22"/>
                <w:szCs w:val="22"/>
                <w:lang w:val="ro-RO"/>
              </w:rPr>
            </w:pPr>
            <w:r w:rsidRPr="003001F6">
              <w:rPr>
                <w:rFonts w:ascii="Trebuchet MS" w:hAnsi="Trebuchet MS" w:cs="Trebuchet MS"/>
                <w:sz w:val="22"/>
                <w:szCs w:val="22"/>
                <w:lang w:val="ro-RO"/>
              </w:rPr>
              <w:t xml:space="preserve">Sfera relațională externă </w:t>
            </w:r>
          </w:p>
        </w:tc>
        <w:tc>
          <w:tcPr>
            <w:tcW w:w="2457" w:type="dxa"/>
            <w:tcBorders>
              <w:top w:val="single" w:sz="4" w:space="0" w:color="000000"/>
              <w:left w:val="single" w:sz="4" w:space="0" w:color="000000"/>
              <w:bottom w:val="single" w:sz="4" w:space="0" w:color="000000"/>
              <w:right w:val="single" w:sz="4" w:space="0" w:color="auto"/>
            </w:tcBorders>
            <w:vAlign w:val="center"/>
          </w:tcPr>
          <w:p w14:paraId="2F40064A" w14:textId="77777777" w:rsidR="00FF0B41" w:rsidRPr="003001F6" w:rsidRDefault="00FF0B41" w:rsidP="00FF0B41">
            <w:pPr>
              <w:ind w:left="3" w:right="-68" w:hanging="3"/>
              <w:rPr>
                <w:rFonts w:ascii="Trebuchet MS" w:hAnsi="Trebuchet MS"/>
                <w:sz w:val="22"/>
                <w:szCs w:val="22"/>
                <w:lang w:val="ro-RO"/>
              </w:rPr>
            </w:pPr>
            <w:r w:rsidRPr="003001F6">
              <w:rPr>
                <w:rFonts w:ascii="Trebuchet MS" w:hAnsi="Trebuchet MS" w:cs="Trebuchet MS"/>
                <w:sz w:val="22"/>
                <w:szCs w:val="22"/>
                <w:lang w:val="ro-RO"/>
              </w:rPr>
              <w:t>Autorități și instituții publice</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55928EE2" w14:textId="03EED7E1" w:rsidR="00FF0B41" w:rsidRPr="003001F6" w:rsidRDefault="00FF0B41" w:rsidP="00FF0B41">
            <w:pPr>
              <w:ind w:left="3" w:right="-68" w:hanging="3"/>
              <w:jc w:val="both"/>
              <w:rPr>
                <w:rFonts w:ascii="Trebuchet MS" w:hAnsi="Trebuchet MS" w:cs="Trebuchet MS"/>
                <w:sz w:val="22"/>
                <w:szCs w:val="22"/>
                <w:lang w:val="ro-RO"/>
              </w:rPr>
            </w:pPr>
            <w:r w:rsidRPr="003001F6">
              <w:rPr>
                <w:rFonts w:ascii="Trebuchet MS" w:hAnsi="Trebuchet MS" w:cs="Trebuchet MS"/>
                <w:sz w:val="22"/>
                <w:szCs w:val="22"/>
                <w:lang w:val="ro-RO"/>
              </w:rPr>
              <w:t xml:space="preserve">relații de cooperare cu alte ministere și instituții publice pentru buna desfășurare a activității de elaborare și aplicare a legislației fiscale </w:t>
            </w:r>
          </w:p>
        </w:tc>
      </w:tr>
      <w:tr w:rsidR="00F43FBF" w:rsidRPr="003001F6" w14:paraId="5829347A" w14:textId="77777777" w:rsidTr="00DC334E">
        <w:tc>
          <w:tcPr>
            <w:tcW w:w="1228" w:type="dxa"/>
            <w:vMerge/>
            <w:tcBorders>
              <w:left w:val="single" w:sz="4" w:space="0" w:color="000000"/>
            </w:tcBorders>
          </w:tcPr>
          <w:p w14:paraId="3EB6AE2C" w14:textId="77777777" w:rsidR="00FF0B41" w:rsidRPr="003001F6" w:rsidRDefault="00FF0B41" w:rsidP="00FF0B41">
            <w:pPr>
              <w:rPr>
                <w:rFonts w:ascii="Trebuchet MS" w:hAnsi="Trebuchet MS"/>
                <w:sz w:val="22"/>
                <w:szCs w:val="22"/>
                <w:lang w:val="ro-RO"/>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0144A521" w14:textId="77777777" w:rsidR="00FF0B41" w:rsidRPr="003001F6" w:rsidRDefault="00FF0B41" w:rsidP="00FF0B41">
            <w:pPr>
              <w:ind w:left="3" w:right="-68" w:hanging="3"/>
              <w:rPr>
                <w:rFonts w:ascii="Trebuchet MS" w:hAnsi="Trebuchet MS"/>
                <w:sz w:val="22"/>
                <w:szCs w:val="22"/>
                <w:lang w:val="ro-RO"/>
              </w:rPr>
            </w:pPr>
            <w:r w:rsidRPr="003001F6">
              <w:rPr>
                <w:rFonts w:ascii="Trebuchet MS" w:hAnsi="Trebuchet MS" w:cs="Trebuchet MS"/>
                <w:sz w:val="22"/>
                <w:szCs w:val="22"/>
                <w:lang w:val="ro-RO"/>
              </w:rPr>
              <w:t>Organizații internaționale</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417F9FFB" w14:textId="0BBB394A" w:rsidR="00FF0B41" w:rsidRPr="003001F6" w:rsidRDefault="00FF0B41" w:rsidP="00FF0B41">
            <w:pPr>
              <w:ind w:left="3" w:right="-68" w:hanging="3"/>
              <w:jc w:val="both"/>
              <w:rPr>
                <w:rFonts w:ascii="Trebuchet MS" w:hAnsi="Trebuchet MS" w:cs="Trebuchet MS"/>
                <w:sz w:val="22"/>
                <w:szCs w:val="22"/>
                <w:lang w:val="ro-RO"/>
              </w:rPr>
            </w:pPr>
            <w:r w:rsidRPr="003001F6">
              <w:rPr>
                <w:rFonts w:ascii="Trebuchet MS" w:hAnsi="Trebuchet MS" w:cs="Trebuchet MS"/>
                <w:sz w:val="22"/>
                <w:szCs w:val="22"/>
                <w:lang w:val="ro-RO"/>
              </w:rPr>
              <w:t>relații de colaborare cu UE și OECD</w:t>
            </w:r>
          </w:p>
        </w:tc>
      </w:tr>
      <w:tr w:rsidR="00F43FBF" w:rsidRPr="003001F6" w14:paraId="1232C551" w14:textId="77777777" w:rsidTr="00DC334E">
        <w:tc>
          <w:tcPr>
            <w:tcW w:w="1228" w:type="dxa"/>
            <w:vMerge/>
            <w:tcBorders>
              <w:left w:val="single" w:sz="4" w:space="0" w:color="000000"/>
            </w:tcBorders>
          </w:tcPr>
          <w:p w14:paraId="3FCF1EE3" w14:textId="77777777" w:rsidR="00FF0B41" w:rsidRPr="003001F6" w:rsidRDefault="00FF0B41" w:rsidP="00FF0B41">
            <w:pPr>
              <w:rPr>
                <w:rFonts w:ascii="Trebuchet MS" w:hAnsi="Trebuchet MS"/>
                <w:sz w:val="22"/>
                <w:szCs w:val="22"/>
                <w:lang w:val="ro-RO"/>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07E0B9E5" w14:textId="77777777" w:rsidR="00FF0B41" w:rsidRPr="003001F6" w:rsidRDefault="00FF0B41" w:rsidP="00FF0B41">
            <w:pPr>
              <w:ind w:left="3" w:right="-68" w:hanging="3"/>
              <w:rPr>
                <w:rFonts w:ascii="Trebuchet MS" w:hAnsi="Trebuchet MS"/>
                <w:sz w:val="22"/>
                <w:szCs w:val="22"/>
                <w:lang w:val="ro-RO"/>
              </w:rPr>
            </w:pPr>
            <w:r w:rsidRPr="003001F6">
              <w:rPr>
                <w:rFonts w:ascii="Trebuchet MS" w:hAnsi="Trebuchet MS" w:cs="Trebuchet MS"/>
                <w:sz w:val="22"/>
                <w:szCs w:val="22"/>
                <w:lang w:val="ro-RO"/>
              </w:rPr>
              <w:t xml:space="preserve">Persoane juridice private </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534827FC" w14:textId="58806C66" w:rsidR="00FF0B41" w:rsidRPr="003001F6" w:rsidRDefault="00FF0B41" w:rsidP="00FF0B41">
            <w:pPr>
              <w:ind w:left="3" w:right="-68" w:hanging="3"/>
              <w:jc w:val="both"/>
              <w:rPr>
                <w:rFonts w:ascii="Trebuchet MS" w:hAnsi="Trebuchet MS" w:cs="Trebuchet MS"/>
                <w:sz w:val="22"/>
                <w:szCs w:val="22"/>
                <w:lang w:val="ro-RO"/>
              </w:rPr>
            </w:pPr>
            <w:r w:rsidRPr="003001F6">
              <w:rPr>
                <w:rFonts w:ascii="Trebuchet MS" w:hAnsi="Trebuchet MS" w:cs="Trebuchet MS"/>
                <w:sz w:val="22"/>
                <w:szCs w:val="22"/>
                <w:lang w:val="ro-RO"/>
              </w:rPr>
              <w:t>în funcție de cerințele realizării atribuțiilor, cu aprobarea conducerii direcției generale</w:t>
            </w:r>
          </w:p>
        </w:tc>
      </w:tr>
      <w:tr w:rsidR="00F43FBF" w:rsidRPr="003001F6" w14:paraId="2418A539"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40C874F0" w14:textId="4B78C52E" w:rsidR="00FF0B41" w:rsidRPr="003001F6" w:rsidRDefault="00FF0B41" w:rsidP="00FF0B41">
            <w:pPr>
              <w:rPr>
                <w:rFonts w:ascii="Trebuchet MS" w:hAnsi="Trebuchet MS"/>
                <w:sz w:val="22"/>
                <w:szCs w:val="22"/>
                <w:lang w:val="ro-RO"/>
              </w:rPr>
            </w:pPr>
            <w:r w:rsidRPr="003001F6">
              <w:rPr>
                <w:rFonts w:ascii="Trebuchet MS" w:hAnsi="Trebuchet MS" w:cs="Trebuchet MS"/>
                <w:sz w:val="22"/>
                <w:szCs w:val="22"/>
                <w:lang w:val="ro-RO"/>
              </w:rPr>
              <w:t>Libertatea decizională</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653B0416" w14:textId="243CA1F0" w:rsidR="00FF0B41" w:rsidRPr="003001F6" w:rsidRDefault="00FF0B41" w:rsidP="00FF0B41">
            <w:pPr>
              <w:ind w:left="3" w:right="-68" w:hanging="3"/>
              <w:jc w:val="both"/>
              <w:rPr>
                <w:rFonts w:ascii="Trebuchet MS" w:hAnsi="Trebuchet MS" w:cs="Trebuchet MS"/>
                <w:sz w:val="22"/>
                <w:szCs w:val="22"/>
                <w:lang w:val="ro-RO"/>
              </w:rPr>
            </w:pPr>
            <w:r w:rsidRPr="003001F6">
              <w:rPr>
                <w:rFonts w:ascii="Trebuchet MS" w:hAnsi="Trebuchet MS" w:cs="Trebuchet MS"/>
                <w:sz w:val="22"/>
                <w:szCs w:val="22"/>
                <w:lang w:val="ro-RO"/>
              </w:rPr>
              <w:t>este limitată de atribuțiilor postului, prevederile legale în vigoare și mandatul primit de la conducerea direcției generale</w:t>
            </w:r>
          </w:p>
        </w:tc>
      </w:tr>
      <w:tr w:rsidR="00F43FBF" w:rsidRPr="003001F6" w14:paraId="7EB54394"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60873E64" w14:textId="77777777" w:rsidR="00FF0B41" w:rsidRPr="003001F6" w:rsidRDefault="00FF0B41" w:rsidP="00FF0B41">
            <w:pPr>
              <w:rPr>
                <w:rFonts w:ascii="Trebuchet MS" w:hAnsi="Trebuchet MS"/>
                <w:sz w:val="22"/>
                <w:szCs w:val="22"/>
                <w:lang w:val="ro-RO"/>
              </w:rPr>
            </w:pPr>
            <w:r w:rsidRPr="003001F6">
              <w:rPr>
                <w:rFonts w:ascii="Trebuchet MS" w:hAnsi="Trebuchet MS" w:cs="Trebuchet MS"/>
                <w:sz w:val="22"/>
                <w:szCs w:val="22"/>
                <w:lang w:val="ro-RO"/>
              </w:rPr>
              <w:t>Delegarea de atribuții și competență</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3F71757E" w14:textId="320F5C47" w:rsidR="00FF0B41" w:rsidRPr="003001F6" w:rsidRDefault="00FF0B41" w:rsidP="00FF0B41">
            <w:pPr>
              <w:ind w:left="3" w:right="-68" w:hanging="3"/>
              <w:jc w:val="both"/>
              <w:rPr>
                <w:rFonts w:ascii="Trebuchet MS" w:hAnsi="Trebuchet MS" w:cs="Trebuchet MS"/>
                <w:sz w:val="22"/>
                <w:szCs w:val="22"/>
                <w:lang w:val="ro-RO"/>
              </w:rPr>
            </w:pPr>
            <w:r w:rsidRPr="003001F6">
              <w:rPr>
                <w:rFonts w:ascii="Trebuchet MS" w:hAnsi="Trebuchet MS" w:cs="Trebuchet MS"/>
                <w:sz w:val="22"/>
                <w:szCs w:val="22"/>
                <w:lang w:val="ro-RO"/>
              </w:rPr>
              <w:t>delegarea de atribuții corespunzãtoare titularului postului pe perioada concediului în condițiile legii sau pe perioada în care acesta se aflã în deplasare în interesul serviciului se realizeazã conform cererii de concediu de odihnã/notei interne și/sau a planului permanent de înlocuire a angajaților.</w:t>
            </w:r>
          </w:p>
        </w:tc>
      </w:tr>
      <w:tr w:rsidR="00F43FBF" w:rsidRPr="003001F6" w14:paraId="6E829D3A" w14:textId="77777777" w:rsidTr="00DC334E">
        <w:tc>
          <w:tcPr>
            <w:tcW w:w="10343" w:type="dxa"/>
            <w:gridSpan w:val="4"/>
            <w:tcBorders>
              <w:top w:val="single" w:sz="4" w:space="0" w:color="000000"/>
              <w:left w:val="single" w:sz="4" w:space="0" w:color="000000"/>
              <w:bottom w:val="single" w:sz="4" w:space="0" w:color="000000"/>
              <w:right w:val="single" w:sz="4" w:space="0" w:color="000000"/>
            </w:tcBorders>
          </w:tcPr>
          <w:p w14:paraId="6B351564" w14:textId="589B250A" w:rsidR="00395D77" w:rsidRPr="003001F6" w:rsidRDefault="00FF0B41" w:rsidP="00395D77">
            <w:pPr>
              <w:jc w:val="center"/>
              <w:rPr>
                <w:rFonts w:ascii="Trebuchet MS" w:hAnsi="Trebuchet MS" w:cs="Trebuchet MS"/>
                <w:b/>
                <w:sz w:val="22"/>
                <w:szCs w:val="22"/>
                <w:lang w:val="ro-RO"/>
              </w:rPr>
            </w:pPr>
            <w:r w:rsidRPr="003001F6">
              <w:rPr>
                <w:rFonts w:ascii="Trebuchet MS" w:hAnsi="Trebuchet MS" w:cs="Trebuchet MS"/>
                <w:b/>
                <w:sz w:val="22"/>
                <w:szCs w:val="22"/>
                <w:lang w:val="ro-RO"/>
              </w:rPr>
              <w:t>Întocmit</w:t>
            </w:r>
          </w:p>
        </w:tc>
      </w:tr>
      <w:tr w:rsidR="00F43FBF" w:rsidRPr="003001F6" w14:paraId="21FC9835"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23D6BCAC" w14:textId="77777777" w:rsidR="00EB07C7" w:rsidRPr="003001F6" w:rsidRDefault="00EB07C7" w:rsidP="00EB07C7">
            <w:pPr>
              <w:rPr>
                <w:rFonts w:ascii="Trebuchet MS" w:hAnsi="Trebuchet MS"/>
                <w:sz w:val="22"/>
                <w:szCs w:val="22"/>
                <w:lang w:val="ro-RO"/>
              </w:rPr>
            </w:pPr>
            <w:r w:rsidRPr="003001F6">
              <w:rPr>
                <w:rFonts w:ascii="Trebuchet MS" w:hAnsi="Trebuchet MS" w:cs="Trebuchet MS"/>
                <w:sz w:val="22"/>
                <w:szCs w:val="22"/>
                <w:lang w:val="ro-RO"/>
              </w:rPr>
              <w:t>Numele și prenumele</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0010DD0B" w14:textId="40840B72" w:rsidR="00EB07C7" w:rsidRPr="003001F6" w:rsidRDefault="00EB07C7" w:rsidP="00EB07C7">
            <w:pPr>
              <w:rPr>
                <w:rFonts w:ascii="Trebuchet MS" w:hAnsi="Trebuchet MS"/>
                <w:sz w:val="22"/>
                <w:szCs w:val="22"/>
                <w:lang w:val="ro-RO"/>
              </w:rPr>
            </w:pPr>
            <w:r w:rsidRPr="003001F6">
              <w:rPr>
                <w:rFonts w:ascii="Trebuchet MS" w:hAnsi="Trebuchet MS"/>
                <w:sz w:val="22"/>
                <w:szCs w:val="22"/>
                <w:lang w:val="ro-RO"/>
              </w:rPr>
              <w:t>Daniela TĂNASE</w:t>
            </w:r>
          </w:p>
        </w:tc>
      </w:tr>
      <w:tr w:rsidR="00F43FBF" w:rsidRPr="003001F6" w14:paraId="32FA2CCC"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7267FF58" w14:textId="77777777" w:rsidR="00EB07C7" w:rsidRPr="003001F6" w:rsidRDefault="00EB07C7" w:rsidP="00EB07C7">
            <w:pPr>
              <w:rPr>
                <w:rFonts w:ascii="Trebuchet MS" w:hAnsi="Trebuchet MS"/>
                <w:sz w:val="22"/>
                <w:szCs w:val="22"/>
                <w:lang w:val="ro-RO"/>
              </w:rPr>
            </w:pPr>
            <w:r w:rsidRPr="003001F6">
              <w:rPr>
                <w:rFonts w:ascii="Trebuchet MS" w:hAnsi="Trebuchet MS" w:cs="Trebuchet MS"/>
                <w:sz w:val="22"/>
                <w:szCs w:val="22"/>
                <w:lang w:val="ro-RO"/>
              </w:rPr>
              <w:t>Funcția publică de conducere</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1ABBD57F" w14:textId="3C39A7F2" w:rsidR="00EB07C7" w:rsidRPr="003001F6" w:rsidRDefault="00EB07C7" w:rsidP="00EB07C7">
            <w:pPr>
              <w:rPr>
                <w:rFonts w:ascii="Trebuchet MS" w:hAnsi="Trebuchet MS"/>
                <w:sz w:val="22"/>
                <w:szCs w:val="22"/>
                <w:lang w:val="ro-RO"/>
              </w:rPr>
            </w:pPr>
            <w:r w:rsidRPr="003001F6">
              <w:rPr>
                <w:rFonts w:ascii="Trebuchet MS" w:hAnsi="Trebuchet MS"/>
                <w:sz w:val="22"/>
                <w:szCs w:val="22"/>
                <w:lang w:val="ro-RO"/>
              </w:rPr>
              <w:t>Director general adjunct</w:t>
            </w:r>
          </w:p>
        </w:tc>
      </w:tr>
      <w:tr w:rsidR="00F43FBF" w:rsidRPr="003001F6" w14:paraId="75351E76"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429568C6" w14:textId="77777777" w:rsidR="00EB07C7" w:rsidRPr="003001F6" w:rsidRDefault="00EB07C7" w:rsidP="00EB07C7">
            <w:pPr>
              <w:rPr>
                <w:rFonts w:ascii="Trebuchet MS" w:hAnsi="Trebuchet MS"/>
                <w:sz w:val="22"/>
                <w:szCs w:val="22"/>
                <w:lang w:val="ro-RO"/>
              </w:rPr>
            </w:pPr>
            <w:r w:rsidRPr="003001F6">
              <w:rPr>
                <w:rFonts w:ascii="Trebuchet MS" w:hAnsi="Trebuchet MS" w:cs="Trebuchet MS"/>
                <w:sz w:val="22"/>
                <w:szCs w:val="22"/>
                <w:lang w:val="ro-RO"/>
              </w:rPr>
              <w:t>Semnătura</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78E14586" w14:textId="77777777" w:rsidR="00EB07C7" w:rsidRPr="003001F6" w:rsidRDefault="00EB07C7" w:rsidP="00EB07C7">
            <w:pPr>
              <w:rPr>
                <w:rFonts w:ascii="Trebuchet MS" w:hAnsi="Trebuchet MS"/>
                <w:sz w:val="22"/>
                <w:szCs w:val="22"/>
                <w:lang w:val="ro-RO"/>
              </w:rPr>
            </w:pPr>
          </w:p>
        </w:tc>
      </w:tr>
      <w:tr w:rsidR="00F43FBF" w:rsidRPr="003001F6" w14:paraId="6E494A90"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11DE8D94" w14:textId="77777777" w:rsidR="00EB07C7" w:rsidRPr="003001F6" w:rsidRDefault="00EB07C7" w:rsidP="00EB07C7">
            <w:pPr>
              <w:rPr>
                <w:rFonts w:ascii="Trebuchet MS" w:hAnsi="Trebuchet MS"/>
                <w:sz w:val="22"/>
                <w:szCs w:val="22"/>
                <w:lang w:val="ro-RO"/>
              </w:rPr>
            </w:pPr>
            <w:r w:rsidRPr="003001F6">
              <w:rPr>
                <w:rFonts w:ascii="Trebuchet MS" w:hAnsi="Trebuchet MS" w:cs="Trebuchet MS"/>
                <w:sz w:val="22"/>
                <w:szCs w:val="22"/>
                <w:lang w:val="ro-RO"/>
              </w:rPr>
              <w:t xml:space="preserve">Data întocmirii </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309564D0" w14:textId="50B51239" w:rsidR="00EB07C7" w:rsidRPr="003001F6" w:rsidRDefault="00EB07C7" w:rsidP="00EB07C7">
            <w:pPr>
              <w:rPr>
                <w:rFonts w:ascii="Trebuchet MS" w:hAnsi="Trebuchet MS"/>
                <w:sz w:val="22"/>
                <w:szCs w:val="22"/>
                <w:lang w:val="ro-RO"/>
              </w:rPr>
            </w:pPr>
          </w:p>
        </w:tc>
      </w:tr>
      <w:tr w:rsidR="00F43FBF" w:rsidRPr="003001F6" w14:paraId="42536A77" w14:textId="77777777" w:rsidTr="00DC334E">
        <w:tc>
          <w:tcPr>
            <w:tcW w:w="10343" w:type="dxa"/>
            <w:gridSpan w:val="4"/>
            <w:tcBorders>
              <w:top w:val="single" w:sz="4" w:space="0" w:color="000000"/>
              <w:left w:val="single" w:sz="4" w:space="0" w:color="000000"/>
              <w:bottom w:val="single" w:sz="4" w:space="0" w:color="000000"/>
              <w:right w:val="single" w:sz="4" w:space="0" w:color="000000"/>
            </w:tcBorders>
          </w:tcPr>
          <w:p w14:paraId="00CFE366" w14:textId="1A7913EC" w:rsidR="00EB07C7" w:rsidRPr="003001F6" w:rsidRDefault="00EB07C7" w:rsidP="00395D77">
            <w:pPr>
              <w:jc w:val="center"/>
              <w:rPr>
                <w:rFonts w:ascii="Trebuchet MS" w:hAnsi="Trebuchet MS"/>
                <w:b/>
                <w:sz w:val="22"/>
                <w:szCs w:val="22"/>
                <w:lang w:val="ro-RO"/>
              </w:rPr>
            </w:pPr>
            <w:r w:rsidRPr="003001F6">
              <w:rPr>
                <w:rFonts w:ascii="Trebuchet MS" w:hAnsi="Trebuchet MS" w:cs="Trebuchet MS"/>
                <w:b/>
                <w:sz w:val="22"/>
                <w:szCs w:val="22"/>
                <w:lang w:val="ro-RO"/>
              </w:rPr>
              <w:t>Luat la cunoștință de ocupantul postului</w:t>
            </w:r>
          </w:p>
        </w:tc>
      </w:tr>
      <w:tr w:rsidR="00F43FBF" w:rsidRPr="003001F6" w14:paraId="5FCEA0EF"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152829BB" w14:textId="77777777" w:rsidR="00EB07C7" w:rsidRPr="003001F6" w:rsidRDefault="00EB07C7" w:rsidP="00EB07C7">
            <w:pPr>
              <w:ind w:left="3" w:hanging="3"/>
              <w:rPr>
                <w:rFonts w:ascii="Trebuchet MS" w:hAnsi="Trebuchet MS"/>
                <w:sz w:val="22"/>
                <w:szCs w:val="22"/>
                <w:lang w:val="ro-RO"/>
              </w:rPr>
            </w:pPr>
            <w:r w:rsidRPr="003001F6">
              <w:rPr>
                <w:rFonts w:ascii="Trebuchet MS" w:hAnsi="Trebuchet MS" w:cs="Trebuchet MS"/>
                <w:sz w:val="22"/>
                <w:szCs w:val="22"/>
                <w:lang w:val="ro-RO"/>
              </w:rPr>
              <w:t>Numele și prenumele</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40D5A959" w14:textId="369E8FE3" w:rsidR="00EB07C7" w:rsidRPr="003001F6" w:rsidRDefault="00EB07C7" w:rsidP="00EB07C7">
            <w:pPr>
              <w:rPr>
                <w:rFonts w:ascii="Trebuchet MS" w:hAnsi="Trebuchet MS"/>
                <w:sz w:val="22"/>
                <w:szCs w:val="22"/>
                <w:lang w:val="ro-RO"/>
              </w:rPr>
            </w:pPr>
          </w:p>
        </w:tc>
      </w:tr>
      <w:tr w:rsidR="00F43FBF" w:rsidRPr="003001F6" w14:paraId="22D1B54C"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1500D65B" w14:textId="77777777" w:rsidR="00EB07C7" w:rsidRPr="003001F6" w:rsidRDefault="00EB07C7" w:rsidP="00EB07C7">
            <w:pPr>
              <w:ind w:left="3" w:hanging="3"/>
              <w:rPr>
                <w:rFonts w:ascii="Trebuchet MS" w:hAnsi="Trebuchet MS"/>
                <w:sz w:val="22"/>
                <w:szCs w:val="22"/>
                <w:lang w:val="ro-RO"/>
              </w:rPr>
            </w:pPr>
            <w:r w:rsidRPr="003001F6">
              <w:rPr>
                <w:rFonts w:ascii="Trebuchet MS" w:hAnsi="Trebuchet MS" w:cs="Trebuchet MS"/>
                <w:sz w:val="22"/>
                <w:szCs w:val="22"/>
                <w:lang w:val="ro-RO"/>
              </w:rPr>
              <w:t>Semnătura</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5C2C1941" w14:textId="77777777" w:rsidR="00EB07C7" w:rsidRPr="003001F6" w:rsidRDefault="00EB07C7" w:rsidP="00EB07C7">
            <w:pPr>
              <w:rPr>
                <w:rFonts w:ascii="Trebuchet MS" w:hAnsi="Trebuchet MS"/>
                <w:sz w:val="22"/>
                <w:szCs w:val="22"/>
                <w:lang w:val="ro-RO"/>
              </w:rPr>
            </w:pPr>
          </w:p>
        </w:tc>
      </w:tr>
      <w:tr w:rsidR="00F43FBF" w:rsidRPr="003001F6" w14:paraId="6BC931CA"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6224E08D" w14:textId="77777777" w:rsidR="00EB07C7" w:rsidRPr="003001F6" w:rsidRDefault="00EB07C7" w:rsidP="00EB07C7">
            <w:pPr>
              <w:ind w:left="3" w:hanging="3"/>
              <w:rPr>
                <w:rFonts w:ascii="Trebuchet MS" w:hAnsi="Trebuchet MS"/>
                <w:sz w:val="22"/>
                <w:szCs w:val="22"/>
                <w:lang w:val="ro-RO"/>
              </w:rPr>
            </w:pPr>
            <w:r w:rsidRPr="003001F6">
              <w:rPr>
                <w:rFonts w:ascii="Trebuchet MS" w:hAnsi="Trebuchet MS" w:cs="Trebuchet MS"/>
                <w:sz w:val="22"/>
                <w:szCs w:val="22"/>
                <w:lang w:val="ro-RO"/>
              </w:rPr>
              <w:t>Data</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3BC7670D" w14:textId="77777777" w:rsidR="00EB07C7" w:rsidRPr="003001F6" w:rsidRDefault="00EB07C7" w:rsidP="00EB07C7">
            <w:pPr>
              <w:rPr>
                <w:rFonts w:ascii="Trebuchet MS" w:hAnsi="Trebuchet MS"/>
                <w:sz w:val="22"/>
                <w:szCs w:val="22"/>
                <w:lang w:val="ro-RO"/>
              </w:rPr>
            </w:pPr>
          </w:p>
        </w:tc>
      </w:tr>
      <w:tr w:rsidR="00F43FBF" w:rsidRPr="003001F6" w14:paraId="324291AC" w14:textId="77777777" w:rsidTr="00DC334E">
        <w:tc>
          <w:tcPr>
            <w:tcW w:w="10343" w:type="dxa"/>
            <w:gridSpan w:val="4"/>
            <w:tcBorders>
              <w:top w:val="single" w:sz="4" w:space="0" w:color="000000"/>
              <w:left w:val="single" w:sz="4" w:space="0" w:color="000000"/>
              <w:bottom w:val="single" w:sz="4" w:space="0" w:color="000000"/>
              <w:right w:val="single" w:sz="4" w:space="0" w:color="000000"/>
            </w:tcBorders>
          </w:tcPr>
          <w:p w14:paraId="1E18A36F" w14:textId="764AAB3E" w:rsidR="00EB07C7" w:rsidRPr="003001F6" w:rsidRDefault="00EB07C7" w:rsidP="00395D77">
            <w:pPr>
              <w:jc w:val="center"/>
              <w:rPr>
                <w:rFonts w:ascii="Trebuchet MS" w:hAnsi="Trebuchet MS"/>
                <w:b/>
                <w:bCs/>
                <w:sz w:val="22"/>
                <w:szCs w:val="22"/>
                <w:lang w:val="ro-RO"/>
              </w:rPr>
            </w:pPr>
            <w:r w:rsidRPr="003001F6">
              <w:rPr>
                <w:rFonts w:ascii="Trebuchet MS" w:hAnsi="Trebuchet MS" w:cs="Trebuchet MS"/>
                <w:b/>
                <w:bCs/>
                <w:sz w:val="22"/>
                <w:szCs w:val="22"/>
                <w:lang w:val="ro-RO"/>
              </w:rPr>
              <w:t>Contrasemnează</w:t>
            </w:r>
          </w:p>
        </w:tc>
      </w:tr>
      <w:tr w:rsidR="00F43FBF" w:rsidRPr="003001F6" w14:paraId="4ED180C9"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3EDB3DBD" w14:textId="77777777" w:rsidR="00EB07C7" w:rsidRPr="003001F6" w:rsidRDefault="00EB07C7" w:rsidP="00EB07C7">
            <w:pPr>
              <w:rPr>
                <w:rFonts w:ascii="Trebuchet MS" w:hAnsi="Trebuchet MS"/>
                <w:sz w:val="22"/>
                <w:szCs w:val="22"/>
                <w:lang w:val="ro-RO"/>
              </w:rPr>
            </w:pPr>
            <w:r w:rsidRPr="003001F6">
              <w:rPr>
                <w:rFonts w:ascii="Trebuchet MS" w:hAnsi="Trebuchet MS" w:cs="Trebuchet MS"/>
                <w:sz w:val="22"/>
                <w:szCs w:val="22"/>
                <w:lang w:val="ro-RO"/>
              </w:rPr>
              <w:t>Numele și prenumele</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7BDC55B8" w14:textId="01249D72" w:rsidR="00EB07C7" w:rsidRPr="003001F6" w:rsidRDefault="00EB07C7" w:rsidP="00EB07C7">
            <w:pPr>
              <w:rPr>
                <w:rFonts w:ascii="Trebuchet MS" w:hAnsi="Trebuchet MS"/>
                <w:sz w:val="22"/>
                <w:szCs w:val="22"/>
                <w:lang w:val="ro-RO"/>
              </w:rPr>
            </w:pPr>
            <w:r w:rsidRPr="003001F6">
              <w:rPr>
                <w:rFonts w:ascii="Trebuchet MS" w:hAnsi="Trebuchet MS"/>
                <w:sz w:val="22"/>
                <w:szCs w:val="22"/>
                <w:lang w:val="ro-RO"/>
              </w:rPr>
              <w:t>Iulian ARDELEANU</w:t>
            </w:r>
          </w:p>
        </w:tc>
      </w:tr>
      <w:tr w:rsidR="00F43FBF" w:rsidRPr="003001F6" w14:paraId="57C58C32"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56466C1F" w14:textId="77777777" w:rsidR="00EB07C7" w:rsidRPr="003001F6" w:rsidRDefault="00EB07C7" w:rsidP="00EB07C7">
            <w:pPr>
              <w:rPr>
                <w:rFonts w:ascii="Trebuchet MS" w:hAnsi="Trebuchet MS"/>
                <w:sz w:val="22"/>
                <w:szCs w:val="22"/>
                <w:lang w:val="ro-RO"/>
              </w:rPr>
            </w:pPr>
            <w:r w:rsidRPr="003001F6">
              <w:rPr>
                <w:rFonts w:ascii="Trebuchet MS" w:hAnsi="Trebuchet MS" w:cs="Trebuchet MS"/>
                <w:sz w:val="22"/>
                <w:szCs w:val="22"/>
                <w:lang w:val="ro-RO"/>
              </w:rPr>
              <w:t>Funcția</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66AEB794" w14:textId="6916E17C" w:rsidR="00EB07C7" w:rsidRPr="003001F6" w:rsidRDefault="00EB07C7" w:rsidP="00EB07C7">
            <w:pPr>
              <w:rPr>
                <w:rFonts w:ascii="Trebuchet MS" w:hAnsi="Trebuchet MS"/>
                <w:sz w:val="22"/>
                <w:szCs w:val="22"/>
                <w:lang w:val="ro-RO"/>
              </w:rPr>
            </w:pPr>
            <w:r w:rsidRPr="003001F6">
              <w:rPr>
                <w:rFonts w:ascii="Trebuchet MS" w:hAnsi="Trebuchet MS"/>
                <w:sz w:val="22"/>
                <w:szCs w:val="22"/>
                <w:lang w:val="ro-RO"/>
              </w:rPr>
              <w:t xml:space="preserve">Director general </w:t>
            </w:r>
          </w:p>
        </w:tc>
      </w:tr>
      <w:tr w:rsidR="00F43FBF" w:rsidRPr="003001F6" w14:paraId="6AFAFA94"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50A0356D" w14:textId="77777777" w:rsidR="00EB07C7" w:rsidRPr="003001F6" w:rsidRDefault="00EB07C7" w:rsidP="00EB07C7">
            <w:pPr>
              <w:rPr>
                <w:rFonts w:ascii="Trebuchet MS" w:hAnsi="Trebuchet MS"/>
                <w:sz w:val="22"/>
                <w:szCs w:val="22"/>
                <w:lang w:val="ro-RO"/>
              </w:rPr>
            </w:pPr>
            <w:r w:rsidRPr="003001F6">
              <w:rPr>
                <w:rFonts w:ascii="Trebuchet MS" w:hAnsi="Trebuchet MS" w:cs="Trebuchet MS"/>
                <w:sz w:val="22"/>
                <w:szCs w:val="22"/>
                <w:lang w:val="ro-RO"/>
              </w:rPr>
              <w:t>Semnătura</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2D2E7994" w14:textId="77777777" w:rsidR="00EB07C7" w:rsidRPr="003001F6" w:rsidRDefault="00EB07C7" w:rsidP="00EB07C7">
            <w:pPr>
              <w:rPr>
                <w:rFonts w:ascii="Trebuchet MS" w:hAnsi="Trebuchet MS"/>
                <w:sz w:val="22"/>
                <w:szCs w:val="22"/>
                <w:lang w:val="ro-RO"/>
              </w:rPr>
            </w:pPr>
          </w:p>
        </w:tc>
      </w:tr>
      <w:tr w:rsidR="00F43FBF" w:rsidRPr="003001F6" w14:paraId="2124AD07"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396BFB79" w14:textId="77777777" w:rsidR="00EB07C7" w:rsidRPr="003001F6" w:rsidRDefault="00EB07C7" w:rsidP="00EB07C7">
            <w:pPr>
              <w:rPr>
                <w:rFonts w:ascii="Trebuchet MS" w:hAnsi="Trebuchet MS"/>
                <w:sz w:val="22"/>
                <w:szCs w:val="22"/>
                <w:lang w:val="ro-RO"/>
              </w:rPr>
            </w:pPr>
            <w:r w:rsidRPr="003001F6">
              <w:rPr>
                <w:rFonts w:ascii="Trebuchet MS" w:hAnsi="Trebuchet MS" w:cs="Trebuchet MS"/>
                <w:sz w:val="22"/>
                <w:szCs w:val="22"/>
                <w:lang w:val="ro-RO"/>
              </w:rPr>
              <w:t>Data</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7E9B2699" w14:textId="77777777" w:rsidR="00EB07C7" w:rsidRPr="003001F6" w:rsidRDefault="00EB07C7" w:rsidP="00EB07C7">
            <w:pPr>
              <w:rPr>
                <w:rFonts w:ascii="Trebuchet MS" w:hAnsi="Trebuchet MS"/>
                <w:sz w:val="22"/>
                <w:szCs w:val="22"/>
                <w:lang w:val="ro-RO"/>
              </w:rPr>
            </w:pPr>
          </w:p>
        </w:tc>
      </w:tr>
      <w:bookmarkEnd w:id="0"/>
    </w:tbl>
    <w:p w14:paraId="6C7A2D2D" w14:textId="52E8E55F" w:rsidR="002930A8" w:rsidRPr="003001F6" w:rsidRDefault="002930A8" w:rsidP="00942597">
      <w:pPr>
        <w:suppressAutoHyphens w:val="0"/>
        <w:spacing w:before="100" w:beforeAutospacing="1" w:after="100" w:afterAutospacing="1"/>
        <w:jc w:val="both"/>
        <w:rPr>
          <w:rFonts w:ascii="Trebuchet MS" w:hAnsi="Trebuchet MS"/>
          <w:sz w:val="22"/>
          <w:szCs w:val="22"/>
          <w:lang w:val="ro-RO"/>
        </w:rPr>
      </w:pPr>
    </w:p>
    <w:sectPr w:rsidR="002930A8" w:rsidRPr="003001F6" w:rsidSect="005D32C2">
      <w:pgSz w:w="12240" w:h="15840"/>
      <w:pgMar w:top="624" w:right="907" w:bottom="102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662E3"/>
    <w:multiLevelType w:val="hybridMultilevel"/>
    <w:tmpl w:val="D0B2C9A0"/>
    <w:lvl w:ilvl="0" w:tplc="7F4299A2">
      <w:start w:val="1"/>
      <w:numFmt w:val="lowerLetter"/>
      <w:lvlText w:val="%1)"/>
      <w:lvlJc w:val="left"/>
      <w:pPr>
        <w:ind w:left="720" w:hanging="360"/>
      </w:pPr>
      <w:rPr>
        <w:rFonts w:ascii="Trebuchet MS" w:hAnsi="Trebuchet MS" w:cs="Trebuchet M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9118CF"/>
    <w:multiLevelType w:val="hybridMultilevel"/>
    <w:tmpl w:val="14BA8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82D6E"/>
    <w:multiLevelType w:val="multilevel"/>
    <w:tmpl w:val="00366460"/>
    <w:lvl w:ilvl="0">
      <w:start w:val="1"/>
      <w:numFmt w:val="bullet"/>
      <w:lvlText w:val="-"/>
      <w:lvlJc w:val="left"/>
      <w:pPr>
        <w:tabs>
          <w:tab w:val="num" w:pos="0"/>
        </w:tabs>
        <w:ind w:left="720" w:hanging="360"/>
      </w:pPr>
      <w:rPr>
        <w:rFonts w:ascii="Arial" w:hAnsi="Arial" w:cs="Arial" w:hint="default"/>
      </w:rPr>
    </w:lvl>
    <w:lvl w:ilvl="1">
      <w:start w:val="1"/>
      <w:numFmt w:val="decimal"/>
      <w:lvlText w:val="%2."/>
      <w:lvlJc w:val="left"/>
      <w:pPr>
        <w:tabs>
          <w:tab w:val="num" w:pos="0"/>
        </w:tabs>
        <w:ind w:left="1440" w:hanging="360"/>
      </w:pPr>
      <w:rPr>
        <w:rFonts w:cs="Times New Roman"/>
      </w:rPr>
    </w:lvl>
    <w:lvl w:ilvl="2">
      <w:start w:val="1"/>
      <w:numFmt w:val="decimal"/>
      <w:lvlText w:val="%3."/>
      <w:lvlJc w:val="left"/>
      <w:pPr>
        <w:tabs>
          <w:tab w:val="num" w:pos="0"/>
        </w:tabs>
        <w:ind w:left="216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cs="Times New Roman"/>
      </w:rPr>
    </w:lvl>
    <w:lvl w:ilvl="5">
      <w:start w:val="1"/>
      <w:numFmt w:val="decimal"/>
      <w:lvlText w:val="%6."/>
      <w:lvlJc w:val="left"/>
      <w:pPr>
        <w:tabs>
          <w:tab w:val="num" w:pos="0"/>
        </w:tabs>
        <w:ind w:left="4320" w:hanging="360"/>
      </w:pPr>
      <w:rPr>
        <w:rFonts w:cs="Times New Roman"/>
      </w:rPr>
    </w:lvl>
    <w:lvl w:ilvl="6">
      <w:start w:val="1"/>
      <w:numFmt w:val="decimal"/>
      <w:lvlText w:val="%7."/>
      <w:lvlJc w:val="left"/>
      <w:pPr>
        <w:tabs>
          <w:tab w:val="num" w:pos="0"/>
        </w:tabs>
        <w:ind w:left="5040" w:hanging="360"/>
      </w:pPr>
      <w:rPr>
        <w:rFonts w:cs="Times New Roman"/>
      </w:rPr>
    </w:lvl>
    <w:lvl w:ilvl="7">
      <w:start w:val="1"/>
      <w:numFmt w:val="decimal"/>
      <w:lvlText w:val="%8."/>
      <w:lvlJc w:val="left"/>
      <w:pPr>
        <w:tabs>
          <w:tab w:val="num" w:pos="0"/>
        </w:tabs>
        <w:ind w:left="5760" w:hanging="360"/>
      </w:pPr>
      <w:rPr>
        <w:rFonts w:cs="Times New Roman"/>
      </w:rPr>
    </w:lvl>
    <w:lvl w:ilvl="8">
      <w:start w:val="1"/>
      <w:numFmt w:val="decimal"/>
      <w:lvlText w:val="%9."/>
      <w:lvlJc w:val="left"/>
      <w:pPr>
        <w:tabs>
          <w:tab w:val="num" w:pos="0"/>
        </w:tabs>
        <w:ind w:left="6480" w:hanging="360"/>
      </w:pPr>
      <w:rPr>
        <w:rFonts w:cs="Times New Roman"/>
      </w:rPr>
    </w:lvl>
  </w:abstractNum>
  <w:abstractNum w:abstractNumId="3" w15:restartNumberingAfterBreak="0">
    <w:nsid w:val="577C08B7"/>
    <w:multiLevelType w:val="hybridMultilevel"/>
    <w:tmpl w:val="1FE4C4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3500B6"/>
    <w:multiLevelType w:val="multilevel"/>
    <w:tmpl w:val="ECC00ED0"/>
    <w:lvl w:ilvl="0">
      <w:start w:val="1"/>
      <w:numFmt w:val="decimal"/>
      <w:lvlText w:val="%1."/>
      <w:lvlJc w:val="left"/>
      <w:pPr>
        <w:tabs>
          <w:tab w:val="num" w:pos="0"/>
        </w:tabs>
        <w:ind w:left="720" w:hanging="360"/>
      </w:pPr>
      <w:rPr>
        <w:rFonts w:ascii="Trebuchet MS" w:hAnsi="Trebuchet MS"/>
      </w:rPr>
    </w:lvl>
    <w:lvl w:ilvl="1">
      <w:start w:val="1"/>
      <w:numFmt w:val="decimal"/>
      <w:lvlText w:val="%2."/>
      <w:lvlJc w:val="left"/>
      <w:pPr>
        <w:tabs>
          <w:tab w:val="num" w:pos="0"/>
        </w:tabs>
        <w:ind w:left="1080" w:hanging="360"/>
      </w:pPr>
      <w:rPr>
        <w:rFonts w:ascii="Trebuchet MS" w:hAnsi="Trebuchet MS"/>
      </w:rPr>
    </w:lvl>
    <w:lvl w:ilvl="2">
      <w:start w:val="1"/>
      <w:numFmt w:val="decimal"/>
      <w:lvlText w:val="%3."/>
      <w:lvlJc w:val="left"/>
      <w:pPr>
        <w:tabs>
          <w:tab w:val="num" w:pos="0"/>
        </w:tabs>
        <w:ind w:left="1440" w:hanging="360"/>
      </w:pPr>
      <w:rPr>
        <w:rFonts w:ascii="Trebuchet MS" w:hAnsi="Trebuchet MS"/>
      </w:rPr>
    </w:lvl>
    <w:lvl w:ilvl="3">
      <w:start w:val="1"/>
      <w:numFmt w:val="decimal"/>
      <w:lvlText w:val="%4."/>
      <w:lvlJc w:val="left"/>
      <w:pPr>
        <w:tabs>
          <w:tab w:val="num" w:pos="0"/>
        </w:tabs>
        <w:ind w:left="1800" w:hanging="360"/>
      </w:pPr>
      <w:rPr>
        <w:rFonts w:ascii="Trebuchet MS" w:hAnsi="Trebuchet MS"/>
      </w:rPr>
    </w:lvl>
    <w:lvl w:ilvl="4">
      <w:start w:val="1"/>
      <w:numFmt w:val="decimal"/>
      <w:lvlText w:val="%5."/>
      <w:lvlJc w:val="left"/>
      <w:pPr>
        <w:tabs>
          <w:tab w:val="num" w:pos="0"/>
        </w:tabs>
        <w:ind w:left="2160" w:hanging="360"/>
      </w:pPr>
      <w:rPr>
        <w:rFonts w:ascii="Trebuchet MS" w:hAnsi="Trebuchet MS"/>
      </w:rPr>
    </w:lvl>
    <w:lvl w:ilvl="5">
      <w:start w:val="1"/>
      <w:numFmt w:val="decimal"/>
      <w:lvlText w:val="%6."/>
      <w:lvlJc w:val="left"/>
      <w:pPr>
        <w:tabs>
          <w:tab w:val="num" w:pos="0"/>
        </w:tabs>
        <w:ind w:left="2520" w:hanging="360"/>
      </w:pPr>
      <w:rPr>
        <w:rFonts w:ascii="Trebuchet MS" w:hAnsi="Trebuchet MS"/>
      </w:rPr>
    </w:lvl>
    <w:lvl w:ilvl="6">
      <w:start w:val="1"/>
      <w:numFmt w:val="decimal"/>
      <w:lvlText w:val="%7."/>
      <w:lvlJc w:val="left"/>
      <w:pPr>
        <w:tabs>
          <w:tab w:val="num" w:pos="0"/>
        </w:tabs>
        <w:ind w:left="2880" w:hanging="360"/>
      </w:pPr>
      <w:rPr>
        <w:rFonts w:ascii="Trebuchet MS" w:hAnsi="Trebuchet MS"/>
      </w:rPr>
    </w:lvl>
    <w:lvl w:ilvl="7">
      <w:start w:val="1"/>
      <w:numFmt w:val="decimal"/>
      <w:lvlText w:val="%8."/>
      <w:lvlJc w:val="left"/>
      <w:pPr>
        <w:tabs>
          <w:tab w:val="num" w:pos="0"/>
        </w:tabs>
        <w:ind w:left="3240" w:hanging="360"/>
      </w:pPr>
      <w:rPr>
        <w:rFonts w:ascii="Trebuchet MS" w:hAnsi="Trebuchet MS"/>
      </w:rPr>
    </w:lvl>
    <w:lvl w:ilvl="8">
      <w:start w:val="1"/>
      <w:numFmt w:val="decimal"/>
      <w:lvlText w:val="%9."/>
      <w:lvlJc w:val="left"/>
      <w:pPr>
        <w:tabs>
          <w:tab w:val="num" w:pos="0"/>
        </w:tabs>
        <w:ind w:left="3600" w:hanging="360"/>
      </w:pPr>
      <w:rPr>
        <w:rFonts w:ascii="Trebuchet MS" w:hAnsi="Trebuchet MS"/>
      </w:rPr>
    </w:lvl>
  </w:abstractNum>
  <w:abstractNum w:abstractNumId="5" w15:restartNumberingAfterBreak="0">
    <w:nsid w:val="682223EE"/>
    <w:multiLevelType w:val="multilevel"/>
    <w:tmpl w:val="296A3324"/>
    <w:lvl w:ilvl="0">
      <w:start w:val="1"/>
      <w:numFmt w:val="lowerLetter"/>
      <w:lvlText w:val="%1)"/>
      <w:lvlJc w:val="left"/>
      <w:pPr>
        <w:tabs>
          <w:tab w:val="num" w:pos="0"/>
        </w:tabs>
        <w:ind w:left="720" w:hanging="360"/>
      </w:pPr>
      <w:rPr>
        <w:rFonts w:ascii="Arial" w:hAnsi="Arial" w:cs="Times New Roman"/>
      </w:rPr>
    </w:lvl>
    <w:lvl w:ilvl="1">
      <w:start w:val="1"/>
      <w:numFmt w:val="decimal"/>
      <w:lvlText w:val="%2."/>
      <w:lvlJc w:val="left"/>
      <w:pPr>
        <w:tabs>
          <w:tab w:val="num" w:pos="0"/>
        </w:tabs>
        <w:ind w:left="734" w:hanging="360"/>
      </w:pPr>
      <w:rPr>
        <w:rFonts w:ascii="Arial" w:hAnsi="Arial" w:cs="Times New Roman"/>
      </w:rPr>
    </w:lvl>
    <w:lvl w:ilvl="2">
      <w:start w:val="1"/>
      <w:numFmt w:val="decimal"/>
      <w:lvlText w:val="%3."/>
      <w:lvlJc w:val="left"/>
      <w:pPr>
        <w:tabs>
          <w:tab w:val="num" w:pos="0"/>
        </w:tabs>
        <w:ind w:left="2160" w:hanging="360"/>
      </w:pPr>
      <w:rPr>
        <w:rFonts w:ascii="Arial" w:hAnsi="Arial" w:cs="Times New Roman"/>
      </w:rPr>
    </w:lvl>
    <w:lvl w:ilvl="3">
      <w:start w:val="1"/>
      <w:numFmt w:val="decimal"/>
      <w:lvlText w:val="%4."/>
      <w:lvlJc w:val="left"/>
      <w:pPr>
        <w:tabs>
          <w:tab w:val="num" w:pos="0"/>
        </w:tabs>
        <w:ind w:left="2880" w:hanging="360"/>
      </w:pPr>
      <w:rPr>
        <w:rFonts w:ascii="Arial" w:hAnsi="Arial" w:cs="Times New Roman"/>
      </w:rPr>
    </w:lvl>
    <w:lvl w:ilvl="4">
      <w:start w:val="1"/>
      <w:numFmt w:val="decimal"/>
      <w:lvlText w:val="%5."/>
      <w:lvlJc w:val="left"/>
      <w:pPr>
        <w:tabs>
          <w:tab w:val="num" w:pos="0"/>
        </w:tabs>
        <w:ind w:left="3600" w:hanging="360"/>
      </w:pPr>
      <w:rPr>
        <w:rFonts w:ascii="Arial" w:hAnsi="Arial" w:cs="Times New Roman"/>
      </w:rPr>
    </w:lvl>
    <w:lvl w:ilvl="5">
      <w:start w:val="1"/>
      <w:numFmt w:val="decimal"/>
      <w:lvlText w:val="%6."/>
      <w:lvlJc w:val="left"/>
      <w:pPr>
        <w:tabs>
          <w:tab w:val="num" w:pos="0"/>
        </w:tabs>
        <w:ind w:left="4320" w:hanging="360"/>
      </w:pPr>
      <w:rPr>
        <w:rFonts w:ascii="Arial" w:hAnsi="Arial" w:cs="Times New Roman"/>
      </w:rPr>
    </w:lvl>
    <w:lvl w:ilvl="6">
      <w:start w:val="1"/>
      <w:numFmt w:val="decimal"/>
      <w:lvlText w:val="%7."/>
      <w:lvlJc w:val="left"/>
      <w:pPr>
        <w:tabs>
          <w:tab w:val="num" w:pos="0"/>
        </w:tabs>
        <w:ind w:left="5040" w:hanging="360"/>
      </w:pPr>
      <w:rPr>
        <w:rFonts w:ascii="Arial" w:hAnsi="Arial" w:cs="Times New Roman"/>
      </w:rPr>
    </w:lvl>
    <w:lvl w:ilvl="7">
      <w:start w:val="1"/>
      <w:numFmt w:val="decimal"/>
      <w:lvlText w:val="%8."/>
      <w:lvlJc w:val="left"/>
      <w:pPr>
        <w:tabs>
          <w:tab w:val="num" w:pos="0"/>
        </w:tabs>
        <w:ind w:left="5760" w:hanging="360"/>
      </w:pPr>
      <w:rPr>
        <w:rFonts w:ascii="Arial" w:hAnsi="Arial" w:cs="Times New Roman"/>
      </w:rPr>
    </w:lvl>
    <w:lvl w:ilvl="8">
      <w:start w:val="1"/>
      <w:numFmt w:val="decimal"/>
      <w:lvlText w:val="%9."/>
      <w:lvlJc w:val="left"/>
      <w:pPr>
        <w:tabs>
          <w:tab w:val="num" w:pos="0"/>
        </w:tabs>
        <w:ind w:left="6480" w:hanging="360"/>
      </w:pPr>
      <w:rPr>
        <w:rFonts w:ascii="Arial" w:hAnsi="Arial" w:cs="Times New Roman"/>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55"/>
    <w:rsid w:val="00007F46"/>
    <w:rsid w:val="0003411F"/>
    <w:rsid w:val="00053A55"/>
    <w:rsid w:val="00082F93"/>
    <w:rsid w:val="00097459"/>
    <w:rsid w:val="000B03A3"/>
    <w:rsid w:val="000C17EB"/>
    <w:rsid w:val="00136C78"/>
    <w:rsid w:val="00197722"/>
    <w:rsid w:val="00203ACC"/>
    <w:rsid w:val="002105F1"/>
    <w:rsid w:val="0025524A"/>
    <w:rsid w:val="002906F5"/>
    <w:rsid w:val="002930A8"/>
    <w:rsid w:val="002944B5"/>
    <w:rsid w:val="0029767A"/>
    <w:rsid w:val="003001F6"/>
    <w:rsid w:val="003074B8"/>
    <w:rsid w:val="00317588"/>
    <w:rsid w:val="00362714"/>
    <w:rsid w:val="00395D77"/>
    <w:rsid w:val="003A7EB5"/>
    <w:rsid w:val="003C127A"/>
    <w:rsid w:val="003D1CFC"/>
    <w:rsid w:val="003F5E82"/>
    <w:rsid w:val="004113C5"/>
    <w:rsid w:val="004323A1"/>
    <w:rsid w:val="0043471D"/>
    <w:rsid w:val="0046700C"/>
    <w:rsid w:val="004700D8"/>
    <w:rsid w:val="004C6E3A"/>
    <w:rsid w:val="004E52E7"/>
    <w:rsid w:val="005C0BAE"/>
    <w:rsid w:val="005D32C2"/>
    <w:rsid w:val="005E313C"/>
    <w:rsid w:val="00607E50"/>
    <w:rsid w:val="00646EBF"/>
    <w:rsid w:val="00657689"/>
    <w:rsid w:val="0066360E"/>
    <w:rsid w:val="006C6073"/>
    <w:rsid w:val="007314E9"/>
    <w:rsid w:val="007545FD"/>
    <w:rsid w:val="007651D5"/>
    <w:rsid w:val="007E5A1C"/>
    <w:rsid w:val="007F253A"/>
    <w:rsid w:val="00844405"/>
    <w:rsid w:val="008579E4"/>
    <w:rsid w:val="0086770A"/>
    <w:rsid w:val="008B2975"/>
    <w:rsid w:val="00941E87"/>
    <w:rsid w:val="00942597"/>
    <w:rsid w:val="00981746"/>
    <w:rsid w:val="00986483"/>
    <w:rsid w:val="009A6EFE"/>
    <w:rsid w:val="009C5BDD"/>
    <w:rsid w:val="009E01C6"/>
    <w:rsid w:val="009E197B"/>
    <w:rsid w:val="00AB5E2F"/>
    <w:rsid w:val="00AD4B0B"/>
    <w:rsid w:val="00AD5A7E"/>
    <w:rsid w:val="00B02382"/>
    <w:rsid w:val="00B13C0C"/>
    <w:rsid w:val="00C32B03"/>
    <w:rsid w:val="00C70419"/>
    <w:rsid w:val="00D13A70"/>
    <w:rsid w:val="00D37279"/>
    <w:rsid w:val="00D50448"/>
    <w:rsid w:val="00D72D7F"/>
    <w:rsid w:val="00DC334E"/>
    <w:rsid w:val="00DD3A06"/>
    <w:rsid w:val="00E400C6"/>
    <w:rsid w:val="00E41539"/>
    <w:rsid w:val="00E64B2B"/>
    <w:rsid w:val="00E7009B"/>
    <w:rsid w:val="00EB07C7"/>
    <w:rsid w:val="00F1038C"/>
    <w:rsid w:val="00F41B6A"/>
    <w:rsid w:val="00F43FBF"/>
    <w:rsid w:val="00F66035"/>
    <w:rsid w:val="00F8061A"/>
    <w:rsid w:val="00F960AF"/>
    <w:rsid w:val="00FF0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47EE7"/>
  <w15:chartTrackingRefBased/>
  <w15:docId w15:val="{0652B0AB-F96C-4E75-A7CC-D5CAF1EC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E50"/>
    <w:pPr>
      <w:suppressAutoHyphens/>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r">
    <w:name w:val="s_par"/>
    <w:basedOn w:val="Normal"/>
    <w:rsid w:val="00317588"/>
    <w:pPr>
      <w:suppressAutoHyphens w:val="0"/>
      <w:spacing w:before="100" w:beforeAutospacing="1" w:after="100" w:afterAutospacing="1"/>
    </w:pPr>
    <w:rPr>
      <w:sz w:val="24"/>
      <w:szCs w:val="24"/>
      <w:lang w:eastAsia="en-US"/>
    </w:rPr>
  </w:style>
  <w:style w:type="character" w:styleId="Hyperlink">
    <w:name w:val="Hyperlink"/>
    <w:basedOn w:val="DefaultParagraphFont"/>
    <w:uiPriority w:val="99"/>
    <w:semiHidden/>
    <w:unhideWhenUsed/>
    <w:rsid w:val="00317588"/>
    <w:rPr>
      <w:color w:val="0000FF"/>
      <w:u w:val="single"/>
    </w:rPr>
  </w:style>
  <w:style w:type="paragraph" w:styleId="ListParagraph">
    <w:name w:val="List Paragraph"/>
    <w:basedOn w:val="Normal"/>
    <w:uiPriority w:val="34"/>
    <w:qFormat/>
    <w:rsid w:val="004113C5"/>
    <w:pPr>
      <w:ind w:left="720"/>
      <w:contextualSpacing/>
    </w:pPr>
  </w:style>
  <w:style w:type="paragraph" w:styleId="BalloonText">
    <w:name w:val="Balloon Text"/>
    <w:basedOn w:val="Normal"/>
    <w:link w:val="BalloonTextChar"/>
    <w:uiPriority w:val="99"/>
    <w:semiHidden/>
    <w:unhideWhenUsed/>
    <w:rsid w:val="00657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689"/>
    <w:rPr>
      <w:rFonts w:ascii="Segoe UI" w:eastAsia="Times New Roman" w:hAnsi="Segoe UI" w:cs="Segoe UI"/>
      <w:sz w:val="18"/>
      <w:szCs w:val="18"/>
      <w:lang w:eastAsia="zh-CN"/>
    </w:rPr>
  </w:style>
  <w:style w:type="paragraph" w:customStyle="1" w:styleId="DefaultText">
    <w:name w:val="Default Text"/>
    <w:basedOn w:val="Normal"/>
    <w:qFormat/>
    <w:rsid w:val="00E41539"/>
    <w:pPr>
      <w:widowControl w:val="0"/>
      <w:autoSpaceDE w:val="0"/>
      <w:textAlignment w:val="baseline"/>
    </w:pPr>
    <w:rPr>
      <w:kern w:val="2"/>
      <w:sz w:val="24"/>
      <w:szCs w:val="24"/>
    </w:rPr>
  </w:style>
  <w:style w:type="character" w:customStyle="1" w:styleId="DefaultTextChar">
    <w:name w:val="Default Text Char"/>
    <w:basedOn w:val="DefaultParagraphFont"/>
    <w:qFormat/>
    <w:rsid w:val="002105F1"/>
    <w:rPr>
      <w:rFonts w:cs="Times New Roman"/>
      <w:sz w:val="24"/>
      <w:szCs w:val="24"/>
      <w:lang w:val="en-US" w:bidi="ar-SA"/>
    </w:rPr>
  </w:style>
  <w:style w:type="paragraph" w:styleId="HTMLPreformatted">
    <w:name w:val="HTML Preformatted"/>
    <w:basedOn w:val="Normal"/>
    <w:link w:val="HTMLPreformattedChar"/>
    <w:qFormat/>
    <w:rsid w:val="007E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Courier New" w:eastAsia="Courier New" w:hAnsi="Courier New" w:cs="Courier New"/>
      <w:kern w:val="2"/>
      <w:lang w:val="ro-RO"/>
    </w:rPr>
  </w:style>
  <w:style w:type="character" w:customStyle="1" w:styleId="HTMLPreformattedChar">
    <w:name w:val="HTML Preformatted Char"/>
    <w:basedOn w:val="DefaultParagraphFont"/>
    <w:link w:val="HTMLPreformatted"/>
    <w:rsid w:val="007E5A1C"/>
    <w:rPr>
      <w:rFonts w:ascii="Courier New" w:eastAsia="Courier New" w:hAnsi="Courier New" w:cs="Courier New"/>
      <w:kern w:val="2"/>
      <w:sz w:val="20"/>
      <w:szCs w:val="20"/>
      <w:lang w:val="ro-RO" w:eastAsia="zh-CN"/>
    </w:rPr>
  </w:style>
  <w:style w:type="paragraph" w:styleId="Revision">
    <w:name w:val="Revision"/>
    <w:hidden/>
    <w:uiPriority w:val="99"/>
    <w:semiHidden/>
    <w:rsid w:val="003F5E82"/>
    <w:pPr>
      <w:spacing w:after="0" w:line="240" w:lineRule="auto"/>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380265">
      <w:bodyDiv w:val="1"/>
      <w:marLeft w:val="0"/>
      <w:marRight w:val="0"/>
      <w:marTop w:val="0"/>
      <w:marBottom w:val="0"/>
      <w:divBdr>
        <w:top w:val="none" w:sz="0" w:space="0" w:color="auto"/>
        <w:left w:val="none" w:sz="0" w:space="0" w:color="auto"/>
        <w:bottom w:val="none" w:sz="0" w:space="0" w:color="auto"/>
        <w:right w:val="none" w:sz="0" w:space="0" w:color="auto"/>
      </w:divBdr>
      <w:divsChild>
        <w:div w:id="2070758736">
          <w:marLeft w:val="0"/>
          <w:marRight w:val="0"/>
          <w:marTop w:val="0"/>
          <w:marBottom w:val="0"/>
          <w:divBdr>
            <w:top w:val="none" w:sz="0" w:space="0" w:color="auto"/>
            <w:left w:val="none" w:sz="0" w:space="0" w:color="auto"/>
            <w:bottom w:val="none" w:sz="0" w:space="0" w:color="auto"/>
            <w:right w:val="none" w:sz="0" w:space="0" w:color="auto"/>
          </w:divBdr>
        </w:div>
      </w:divsChild>
    </w:div>
    <w:div w:id="1005597505">
      <w:bodyDiv w:val="1"/>
      <w:marLeft w:val="0"/>
      <w:marRight w:val="0"/>
      <w:marTop w:val="0"/>
      <w:marBottom w:val="0"/>
      <w:divBdr>
        <w:top w:val="none" w:sz="0" w:space="0" w:color="auto"/>
        <w:left w:val="none" w:sz="0" w:space="0" w:color="auto"/>
        <w:bottom w:val="none" w:sz="0" w:space="0" w:color="auto"/>
        <w:right w:val="none" w:sz="0" w:space="0" w:color="auto"/>
      </w:divBdr>
      <w:divsChild>
        <w:div w:id="1797064182">
          <w:marLeft w:val="0"/>
          <w:marRight w:val="0"/>
          <w:marTop w:val="0"/>
          <w:marBottom w:val="0"/>
          <w:divBdr>
            <w:top w:val="none" w:sz="0" w:space="0" w:color="auto"/>
            <w:left w:val="none" w:sz="0" w:space="0" w:color="auto"/>
            <w:bottom w:val="none" w:sz="0" w:space="0" w:color="auto"/>
            <w:right w:val="none" w:sz="0" w:space="0" w:color="auto"/>
          </w:divBdr>
        </w:div>
      </w:divsChild>
    </w:div>
    <w:div w:id="1395855786">
      <w:bodyDiv w:val="1"/>
      <w:marLeft w:val="0"/>
      <w:marRight w:val="0"/>
      <w:marTop w:val="0"/>
      <w:marBottom w:val="0"/>
      <w:divBdr>
        <w:top w:val="none" w:sz="0" w:space="0" w:color="auto"/>
        <w:left w:val="none" w:sz="0" w:space="0" w:color="auto"/>
        <w:bottom w:val="none" w:sz="0" w:space="0" w:color="auto"/>
        <w:right w:val="none" w:sz="0" w:space="0" w:color="auto"/>
      </w:divBdr>
      <w:divsChild>
        <w:div w:id="1580165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E3F48-0200-49A8-B7DA-7251F5CE9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ALINA-CERASELA MANAC</dc:creator>
  <cp:keywords/>
  <dc:description/>
  <cp:lastModifiedBy>ANCA CRISTEA</cp:lastModifiedBy>
  <cp:revision>3</cp:revision>
  <cp:lastPrinted>2024-10-23T08:00:00Z</cp:lastPrinted>
  <dcterms:created xsi:type="dcterms:W3CDTF">2024-10-23T07:52:00Z</dcterms:created>
  <dcterms:modified xsi:type="dcterms:W3CDTF">2024-10-23T08:00:00Z</dcterms:modified>
</cp:coreProperties>
</file>