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AE" w:rsidRPr="009C05EF" w:rsidRDefault="004105CC" w:rsidP="008F44FA">
      <w:pPr>
        <w:spacing w:after="0" w:line="240" w:lineRule="auto"/>
        <w:jc w:val="both"/>
        <w:rPr>
          <w:rFonts w:ascii="Trebuchet MS" w:hAnsi="Trebuchet MS" w:cs="Trebuchet MS"/>
          <w:b/>
          <w:color w:val="333333"/>
          <w:spacing w:val="20"/>
          <w:sz w:val="28"/>
          <w:szCs w:val="28"/>
          <w:lang w:val="fr-FR"/>
        </w:rPr>
      </w:pPr>
      <w:r w:rsidRPr="009C05EF">
        <w:rPr>
          <w:rFonts w:ascii="Trebuchet MS" w:hAnsi="Trebuchet MS"/>
          <w:b/>
          <w:noProof/>
          <w:sz w:val="28"/>
          <w:szCs w:val="28"/>
        </w:rPr>
        <w:drawing>
          <wp:anchor distT="0" distB="0" distL="114300" distR="114300" simplePos="0" relativeHeight="251658240" behindDoc="0" locked="0" layoutInCell="1" allowOverlap="0">
            <wp:simplePos x="0" y="0"/>
            <wp:positionH relativeFrom="column">
              <wp:posOffset>-672078</wp:posOffset>
            </wp:positionH>
            <wp:positionV relativeFrom="margin">
              <wp:posOffset>-127221</wp:posOffset>
            </wp:positionV>
            <wp:extent cx="899795" cy="899795"/>
            <wp:effectExtent l="0" t="0" r="0" b="0"/>
            <wp:wrapThrough wrapText="bothSides">
              <wp:wrapPolygon edited="0">
                <wp:start x="6402" y="0"/>
                <wp:lineTo x="3201" y="1829"/>
                <wp:lineTo x="0" y="5488"/>
                <wp:lineTo x="0" y="16006"/>
                <wp:lineTo x="5030" y="21036"/>
                <wp:lineTo x="6402" y="21036"/>
                <wp:lineTo x="14634" y="21036"/>
                <wp:lineTo x="16006" y="21036"/>
                <wp:lineTo x="21036" y="16006"/>
                <wp:lineTo x="21036" y="5488"/>
                <wp:lineTo x="17835" y="1829"/>
                <wp:lineTo x="14634" y="0"/>
                <wp:lineTo x="640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_guv_coroana_albastr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sidR="00042DAE" w:rsidRPr="009C05EF">
        <w:rPr>
          <w:rFonts w:ascii="Trebuchet MS" w:hAnsi="Trebuchet MS" w:cs="Trebuchet MS"/>
          <w:b/>
          <w:color w:val="333333"/>
          <w:spacing w:val="20"/>
          <w:sz w:val="28"/>
          <w:szCs w:val="28"/>
          <w:lang w:val="fr-FR"/>
        </w:rPr>
        <w:t>MINISTERUL FINANŢELOR</w:t>
      </w:r>
    </w:p>
    <w:p w:rsidR="00042DAE" w:rsidRPr="008F44FA" w:rsidRDefault="00042DAE" w:rsidP="008F44FA">
      <w:pPr>
        <w:pStyle w:val="FrameContents"/>
        <w:rPr>
          <w:rFonts w:ascii="Trebuchet MS" w:hAnsi="Trebuchet MS"/>
          <w:b/>
          <w:bCs/>
          <w:sz w:val="28"/>
          <w:szCs w:val="28"/>
        </w:rPr>
      </w:pPr>
      <w:r w:rsidRPr="008F44FA">
        <w:rPr>
          <w:rFonts w:ascii="Trebuchet MS" w:hAnsi="Trebuchet MS"/>
          <w:b/>
          <w:bCs/>
          <w:color w:val="333333"/>
          <w:sz w:val="28"/>
          <w:szCs w:val="28"/>
          <w:lang w:val="fr-FR"/>
        </w:rPr>
        <w:t>Direcţia genera</w:t>
      </w:r>
      <w:r w:rsidRPr="008F44FA">
        <w:rPr>
          <w:rFonts w:ascii="Trebuchet MS" w:hAnsi="Trebuchet MS"/>
          <w:b/>
          <w:bCs/>
          <w:color w:val="333333"/>
          <w:sz w:val="28"/>
          <w:szCs w:val="28"/>
          <w:lang w:val="ro-RO"/>
        </w:rPr>
        <w:t>lă managementul resurselor umane</w:t>
      </w:r>
      <w:r w:rsidRPr="008F44FA">
        <w:rPr>
          <w:rFonts w:ascii="Trebuchet MS" w:hAnsi="Trebuchet MS"/>
          <w:color w:val="333333"/>
          <w:sz w:val="28"/>
          <w:szCs w:val="28"/>
          <w:lang w:val="fr-FR"/>
        </w:rPr>
        <w:t xml:space="preserve">                                                                                                                                 </w:t>
      </w:r>
      <w:r w:rsidRPr="008F44FA">
        <w:rPr>
          <w:rFonts w:ascii="Trebuchet MS" w:hAnsi="Trebuchet MS"/>
          <w:sz w:val="28"/>
          <w:szCs w:val="28"/>
          <w:lang w:val="ro-RO"/>
        </w:rPr>
        <w:t xml:space="preserve">              </w:t>
      </w:r>
    </w:p>
    <w:p w:rsidR="00042DAE" w:rsidRPr="00AA2375" w:rsidRDefault="00042DAE" w:rsidP="008F44FA">
      <w:pPr>
        <w:pStyle w:val="Heading1"/>
        <w:rPr>
          <w:rFonts w:ascii="Trebuchet MS" w:hAnsi="Trebuchet MS"/>
          <w:b w:val="0"/>
          <w:sz w:val="28"/>
          <w:szCs w:val="28"/>
          <w:lang w:val="ro-RO"/>
        </w:rPr>
      </w:pPr>
      <w:r w:rsidRPr="00AA2375">
        <w:rPr>
          <w:rFonts w:ascii="Trebuchet MS" w:hAnsi="Trebuchet MS" w:cs="Trebuchet MS"/>
          <w:b w:val="0"/>
          <w:sz w:val="28"/>
          <w:szCs w:val="28"/>
          <w:lang w:val="ro-RO"/>
        </w:rPr>
        <w:t>Nr.</w:t>
      </w:r>
      <w:r w:rsidR="00CF1238" w:rsidRPr="00AA2375">
        <w:rPr>
          <w:rFonts w:ascii="Trebuchet MS" w:hAnsi="Trebuchet MS"/>
          <w:b w:val="0"/>
          <w:sz w:val="28"/>
          <w:szCs w:val="28"/>
          <w:lang w:val="ro-RO"/>
        </w:rPr>
        <w:t>394714</w:t>
      </w:r>
      <w:r w:rsidR="00772457" w:rsidRPr="00AA2375">
        <w:rPr>
          <w:rFonts w:ascii="Trebuchet MS" w:hAnsi="Trebuchet MS"/>
          <w:b w:val="0"/>
          <w:sz w:val="28"/>
          <w:szCs w:val="28"/>
          <w:lang w:val="ro-RO"/>
        </w:rPr>
        <w:t>/09.12.2024</w:t>
      </w:r>
    </w:p>
    <w:p w:rsidR="0053697F" w:rsidRPr="00042DAE" w:rsidRDefault="0053697F" w:rsidP="00A0205D">
      <w:pPr>
        <w:jc w:val="both"/>
        <w:rPr>
          <w:rFonts w:ascii="Trebuchet MS" w:hAnsi="Trebuchet MS"/>
          <w:sz w:val="24"/>
          <w:szCs w:val="24"/>
        </w:rPr>
      </w:pPr>
    </w:p>
    <w:p w:rsidR="00042DAE" w:rsidRPr="008F44FA" w:rsidRDefault="00042DAE" w:rsidP="008F44FA">
      <w:pPr>
        <w:widowControl w:val="0"/>
        <w:autoSpaceDE w:val="0"/>
        <w:autoSpaceDN w:val="0"/>
        <w:adjustRightInd w:val="0"/>
        <w:jc w:val="center"/>
        <w:rPr>
          <w:rFonts w:ascii="Trebuchet MS" w:eastAsia="Times New Roman" w:hAnsi="Trebuchet MS" w:cs="Trebuchet MS"/>
          <w:b/>
          <w:color w:val="000000"/>
          <w:sz w:val="24"/>
          <w:szCs w:val="24"/>
          <w:lang w:val="ro-RO"/>
        </w:rPr>
      </w:pPr>
      <w:r w:rsidRPr="008F44FA">
        <w:rPr>
          <w:rFonts w:ascii="Trebuchet MS" w:eastAsia="Times New Roman" w:hAnsi="Trebuchet MS" w:cs="Trebuchet MS"/>
          <w:b/>
          <w:color w:val="000000"/>
          <w:sz w:val="24"/>
          <w:szCs w:val="24"/>
          <w:lang w:val="ro-RO"/>
        </w:rPr>
        <w:t>ANUNȚ</w:t>
      </w:r>
    </w:p>
    <w:p w:rsidR="00042DAE" w:rsidRPr="008F44FA" w:rsidRDefault="00042DAE" w:rsidP="008F44FA">
      <w:pPr>
        <w:widowControl w:val="0"/>
        <w:autoSpaceDE w:val="0"/>
        <w:autoSpaceDN w:val="0"/>
        <w:adjustRightInd w:val="0"/>
        <w:spacing w:after="0" w:line="240" w:lineRule="auto"/>
        <w:jc w:val="center"/>
        <w:rPr>
          <w:rFonts w:ascii="Trebuchet MS" w:eastAsia="Times New Roman" w:hAnsi="Trebuchet MS" w:cs="Trebuchet MS"/>
          <w:color w:val="000000"/>
          <w:sz w:val="24"/>
          <w:szCs w:val="24"/>
          <w:lang w:val="ro-RO"/>
        </w:rPr>
      </w:pPr>
      <w:bookmarkStart w:id="0" w:name="_GoBack"/>
      <w:r w:rsidRPr="008F44FA">
        <w:rPr>
          <w:rFonts w:ascii="Trebuchet MS" w:eastAsia="Times New Roman" w:hAnsi="Trebuchet MS" w:cs="Trebuchet MS"/>
          <w:color w:val="000000"/>
          <w:sz w:val="24"/>
          <w:szCs w:val="24"/>
          <w:lang w:val="ro-RO"/>
        </w:rPr>
        <w:t>Ministerul Finanțelor cu sediul în Bd. Libertății nr. 16, sector 5, organizează</w:t>
      </w:r>
    </w:p>
    <w:p w:rsidR="00042DAE" w:rsidRPr="008F44FA" w:rsidRDefault="00042DAE" w:rsidP="008F44FA">
      <w:pPr>
        <w:widowControl w:val="0"/>
        <w:autoSpaceDE w:val="0"/>
        <w:autoSpaceDN w:val="0"/>
        <w:adjustRightInd w:val="0"/>
        <w:spacing w:after="0" w:line="240" w:lineRule="auto"/>
        <w:jc w:val="cente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procedura de selecție în vederea ocupării prin transfer la cerere a funcţiei</w:t>
      </w:r>
    </w:p>
    <w:p w:rsidR="00042DAE" w:rsidRPr="008F44FA" w:rsidRDefault="00042DAE" w:rsidP="008F44FA">
      <w:pPr>
        <w:widowControl w:val="0"/>
        <w:autoSpaceDE w:val="0"/>
        <w:autoSpaceDN w:val="0"/>
        <w:adjustRightInd w:val="0"/>
        <w:spacing w:after="0" w:line="240" w:lineRule="auto"/>
        <w:jc w:val="cente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 xml:space="preserve">publice de execuţie vacante </w:t>
      </w:r>
      <w:r w:rsidR="00A901EE" w:rsidRPr="008F44FA">
        <w:rPr>
          <w:rFonts w:ascii="Trebuchet MS" w:eastAsia="Times New Roman" w:hAnsi="Trebuchet MS" w:cs="Trebuchet MS"/>
          <w:color w:val="000000"/>
          <w:sz w:val="24"/>
          <w:szCs w:val="24"/>
          <w:lang w:val="ro-RO"/>
        </w:rPr>
        <w:t xml:space="preserve">de auditor clasa I, grad profesional superior </w:t>
      </w:r>
      <w:r w:rsidRPr="008F44FA">
        <w:rPr>
          <w:rFonts w:ascii="Trebuchet MS" w:eastAsia="Times New Roman" w:hAnsi="Trebuchet MS" w:cs="Trebuchet MS"/>
          <w:color w:val="000000"/>
          <w:sz w:val="24"/>
          <w:szCs w:val="24"/>
          <w:lang w:val="ro-RO"/>
        </w:rPr>
        <w:t>din cadrul Direcției de Audit Public Intern Aparat Propriu</w:t>
      </w:r>
      <w:r w:rsidR="00A901EE" w:rsidRPr="008F44FA">
        <w:rPr>
          <w:rFonts w:ascii="Trebuchet MS" w:eastAsia="Times New Roman" w:hAnsi="Trebuchet MS" w:cs="Trebuchet MS"/>
          <w:color w:val="000000"/>
          <w:sz w:val="24"/>
          <w:szCs w:val="24"/>
          <w:lang w:val="ro-RO"/>
        </w:rPr>
        <w:t xml:space="preserve"> - Compartimentul de audit intern unit</w:t>
      </w:r>
      <w:r w:rsidR="00AA676C" w:rsidRPr="008F44FA">
        <w:rPr>
          <w:rFonts w:ascii="Trebuchet MS" w:eastAsia="Times New Roman" w:hAnsi="Trebuchet MS" w:cs="Trebuchet MS"/>
          <w:color w:val="000000"/>
          <w:sz w:val="24"/>
          <w:szCs w:val="24"/>
          <w:lang w:val="ro-RO"/>
        </w:rPr>
        <w:t>ăț</w:t>
      </w:r>
      <w:r w:rsidR="00A901EE" w:rsidRPr="008F44FA">
        <w:rPr>
          <w:rFonts w:ascii="Trebuchet MS" w:eastAsia="Times New Roman" w:hAnsi="Trebuchet MS" w:cs="Trebuchet MS"/>
          <w:color w:val="000000"/>
          <w:sz w:val="24"/>
          <w:szCs w:val="24"/>
          <w:lang w:val="ro-RO"/>
        </w:rPr>
        <w:t xml:space="preserve">i subordonate, planificare, raportare </w:t>
      </w:r>
      <w:r w:rsidR="00AA676C" w:rsidRPr="008F44FA">
        <w:rPr>
          <w:rFonts w:ascii="Trebuchet MS" w:eastAsia="Times New Roman" w:hAnsi="Trebuchet MS" w:cs="Trebuchet MS"/>
          <w:color w:val="000000"/>
          <w:sz w:val="24"/>
          <w:szCs w:val="24"/>
          <w:lang w:val="ro-RO"/>
        </w:rPr>
        <w:t>ș</w:t>
      </w:r>
      <w:r w:rsidR="00A901EE" w:rsidRPr="008F44FA">
        <w:rPr>
          <w:rFonts w:ascii="Trebuchet MS" w:eastAsia="Times New Roman" w:hAnsi="Trebuchet MS" w:cs="Trebuchet MS"/>
          <w:color w:val="000000"/>
          <w:sz w:val="24"/>
          <w:szCs w:val="24"/>
          <w:lang w:val="ro-RO"/>
        </w:rPr>
        <w:t>i urm</w:t>
      </w:r>
      <w:r w:rsidR="00AA676C" w:rsidRPr="008F44FA">
        <w:rPr>
          <w:rFonts w:ascii="Trebuchet MS" w:eastAsia="Times New Roman" w:hAnsi="Trebuchet MS" w:cs="Trebuchet MS"/>
          <w:color w:val="000000"/>
          <w:sz w:val="24"/>
          <w:szCs w:val="24"/>
          <w:lang w:val="ro-RO"/>
        </w:rPr>
        <w:t>ă</w:t>
      </w:r>
      <w:r w:rsidR="00A901EE" w:rsidRPr="008F44FA">
        <w:rPr>
          <w:rFonts w:ascii="Trebuchet MS" w:eastAsia="Times New Roman" w:hAnsi="Trebuchet MS" w:cs="Trebuchet MS"/>
          <w:color w:val="000000"/>
          <w:sz w:val="24"/>
          <w:szCs w:val="24"/>
          <w:lang w:val="ro-RO"/>
        </w:rPr>
        <w:t>rire implementare recom</w:t>
      </w:r>
      <w:r w:rsidR="00AA676C" w:rsidRPr="008F44FA">
        <w:rPr>
          <w:rFonts w:ascii="Trebuchet MS" w:eastAsia="Times New Roman" w:hAnsi="Trebuchet MS" w:cs="Trebuchet MS"/>
          <w:color w:val="000000"/>
          <w:sz w:val="24"/>
          <w:szCs w:val="24"/>
          <w:lang w:val="ro-RO"/>
        </w:rPr>
        <w:t>ă</w:t>
      </w:r>
      <w:r w:rsidR="00A901EE" w:rsidRPr="008F44FA">
        <w:rPr>
          <w:rFonts w:ascii="Trebuchet MS" w:eastAsia="Times New Roman" w:hAnsi="Trebuchet MS" w:cs="Trebuchet MS"/>
          <w:color w:val="000000"/>
          <w:sz w:val="24"/>
          <w:szCs w:val="24"/>
          <w:lang w:val="ro-RO"/>
        </w:rPr>
        <w:t>nd</w:t>
      </w:r>
      <w:r w:rsidR="008F44FA">
        <w:rPr>
          <w:rFonts w:ascii="Trebuchet MS" w:eastAsia="Times New Roman" w:hAnsi="Trebuchet MS" w:cs="Trebuchet MS"/>
          <w:color w:val="000000"/>
          <w:sz w:val="24"/>
          <w:szCs w:val="24"/>
          <w:lang w:val="ro-RO"/>
        </w:rPr>
        <w:t>ă</w:t>
      </w:r>
      <w:r w:rsidR="00A901EE" w:rsidRPr="008F44FA">
        <w:rPr>
          <w:rFonts w:ascii="Trebuchet MS" w:eastAsia="Times New Roman" w:hAnsi="Trebuchet MS" w:cs="Trebuchet MS"/>
          <w:color w:val="000000"/>
          <w:sz w:val="24"/>
          <w:szCs w:val="24"/>
          <w:lang w:val="ro-RO"/>
        </w:rPr>
        <w:t>ri</w:t>
      </w:r>
      <w:bookmarkEnd w:id="0"/>
    </w:p>
    <w:p w:rsidR="0053697F" w:rsidRPr="00042DAE" w:rsidRDefault="0053697F" w:rsidP="0053697F">
      <w:pPr>
        <w:ind w:left="91"/>
        <w:jc w:val="center"/>
        <w:rPr>
          <w:rFonts w:ascii="Trebuchet MS" w:eastAsia="MS Mincho" w:hAnsi="Trebuchet MS" w:cs="Arial"/>
          <w:b/>
          <w:sz w:val="24"/>
          <w:szCs w:val="24"/>
          <w:highlight w:val="yellow"/>
        </w:rPr>
      </w:pPr>
    </w:p>
    <w:p w:rsidR="00042DAE" w:rsidRPr="008F44FA" w:rsidRDefault="00042DAE" w:rsidP="008F44FA">
      <w:pPr>
        <w:widowControl w:val="0"/>
        <w:autoSpaceDE w:val="0"/>
        <w:autoSpaceDN w:val="0"/>
        <w:adjustRightInd w:val="0"/>
        <w:jc w:val="both"/>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Transferul la cerere se va realiza în temeiul prevederilor art. 502 alin. (1) lit. c), ale art. 506 alin. (1) lit. b), alin. (2), alin. (5) și alin. (9) din Ordonanța de urgență a Guvernului nr. 57/2019 privind Codul administrativ, cu modificările și completările ulterioare.</w:t>
      </w:r>
    </w:p>
    <w:p w:rsidR="00042DAE" w:rsidRPr="008F44FA" w:rsidRDefault="00042DAE" w:rsidP="008F44FA">
      <w:pPr>
        <w:widowControl w:val="0"/>
        <w:autoSpaceDE w:val="0"/>
        <w:autoSpaceDN w:val="0"/>
        <w:adjustRightInd w:val="0"/>
        <w:jc w:val="both"/>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Precizăm că potrivit dispozițiilor punctului 5.4 alin. (1) pct.1. din Procedura de sistem PS-33 Modificarea prin transfer a raporturilor de serviciu/muncă ale angajaților, la nivelul aparatului propriu al Ministerului Finanțelor, transferul la cerere se face la solicitarea funcționarului public, cu aprobarea ministrului finanțelor, după parcurgerea etapelor procedurii interne și a conducătorului autorității sau instituției publice în care își desfășoară activitatea funcționarul public.</w:t>
      </w:r>
    </w:p>
    <w:p w:rsidR="00042DAE" w:rsidRPr="008F44FA" w:rsidRDefault="00042DAE" w:rsidP="008F44FA">
      <w:pPr>
        <w:widowControl w:val="0"/>
        <w:autoSpaceDE w:val="0"/>
        <w:autoSpaceDN w:val="0"/>
        <w:adjustRightInd w:val="0"/>
        <w:jc w:val="both"/>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În situația în care persoana admisă în urma selecției renunță la transferul la cerere, se consideră admisă persoana clasată pe locul doi, în condițiile în care aceasta este admisă la interviu.</w:t>
      </w:r>
    </w:p>
    <w:p w:rsidR="00A901EE" w:rsidRPr="008F44FA" w:rsidRDefault="00A901EE" w:rsidP="008F44FA">
      <w:pPr>
        <w:widowControl w:val="0"/>
        <w:autoSpaceDE w:val="0"/>
        <w:autoSpaceDN w:val="0"/>
        <w:adjustRightInd w:val="0"/>
        <w:jc w:val="both"/>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Date desfășurare procedură de selecție și documente necesare:</w:t>
      </w:r>
    </w:p>
    <w:p w:rsidR="00A901EE" w:rsidRPr="008F44FA" w:rsidRDefault="00A901EE" w:rsidP="008F44FA">
      <w:pPr>
        <w:widowControl w:val="0"/>
        <w:autoSpaceDE w:val="0"/>
        <w:autoSpaceDN w:val="0"/>
        <w:adjustRightInd w:val="0"/>
        <w:jc w:val="both"/>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 xml:space="preserve">Cererea de transfer (formular afișat pe pagina de internet a Ministerului Finanțelor la rubrica „Carieră profesională”, secțiunea „Transfer”) se depune de către persoanele interesate, în termen de </w:t>
      </w:r>
      <w:r w:rsidRPr="00A27E51">
        <w:rPr>
          <w:rFonts w:ascii="Trebuchet MS" w:eastAsia="Times New Roman" w:hAnsi="Trebuchet MS" w:cs="Trebuchet MS"/>
          <w:color w:val="000000"/>
          <w:sz w:val="24"/>
          <w:szCs w:val="24"/>
          <w:lang w:val="ro-RO"/>
        </w:rPr>
        <w:t>8 zile</w:t>
      </w:r>
      <w:r w:rsidRPr="008F44FA">
        <w:rPr>
          <w:rFonts w:ascii="Trebuchet MS" w:eastAsia="Times New Roman" w:hAnsi="Trebuchet MS" w:cs="Trebuchet MS"/>
          <w:color w:val="000000"/>
          <w:sz w:val="24"/>
          <w:szCs w:val="24"/>
          <w:lang w:val="ro-RO"/>
        </w:rPr>
        <w:t xml:space="preserve"> lucrătoare de la data publicării anunțului, respectiv în perioada </w:t>
      </w:r>
      <w:r w:rsidR="00A27E51" w:rsidRPr="00A27E51">
        <w:rPr>
          <w:rFonts w:ascii="Trebuchet MS" w:eastAsia="Times New Roman" w:hAnsi="Trebuchet MS" w:cs="Trebuchet MS"/>
          <w:b/>
          <w:color w:val="000000"/>
          <w:sz w:val="24"/>
          <w:szCs w:val="24"/>
          <w:lang w:val="ro-RO"/>
        </w:rPr>
        <w:t>09</w:t>
      </w:r>
      <w:r w:rsidRPr="00A27E51">
        <w:rPr>
          <w:rFonts w:ascii="Trebuchet MS" w:eastAsia="Times New Roman" w:hAnsi="Trebuchet MS" w:cs="Trebuchet MS"/>
          <w:b/>
          <w:color w:val="000000"/>
          <w:sz w:val="24"/>
          <w:szCs w:val="24"/>
          <w:lang w:val="ro-RO"/>
        </w:rPr>
        <w:t>-</w:t>
      </w:r>
      <w:r w:rsidR="00A27E51" w:rsidRPr="00A27E51">
        <w:rPr>
          <w:rFonts w:ascii="Trebuchet MS" w:eastAsia="Times New Roman" w:hAnsi="Trebuchet MS" w:cs="Trebuchet MS"/>
          <w:b/>
          <w:color w:val="000000"/>
          <w:sz w:val="24"/>
          <w:szCs w:val="24"/>
          <w:lang w:val="ro-RO"/>
        </w:rPr>
        <w:t>18</w:t>
      </w:r>
      <w:r w:rsidRPr="00A27E51">
        <w:rPr>
          <w:rFonts w:ascii="Trebuchet MS" w:eastAsia="Times New Roman" w:hAnsi="Trebuchet MS" w:cs="Trebuchet MS"/>
          <w:b/>
          <w:color w:val="000000"/>
          <w:sz w:val="24"/>
          <w:szCs w:val="24"/>
          <w:lang w:val="ro-RO"/>
        </w:rPr>
        <w:t>.1</w:t>
      </w:r>
      <w:r w:rsidR="00A27E51" w:rsidRPr="00A27E51">
        <w:rPr>
          <w:rFonts w:ascii="Trebuchet MS" w:eastAsia="Times New Roman" w:hAnsi="Trebuchet MS" w:cs="Trebuchet MS"/>
          <w:b/>
          <w:color w:val="000000"/>
          <w:sz w:val="24"/>
          <w:szCs w:val="24"/>
          <w:lang w:val="ro-RO"/>
        </w:rPr>
        <w:t>2</w:t>
      </w:r>
      <w:r w:rsidRPr="00A27E51">
        <w:rPr>
          <w:rFonts w:ascii="Trebuchet MS" w:eastAsia="Times New Roman" w:hAnsi="Trebuchet MS" w:cs="Trebuchet MS"/>
          <w:b/>
          <w:color w:val="000000"/>
          <w:sz w:val="24"/>
          <w:szCs w:val="24"/>
          <w:lang w:val="ro-RO"/>
        </w:rPr>
        <w:t>.2024 inclusiv</w:t>
      </w:r>
      <w:r w:rsidRPr="008F44FA">
        <w:rPr>
          <w:rFonts w:ascii="Trebuchet MS" w:eastAsia="Times New Roman" w:hAnsi="Trebuchet MS" w:cs="Trebuchet MS"/>
          <w:color w:val="000000"/>
          <w:sz w:val="24"/>
          <w:szCs w:val="24"/>
          <w:lang w:val="ro-RO"/>
        </w:rPr>
        <w:t>, la sediul Ministerului Finanțelor din Bd. Libertății nr. 16, sector 5, București - Direcția generală managementul resurselor umane – etaj 2, camera 473, în intervalele orare 8.30-17.00 (luni-joi) și 08.30-14.30 (vineri) și va fi însoțită de următoarele documente:</w:t>
      </w:r>
    </w:p>
    <w:p w:rsidR="00A901EE" w:rsidRPr="00294A55" w:rsidRDefault="00A901EE" w:rsidP="00294A55">
      <w:pPr>
        <w:pStyle w:val="ListParagraph"/>
        <w:widowControl w:val="0"/>
        <w:numPr>
          <w:ilvl w:val="0"/>
          <w:numId w:val="21"/>
        </w:numPr>
        <w:autoSpaceDE w:val="0"/>
        <w:autoSpaceDN w:val="0"/>
        <w:adjustRightInd w:val="0"/>
        <w:jc w:val="both"/>
        <w:rPr>
          <w:rFonts w:ascii="Trebuchet MS" w:eastAsia="Times New Roman" w:hAnsi="Trebuchet MS" w:cs="Trebuchet MS"/>
          <w:color w:val="000000"/>
          <w:sz w:val="24"/>
          <w:szCs w:val="24"/>
          <w:lang w:val="ro-RO"/>
        </w:rPr>
      </w:pPr>
      <w:r w:rsidRPr="00294A55">
        <w:rPr>
          <w:rFonts w:ascii="Trebuchet MS" w:eastAsia="Times New Roman" w:hAnsi="Trebuchet MS" w:cs="Trebuchet MS"/>
          <w:color w:val="000000"/>
          <w:sz w:val="24"/>
          <w:szCs w:val="24"/>
          <w:lang w:val="ro-RO"/>
        </w:rPr>
        <w:t>curriculum vitae, modelul comun european;</w:t>
      </w:r>
    </w:p>
    <w:p w:rsidR="00A901EE" w:rsidRPr="00294A55" w:rsidRDefault="00A901EE" w:rsidP="00294A55">
      <w:pPr>
        <w:pStyle w:val="ListParagraph"/>
        <w:widowControl w:val="0"/>
        <w:numPr>
          <w:ilvl w:val="0"/>
          <w:numId w:val="21"/>
        </w:numPr>
        <w:autoSpaceDE w:val="0"/>
        <w:autoSpaceDN w:val="0"/>
        <w:adjustRightInd w:val="0"/>
        <w:jc w:val="both"/>
        <w:rPr>
          <w:rFonts w:ascii="Trebuchet MS" w:eastAsia="Times New Roman" w:hAnsi="Trebuchet MS" w:cs="Trebuchet MS"/>
          <w:color w:val="000000"/>
          <w:sz w:val="24"/>
          <w:szCs w:val="24"/>
          <w:lang w:val="ro-RO"/>
        </w:rPr>
      </w:pPr>
      <w:r w:rsidRPr="00294A55">
        <w:rPr>
          <w:rFonts w:ascii="Trebuchet MS" w:eastAsia="Times New Roman" w:hAnsi="Trebuchet MS" w:cs="Trebuchet MS"/>
          <w:color w:val="000000"/>
          <w:sz w:val="24"/>
          <w:szCs w:val="24"/>
          <w:lang w:val="ro-RO"/>
        </w:rPr>
        <w:t>copia actului de identitate;</w:t>
      </w:r>
    </w:p>
    <w:p w:rsidR="00A901EE" w:rsidRPr="00294A55" w:rsidRDefault="00A901EE" w:rsidP="001A067D">
      <w:pPr>
        <w:pStyle w:val="ListParagraph"/>
        <w:widowControl w:val="0"/>
        <w:numPr>
          <w:ilvl w:val="0"/>
          <w:numId w:val="21"/>
        </w:numPr>
        <w:autoSpaceDE w:val="0"/>
        <w:autoSpaceDN w:val="0"/>
        <w:adjustRightInd w:val="0"/>
        <w:jc w:val="both"/>
        <w:rPr>
          <w:rFonts w:ascii="Trebuchet MS" w:eastAsia="Times New Roman" w:hAnsi="Trebuchet MS" w:cs="Trebuchet MS"/>
          <w:color w:val="000000"/>
          <w:sz w:val="24"/>
          <w:szCs w:val="24"/>
          <w:lang w:val="ro-RO"/>
        </w:rPr>
      </w:pPr>
      <w:r w:rsidRPr="00294A55">
        <w:rPr>
          <w:rFonts w:ascii="Trebuchet MS" w:eastAsia="Times New Roman" w:hAnsi="Trebuchet MS" w:cs="Trebuchet MS"/>
          <w:color w:val="000000"/>
          <w:sz w:val="24"/>
          <w:szCs w:val="24"/>
          <w:lang w:val="ro-RO"/>
        </w:rPr>
        <w:t>copii ale diplomelor de studii, certificatelor și a altor documente care atestă efectuarea unor specializări și perfecționări, necesare în vederea verificării îndeplinirii condițiilor din fișa postului;</w:t>
      </w:r>
    </w:p>
    <w:p w:rsidR="00A901EE" w:rsidRPr="001A067D" w:rsidRDefault="00A901EE" w:rsidP="001A067D">
      <w:pPr>
        <w:pStyle w:val="ListParagraph"/>
        <w:widowControl w:val="0"/>
        <w:numPr>
          <w:ilvl w:val="0"/>
          <w:numId w:val="21"/>
        </w:numPr>
        <w:autoSpaceDE w:val="0"/>
        <w:autoSpaceDN w:val="0"/>
        <w:adjustRightInd w:val="0"/>
        <w:jc w:val="both"/>
        <w:rPr>
          <w:rFonts w:ascii="Trebuchet MS" w:eastAsia="Times New Roman" w:hAnsi="Trebuchet MS" w:cs="Trebuchet MS"/>
          <w:color w:val="000000"/>
          <w:sz w:val="24"/>
          <w:szCs w:val="24"/>
          <w:lang w:val="ro-RO"/>
        </w:rPr>
      </w:pPr>
      <w:r w:rsidRPr="001A067D">
        <w:rPr>
          <w:rFonts w:ascii="Trebuchet MS" w:eastAsia="Times New Roman" w:hAnsi="Trebuchet MS" w:cs="Trebuchet MS"/>
          <w:color w:val="000000"/>
          <w:sz w:val="24"/>
          <w:szCs w:val="24"/>
          <w:lang w:val="ro-RO"/>
        </w:rPr>
        <w:t>copia carnetului de muncă și a adeverinței eliberate de angajator, după caz, pentru perioada lucrată, care să ateste vechimea în specialitatea studiilor solicitate pentru ocuparea funcției, precum și funcția publică în care este numit;</w:t>
      </w:r>
    </w:p>
    <w:p w:rsidR="00A901EE" w:rsidRPr="001A067D" w:rsidRDefault="00A901EE" w:rsidP="001A067D">
      <w:pPr>
        <w:pStyle w:val="ListParagraph"/>
        <w:widowControl w:val="0"/>
        <w:numPr>
          <w:ilvl w:val="0"/>
          <w:numId w:val="21"/>
        </w:numPr>
        <w:autoSpaceDE w:val="0"/>
        <w:autoSpaceDN w:val="0"/>
        <w:adjustRightInd w:val="0"/>
        <w:jc w:val="both"/>
        <w:rPr>
          <w:rFonts w:ascii="Trebuchet MS" w:eastAsia="Times New Roman" w:hAnsi="Trebuchet MS" w:cs="Trebuchet MS"/>
          <w:color w:val="000000"/>
          <w:sz w:val="24"/>
          <w:szCs w:val="24"/>
          <w:lang w:val="ro-RO"/>
        </w:rPr>
      </w:pPr>
      <w:r w:rsidRPr="001A067D">
        <w:rPr>
          <w:rFonts w:ascii="Trebuchet MS" w:eastAsia="Times New Roman" w:hAnsi="Trebuchet MS" w:cs="Trebuchet MS"/>
          <w:color w:val="000000"/>
          <w:sz w:val="24"/>
          <w:szCs w:val="24"/>
          <w:lang w:val="ro-RO"/>
        </w:rPr>
        <w:t>adeverința medicală, care să ateste starea de sănătate corespunzătoare funcției solicitate.</w:t>
      </w:r>
    </w:p>
    <w:p w:rsidR="00294A55" w:rsidRDefault="00294A55" w:rsidP="00294A55">
      <w:pPr>
        <w:jc w:val="both"/>
        <w:rPr>
          <w:rFonts w:ascii="Trebuchet MS" w:eastAsia="Times New Roman" w:hAnsi="Trebuchet MS"/>
          <w:b/>
          <w:bCs/>
          <w:sz w:val="24"/>
          <w:szCs w:val="24"/>
          <w:lang w:val="ro-RO"/>
        </w:rPr>
      </w:pPr>
    </w:p>
    <w:p w:rsidR="00A901EE" w:rsidRPr="00A901EE" w:rsidRDefault="00A901EE" w:rsidP="00294A55">
      <w:pPr>
        <w:jc w:val="both"/>
        <w:rPr>
          <w:rFonts w:ascii="Trebuchet MS" w:eastAsia="Times New Roman" w:hAnsi="Trebuchet MS"/>
          <w:b/>
          <w:bCs/>
          <w:sz w:val="24"/>
          <w:szCs w:val="24"/>
          <w:lang w:val="ro-RO"/>
        </w:rPr>
      </w:pPr>
      <w:r w:rsidRPr="00A901EE">
        <w:rPr>
          <w:rFonts w:ascii="Trebuchet MS" w:eastAsia="Times New Roman" w:hAnsi="Trebuchet MS"/>
          <w:b/>
          <w:bCs/>
          <w:sz w:val="24"/>
          <w:szCs w:val="24"/>
          <w:lang w:val="ro-RO"/>
        </w:rPr>
        <w:lastRenderedPageBreak/>
        <w:t>Copiile de pe actele de mai sus se prezintă fie în formă legalizată, fie însoțite de documentele originale, urmând a se certifica pentru conformitatea cu originalul de către secretarul comisiei.</w:t>
      </w:r>
    </w:p>
    <w:p w:rsidR="0053697F" w:rsidRPr="00A901EE" w:rsidRDefault="0053697F" w:rsidP="0053697F">
      <w:pPr>
        <w:spacing w:before="120" w:after="120"/>
        <w:jc w:val="both"/>
        <w:rPr>
          <w:rFonts w:ascii="Trebuchet MS" w:eastAsia="MS Mincho" w:hAnsi="Trebuchet MS" w:cs="Arial"/>
          <w:sz w:val="24"/>
          <w:szCs w:val="24"/>
        </w:rPr>
      </w:pPr>
      <w:r w:rsidRPr="00A901EE">
        <w:rPr>
          <w:rFonts w:ascii="Trebuchet MS" w:eastAsia="MS Mincho" w:hAnsi="Trebuchet MS" w:cs="Arial"/>
          <w:sz w:val="24"/>
          <w:szCs w:val="24"/>
        </w:rPr>
        <w:t xml:space="preserve">Ulterior, până la data interviului, persoanele interesate au obligația să obțină și să depună la secretariatul comisiei </w:t>
      </w:r>
      <w:r w:rsidRPr="00A901EE">
        <w:rPr>
          <w:rFonts w:ascii="Trebuchet MS" w:eastAsia="MS Mincho" w:hAnsi="Trebuchet MS" w:cs="Arial"/>
          <w:b/>
          <w:sz w:val="24"/>
          <w:szCs w:val="24"/>
        </w:rPr>
        <w:t xml:space="preserve">avizul </w:t>
      </w:r>
      <w:r w:rsidRPr="00A901EE">
        <w:rPr>
          <w:rFonts w:ascii="Trebuchet MS" w:eastAsia="MS Mincho" w:hAnsi="Trebuchet MS" w:cs="Arial"/>
          <w:sz w:val="24"/>
          <w:szCs w:val="24"/>
        </w:rPr>
        <w:t xml:space="preserve">în condițiile art. 20 alin. (2) din Legea nr. 672/2002 privind auditul public intern, republicată. </w:t>
      </w:r>
    </w:p>
    <w:p w:rsidR="0053697F" w:rsidRPr="00A901EE" w:rsidRDefault="0053697F" w:rsidP="00294A55">
      <w:pPr>
        <w:spacing w:before="120" w:after="120"/>
        <w:jc w:val="both"/>
        <w:rPr>
          <w:rFonts w:ascii="Trebuchet MS" w:eastAsia="MS Mincho" w:hAnsi="Trebuchet MS" w:cs="Arial"/>
          <w:sz w:val="24"/>
          <w:szCs w:val="24"/>
        </w:rPr>
      </w:pPr>
      <w:r w:rsidRPr="00A901EE">
        <w:rPr>
          <w:rFonts w:ascii="Trebuchet MS" w:eastAsia="MS Mincho" w:hAnsi="Trebuchet MS" w:cs="Arial"/>
          <w:sz w:val="24"/>
          <w:szCs w:val="24"/>
        </w:rPr>
        <w:t xml:space="preserve">Pentru obținerea avizului, candidații vor depune un dosar în format electronic la adresa de e-mail: </w:t>
      </w:r>
      <w:hyperlink r:id="rId8" w:history="1">
        <w:r w:rsidR="00A91F82" w:rsidRPr="00A901EE">
          <w:rPr>
            <w:rStyle w:val="Hyperlink"/>
            <w:rFonts w:ascii="Trebuchet MS" w:eastAsia="MS Mincho" w:hAnsi="Trebuchet MS" w:cs="Arial"/>
            <w:sz w:val="24"/>
            <w:szCs w:val="24"/>
          </w:rPr>
          <w:t>secretariat.dapiap@mfinante.gov.ro</w:t>
        </w:r>
      </w:hyperlink>
      <w:r w:rsidRPr="00A901EE">
        <w:rPr>
          <w:rFonts w:ascii="Trebuchet MS" w:eastAsia="MS Mincho" w:hAnsi="Trebuchet MS" w:cs="Arial"/>
          <w:sz w:val="24"/>
          <w:szCs w:val="24"/>
        </w:rPr>
        <w:t>, care va cuprinde documentele prevăzute la Capitolul II, pct. 2.3.4.1.1 din Anexa 1 la Hotărârea Guvernului nr. 1086/2013 pentru aprobarea Normelor generale privind exercitarea activității de audit public intern.</w:t>
      </w:r>
    </w:p>
    <w:p w:rsidR="0053697F" w:rsidRPr="00A901EE" w:rsidRDefault="00AA676C" w:rsidP="0053697F">
      <w:pPr>
        <w:tabs>
          <w:tab w:val="left" w:pos="0"/>
          <w:tab w:val="center" w:pos="4320"/>
          <w:tab w:val="right" w:pos="8640"/>
        </w:tabs>
        <w:spacing w:after="120"/>
        <w:jc w:val="both"/>
        <w:rPr>
          <w:rFonts w:ascii="Trebuchet MS" w:eastAsia="MS Mincho" w:hAnsi="Trebuchet MS" w:cs="Arial"/>
          <w:b/>
          <w:sz w:val="24"/>
          <w:szCs w:val="24"/>
        </w:rPr>
      </w:pPr>
      <w:r>
        <w:rPr>
          <w:rFonts w:ascii="Trebuchet MS" w:eastAsia="MS Mincho" w:hAnsi="Trebuchet MS" w:cs="Arial"/>
          <w:b/>
          <w:sz w:val="24"/>
          <w:szCs w:val="24"/>
        </w:rPr>
        <w:t xml:space="preserve"> </w:t>
      </w:r>
      <w:r w:rsidR="0053697F" w:rsidRPr="00A901EE">
        <w:rPr>
          <w:rFonts w:ascii="Trebuchet MS" w:eastAsia="MS Mincho" w:hAnsi="Trebuchet MS" w:cs="Arial"/>
          <w:b/>
          <w:sz w:val="24"/>
          <w:szCs w:val="24"/>
        </w:rPr>
        <w:t xml:space="preserve">Procedura de selecție în cazul transferului </w:t>
      </w:r>
      <w:r w:rsidR="00A91F82" w:rsidRPr="00A901EE">
        <w:rPr>
          <w:rFonts w:ascii="Trebuchet MS" w:eastAsia="MS Mincho" w:hAnsi="Trebuchet MS" w:cs="Arial"/>
          <w:b/>
          <w:sz w:val="24"/>
          <w:szCs w:val="24"/>
        </w:rPr>
        <w:t>la cerere</w:t>
      </w:r>
      <w:r w:rsidR="0053697F" w:rsidRPr="00A901EE">
        <w:rPr>
          <w:rFonts w:ascii="Trebuchet MS" w:eastAsia="MS Mincho" w:hAnsi="Trebuchet MS" w:cs="Arial"/>
          <w:b/>
          <w:sz w:val="24"/>
          <w:szCs w:val="24"/>
        </w:rPr>
        <w:t xml:space="preserve"> cuprinde următoarele etape succesive:</w:t>
      </w:r>
    </w:p>
    <w:p w:rsidR="00A901EE" w:rsidRPr="00A901EE" w:rsidRDefault="00A901EE" w:rsidP="00A901EE">
      <w:pPr>
        <w:numPr>
          <w:ilvl w:val="0"/>
          <w:numId w:val="16"/>
        </w:numPr>
        <w:tabs>
          <w:tab w:val="left" w:pos="284"/>
          <w:tab w:val="center" w:pos="4320"/>
          <w:tab w:val="right" w:pos="8640"/>
        </w:tabs>
        <w:spacing w:after="120" w:line="240" w:lineRule="auto"/>
        <w:ind w:left="0" w:firstLine="0"/>
        <w:jc w:val="both"/>
        <w:rPr>
          <w:rFonts w:ascii="Trebuchet MS" w:eastAsia="MS Mincho" w:hAnsi="Trebuchet MS" w:cs="Arial"/>
          <w:sz w:val="24"/>
          <w:szCs w:val="24"/>
        </w:rPr>
      </w:pPr>
      <w:r w:rsidRPr="00A901EE">
        <w:rPr>
          <w:rFonts w:ascii="Trebuchet MS" w:eastAsia="MS Mincho" w:hAnsi="Trebuchet MS" w:cs="Arial"/>
          <w:sz w:val="24"/>
          <w:szCs w:val="24"/>
        </w:rPr>
        <w:t>selecția persoanelor care îndeplinesc condițiil</w:t>
      </w:r>
      <w:r w:rsidR="00772457">
        <w:rPr>
          <w:rFonts w:ascii="Trebuchet MS" w:eastAsia="MS Mincho" w:hAnsi="Trebuchet MS" w:cs="Arial"/>
          <w:sz w:val="24"/>
          <w:szCs w:val="24"/>
        </w:rPr>
        <w:t>e în vederea ocupării postului</w:t>
      </w:r>
      <w:r w:rsidRPr="00A901EE">
        <w:rPr>
          <w:rFonts w:ascii="Trebuchet MS" w:eastAsia="MS Mincho" w:hAnsi="Trebuchet MS" w:cs="Arial"/>
          <w:sz w:val="24"/>
          <w:szCs w:val="24"/>
        </w:rPr>
        <w:t xml:space="preserve"> vacant prin transfer la cerere, pe baza documentelor depuse;</w:t>
      </w:r>
    </w:p>
    <w:p w:rsidR="0053697F" w:rsidRPr="00AA676C" w:rsidRDefault="0053697F" w:rsidP="006505D9">
      <w:pPr>
        <w:numPr>
          <w:ilvl w:val="0"/>
          <w:numId w:val="16"/>
        </w:numPr>
        <w:tabs>
          <w:tab w:val="left" w:pos="284"/>
          <w:tab w:val="center" w:pos="4320"/>
          <w:tab w:val="right" w:pos="8640"/>
        </w:tabs>
        <w:spacing w:after="120" w:line="240" w:lineRule="auto"/>
        <w:ind w:left="0" w:firstLine="0"/>
        <w:jc w:val="both"/>
        <w:rPr>
          <w:rFonts w:ascii="Trebuchet MS" w:eastAsia="MS Mincho" w:hAnsi="Trebuchet MS" w:cs="Arial"/>
          <w:sz w:val="24"/>
          <w:szCs w:val="24"/>
        </w:rPr>
      </w:pPr>
      <w:r w:rsidRPr="00AA676C">
        <w:rPr>
          <w:rFonts w:ascii="Trebuchet MS" w:eastAsia="MS Mincho" w:hAnsi="Trebuchet MS" w:cs="Arial"/>
          <w:sz w:val="24"/>
          <w:szCs w:val="24"/>
        </w:rPr>
        <w:t>proba interviu</w:t>
      </w:r>
      <w:r w:rsidR="00A901EE" w:rsidRPr="00AA676C">
        <w:rPr>
          <w:rFonts w:ascii="Trebuchet MS" w:eastAsia="Times New Roman" w:hAnsi="Trebuchet MS"/>
          <w:bCs/>
          <w:sz w:val="24"/>
          <w:szCs w:val="24"/>
          <w:lang w:val="ro-RO"/>
        </w:rPr>
        <w:t xml:space="preserve"> care va putea fi susținută doar de funcționarii publici care îndeplinesc c</w:t>
      </w:r>
      <w:r w:rsidR="003446C9">
        <w:rPr>
          <w:rFonts w:ascii="Trebuchet MS" w:eastAsia="Times New Roman" w:hAnsi="Trebuchet MS"/>
          <w:bCs/>
          <w:sz w:val="24"/>
          <w:szCs w:val="24"/>
          <w:lang w:val="ro-RO"/>
        </w:rPr>
        <w:t>ondițiile de ocupare a postului menționat</w:t>
      </w:r>
      <w:r w:rsidR="00A901EE" w:rsidRPr="00AA676C">
        <w:rPr>
          <w:rFonts w:ascii="Trebuchet MS" w:eastAsia="Times New Roman" w:hAnsi="Trebuchet MS"/>
          <w:bCs/>
          <w:sz w:val="24"/>
          <w:szCs w:val="24"/>
          <w:lang w:val="ro-RO"/>
        </w:rPr>
        <w:t xml:space="preserve"> în anunț ș</w:t>
      </w:r>
      <w:r w:rsidRPr="00AA676C">
        <w:rPr>
          <w:rFonts w:ascii="Trebuchet MS" w:eastAsia="MS Mincho" w:hAnsi="Trebuchet MS" w:cs="Arial"/>
          <w:sz w:val="24"/>
          <w:szCs w:val="24"/>
        </w:rPr>
        <w:t xml:space="preserve">i care au obținut și depus avizul în condițiile art. 20 alin. (2) din Legea nr. 672/2002 privind auditul public intern, republicată. </w:t>
      </w:r>
    </w:p>
    <w:p w:rsidR="00A901EE" w:rsidRPr="00AA676C" w:rsidRDefault="00A901EE" w:rsidP="00294A55">
      <w:pPr>
        <w:jc w:val="both"/>
        <w:rPr>
          <w:rFonts w:ascii="Trebuchet MS" w:eastAsia="Times New Roman" w:hAnsi="Trebuchet MS"/>
          <w:sz w:val="24"/>
          <w:szCs w:val="24"/>
          <w:lang w:val="ro-RO"/>
        </w:rPr>
      </w:pPr>
      <w:r w:rsidRPr="00AA676C">
        <w:rPr>
          <w:rFonts w:ascii="Trebuchet MS" w:hAnsi="Trebuchet MS"/>
          <w:sz w:val="24"/>
          <w:szCs w:val="24"/>
          <w:lang w:val="ro-RO"/>
        </w:rPr>
        <w:t xml:space="preserve">Potrivit dispozițiilor punctului 5.4 alin. (7) pct.1. din Procedura de sistem PS-33 Modificarea prin transfer a raporturilor de serviciu/muncă ale angajaților, la nivelul aparatului propriu al Ministerului Finanțelor, </w:t>
      </w:r>
      <w:r w:rsidRPr="00AA676C">
        <w:rPr>
          <w:rFonts w:ascii="Trebuchet MS" w:hAnsi="Trebuchet MS"/>
          <w:b/>
          <w:bCs/>
          <w:sz w:val="24"/>
          <w:szCs w:val="24"/>
          <w:lang w:val="ro-RO"/>
        </w:rPr>
        <w:t>în termen de 48 de ore de la data expirării termenului de depunere a cererilor de transfer, comisia de evaluare verifică îndeplinirea condițiilor de transfer la cerere</w:t>
      </w:r>
      <w:r w:rsidRPr="00AA676C">
        <w:rPr>
          <w:rFonts w:ascii="Trebuchet MS" w:hAnsi="Trebuchet MS"/>
          <w:sz w:val="24"/>
          <w:szCs w:val="24"/>
          <w:lang w:val="ro-RO"/>
        </w:rPr>
        <w:t>.</w:t>
      </w:r>
    </w:p>
    <w:p w:rsidR="0053697F" w:rsidRPr="00307757" w:rsidRDefault="0053697F" w:rsidP="008F44FA">
      <w:pPr>
        <w:widowControl w:val="0"/>
        <w:autoSpaceDE w:val="0"/>
        <w:autoSpaceDN w:val="0"/>
        <w:adjustRightInd w:val="0"/>
        <w:jc w:val="both"/>
        <w:rPr>
          <w:rFonts w:ascii="Trebuchet MS" w:eastAsia="Times New Roman" w:hAnsi="Trebuchet MS" w:cs="Trebuchet MS"/>
          <w:b/>
          <w:i/>
          <w:color w:val="000000"/>
          <w:sz w:val="24"/>
          <w:szCs w:val="24"/>
          <w:lang w:val="ro-RO"/>
        </w:rPr>
      </w:pPr>
      <w:r w:rsidRPr="00307757">
        <w:rPr>
          <w:rFonts w:ascii="Trebuchet MS" w:eastAsia="Times New Roman" w:hAnsi="Trebuchet MS" w:cs="Trebuchet MS"/>
          <w:b/>
          <w:color w:val="000000"/>
          <w:sz w:val="24"/>
          <w:szCs w:val="24"/>
          <w:lang w:val="ro-RO"/>
        </w:rPr>
        <w:t xml:space="preserve">TERMENUL LIMITĂ DE DEPUNERE A DOCUMENTELOR MENȚIONATE: </w:t>
      </w:r>
      <w:r w:rsidR="00A27E51" w:rsidRPr="00DB3BCC">
        <w:rPr>
          <w:rFonts w:ascii="Trebuchet MS" w:eastAsia="Times New Roman" w:hAnsi="Trebuchet MS" w:cs="Trebuchet MS"/>
          <w:b/>
          <w:color w:val="000000"/>
          <w:sz w:val="24"/>
          <w:szCs w:val="24"/>
          <w:u w:val="single"/>
          <w:lang w:val="ro-RO"/>
        </w:rPr>
        <w:t>18 DECEMBRIE</w:t>
      </w:r>
      <w:r w:rsidRPr="00DB3BCC">
        <w:rPr>
          <w:rFonts w:ascii="Trebuchet MS" w:eastAsia="Times New Roman" w:hAnsi="Trebuchet MS" w:cs="Trebuchet MS"/>
          <w:b/>
          <w:color w:val="000000"/>
          <w:sz w:val="24"/>
          <w:szCs w:val="24"/>
          <w:u w:val="single"/>
          <w:lang w:val="ro-RO"/>
        </w:rPr>
        <w:t xml:space="preserve"> 2024, ora 17</w:t>
      </w:r>
      <w:r w:rsidR="00294A55" w:rsidRPr="00DB3BCC">
        <w:rPr>
          <w:rFonts w:ascii="Trebuchet MS" w:eastAsia="Times New Roman" w:hAnsi="Trebuchet MS" w:cs="Trebuchet MS"/>
          <w:b/>
          <w:color w:val="000000"/>
          <w:sz w:val="24"/>
          <w:szCs w:val="24"/>
          <w:u w:val="single"/>
          <w:lang w:val="ro-RO"/>
        </w:rPr>
        <w:t>,</w:t>
      </w:r>
      <w:r w:rsidRPr="00DB3BCC">
        <w:rPr>
          <w:rFonts w:ascii="Trebuchet MS" w:eastAsia="Times New Roman" w:hAnsi="Trebuchet MS" w:cs="Trebuchet MS"/>
          <w:b/>
          <w:color w:val="000000"/>
          <w:sz w:val="24"/>
          <w:szCs w:val="24"/>
          <w:u w:val="single"/>
          <w:lang w:val="ro-RO"/>
        </w:rPr>
        <w:t>00</w:t>
      </w:r>
      <w:r w:rsidR="00307757" w:rsidRPr="00307757">
        <w:rPr>
          <w:rFonts w:ascii="Trebuchet MS" w:eastAsia="Times New Roman" w:hAnsi="Trebuchet MS" w:cs="Trebuchet MS"/>
          <w:b/>
          <w:color w:val="000000"/>
          <w:sz w:val="24"/>
          <w:szCs w:val="24"/>
          <w:lang w:val="ro-RO"/>
        </w:rPr>
        <w:t xml:space="preserve"> </w:t>
      </w:r>
      <w:r w:rsidR="00307757" w:rsidRPr="00307757">
        <w:rPr>
          <w:rFonts w:ascii="Trebuchet MS" w:eastAsia="Times New Roman" w:hAnsi="Trebuchet MS" w:cs="Trebuchet MS"/>
          <w:b/>
          <w:i/>
          <w:color w:val="000000"/>
          <w:sz w:val="24"/>
          <w:szCs w:val="24"/>
          <w:lang w:val="ro-RO"/>
        </w:rPr>
        <w:t>(inclusiv toate documentele necesare obținerii avizului</w:t>
      </w:r>
      <w:r w:rsidR="00307757" w:rsidRPr="00307757">
        <w:rPr>
          <w:rFonts w:ascii="Trebuchet MS" w:eastAsia="MS Mincho" w:hAnsi="Trebuchet MS" w:cs="Arial"/>
          <w:b/>
          <w:i/>
          <w:sz w:val="24"/>
          <w:szCs w:val="24"/>
        </w:rPr>
        <w:t xml:space="preserve"> în condițiile art. 20 alin. (2) din Legea nr. 672/2002 privind auditul public intern, republicată)</w:t>
      </w:r>
    </w:p>
    <w:p w:rsidR="0053697F" w:rsidRPr="00294A55" w:rsidRDefault="0053697F" w:rsidP="008F44FA">
      <w:pPr>
        <w:widowControl w:val="0"/>
        <w:autoSpaceDE w:val="0"/>
        <w:autoSpaceDN w:val="0"/>
        <w:adjustRightInd w:val="0"/>
        <w:jc w:val="both"/>
        <w:rPr>
          <w:rFonts w:ascii="Trebuchet MS" w:eastAsia="Times New Roman" w:hAnsi="Trebuchet MS" w:cs="Trebuchet MS"/>
          <w:b/>
          <w:color w:val="000000"/>
          <w:sz w:val="24"/>
          <w:szCs w:val="24"/>
          <w:lang w:val="ro-RO"/>
        </w:rPr>
      </w:pPr>
      <w:r w:rsidRPr="00294A55">
        <w:rPr>
          <w:rFonts w:ascii="Trebuchet MS" w:eastAsia="Times New Roman" w:hAnsi="Trebuchet MS" w:cs="Trebuchet MS"/>
          <w:b/>
          <w:color w:val="000000"/>
          <w:sz w:val="24"/>
          <w:szCs w:val="24"/>
          <w:lang w:val="ro-RO"/>
        </w:rPr>
        <w:t>Proba interviu va avea loc în data de</w:t>
      </w:r>
      <w:r w:rsidR="00EF34B1">
        <w:rPr>
          <w:rFonts w:ascii="Trebuchet MS" w:eastAsia="Times New Roman" w:hAnsi="Trebuchet MS" w:cs="Trebuchet MS"/>
          <w:b/>
          <w:color w:val="000000"/>
          <w:sz w:val="24"/>
          <w:szCs w:val="24"/>
          <w:lang w:val="ro-RO"/>
        </w:rPr>
        <w:t xml:space="preserve"> </w:t>
      </w:r>
      <w:r w:rsidR="00EF34B1" w:rsidRPr="00DB3BCC">
        <w:rPr>
          <w:rFonts w:ascii="Trebuchet MS" w:eastAsia="Times New Roman" w:hAnsi="Trebuchet MS" w:cs="Trebuchet MS"/>
          <w:b/>
          <w:color w:val="000000"/>
          <w:sz w:val="24"/>
          <w:szCs w:val="24"/>
          <w:u w:val="single"/>
          <w:lang w:val="ro-RO"/>
        </w:rPr>
        <w:t>14</w:t>
      </w:r>
      <w:r w:rsidR="009C4EDD" w:rsidRPr="00DB3BCC">
        <w:rPr>
          <w:rFonts w:ascii="Trebuchet MS" w:eastAsia="Times New Roman" w:hAnsi="Trebuchet MS" w:cs="Trebuchet MS"/>
          <w:b/>
          <w:color w:val="000000"/>
          <w:sz w:val="24"/>
          <w:szCs w:val="24"/>
          <w:u w:val="single"/>
          <w:lang w:val="ro-RO"/>
        </w:rPr>
        <w:t xml:space="preserve"> IANUARIE 2025</w:t>
      </w:r>
      <w:r w:rsidRPr="00DB3BCC">
        <w:rPr>
          <w:rFonts w:ascii="Trebuchet MS" w:eastAsia="Times New Roman" w:hAnsi="Trebuchet MS" w:cs="Trebuchet MS"/>
          <w:b/>
          <w:color w:val="000000"/>
          <w:sz w:val="24"/>
          <w:szCs w:val="24"/>
          <w:u w:val="single"/>
          <w:lang w:val="ro-RO"/>
        </w:rPr>
        <w:t>, ora 10</w:t>
      </w:r>
      <w:r w:rsidR="009C4EDD" w:rsidRPr="00DB3BCC">
        <w:rPr>
          <w:rFonts w:ascii="Trebuchet MS" w:eastAsia="Times New Roman" w:hAnsi="Trebuchet MS" w:cs="Trebuchet MS"/>
          <w:b/>
          <w:color w:val="000000"/>
          <w:sz w:val="24"/>
          <w:szCs w:val="24"/>
          <w:u w:val="single"/>
          <w:lang w:val="ro-RO"/>
        </w:rPr>
        <w:t>,</w:t>
      </w:r>
      <w:r w:rsidRPr="00DB3BCC">
        <w:rPr>
          <w:rFonts w:ascii="Trebuchet MS" w:eastAsia="Times New Roman" w:hAnsi="Trebuchet MS" w:cs="Trebuchet MS"/>
          <w:b/>
          <w:color w:val="000000"/>
          <w:sz w:val="24"/>
          <w:szCs w:val="24"/>
          <w:u w:val="single"/>
          <w:lang w:val="ro-RO"/>
        </w:rPr>
        <w:t>00</w:t>
      </w:r>
      <w:r w:rsidRPr="00294A55">
        <w:rPr>
          <w:rFonts w:ascii="Trebuchet MS" w:eastAsia="Times New Roman" w:hAnsi="Trebuchet MS" w:cs="Trebuchet MS"/>
          <w:b/>
          <w:color w:val="000000"/>
          <w:sz w:val="24"/>
          <w:szCs w:val="24"/>
          <w:lang w:val="ro-RO"/>
        </w:rPr>
        <w:t>, la sediul Ministerului Finanțelor</w:t>
      </w:r>
      <w:r w:rsidR="00627151">
        <w:rPr>
          <w:rFonts w:ascii="Trebuchet MS" w:eastAsia="Times New Roman" w:hAnsi="Trebuchet MS" w:cs="Trebuchet MS"/>
          <w:b/>
          <w:color w:val="000000"/>
          <w:sz w:val="24"/>
          <w:szCs w:val="24"/>
          <w:lang w:val="ro-RO"/>
        </w:rPr>
        <w:t xml:space="preserve"> din Bd. Libertății nr.</w:t>
      </w:r>
      <w:r w:rsidR="00AA676C" w:rsidRPr="00294A55">
        <w:rPr>
          <w:rFonts w:ascii="Trebuchet MS" w:eastAsia="Times New Roman" w:hAnsi="Trebuchet MS" w:cs="Trebuchet MS"/>
          <w:b/>
          <w:color w:val="000000"/>
          <w:sz w:val="24"/>
          <w:szCs w:val="24"/>
          <w:lang w:val="ro-RO"/>
        </w:rPr>
        <w:t>16</w:t>
      </w:r>
      <w:r w:rsidRPr="00294A55">
        <w:rPr>
          <w:rFonts w:ascii="Trebuchet MS" w:eastAsia="Times New Roman" w:hAnsi="Trebuchet MS" w:cs="Trebuchet MS"/>
          <w:b/>
          <w:color w:val="000000"/>
          <w:sz w:val="24"/>
          <w:szCs w:val="24"/>
          <w:lang w:val="ro-RO"/>
        </w:rPr>
        <w:t xml:space="preserve">. </w:t>
      </w:r>
    </w:p>
    <w:p w:rsidR="00AA676C" w:rsidRPr="00294A55" w:rsidRDefault="00AA676C" w:rsidP="008F44FA">
      <w:pPr>
        <w:widowControl w:val="0"/>
        <w:autoSpaceDE w:val="0"/>
        <w:autoSpaceDN w:val="0"/>
        <w:adjustRightInd w:val="0"/>
        <w:jc w:val="both"/>
        <w:rPr>
          <w:rFonts w:ascii="Trebuchet MS" w:eastAsia="Times New Roman" w:hAnsi="Trebuchet MS" w:cs="Trebuchet MS"/>
          <w:i/>
          <w:color w:val="000000"/>
          <w:sz w:val="24"/>
          <w:szCs w:val="24"/>
          <w:lang w:val="ro-RO"/>
        </w:rPr>
      </w:pPr>
      <w:r w:rsidRPr="00294A55">
        <w:rPr>
          <w:rFonts w:ascii="Trebuchet MS" w:eastAsia="Times New Roman" w:hAnsi="Trebuchet MS" w:cs="Trebuchet MS"/>
          <w:i/>
          <w:color w:val="000000"/>
          <w:sz w:val="24"/>
          <w:szCs w:val="24"/>
          <w:lang w:val="ro-RO"/>
        </w:rPr>
        <w:t>Condiţii pentru ocuparea prin transfer la cerere a funcției publice de execuție vacantă de auditor clasa I, grad profesional superior (1 post) la Compartimentul de audit intern unități subordonate, planificare, raportare și urmărire implementare recomăndari</w:t>
      </w:r>
      <w:r w:rsidR="00294A55" w:rsidRPr="00294A55">
        <w:rPr>
          <w:rFonts w:ascii="Trebuchet MS" w:eastAsia="Times New Roman" w:hAnsi="Trebuchet MS" w:cs="Trebuchet MS"/>
          <w:i/>
          <w:color w:val="000000"/>
          <w:sz w:val="24"/>
          <w:szCs w:val="24"/>
          <w:lang w:val="ro-RO"/>
        </w:rPr>
        <w:t>:</w:t>
      </w:r>
    </w:p>
    <w:p w:rsidR="0053697F" w:rsidRDefault="0053697F" w:rsidP="008F44FA">
      <w:pPr>
        <w:pStyle w:val="ListParagraph"/>
        <w:widowControl w:val="0"/>
        <w:numPr>
          <w:ilvl w:val="0"/>
          <w:numId w:val="20"/>
        </w:numPr>
        <w:autoSpaceDE w:val="0"/>
        <w:autoSpaceDN w:val="0"/>
        <w:adjustRightInd w:val="0"/>
        <w:jc w:val="both"/>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studii universitare de licență absolvite cu diplomă de licenţă sau echivalentă în domeniul științe</w:t>
      </w:r>
      <w:r w:rsidR="00C54F76" w:rsidRPr="008F44FA">
        <w:rPr>
          <w:rFonts w:ascii="Trebuchet MS" w:eastAsia="Times New Roman" w:hAnsi="Trebuchet MS" w:cs="Trebuchet MS"/>
          <w:color w:val="000000"/>
          <w:sz w:val="24"/>
          <w:szCs w:val="24"/>
          <w:lang w:val="ro-RO"/>
        </w:rPr>
        <w:t>lor</w:t>
      </w:r>
      <w:r w:rsidRPr="008F44FA">
        <w:rPr>
          <w:rFonts w:ascii="Trebuchet MS" w:eastAsia="Times New Roman" w:hAnsi="Trebuchet MS" w:cs="Trebuchet MS"/>
          <w:color w:val="000000"/>
          <w:sz w:val="24"/>
          <w:szCs w:val="24"/>
          <w:lang w:val="ro-RO"/>
        </w:rPr>
        <w:t xml:space="preserve"> economice</w:t>
      </w:r>
      <w:r w:rsidR="00A91F82" w:rsidRPr="008F44FA">
        <w:rPr>
          <w:rFonts w:ascii="Trebuchet MS" w:eastAsia="Times New Roman" w:hAnsi="Trebuchet MS" w:cs="Trebuchet MS"/>
          <w:color w:val="000000"/>
          <w:sz w:val="24"/>
          <w:szCs w:val="24"/>
          <w:lang w:val="ro-RO"/>
        </w:rPr>
        <w:t>/ juridice/administrative</w:t>
      </w:r>
      <w:r w:rsidRPr="008F44FA">
        <w:rPr>
          <w:rFonts w:ascii="Trebuchet MS" w:eastAsia="Times New Roman" w:hAnsi="Trebuchet MS" w:cs="Trebuchet MS"/>
          <w:color w:val="000000"/>
          <w:sz w:val="24"/>
          <w:szCs w:val="24"/>
          <w:lang w:val="ro-RO"/>
        </w:rPr>
        <w:t>;</w:t>
      </w:r>
    </w:p>
    <w:p w:rsidR="00294A55" w:rsidRPr="0019302F" w:rsidRDefault="00294A55" w:rsidP="00294A55">
      <w:pPr>
        <w:pStyle w:val="ListParagraph"/>
        <w:widowControl w:val="0"/>
        <w:numPr>
          <w:ilvl w:val="0"/>
          <w:numId w:val="20"/>
        </w:numPr>
        <w:spacing w:after="0" w:line="240" w:lineRule="auto"/>
        <w:jc w:val="both"/>
        <w:rPr>
          <w:rFonts w:ascii="Trebuchet MS" w:hAnsi="Trebuchet MS" w:cs="Trebuchet MS"/>
          <w:color w:val="000000" w:themeColor="text1"/>
          <w:sz w:val="24"/>
          <w:szCs w:val="24"/>
          <w:lang w:val="it-IT"/>
        </w:rPr>
      </w:pPr>
      <w:r w:rsidRPr="0019302F">
        <w:rPr>
          <w:rFonts w:ascii="Trebuchet MS" w:hAnsi="Trebuchet MS" w:cs="Trebuchet MS"/>
          <w:sz w:val="24"/>
          <w:szCs w:val="24"/>
          <w:lang w:val="it-IT"/>
        </w:rPr>
        <w:t>Competențe specifice:</w:t>
      </w:r>
    </w:p>
    <w:p w:rsidR="00A91F82" w:rsidRPr="008F44FA" w:rsidRDefault="00294A55" w:rsidP="00294A55">
      <w:pPr>
        <w:pStyle w:val="ListParagraph"/>
        <w:widowControl w:val="0"/>
        <w:numPr>
          <w:ilvl w:val="0"/>
          <w:numId w:val="23"/>
        </w:numPr>
        <w:autoSpaceDE w:val="0"/>
        <w:autoSpaceDN w:val="0"/>
        <w:adjustRightInd w:val="0"/>
        <w:jc w:val="both"/>
        <w:rPr>
          <w:rFonts w:ascii="Trebuchet MS" w:eastAsia="Times New Roman" w:hAnsi="Trebuchet MS" w:cs="Trebuchet MS"/>
          <w:color w:val="000000"/>
          <w:sz w:val="24"/>
          <w:szCs w:val="24"/>
          <w:lang w:val="ro-RO"/>
        </w:rPr>
      </w:pPr>
      <w:r>
        <w:rPr>
          <w:rFonts w:ascii="Trebuchet MS" w:eastAsia="Times New Roman" w:hAnsi="Trebuchet MS" w:cs="Trebuchet MS"/>
          <w:color w:val="000000"/>
          <w:sz w:val="24"/>
          <w:szCs w:val="24"/>
          <w:lang w:val="ro-RO"/>
        </w:rPr>
        <w:t>c</w:t>
      </w:r>
      <w:r w:rsidR="00A91F82" w:rsidRPr="008F44FA">
        <w:rPr>
          <w:rFonts w:ascii="Trebuchet MS" w:eastAsia="Times New Roman" w:hAnsi="Trebuchet MS" w:cs="Trebuchet MS"/>
          <w:color w:val="000000"/>
          <w:sz w:val="24"/>
          <w:szCs w:val="24"/>
          <w:lang w:val="ro-RO"/>
        </w:rPr>
        <w:t>ompetențe lingvistice de comunicare (limba engleză) nivel A1 utilizator elementar</w:t>
      </w:r>
      <w:r w:rsidR="00AA676C" w:rsidRPr="008F44FA">
        <w:rPr>
          <w:rFonts w:ascii="Trebuchet MS" w:eastAsia="Times New Roman" w:hAnsi="Trebuchet MS" w:cs="Trebuchet MS"/>
          <w:color w:val="000000"/>
          <w:sz w:val="24"/>
          <w:szCs w:val="24"/>
          <w:lang w:val="ro-RO"/>
        </w:rPr>
        <w:t>, modalitatea de verificare prin document sau documente ce atestă competenţa specifică;</w:t>
      </w:r>
    </w:p>
    <w:p w:rsidR="00A91F82" w:rsidRPr="008F44FA" w:rsidRDefault="00A91F82" w:rsidP="00294A55">
      <w:pPr>
        <w:pStyle w:val="ListParagraph"/>
        <w:widowControl w:val="0"/>
        <w:numPr>
          <w:ilvl w:val="0"/>
          <w:numId w:val="23"/>
        </w:numPr>
        <w:autoSpaceDE w:val="0"/>
        <w:autoSpaceDN w:val="0"/>
        <w:adjustRightInd w:val="0"/>
        <w:jc w:val="both"/>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competențe digitale (competența specifică de a utiliza aplicații tip Off</w:t>
      </w:r>
      <w:r w:rsidR="00AA676C" w:rsidRPr="008F44FA">
        <w:rPr>
          <w:rFonts w:ascii="Trebuchet MS" w:eastAsia="Times New Roman" w:hAnsi="Trebuchet MS" w:cs="Trebuchet MS"/>
          <w:color w:val="000000"/>
          <w:sz w:val="24"/>
          <w:szCs w:val="24"/>
          <w:lang w:val="ro-RO"/>
        </w:rPr>
        <w:t>ice) nivel utilizator începător, modalitatea de verificare prin document sau documente ce atestă competenţa specifică.</w:t>
      </w:r>
    </w:p>
    <w:p w:rsidR="00AA676C" w:rsidRDefault="00AA676C" w:rsidP="00AA676C">
      <w:pPr>
        <w:pStyle w:val="ListParagraph"/>
        <w:widowControl w:val="0"/>
        <w:autoSpaceDE w:val="0"/>
        <w:autoSpaceDN w:val="0"/>
        <w:adjustRightInd w:val="0"/>
        <w:spacing w:after="0" w:line="240" w:lineRule="auto"/>
        <w:ind w:left="284"/>
        <w:jc w:val="both"/>
        <w:rPr>
          <w:rFonts w:ascii="Trebuchet MS" w:hAnsi="Trebuchet MS" w:cs="Trebuchet MS"/>
          <w:color w:val="000000" w:themeColor="text1"/>
          <w:sz w:val="24"/>
          <w:szCs w:val="24"/>
          <w:lang w:val="ro-RO"/>
        </w:rPr>
      </w:pPr>
    </w:p>
    <w:p w:rsidR="0053697F" w:rsidRPr="008F44FA" w:rsidRDefault="00AA676C" w:rsidP="008F44FA">
      <w:pPr>
        <w:widowControl w:val="0"/>
        <w:autoSpaceDE w:val="0"/>
        <w:autoSpaceDN w:val="0"/>
        <w:adjustRightInd w:val="0"/>
        <w:jc w:val="both"/>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Vechime în specialitatea studiilor necesare exercitării funcției publice - minim 7 ani.</w:t>
      </w:r>
    </w:p>
    <w:p w:rsidR="0053697F" w:rsidRPr="00CA1750" w:rsidRDefault="0053697F" w:rsidP="0053697F">
      <w:pPr>
        <w:widowControl w:val="0"/>
        <w:autoSpaceDE w:val="0"/>
        <w:autoSpaceDN w:val="0"/>
        <w:adjustRightInd w:val="0"/>
        <w:jc w:val="both"/>
        <w:rPr>
          <w:rFonts w:ascii="Trebuchet MS" w:eastAsia="Times New Roman" w:hAnsi="Trebuchet MS" w:cs="Trebuchet MS"/>
          <w:b/>
          <w:color w:val="000000"/>
          <w:sz w:val="24"/>
          <w:szCs w:val="24"/>
          <w:lang w:val="ro-RO"/>
        </w:rPr>
      </w:pPr>
      <w:r w:rsidRPr="00CA1750">
        <w:rPr>
          <w:rFonts w:ascii="Trebuchet MS" w:eastAsia="Times New Roman" w:hAnsi="Trebuchet MS" w:cs="Trebuchet MS"/>
          <w:b/>
          <w:color w:val="000000"/>
          <w:sz w:val="24"/>
          <w:szCs w:val="24"/>
          <w:lang w:val="ro-RO"/>
        </w:rPr>
        <w:lastRenderedPageBreak/>
        <w:t>Bibliografia și tematica</w:t>
      </w:r>
      <w:r w:rsidR="00CF6010" w:rsidRPr="00CA1750">
        <w:rPr>
          <w:rFonts w:ascii="Trebuchet MS" w:eastAsia="Times New Roman" w:hAnsi="Trebuchet MS" w:cs="Trebuchet MS"/>
          <w:b/>
          <w:color w:val="000000"/>
          <w:sz w:val="24"/>
          <w:szCs w:val="24"/>
          <w:lang w:val="ro-RO"/>
        </w:rPr>
        <w:t xml:space="preserve"> pentru interviu</w:t>
      </w:r>
    </w:p>
    <w:tbl>
      <w:tblPr>
        <w:tblW w:w="9355" w:type="dxa"/>
        <w:jc w:val="center"/>
        <w:tblLook w:val="04A0" w:firstRow="1" w:lastRow="0" w:firstColumn="1" w:lastColumn="0" w:noHBand="0" w:noVBand="1"/>
      </w:tblPr>
      <w:tblGrid>
        <w:gridCol w:w="630"/>
        <w:gridCol w:w="4765"/>
        <w:gridCol w:w="3960"/>
      </w:tblGrid>
      <w:tr w:rsidR="0053697F" w:rsidRPr="008F44FA" w:rsidTr="0053697F">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Nr. crt.</w:t>
            </w:r>
          </w:p>
        </w:tc>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BIBLIOGRAFIE</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TEMATICĂ</w:t>
            </w:r>
          </w:p>
        </w:tc>
      </w:tr>
      <w:tr w:rsidR="0053697F" w:rsidRPr="008F44FA" w:rsidTr="0053697F">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1.</w:t>
            </w:r>
          </w:p>
        </w:tc>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Legea nr. 672/2002 privind auditul public intern, republicată</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5010FF"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 xml:space="preserve">Organizarea compartimentului de audit public intern (art.11 și art.12); </w:t>
            </w:r>
          </w:p>
          <w:p w:rsidR="00A57171"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 xml:space="preserve">Atribuțiile compartimentului de audit public intern (art.13); </w:t>
            </w:r>
          </w:p>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Interdicțiile aplicabile auditorilor (art.22)</w:t>
            </w:r>
          </w:p>
          <w:p w:rsidR="0053697F" w:rsidRPr="008F44FA" w:rsidRDefault="0053697F" w:rsidP="008F44FA">
            <w:pPr>
              <w:rPr>
                <w:rFonts w:ascii="Trebuchet MS" w:eastAsia="Times New Roman" w:hAnsi="Trebuchet MS" w:cs="Trebuchet MS"/>
                <w:color w:val="000000"/>
                <w:sz w:val="24"/>
                <w:szCs w:val="24"/>
                <w:lang w:val="ro-RO"/>
              </w:rPr>
            </w:pPr>
          </w:p>
        </w:tc>
      </w:tr>
      <w:tr w:rsidR="0053697F" w:rsidRPr="008F44FA" w:rsidTr="0053697F">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2.</w:t>
            </w:r>
          </w:p>
        </w:tc>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Hotărârea Guvernului nr. 1086/2013 pentru aprobarea Nornelor generale privind exercitarea activității de audit public intern</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C54F76"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 xml:space="preserve">Etapele elaborării planurilor multianuale și anuale de audit public intern (pct.2.4.1.5), </w:t>
            </w:r>
          </w:p>
          <w:p w:rsidR="00253125" w:rsidRPr="008F44FA" w:rsidRDefault="00253125"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Metodologia generală de derulare a misiunilor de asigurare (pct.3.4)</w:t>
            </w:r>
          </w:p>
          <w:p w:rsidR="0053697F" w:rsidRPr="008F44FA" w:rsidRDefault="0053697F" w:rsidP="008F44FA">
            <w:pPr>
              <w:rPr>
                <w:rFonts w:ascii="Trebuchet MS" w:eastAsia="Times New Roman" w:hAnsi="Trebuchet MS" w:cs="Trebuchet MS"/>
                <w:color w:val="000000"/>
                <w:sz w:val="24"/>
                <w:szCs w:val="24"/>
                <w:lang w:val="ro-RO"/>
              </w:rPr>
            </w:pPr>
          </w:p>
        </w:tc>
      </w:tr>
      <w:tr w:rsidR="0053697F" w:rsidRPr="008F44FA" w:rsidTr="0053697F">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253125"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3</w:t>
            </w:r>
            <w:r w:rsidR="0053697F" w:rsidRPr="008F44FA">
              <w:rPr>
                <w:rFonts w:ascii="Trebuchet MS" w:eastAsia="Times New Roman" w:hAnsi="Trebuchet MS" w:cs="Trebuchet MS"/>
                <w:color w:val="000000"/>
                <w:sz w:val="24"/>
                <w:szCs w:val="24"/>
                <w:lang w:val="ro-RO"/>
              </w:rPr>
              <w:t>.</w:t>
            </w:r>
          </w:p>
        </w:tc>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Hotărârea Guvernului nr.554/2014 privind înființarea comitetelor de audit intern</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Convocarea și desfășurarea ședințelor CAI (art.10 și art.11)</w:t>
            </w:r>
          </w:p>
        </w:tc>
      </w:tr>
      <w:tr w:rsidR="0053697F" w:rsidRPr="008F44FA" w:rsidTr="0053697F">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253125"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4</w:t>
            </w:r>
            <w:r w:rsidR="0053697F" w:rsidRPr="008F44FA">
              <w:rPr>
                <w:rFonts w:ascii="Trebuchet MS" w:eastAsia="Times New Roman" w:hAnsi="Trebuchet MS" w:cs="Trebuchet MS"/>
                <w:color w:val="000000"/>
                <w:sz w:val="24"/>
                <w:szCs w:val="24"/>
                <w:lang w:val="ro-RO"/>
              </w:rPr>
              <w:t>.</w:t>
            </w:r>
          </w:p>
        </w:tc>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Ordin nr. 252/2004 pentru aprobarea Codului privind conduita etică a auditorului intern</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A57171"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 xml:space="preserve">Principii fundamentale în desfășurarea activității auditorilor interni (art.6 din Anexa); </w:t>
            </w:r>
          </w:p>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Reguli de conduită (art.7 din Anexa)</w:t>
            </w:r>
          </w:p>
        </w:tc>
      </w:tr>
      <w:tr w:rsidR="0053697F" w:rsidRPr="008F44FA" w:rsidTr="0053697F">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253125"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5</w:t>
            </w:r>
            <w:r w:rsidR="0053697F" w:rsidRPr="008F44FA">
              <w:rPr>
                <w:rFonts w:ascii="Trebuchet MS" w:eastAsia="Times New Roman" w:hAnsi="Trebuchet MS" w:cs="Trebuchet MS"/>
                <w:color w:val="000000"/>
                <w:sz w:val="24"/>
                <w:szCs w:val="24"/>
                <w:lang w:val="ro-RO"/>
              </w:rPr>
              <w:t>.</w:t>
            </w:r>
          </w:p>
        </w:tc>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53697F" w:rsidRPr="008F44FA" w:rsidRDefault="0053697F"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Ordin nr. 600/2018 privind aprobarea Codului controlului intern managerial al entităților publice</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5010FF" w:rsidRDefault="00C54F76"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 xml:space="preserve">Standard 5 </w:t>
            </w:r>
            <w:r w:rsidR="00253125" w:rsidRPr="008F44FA">
              <w:rPr>
                <w:rFonts w:ascii="Trebuchet MS" w:eastAsia="Times New Roman" w:hAnsi="Trebuchet MS" w:cs="Trebuchet MS"/>
                <w:color w:val="000000"/>
                <w:sz w:val="24"/>
                <w:szCs w:val="24"/>
                <w:lang w:val="ro-RO"/>
              </w:rPr>
              <w:t>–</w:t>
            </w:r>
            <w:r w:rsidRPr="008F44FA">
              <w:rPr>
                <w:rFonts w:ascii="Trebuchet MS" w:eastAsia="Times New Roman" w:hAnsi="Trebuchet MS" w:cs="Trebuchet MS"/>
                <w:color w:val="000000"/>
                <w:sz w:val="24"/>
                <w:szCs w:val="24"/>
                <w:lang w:val="ro-RO"/>
              </w:rPr>
              <w:t>Obiective</w:t>
            </w:r>
          </w:p>
          <w:p w:rsidR="00253125" w:rsidRPr="008F44FA" w:rsidRDefault="00253125"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Standard 7- Monitorizarea performanțelor</w:t>
            </w:r>
          </w:p>
          <w:p w:rsidR="0053697F" w:rsidRPr="008F44FA" w:rsidRDefault="00253125"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Standard</w:t>
            </w:r>
            <w:r w:rsidR="0053697F" w:rsidRPr="008F44FA">
              <w:rPr>
                <w:rFonts w:ascii="Trebuchet MS" w:eastAsia="Times New Roman" w:hAnsi="Trebuchet MS" w:cs="Trebuchet MS"/>
                <w:color w:val="000000"/>
                <w:sz w:val="24"/>
                <w:szCs w:val="24"/>
                <w:lang w:val="ro-RO"/>
              </w:rPr>
              <w:t xml:space="preserve"> 8 – Managementul riscului</w:t>
            </w:r>
          </w:p>
          <w:p w:rsidR="00253125" w:rsidRPr="008F44FA" w:rsidRDefault="00253125" w:rsidP="008F44FA">
            <w:pPr>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Standard 9- Proceduri</w:t>
            </w:r>
          </w:p>
        </w:tc>
      </w:tr>
    </w:tbl>
    <w:p w:rsidR="0033640A" w:rsidRDefault="0033640A" w:rsidP="00480CBA">
      <w:pPr>
        <w:jc w:val="both"/>
        <w:rPr>
          <w:rFonts w:ascii="Trebuchet MS" w:eastAsia="Times New Roman" w:hAnsi="Trebuchet MS" w:cs="Trebuchet MS"/>
          <w:color w:val="000000"/>
          <w:sz w:val="24"/>
          <w:szCs w:val="24"/>
          <w:lang w:val="ro-RO"/>
        </w:rPr>
      </w:pPr>
    </w:p>
    <w:p w:rsidR="0053697F" w:rsidRDefault="0053697F" w:rsidP="00480CBA">
      <w:pPr>
        <w:jc w:val="both"/>
        <w:rPr>
          <w:rFonts w:ascii="Trebuchet MS" w:eastAsia="Times New Roman" w:hAnsi="Trebuchet MS" w:cs="Trebuchet MS"/>
          <w:color w:val="000000"/>
          <w:sz w:val="24"/>
          <w:szCs w:val="24"/>
          <w:lang w:val="ro-RO"/>
        </w:rPr>
      </w:pPr>
      <w:r w:rsidRPr="008F44FA">
        <w:rPr>
          <w:rFonts w:ascii="Trebuchet MS" w:eastAsia="Times New Roman" w:hAnsi="Trebuchet MS" w:cs="Trebuchet MS"/>
          <w:color w:val="000000"/>
          <w:sz w:val="24"/>
          <w:szCs w:val="24"/>
          <w:lang w:val="ro-RO"/>
        </w:rPr>
        <w:t>Fișa postului de auditor clasa I</w:t>
      </w:r>
      <w:r w:rsidR="00480CBA">
        <w:rPr>
          <w:rFonts w:ascii="Trebuchet MS" w:eastAsia="Times New Roman" w:hAnsi="Trebuchet MS" w:cs="Trebuchet MS"/>
          <w:color w:val="000000"/>
          <w:sz w:val="24"/>
          <w:szCs w:val="24"/>
          <w:lang w:val="ro-RO"/>
        </w:rPr>
        <w:t>,</w:t>
      </w:r>
      <w:r w:rsidRPr="008F44FA">
        <w:rPr>
          <w:rFonts w:ascii="Trebuchet MS" w:eastAsia="Times New Roman" w:hAnsi="Trebuchet MS" w:cs="Trebuchet MS"/>
          <w:color w:val="000000"/>
          <w:sz w:val="24"/>
          <w:szCs w:val="24"/>
          <w:lang w:val="ro-RO"/>
        </w:rPr>
        <w:t xml:space="preserve"> grad profesional superior </w:t>
      </w:r>
      <w:r w:rsidR="00CA1750">
        <w:rPr>
          <w:rFonts w:ascii="Trebuchet MS" w:eastAsia="Times New Roman" w:hAnsi="Trebuchet MS" w:cs="Trebuchet MS"/>
          <w:color w:val="000000"/>
          <w:sz w:val="24"/>
          <w:szCs w:val="24"/>
          <w:lang w:val="ro-RO"/>
        </w:rPr>
        <w:t>la</w:t>
      </w:r>
      <w:r w:rsidRPr="008F44FA">
        <w:rPr>
          <w:rFonts w:ascii="Trebuchet MS" w:eastAsia="Times New Roman" w:hAnsi="Trebuchet MS" w:cs="Trebuchet MS"/>
          <w:color w:val="000000"/>
          <w:sz w:val="24"/>
          <w:szCs w:val="24"/>
          <w:lang w:val="ro-RO"/>
        </w:rPr>
        <w:t xml:space="preserve"> </w:t>
      </w:r>
      <w:r w:rsidR="00253125" w:rsidRPr="008F44FA">
        <w:rPr>
          <w:rFonts w:ascii="Trebuchet MS" w:eastAsia="Times New Roman" w:hAnsi="Trebuchet MS" w:cs="Trebuchet MS"/>
          <w:color w:val="000000"/>
          <w:sz w:val="24"/>
          <w:szCs w:val="24"/>
          <w:lang w:val="ro-RO"/>
        </w:rPr>
        <w:t>Compartimentul de audit intern unități subordonate, planificare, raportare și urmărire implementare recomandări</w:t>
      </w:r>
      <w:r w:rsidR="00CA1750">
        <w:rPr>
          <w:rFonts w:ascii="Trebuchet MS" w:eastAsia="Times New Roman" w:hAnsi="Trebuchet MS" w:cs="Trebuchet MS"/>
          <w:color w:val="000000"/>
          <w:sz w:val="24"/>
          <w:szCs w:val="24"/>
          <w:lang w:val="ro-RO"/>
        </w:rPr>
        <w:t xml:space="preserve"> din cadrul Direcției Audit Public Intern Aparat Propriu </w:t>
      </w:r>
      <w:r w:rsidRPr="008F44FA">
        <w:rPr>
          <w:rFonts w:ascii="Trebuchet MS" w:eastAsia="Times New Roman" w:hAnsi="Trebuchet MS" w:cs="Trebuchet MS"/>
          <w:color w:val="000000"/>
          <w:sz w:val="24"/>
          <w:szCs w:val="24"/>
          <w:lang w:val="ro-RO"/>
        </w:rPr>
        <w:t>este anexată la prezentul anunț.</w:t>
      </w:r>
    </w:p>
    <w:p w:rsidR="0053697F" w:rsidRPr="008F44FA" w:rsidRDefault="008F44FA" w:rsidP="0053697F">
      <w:pPr>
        <w:jc w:val="both"/>
        <w:rPr>
          <w:rFonts w:ascii="Trebuchet MS" w:hAnsi="Trebuchet MS"/>
          <w:sz w:val="24"/>
          <w:szCs w:val="24"/>
        </w:rPr>
      </w:pPr>
      <w:r w:rsidRPr="008F44FA">
        <w:rPr>
          <w:rFonts w:ascii="Trebuchet MS" w:eastAsia="Times New Roman" w:hAnsi="Trebuchet MS"/>
          <w:sz w:val="24"/>
          <w:szCs w:val="24"/>
          <w:lang w:val="ro-RO"/>
        </w:rPr>
        <w:t>Persoana de contact pentru informații suplimentare și pentru depunerea dosarelor de transfer la cerere este</w:t>
      </w:r>
      <w:r w:rsidR="0053697F" w:rsidRPr="008F44FA">
        <w:rPr>
          <w:rFonts w:ascii="Trebuchet MS" w:hAnsi="Trebuchet MS"/>
          <w:sz w:val="24"/>
          <w:szCs w:val="24"/>
        </w:rPr>
        <w:t xml:space="preserve"> doamna Cristina Vitănescu, consilier clasa I grad profesional superior, telefon</w:t>
      </w:r>
      <w:r w:rsidR="0053697F" w:rsidRPr="008F44FA">
        <w:rPr>
          <w:rFonts w:ascii="Trebuchet MS" w:hAnsi="Trebuchet MS"/>
          <w:b/>
          <w:sz w:val="24"/>
          <w:szCs w:val="24"/>
        </w:rPr>
        <w:t xml:space="preserve"> </w:t>
      </w:r>
      <w:r w:rsidR="0053697F" w:rsidRPr="008F44FA">
        <w:rPr>
          <w:rFonts w:ascii="Trebuchet MS" w:hAnsi="Trebuchet MS"/>
          <w:sz w:val="24"/>
          <w:szCs w:val="24"/>
        </w:rPr>
        <w:t>021/2261214.</w:t>
      </w:r>
    </w:p>
    <w:sectPr w:rsidR="0053697F" w:rsidRPr="008F44FA" w:rsidSect="00110181">
      <w:pgSz w:w="11907" w:h="16840" w:code="9"/>
      <w:pgMar w:top="720" w:right="1440" w:bottom="108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49" w:rsidRDefault="00421B49" w:rsidP="004105CC">
      <w:pPr>
        <w:spacing w:after="0" w:line="240" w:lineRule="auto"/>
      </w:pPr>
      <w:r>
        <w:separator/>
      </w:r>
    </w:p>
  </w:endnote>
  <w:endnote w:type="continuationSeparator" w:id="0">
    <w:p w:rsidR="00421B49" w:rsidRDefault="00421B49" w:rsidP="0041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49" w:rsidRDefault="00421B49" w:rsidP="004105CC">
      <w:pPr>
        <w:spacing w:after="0" w:line="240" w:lineRule="auto"/>
      </w:pPr>
      <w:r>
        <w:separator/>
      </w:r>
    </w:p>
  </w:footnote>
  <w:footnote w:type="continuationSeparator" w:id="0">
    <w:p w:rsidR="00421B49" w:rsidRDefault="00421B49" w:rsidP="00410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34D7A"/>
    <w:multiLevelType w:val="singleLevel"/>
    <w:tmpl w:val="86834D7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A4F39C5F"/>
    <w:multiLevelType w:val="singleLevel"/>
    <w:tmpl w:val="A4F39C5F"/>
    <w:lvl w:ilvl="0">
      <w:start w:val="1"/>
      <w:numFmt w:val="decimal"/>
      <w:suff w:val="space"/>
      <w:lvlText w:val="%1."/>
      <w:lvlJc w:val="left"/>
      <w:rPr>
        <w:rFonts w:ascii="Trebuchet MS" w:hAnsi="Trebuchet MS" w:cs="Trebuchet MS" w:hint="default"/>
      </w:rPr>
    </w:lvl>
  </w:abstractNum>
  <w:abstractNum w:abstractNumId="2" w15:restartNumberingAfterBreak="0">
    <w:nsid w:val="B34D05B6"/>
    <w:multiLevelType w:val="singleLevel"/>
    <w:tmpl w:val="B34D05B6"/>
    <w:lvl w:ilvl="0">
      <w:start w:val="1"/>
      <w:numFmt w:val="lowerLetter"/>
      <w:lvlText w:val="%1)"/>
      <w:lvlJc w:val="left"/>
      <w:pPr>
        <w:tabs>
          <w:tab w:val="left" w:pos="425"/>
        </w:tabs>
        <w:ind w:left="425" w:hanging="425"/>
      </w:pPr>
      <w:rPr>
        <w:rFonts w:hint="default"/>
      </w:rPr>
    </w:lvl>
  </w:abstractNum>
  <w:abstractNum w:abstractNumId="3" w15:restartNumberingAfterBreak="0">
    <w:nsid w:val="069003D4"/>
    <w:multiLevelType w:val="hybridMultilevel"/>
    <w:tmpl w:val="FC5048B6"/>
    <w:lvl w:ilvl="0" w:tplc="E7346B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85F81"/>
    <w:multiLevelType w:val="hybridMultilevel"/>
    <w:tmpl w:val="EDD49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C1290"/>
    <w:multiLevelType w:val="hybridMultilevel"/>
    <w:tmpl w:val="D88CF07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0B711588"/>
    <w:multiLevelType w:val="multilevel"/>
    <w:tmpl w:val="0B711588"/>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714C49"/>
    <w:multiLevelType w:val="hybridMultilevel"/>
    <w:tmpl w:val="D92A9B9C"/>
    <w:lvl w:ilvl="0" w:tplc="6AF00D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67FC3"/>
    <w:multiLevelType w:val="multilevel"/>
    <w:tmpl w:val="16167F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F17656F"/>
    <w:multiLevelType w:val="hybridMultilevel"/>
    <w:tmpl w:val="1BF61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D3035"/>
    <w:multiLevelType w:val="hybridMultilevel"/>
    <w:tmpl w:val="556C6BCC"/>
    <w:lvl w:ilvl="0" w:tplc="02F2493E">
      <w:start w:val="2"/>
      <w:numFmt w:val="decimal"/>
      <w:lvlText w:val="(%1)"/>
      <w:lvlJc w:val="left"/>
      <w:pPr>
        <w:ind w:left="5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DAC164">
      <w:start w:val="1"/>
      <w:numFmt w:val="lowerLetter"/>
      <w:lvlText w:val="%2"/>
      <w:lvlJc w:val="left"/>
      <w:pPr>
        <w:ind w:left="11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E0B0B2">
      <w:start w:val="1"/>
      <w:numFmt w:val="lowerRoman"/>
      <w:lvlText w:val="%3"/>
      <w:lvlJc w:val="left"/>
      <w:pPr>
        <w:ind w:left="18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F76E280">
      <w:start w:val="1"/>
      <w:numFmt w:val="decimal"/>
      <w:lvlText w:val="%4"/>
      <w:lvlJc w:val="left"/>
      <w:pPr>
        <w:ind w:left="25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45453C2">
      <w:start w:val="1"/>
      <w:numFmt w:val="lowerLetter"/>
      <w:lvlText w:val="%5"/>
      <w:lvlJc w:val="left"/>
      <w:pPr>
        <w:ind w:left="32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5C8368">
      <w:start w:val="1"/>
      <w:numFmt w:val="lowerRoman"/>
      <w:lvlText w:val="%6"/>
      <w:lvlJc w:val="left"/>
      <w:pPr>
        <w:ind w:left="39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126B90">
      <w:start w:val="1"/>
      <w:numFmt w:val="decimal"/>
      <w:lvlText w:val="%7"/>
      <w:lvlJc w:val="left"/>
      <w:pPr>
        <w:ind w:left="47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5EA68A">
      <w:start w:val="1"/>
      <w:numFmt w:val="lowerLetter"/>
      <w:lvlText w:val="%8"/>
      <w:lvlJc w:val="left"/>
      <w:pPr>
        <w:ind w:left="54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6541702">
      <w:start w:val="1"/>
      <w:numFmt w:val="lowerRoman"/>
      <w:lvlText w:val="%9"/>
      <w:lvlJc w:val="left"/>
      <w:pPr>
        <w:ind w:left="6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4407648"/>
    <w:multiLevelType w:val="hybridMultilevel"/>
    <w:tmpl w:val="21369A00"/>
    <w:lvl w:ilvl="0" w:tplc="563EE200">
      <w:start w:val="4"/>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9F01A22">
      <w:start w:val="1"/>
      <w:numFmt w:val="lowerLetter"/>
      <w:lvlText w:val="%2"/>
      <w:lvlJc w:val="left"/>
      <w:pPr>
        <w:ind w:left="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A4A1BE">
      <w:start w:val="1"/>
      <w:numFmt w:val="lowerRoman"/>
      <w:lvlText w:val="%3"/>
      <w:lvlJc w:val="left"/>
      <w:pPr>
        <w:ind w:left="12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1E86F28">
      <w:start w:val="1"/>
      <w:numFmt w:val="decimal"/>
      <w:lvlText w:val="%4"/>
      <w:lvlJc w:val="left"/>
      <w:pPr>
        <w:ind w:left="19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542842">
      <w:start w:val="1"/>
      <w:numFmt w:val="lowerLetter"/>
      <w:lvlText w:val="%5"/>
      <w:lvlJc w:val="left"/>
      <w:pPr>
        <w:ind w:left="2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D14FAD4">
      <w:start w:val="1"/>
      <w:numFmt w:val="lowerRoman"/>
      <w:lvlText w:val="%6"/>
      <w:lvlJc w:val="left"/>
      <w:pPr>
        <w:ind w:left="3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AC24500">
      <w:start w:val="1"/>
      <w:numFmt w:val="decimal"/>
      <w:lvlText w:val="%7"/>
      <w:lvlJc w:val="left"/>
      <w:pPr>
        <w:ind w:left="4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EDA853C">
      <w:start w:val="1"/>
      <w:numFmt w:val="lowerLetter"/>
      <w:lvlText w:val="%8"/>
      <w:lvlJc w:val="left"/>
      <w:pPr>
        <w:ind w:left="4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54AA5B8">
      <w:start w:val="1"/>
      <w:numFmt w:val="lowerRoman"/>
      <w:lvlText w:val="%9"/>
      <w:lvlJc w:val="left"/>
      <w:pPr>
        <w:ind w:left="5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6F072E8"/>
    <w:multiLevelType w:val="hybridMultilevel"/>
    <w:tmpl w:val="D90C40C8"/>
    <w:lvl w:ilvl="0" w:tplc="A874D3D2">
      <w:start w:val="2"/>
      <w:numFmt w:val="decimal"/>
      <w:lvlText w:val="(%1)"/>
      <w:lvlJc w:val="left"/>
      <w:pPr>
        <w:ind w:left="1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058FB7C">
      <w:start w:val="1"/>
      <w:numFmt w:val="lowerLetter"/>
      <w:lvlText w:val="%2"/>
      <w:lvlJc w:val="left"/>
      <w:pPr>
        <w:ind w:left="1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EF08CEC">
      <w:start w:val="1"/>
      <w:numFmt w:val="lowerRoman"/>
      <w:lvlText w:val="%3"/>
      <w:lvlJc w:val="left"/>
      <w:pPr>
        <w:ind w:left="1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BAF4D6">
      <w:start w:val="1"/>
      <w:numFmt w:val="decimal"/>
      <w:lvlText w:val="%4"/>
      <w:lvlJc w:val="left"/>
      <w:pPr>
        <w:ind w:left="2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23E6404">
      <w:start w:val="1"/>
      <w:numFmt w:val="lowerLetter"/>
      <w:lvlText w:val="%5"/>
      <w:lvlJc w:val="left"/>
      <w:pPr>
        <w:ind w:left="3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09E23BC">
      <w:start w:val="1"/>
      <w:numFmt w:val="lowerRoman"/>
      <w:lvlText w:val="%6"/>
      <w:lvlJc w:val="left"/>
      <w:pPr>
        <w:ind w:left="39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8408C76">
      <w:start w:val="1"/>
      <w:numFmt w:val="decimal"/>
      <w:lvlText w:val="%7"/>
      <w:lvlJc w:val="left"/>
      <w:pPr>
        <w:ind w:left="47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BCE2FC">
      <w:start w:val="1"/>
      <w:numFmt w:val="lowerLetter"/>
      <w:lvlText w:val="%8"/>
      <w:lvlJc w:val="left"/>
      <w:pPr>
        <w:ind w:left="54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5D24E7C">
      <w:start w:val="1"/>
      <w:numFmt w:val="lowerRoman"/>
      <w:lvlText w:val="%9"/>
      <w:lvlJc w:val="left"/>
      <w:pPr>
        <w:ind w:left="61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C2842D0"/>
    <w:multiLevelType w:val="hybridMultilevel"/>
    <w:tmpl w:val="D9DC6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14548"/>
    <w:multiLevelType w:val="hybridMultilevel"/>
    <w:tmpl w:val="B87A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678DF"/>
    <w:multiLevelType w:val="hybridMultilevel"/>
    <w:tmpl w:val="A1500CDA"/>
    <w:lvl w:ilvl="0" w:tplc="2538489A">
      <w:numFmt w:val="bullet"/>
      <w:lvlText w:val="-"/>
      <w:lvlJc w:val="left"/>
      <w:pPr>
        <w:ind w:left="1080" w:hanging="360"/>
      </w:pPr>
      <w:rPr>
        <w:rFonts w:ascii="Trebuchet MS" w:eastAsia="Times New Roman" w:hAnsi="Trebuchet MS"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225763"/>
    <w:multiLevelType w:val="multilevel"/>
    <w:tmpl w:val="33225763"/>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393CAF"/>
    <w:multiLevelType w:val="hybridMultilevel"/>
    <w:tmpl w:val="92F07CC2"/>
    <w:lvl w:ilvl="0" w:tplc="2D22CC7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F1D74"/>
    <w:multiLevelType w:val="hybridMultilevel"/>
    <w:tmpl w:val="96F8337C"/>
    <w:lvl w:ilvl="0" w:tplc="9446B80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D3F9A"/>
    <w:multiLevelType w:val="hybridMultilevel"/>
    <w:tmpl w:val="84A89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02C9A"/>
    <w:multiLevelType w:val="hybridMultilevel"/>
    <w:tmpl w:val="A2CE670A"/>
    <w:lvl w:ilvl="0" w:tplc="C27A7A4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E5B00"/>
    <w:multiLevelType w:val="hybridMultilevel"/>
    <w:tmpl w:val="8930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87608"/>
    <w:multiLevelType w:val="hybridMultilevel"/>
    <w:tmpl w:val="DD3AA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1"/>
  </w:num>
  <w:num w:numId="4">
    <w:abstractNumId w:val="10"/>
  </w:num>
  <w:num w:numId="5">
    <w:abstractNumId w:val="7"/>
  </w:num>
  <w:num w:numId="6">
    <w:abstractNumId w:val="14"/>
  </w:num>
  <w:num w:numId="7">
    <w:abstractNumId w:val="3"/>
  </w:num>
  <w:num w:numId="8">
    <w:abstractNumId w:val="5"/>
  </w:num>
  <w:num w:numId="9">
    <w:abstractNumId w:val="20"/>
  </w:num>
  <w:num w:numId="10">
    <w:abstractNumId w:val="19"/>
  </w:num>
  <w:num w:numId="11">
    <w:abstractNumId w:val="13"/>
  </w:num>
  <w:num w:numId="12">
    <w:abstractNumId w:val="18"/>
  </w:num>
  <w:num w:numId="13">
    <w:abstractNumId w:val="4"/>
  </w:num>
  <w:num w:numId="14">
    <w:abstractNumId w:val="21"/>
  </w:num>
  <w:num w:numId="15">
    <w:abstractNumId w:val="6"/>
  </w:num>
  <w:num w:numId="16">
    <w:abstractNumId w:val="8"/>
  </w:num>
  <w:num w:numId="17">
    <w:abstractNumId w:val="16"/>
  </w:num>
  <w:num w:numId="18">
    <w:abstractNumId w:val="1"/>
  </w:num>
  <w:num w:numId="19">
    <w:abstractNumId w:val="2"/>
  </w:num>
  <w:num w:numId="20">
    <w:abstractNumId w:val="9"/>
  </w:num>
  <w:num w:numId="21">
    <w:abstractNumId w:val="22"/>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CC"/>
    <w:rsid w:val="00042DAE"/>
    <w:rsid w:val="00110181"/>
    <w:rsid w:val="001534E8"/>
    <w:rsid w:val="00176830"/>
    <w:rsid w:val="00177341"/>
    <w:rsid w:val="001A067D"/>
    <w:rsid w:val="001A0904"/>
    <w:rsid w:val="001A67D8"/>
    <w:rsid w:val="001C5119"/>
    <w:rsid w:val="001C5EF4"/>
    <w:rsid w:val="001E3A6D"/>
    <w:rsid w:val="001F471B"/>
    <w:rsid w:val="00253125"/>
    <w:rsid w:val="00276201"/>
    <w:rsid w:val="00294A55"/>
    <w:rsid w:val="002B03E4"/>
    <w:rsid w:val="002C168B"/>
    <w:rsid w:val="002D105A"/>
    <w:rsid w:val="002F2EAE"/>
    <w:rsid w:val="00307757"/>
    <w:rsid w:val="003316C2"/>
    <w:rsid w:val="0033640A"/>
    <w:rsid w:val="003446C9"/>
    <w:rsid w:val="003C41F2"/>
    <w:rsid w:val="003E4BCD"/>
    <w:rsid w:val="003F2190"/>
    <w:rsid w:val="004105CC"/>
    <w:rsid w:val="00421B49"/>
    <w:rsid w:val="004377E7"/>
    <w:rsid w:val="00480CBA"/>
    <w:rsid w:val="00484634"/>
    <w:rsid w:val="004C791B"/>
    <w:rsid w:val="005010FF"/>
    <w:rsid w:val="0053697F"/>
    <w:rsid w:val="00553EC0"/>
    <w:rsid w:val="005E7AC2"/>
    <w:rsid w:val="005F008B"/>
    <w:rsid w:val="00600A50"/>
    <w:rsid w:val="00627151"/>
    <w:rsid w:val="00673CD9"/>
    <w:rsid w:val="006E3E2F"/>
    <w:rsid w:val="007329BA"/>
    <w:rsid w:val="00763114"/>
    <w:rsid w:val="00772457"/>
    <w:rsid w:val="00775034"/>
    <w:rsid w:val="007B49AC"/>
    <w:rsid w:val="008022CC"/>
    <w:rsid w:val="00825438"/>
    <w:rsid w:val="00832BDD"/>
    <w:rsid w:val="008446FF"/>
    <w:rsid w:val="008B420E"/>
    <w:rsid w:val="008F44FA"/>
    <w:rsid w:val="00904584"/>
    <w:rsid w:val="009C05EF"/>
    <w:rsid w:val="009C2DF8"/>
    <w:rsid w:val="009C4EDD"/>
    <w:rsid w:val="00A0205D"/>
    <w:rsid w:val="00A27E51"/>
    <w:rsid w:val="00A50D5A"/>
    <w:rsid w:val="00A57171"/>
    <w:rsid w:val="00A901EE"/>
    <w:rsid w:val="00A91F82"/>
    <w:rsid w:val="00AA2375"/>
    <w:rsid w:val="00AA676C"/>
    <w:rsid w:val="00B4231D"/>
    <w:rsid w:val="00BB249A"/>
    <w:rsid w:val="00BB73A0"/>
    <w:rsid w:val="00C36EC4"/>
    <w:rsid w:val="00C54F76"/>
    <w:rsid w:val="00CA1750"/>
    <w:rsid w:val="00CB2AAA"/>
    <w:rsid w:val="00CE63B3"/>
    <w:rsid w:val="00CF1238"/>
    <w:rsid w:val="00CF5F18"/>
    <w:rsid w:val="00CF6010"/>
    <w:rsid w:val="00D14FAE"/>
    <w:rsid w:val="00D15232"/>
    <w:rsid w:val="00D535D8"/>
    <w:rsid w:val="00D54426"/>
    <w:rsid w:val="00D728D6"/>
    <w:rsid w:val="00DB3BCC"/>
    <w:rsid w:val="00E6091D"/>
    <w:rsid w:val="00E9154B"/>
    <w:rsid w:val="00EC7C6C"/>
    <w:rsid w:val="00EF0B6B"/>
    <w:rsid w:val="00EF34B1"/>
    <w:rsid w:val="00F410B3"/>
    <w:rsid w:val="00F50A78"/>
    <w:rsid w:val="00FC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F5B9A9-C614-4CF5-AB3A-A34FEF77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42DAE"/>
    <w:pPr>
      <w:keepNext/>
      <w:spacing w:after="0" w:line="240" w:lineRule="auto"/>
      <w:outlineLvl w:val="0"/>
    </w:pPr>
    <w:rPr>
      <w:rFonts w:ascii="Liberation Serif" w:eastAsia="NSimSun" w:hAnsi="Liberation Serif" w:cs="Arial"/>
      <w:b/>
      <w:bCs/>
      <w:kern w:val="2"/>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105C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4105CC"/>
  </w:style>
  <w:style w:type="paragraph" w:styleId="Footer">
    <w:name w:val="footer"/>
    <w:basedOn w:val="Normal"/>
    <w:link w:val="FooterChar"/>
    <w:uiPriority w:val="99"/>
    <w:unhideWhenUsed/>
    <w:rsid w:val="00410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5CC"/>
  </w:style>
  <w:style w:type="character" w:styleId="Hyperlink">
    <w:name w:val="Hyperlink"/>
    <w:basedOn w:val="DefaultParagraphFont"/>
    <w:uiPriority w:val="99"/>
    <w:unhideWhenUsed/>
    <w:rsid w:val="00E9154B"/>
    <w:rPr>
      <w:color w:val="0563C1" w:themeColor="hyperlink"/>
      <w:u w:val="single"/>
    </w:rPr>
  </w:style>
  <w:style w:type="paragraph" w:styleId="ListParagraph">
    <w:name w:val="List Paragraph"/>
    <w:basedOn w:val="Normal"/>
    <w:link w:val="ListParagraphChar"/>
    <w:uiPriority w:val="34"/>
    <w:qFormat/>
    <w:rsid w:val="00F50A78"/>
    <w:pPr>
      <w:ind w:left="720"/>
      <w:contextualSpacing/>
    </w:pPr>
  </w:style>
  <w:style w:type="table" w:styleId="TableGrid">
    <w:name w:val="Table Grid"/>
    <w:basedOn w:val="TableNormal"/>
    <w:uiPriority w:val="39"/>
    <w:rsid w:val="00A5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3697F"/>
  </w:style>
  <w:style w:type="paragraph" w:styleId="NormalWeb">
    <w:name w:val="Normal (Web)"/>
    <w:basedOn w:val="Normal"/>
    <w:uiPriority w:val="99"/>
    <w:rsid w:val="0053697F"/>
    <w:pPr>
      <w:suppressAutoHyphens/>
      <w:spacing w:before="280" w:after="280" w:line="240" w:lineRule="auto"/>
    </w:pPr>
    <w:rPr>
      <w:rFonts w:ascii="Times New Roman" w:eastAsia="Times New Roman" w:hAnsi="Times New Roman" w:cs="Times New Roman"/>
      <w:color w:val="000000"/>
      <w:sz w:val="24"/>
      <w:szCs w:val="24"/>
      <w:lang w:eastAsia="zh-CN"/>
    </w:rPr>
  </w:style>
  <w:style w:type="character" w:customStyle="1" w:styleId="Heading1Char">
    <w:name w:val="Heading 1 Char"/>
    <w:basedOn w:val="DefaultParagraphFont"/>
    <w:link w:val="Heading1"/>
    <w:rsid w:val="00042DAE"/>
    <w:rPr>
      <w:rFonts w:ascii="Liberation Serif" w:eastAsia="NSimSun" w:hAnsi="Liberation Serif" w:cs="Arial"/>
      <w:b/>
      <w:bCs/>
      <w:kern w:val="2"/>
      <w:szCs w:val="24"/>
      <w:lang w:eastAsia="zh-CN" w:bidi="hi-IN"/>
    </w:rPr>
  </w:style>
  <w:style w:type="paragraph" w:customStyle="1" w:styleId="FrameContents">
    <w:name w:val="Frame Contents"/>
    <w:basedOn w:val="Normal"/>
    <w:qFormat/>
    <w:rsid w:val="00042DAE"/>
    <w:pPr>
      <w:spacing w:after="0" w:line="240" w:lineRule="auto"/>
    </w:pPr>
    <w:rPr>
      <w:rFonts w:ascii="Liberation Serif" w:eastAsia="NSimSun" w:hAnsi="Liberation Serif" w:cs="Arial"/>
      <w:kern w:val="2"/>
      <w:sz w:val="24"/>
      <w:szCs w:val="24"/>
      <w:lang w:eastAsia="zh-CN" w:bidi="hi-IN"/>
    </w:rPr>
  </w:style>
  <w:style w:type="paragraph" w:styleId="BalloonText">
    <w:name w:val="Balloon Text"/>
    <w:basedOn w:val="Normal"/>
    <w:link w:val="BalloonTextChar"/>
    <w:uiPriority w:val="99"/>
    <w:semiHidden/>
    <w:unhideWhenUsed/>
    <w:rsid w:val="00344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apiap@mfinante.gov.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CRISTIAN-NICOLAE MARIN</dc:creator>
  <cp:keywords/>
  <dc:description/>
  <cp:lastModifiedBy>ROXANA-DESPINA MADIRJAC</cp:lastModifiedBy>
  <cp:revision>2</cp:revision>
  <cp:lastPrinted>2024-12-06T08:51:00Z</cp:lastPrinted>
  <dcterms:created xsi:type="dcterms:W3CDTF">2024-12-09T09:47:00Z</dcterms:created>
  <dcterms:modified xsi:type="dcterms:W3CDTF">2024-12-09T09:47:00Z</dcterms:modified>
</cp:coreProperties>
</file>