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D40C" w14:textId="05D34CA9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</w:t>
      </w:r>
    </w:p>
    <w:p w14:paraId="4C0ECCF7" w14:textId="0DE0F9EC" w:rsidR="00FB0988" w:rsidRDefault="00B6597A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1F2660E" wp14:editId="715F6728">
            <wp:simplePos x="0" y="0"/>
            <wp:positionH relativeFrom="margin">
              <wp:posOffset>37465</wp:posOffset>
            </wp:positionH>
            <wp:positionV relativeFrom="paragraph">
              <wp:posOffset>80645</wp:posOffset>
            </wp:positionV>
            <wp:extent cx="730885" cy="664210"/>
            <wp:effectExtent l="0" t="0" r="0" b="254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9FC44" w14:textId="06413027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14:paraId="3BAFA30E" w14:textId="77777777"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p w14:paraId="4A1DE9F5" w14:textId="15072516" w:rsidR="00FB0988" w:rsidRPr="00794D14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 w:rsidRPr="00F527F3">
        <w:rPr>
          <w:rFonts w:ascii="Trebuchet MS" w:hAnsi="Trebuchet MS"/>
          <w:b/>
        </w:rPr>
        <w:t>Nr.</w:t>
      </w:r>
      <w:r w:rsidR="00D37F80" w:rsidRPr="00F527F3">
        <w:rPr>
          <w:rFonts w:ascii="Trebuchet MS" w:hAnsi="Trebuchet MS"/>
          <w:b/>
        </w:rPr>
        <w:t xml:space="preserve">  </w:t>
      </w:r>
      <w:r w:rsidR="00D33856">
        <w:rPr>
          <w:rFonts w:ascii="Trebuchet MS" w:hAnsi="Trebuchet MS"/>
          <w:b/>
        </w:rPr>
        <w:t>689727</w:t>
      </w:r>
      <w:r w:rsidR="00D37F80" w:rsidRPr="00F527F3">
        <w:rPr>
          <w:rFonts w:ascii="Trebuchet MS" w:hAnsi="Trebuchet MS"/>
          <w:b/>
        </w:rPr>
        <w:t>/</w:t>
      </w:r>
      <w:r w:rsidR="00794D14" w:rsidRPr="00F527F3">
        <w:rPr>
          <w:rFonts w:ascii="Trebuchet MS" w:hAnsi="Trebuchet MS"/>
          <w:b/>
        </w:rPr>
        <w:t>05.</w:t>
      </w:r>
      <w:r w:rsidR="00794D14" w:rsidRPr="00794D14">
        <w:rPr>
          <w:rFonts w:ascii="Trebuchet MS" w:hAnsi="Trebuchet MS"/>
          <w:b/>
        </w:rPr>
        <w:t>05.</w:t>
      </w:r>
      <w:r w:rsidRPr="00794D14">
        <w:rPr>
          <w:rFonts w:ascii="Trebuchet MS" w:hAnsi="Trebuchet MS"/>
          <w:b/>
        </w:rPr>
        <w:t>202</w:t>
      </w:r>
      <w:r w:rsidR="009E6E3B" w:rsidRPr="00794D14">
        <w:rPr>
          <w:rFonts w:ascii="Trebuchet MS" w:hAnsi="Trebuchet MS"/>
          <w:b/>
        </w:rPr>
        <w:t>5</w:t>
      </w:r>
    </w:p>
    <w:p w14:paraId="78A54234" w14:textId="77777777" w:rsidR="00FB0988" w:rsidRPr="00794D14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  <w:color w:val="FF0000"/>
        </w:rPr>
      </w:pPr>
    </w:p>
    <w:p w14:paraId="76E9BBCC" w14:textId="77777777"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7FD68B80" w14:textId="77777777"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14:paraId="64B29A38" w14:textId="77777777"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14:paraId="32D345C3" w14:textId="005B4483" w:rsidR="00FB0988" w:rsidRDefault="00B31EE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D37F80">
        <w:rPr>
          <w:rFonts w:ascii="Trebuchet MS" w:hAnsi="Trebuchet MS"/>
          <w:b/>
        </w:rPr>
        <w:t xml:space="preserve">OCUPAREA A </w:t>
      </w:r>
      <w:r w:rsidR="00C418C7">
        <w:rPr>
          <w:rFonts w:ascii="Trebuchet MS" w:hAnsi="Trebuchet MS"/>
          <w:b/>
        </w:rPr>
        <w:t xml:space="preserve">PATRU </w:t>
      </w:r>
      <w:r w:rsidR="004647F8">
        <w:rPr>
          <w:rFonts w:ascii="Trebuchet MS" w:hAnsi="Trebuchet MS"/>
          <w:b/>
        </w:rPr>
        <w:t>POST</w:t>
      </w:r>
      <w:r>
        <w:rPr>
          <w:rFonts w:ascii="Trebuchet MS" w:hAnsi="Trebuchet MS"/>
          <w:b/>
        </w:rPr>
        <w:t>URI</w:t>
      </w:r>
      <w:r w:rsidR="004647F8">
        <w:rPr>
          <w:rFonts w:ascii="Trebuchet MS" w:hAnsi="Trebuchet MS"/>
          <w:b/>
        </w:rPr>
        <w:t xml:space="preserve"> AFERENT</w:t>
      </w:r>
      <w:r>
        <w:rPr>
          <w:rFonts w:ascii="Trebuchet MS" w:hAnsi="Trebuchet MS"/>
          <w:b/>
        </w:rPr>
        <w:t>E UNOR</w:t>
      </w:r>
      <w:r w:rsidR="004647F8">
        <w:rPr>
          <w:rFonts w:ascii="Trebuchet MS" w:hAnsi="Trebuchet MS"/>
          <w:b/>
        </w:rPr>
        <w:t xml:space="preserve"> FUNCŢII PUBLICE DE EXECUŢIE</w:t>
      </w:r>
    </w:p>
    <w:p w14:paraId="6E28277F" w14:textId="77777777"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1580354A" w14:textId="2132B1F1" w:rsidR="00FB0988" w:rsidRDefault="00B31EEF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</w:t>
      </w:r>
      <w:r w:rsidRPr="0091369F">
        <w:rPr>
          <w:rFonts w:ascii="Trebuchet MS" w:eastAsia="MS Mincho" w:hAnsi="Trebuchet MS" w:cs="Arial"/>
          <w:b/>
          <w:u w:val="single"/>
        </w:rPr>
        <w:t xml:space="preserve">data de </w:t>
      </w:r>
      <w:r w:rsidR="0091369F" w:rsidRPr="0091369F">
        <w:rPr>
          <w:rFonts w:ascii="Trebuchet MS" w:eastAsia="MS Mincho" w:hAnsi="Trebuchet MS" w:cs="Arial"/>
          <w:b/>
          <w:u w:val="single"/>
        </w:rPr>
        <w:t xml:space="preserve">05 </w:t>
      </w:r>
      <w:r w:rsidR="00E50DA1">
        <w:rPr>
          <w:rFonts w:ascii="Trebuchet MS" w:eastAsia="MS Mincho" w:hAnsi="Trebuchet MS" w:cs="Arial"/>
          <w:b/>
          <w:u w:val="single"/>
        </w:rPr>
        <w:t>m</w:t>
      </w:r>
      <w:r w:rsidR="0091369F" w:rsidRPr="0091369F">
        <w:rPr>
          <w:rFonts w:ascii="Trebuchet MS" w:eastAsia="MS Mincho" w:hAnsi="Trebuchet MS" w:cs="Arial"/>
          <w:b/>
          <w:u w:val="single"/>
        </w:rPr>
        <w:t>ai</w:t>
      </w:r>
      <w:r w:rsidR="004647F8" w:rsidRPr="0091369F">
        <w:rPr>
          <w:rFonts w:ascii="Trebuchet MS" w:eastAsia="MS Mincho" w:hAnsi="Trebuchet MS" w:cs="Arial"/>
          <w:b/>
          <w:u w:val="single"/>
        </w:rPr>
        <w:t xml:space="preserve"> 202</w:t>
      </w:r>
      <w:r w:rsidR="00816DF9" w:rsidRPr="0091369F">
        <w:rPr>
          <w:rFonts w:ascii="Trebuchet MS" w:eastAsia="MS Mincho" w:hAnsi="Trebuchet MS" w:cs="Arial"/>
          <w:b/>
          <w:u w:val="single"/>
        </w:rPr>
        <w:t>5</w:t>
      </w:r>
    </w:p>
    <w:p w14:paraId="72891EFD" w14:textId="77777777"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14:paraId="1176B837" w14:textId="77777777" w:rsidR="00FB0988" w:rsidRDefault="0043046F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unor</w:t>
      </w:r>
      <w:r w:rsidR="004647F8">
        <w:rPr>
          <w:rFonts w:ascii="Trebuchet MS" w:eastAsia="MS Mincho" w:hAnsi="Trebuchet MS" w:cs="Arial"/>
          <w:b/>
        </w:rPr>
        <w:t xml:space="preserve"> post</w:t>
      </w:r>
      <w:r>
        <w:rPr>
          <w:rFonts w:ascii="Trebuchet MS" w:eastAsia="MS Mincho" w:hAnsi="Trebuchet MS" w:cs="Arial"/>
          <w:b/>
        </w:rPr>
        <w:t>uri</w:t>
      </w:r>
      <w:r w:rsidR="004647F8">
        <w:rPr>
          <w:rFonts w:ascii="Trebuchet MS" w:eastAsia="MS Mincho" w:hAnsi="Trebuchet MS" w:cs="Arial"/>
          <w:b/>
        </w:rPr>
        <w:t xml:space="preserve"> aferent</w:t>
      </w:r>
      <w:r>
        <w:rPr>
          <w:rFonts w:ascii="Trebuchet MS" w:eastAsia="MS Mincho" w:hAnsi="Trebuchet MS" w:cs="Arial"/>
          <w:b/>
        </w:rPr>
        <w:t>e unor</w:t>
      </w:r>
      <w:r w:rsidR="004647F8">
        <w:rPr>
          <w:rFonts w:ascii="Trebuchet MS" w:eastAsia="MS Mincho" w:hAnsi="Trebuchet MS" w:cs="Arial"/>
          <w:b/>
        </w:rPr>
        <w:t xml:space="preserve"> funcţii publice de execuţie </w:t>
      </w:r>
    </w:p>
    <w:p w14:paraId="1285C377" w14:textId="77777777"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14:paraId="30A86986" w14:textId="77777777"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14:paraId="47E5037C" w14:textId="77777777"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14:paraId="37C382AA" w14:textId="77777777"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14:paraId="62788CB2" w14:textId="77777777"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14:paraId="45BA79CE" w14:textId="10BF4FC1" w:rsidR="00FB0988" w:rsidRPr="00C74BDA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</w:t>
      </w:r>
      <w:r w:rsidRPr="00A612F1">
        <w:rPr>
          <w:rFonts w:ascii="Trebuchet MS" w:eastAsia="Batang" w:hAnsi="Trebuchet MS" w:cs="Arial"/>
        </w:rPr>
        <w:t xml:space="preserve">declanșarea </w:t>
      </w:r>
      <w:r w:rsidRPr="00A612F1">
        <w:rPr>
          <w:rFonts w:ascii="Trebuchet MS" w:eastAsia="Batang" w:hAnsi="Trebuchet MS" w:cs="Arial"/>
          <w:b/>
          <w:u w:val="single"/>
        </w:rPr>
        <w:t xml:space="preserve">procedurii de transfer </w:t>
      </w:r>
      <w:bookmarkStart w:id="0" w:name="_GoBack"/>
      <w:r w:rsidRPr="00A612F1">
        <w:rPr>
          <w:rFonts w:ascii="Trebuchet MS" w:eastAsia="Batang" w:hAnsi="Trebuchet MS" w:cs="Arial"/>
          <w:b/>
          <w:u w:val="single"/>
        </w:rPr>
        <w:t>în interesul serviciului</w:t>
      </w:r>
      <w:r w:rsidR="00991ACA" w:rsidRPr="00A612F1">
        <w:rPr>
          <w:rFonts w:ascii="Trebuchet MS" w:eastAsia="Batang" w:hAnsi="Trebuchet MS" w:cs="Arial"/>
        </w:rPr>
        <w:t xml:space="preserve"> pentru ocuparea unor</w:t>
      </w:r>
      <w:r w:rsidRPr="00A612F1">
        <w:rPr>
          <w:rFonts w:ascii="Trebuchet MS" w:eastAsia="MS Mincho" w:hAnsi="Trebuchet MS" w:cs="Arial"/>
        </w:rPr>
        <w:t xml:space="preserve"> </w:t>
      </w:r>
      <w:r w:rsidRPr="00A612F1">
        <w:rPr>
          <w:rFonts w:ascii="Trebuchet MS" w:eastAsia="Batang" w:hAnsi="Trebuchet MS" w:cs="Arial"/>
        </w:rPr>
        <w:t>post</w:t>
      </w:r>
      <w:r w:rsidR="00991ACA" w:rsidRPr="00A612F1">
        <w:rPr>
          <w:rFonts w:ascii="Trebuchet MS" w:eastAsia="Batang" w:hAnsi="Trebuchet MS" w:cs="Arial"/>
        </w:rPr>
        <w:t>uri</w:t>
      </w:r>
      <w:r w:rsidRPr="00A612F1">
        <w:rPr>
          <w:rFonts w:ascii="Trebuchet MS" w:eastAsia="Batang" w:hAnsi="Trebuchet MS" w:cs="Arial"/>
        </w:rPr>
        <w:t xml:space="preserve"> aferent</w:t>
      </w:r>
      <w:r w:rsidR="00991ACA" w:rsidRPr="00A612F1">
        <w:rPr>
          <w:rFonts w:ascii="Trebuchet MS" w:eastAsia="Batang" w:hAnsi="Trebuchet MS" w:cs="Arial"/>
        </w:rPr>
        <w:t>e</w:t>
      </w:r>
      <w:r w:rsidRPr="00A612F1">
        <w:rPr>
          <w:rFonts w:ascii="Trebuchet MS" w:eastAsia="Batang" w:hAnsi="Trebuchet MS" w:cs="Arial"/>
        </w:rPr>
        <w:t xml:space="preserve"> funcţii</w:t>
      </w:r>
      <w:r w:rsidR="00991ACA" w:rsidRPr="00A612F1">
        <w:rPr>
          <w:rFonts w:ascii="Trebuchet MS" w:eastAsia="Batang" w:hAnsi="Trebuchet MS" w:cs="Arial"/>
        </w:rPr>
        <w:t>lor</w:t>
      </w:r>
      <w:r w:rsidRPr="00A612F1">
        <w:rPr>
          <w:rFonts w:ascii="Trebuchet MS" w:eastAsia="Batang" w:hAnsi="Trebuchet MS" w:cs="Arial"/>
        </w:rPr>
        <w:t xml:space="preserve"> publice de execuţie vacante</w:t>
      </w:r>
      <w:r w:rsidRPr="00A612F1">
        <w:rPr>
          <w:rFonts w:ascii="Trebuchet MS" w:eastAsia="MS Mincho" w:hAnsi="Trebuchet MS" w:cs="Arial"/>
        </w:rPr>
        <w:t xml:space="preserve"> de</w:t>
      </w:r>
      <w:r w:rsidR="00DE744D" w:rsidRPr="00A612F1">
        <w:rPr>
          <w:rFonts w:ascii="Trebuchet MS" w:eastAsia="MS Mincho" w:hAnsi="Trebuchet MS" w:cs="Arial"/>
        </w:rPr>
        <w:t xml:space="preserve"> </w:t>
      </w:r>
      <w:r w:rsidR="00991ACA" w:rsidRPr="00A612F1">
        <w:rPr>
          <w:rFonts w:ascii="Trebuchet MS" w:hAnsi="Trebuchet MS" w:cs="TrebuchetMS-Bold"/>
          <w:b/>
          <w:bCs/>
          <w:lang w:eastAsia="ro-RO"/>
        </w:rPr>
        <w:t>consilier</w:t>
      </w:r>
      <w:r w:rsidRPr="00A612F1">
        <w:rPr>
          <w:rFonts w:ascii="Trebuchet MS" w:hAnsi="Trebuchet MS" w:cs="TrebuchetMS-Bold"/>
          <w:b/>
          <w:bCs/>
          <w:lang w:eastAsia="ro-RO"/>
        </w:rPr>
        <w:t xml:space="preserve"> clasa I grad profesional superior</w:t>
      </w:r>
      <w:r w:rsidR="00DE744D" w:rsidRPr="00A612F1">
        <w:rPr>
          <w:rFonts w:ascii="Trebuchet MS" w:hAnsi="Trebuchet MS" w:cs="TrebuchetMS-Bold"/>
          <w:b/>
          <w:bCs/>
          <w:lang w:eastAsia="ro-RO"/>
        </w:rPr>
        <w:t xml:space="preserve"> (</w:t>
      </w:r>
      <w:r w:rsidR="00C418C7" w:rsidRPr="00A612F1">
        <w:rPr>
          <w:rFonts w:ascii="Trebuchet MS" w:hAnsi="Trebuchet MS" w:cs="TrebuchetMS-Bold"/>
          <w:b/>
          <w:bCs/>
          <w:lang w:eastAsia="ro-RO"/>
        </w:rPr>
        <w:t>1</w:t>
      </w:r>
      <w:r w:rsidR="00DE744D" w:rsidRPr="00A612F1">
        <w:rPr>
          <w:rFonts w:ascii="Trebuchet MS" w:hAnsi="Trebuchet MS" w:cs="TrebuchetMS-Bold"/>
          <w:b/>
          <w:bCs/>
          <w:lang w:eastAsia="ro-RO"/>
        </w:rPr>
        <w:t xml:space="preserve"> post), expert clasa I grad profesional superior (1 post)</w:t>
      </w:r>
      <w:r w:rsidR="005C71AB" w:rsidRPr="00A612F1">
        <w:rPr>
          <w:rFonts w:ascii="Trebuchet MS" w:hAnsi="Trebuchet MS" w:cs="TrebuchetMS-Bold"/>
          <w:b/>
          <w:bCs/>
          <w:lang w:eastAsia="ro-RO"/>
        </w:rPr>
        <w:t xml:space="preserve"> și </w:t>
      </w:r>
      <w:r w:rsidR="00DE744D" w:rsidRPr="00A612F1">
        <w:rPr>
          <w:rFonts w:ascii="Trebuchet MS" w:hAnsi="Trebuchet MS" w:cs="TrebuchetMS-Bold"/>
          <w:b/>
          <w:bCs/>
          <w:lang w:eastAsia="ro-RO"/>
        </w:rPr>
        <w:t>consilier clasa I grad profesional principal (1 post) la Serviciul administrarea participațiilor statului și expert clasa I grad profesional asistent (1 post) la Compartimentul guvernanță corporativă</w:t>
      </w:r>
      <w:r w:rsidR="00231AD0" w:rsidRPr="00A612F1">
        <w:rPr>
          <w:rFonts w:ascii="Trebuchet MS" w:hAnsi="Trebuchet MS" w:cs="TrebuchetMS-Bold"/>
          <w:b/>
          <w:bCs/>
          <w:lang w:eastAsia="ro-RO"/>
        </w:rPr>
        <w:t xml:space="preserve"> din cadrul Direcției de guvernanță corporativă</w:t>
      </w:r>
      <w:bookmarkEnd w:id="0"/>
      <w:r w:rsidRPr="00A612F1">
        <w:rPr>
          <w:rFonts w:ascii="Trebuchet MS" w:eastAsia="MS Mincho" w:hAnsi="Trebuchet MS" w:cs="Arial"/>
          <w:bCs/>
          <w:lang w:val="en-US"/>
        </w:rPr>
        <w:t>,</w:t>
      </w:r>
      <w:r w:rsidRPr="00A612F1">
        <w:rPr>
          <w:rFonts w:ascii="Trebuchet MS" w:eastAsia="MS Mincho" w:hAnsi="Trebuchet MS" w:cs="Arial"/>
        </w:rPr>
        <w:t xml:space="preserve"> în conformitate cu procedura </w:t>
      </w:r>
      <w:r w:rsidRPr="00C74BDA">
        <w:rPr>
          <w:rFonts w:ascii="Trebuchet MS" w:eastAsia="MS Mincho" w:hAnsi="Trebuchet MS" w:cs="Arial"/>
        </w:rPr>
        <w:t>de sistem PS-33 „Modificarea prin transfer a raporturilor de serviciu/muncă ale angajaților, la nivelul aparatului propriu al Ministerului Finanțelor”.</w:t>
      </w:r>
    </w:p>
    <w:p w14:paraId="1DDFB851" w14:textId="77777777"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14:paraId="2AAEC528" w14:textId="77777777"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14:paraId="0DCE5F2F" w14:textId="77777777"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14:paraId="412644C6" w14:textId="77777777"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14:paraId="74292A55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14:paraId="6A49E6E1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14:paraId="302B2413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0213BAAF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49ED6D84" w14:textId="77777777"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14:paraId="348F45A9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14:paraId="777033AA" w14:textId="77777777"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267B07B5" w14:textId="77777777"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14:paraId="58E36379" w14:textId="77777777"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14:paraId="266C060E" w14:textId="77777777"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14:paraId="19310C8C" w14:textId="77777777"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14:paraId="09BB18F3" w14:textId="77777777"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14:paraId="69B8DDB1" w14:textId="77777777"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741DD113" w14:textId="281FDCD8" w:rsidR="00FB0988" w:rsidRPr="00B6597A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B6597A">
        <w:rPr>
          <w:rFonts w:ascii="Trebuchet MS" w:eastAsia="Batang" w:hAnsi="Trebuchet MS" w:cs="Arial"/>
          <w:b/>
          <w:u w:val="single"/>
        </w:rPr>
        <w:t>14</w:t>
      </w:r>
      <w:r w:rsidR="00FC3398">
        <w:rPr>
          <w:rFonts w:ascii="Trebuchet MS" w:eastAsia="Batang" w:hAnsi="Trebuchet MS" w:cs="Arial"/>
          <w:b/>
          <w:u w:val="single"/>
        </w:rPr>
        <w:t xml:space="preserve"> </w:t>
      </w:r>
      <w:r w:rsidR="00E50DA1">
        <w:rPr>
          <w:rFonts w:ascii="Trebuchet MS" w:eastAsia="Batang" w:hAnsi="Trebuchet MS" w:cs="Arial"/>
          <w:b/>
          <w:u w:val="single"/>
        </w:rPr>
        <w:t>mai</w:t>
      </w:r>
      <w:r>
        <w:rPr>
          <w:rFonts w:ascii="Trebuchet MS" w:eastAsia="Batang" w:hAnsi="Trebuchet MS" w:cs="Arial"/>
          <w:b/>
          <w:u w:val="single"/>
        </w:rPr>
        <w:t xml:space="preserve"> 202</w:t>
      </w:r>
      <w:r w:rsidR="00D40FC4">
        <w:rPr>
          <w:rFonts w:ascii="Trebuchet MS" w:eastAsia="Batang" w:hAnsi="Trebuchet MS" w:cs="Arial"/>
          <w:b/>
          <w:u w:val="single"/>
        </w:rPr>
        <w:t>5</w:t>
      </w:r>
      <w:r>
        <w:rPr>
          <w:rFonts w:ascii="Trebuchet MS" w:eastAsia="Batang" w:hAnsi="Trebuchet MS" w:cs="Arial"/>
          <w:b/>
          <w:u w:val="single"/>
        </w:rPr>
        <w:t>, ora 1</w:t>
      </w:r>
      <w:r w:rsidR="00B6597A">
        <w:rPr>
          <w:rFonts w:ascii="Trebuchet MS" w:eastAsia="Batang" w:hAnsi="Trebuchet MS" w:cs="Arial"/>
          <w:b/>
          <w:u w:val="single"/>
        </w:rPr>
        <w:t>7</w:t>
      </w:r>
      <w:r w:rsidR="00B6597A"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14:paraId="36EAB6D2" w14:textId="7B49621F" w:rsidR="00FB0988" w:rsidRDefault="004647F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991ACA">
        <w:rPr>
          <w:rFonts w:ascii="Trebuchet MS" w:eastAsia="MS Mincho" w:hAnsi="Trebuchet MS" w:cs="Arial"/>
          <w:b/>
          <w:u w:val="single"/>
        </w:rPr>
        <w:t xml:space="preserve">proba interviu în data de </w:t>
      </w:r>
      <w:r w:rsidR="00E50DA1">
        <w:rPr>
          <w:rFonts w:ascii="Trebuchet MS" w:eastAsia="MS Mincho" w:hAnsi="Trebuchet MS" w:cs="Arial"/>
          <w:b/>
          <w:u w:val="single"/>
        </w:rPr>
        <w:t>04 iunie</w:t>
      </w:r>
      <w:r>
        <w:rPr>
          <w:rFonts w:ascii="Trebuchet MS" w:eastAsia="MS Mincho" w:hAnsi="Trebuchet MS" w:cs="Arial"/>
          <w:b/>
          <w:u w:val="single"/>
        </w:rPr>
        <w:t xml:space="preserve"> </w:t>
      </w:r>
      <w:r w:rsidRPr="00286BB2">
        <w:rPr>
          <w:rFonts w:ascii="Trebuchet MS" w:eastAsia="MS Mincho" w:hAnsi="Trebuchet MS" w:cs="Arial"/>
          <w:b/>
          <w:u w:val="single"/>
        </w:rPr>
        <w:t>202</w:t>
      </w:r>
      <w:r w:rsidR="00D40FC4">
        <w:rPr>
          <w:rFonts w:ascii="Trebuchet MS" w:eastAsia="MS Mincho" w:hAnsi="Trebuchet MS" w:cs="Arial"/>
          <w:b/>
          <w:u w:val="single"/>
        </w:rPr>
        <w:t>5</w:t>
      </w:r>
      <w:r w:rsidRPr="00286BB2">
        <w:rPr>
          <w:rFonts w:ascii="Trebuchet MS" w:eastAsia="MS Mincho" w:hAnsi="Trebuchet MS" w:cs="Arial"/>
          <w:b/>
          <w:u w:val="single"/>
        </w:rPr>
        <w:t>, ora</w:t>
      </w:r>
      <w:r w:rsidR="00286BB2" w:rsidRPr="00286BB2">
        <w:rPr>
          <w:rFonts w:ascii="Trebuchet MS" w:eastAsia="MS Mincho" w:hAnsi="Trebuchet MS" w:cs="Arial"/>
          <w:b/>
          <w:u w:val="single"/>
        </w:rPr>
        <w:t xml:space="preserve"> 11</w:t>
      </w:r>
      <w:r w:rsidRPr="00286BB2">
        <w:rPr>
          <w:rFonts w:ascii="Trebuchet MS" w:eastAsia="MS Mincho" w:hAnsi="Trebuchet MS" w:cs="Arial"/>
          <w:b/>
          <w:u w:val="single"/>
          <w:vertAlign w:val="superscript"/>
        </w:rPr>
        <w:t>00</w:t>
      </w:r>
      <w:r w:rsidRPr="00286BB2">
        <w:rPr>
          <w:rFonts w:ascii="Trebuchet MS" w:eastAsia="MS Mincho" w:hAnsi="Trebuchet MS" w:cs="Arial"/>
          <w:b/>
          <w:u w:val="single"/>
        </w:rPr>
        <w:t xml:space="preserve">, la </w:t>
      </w:r>
      <w:r>
        <w:rPr>
          <w:rFonts w:ascii="Trebuchet MS" w:eastAsia="MS Mincho" w:hAnsi="Trebuchet MS" w:cs="Arial"/>
          <w:b/>
          <w:u w:val="single"/>
        </w:rPr>
        <w:t>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14:paraId="2DC0902F" w14:textId="77777777" w:rsidR="00691157" w:rsidRDefault="00691157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14:paraId="657465F0" w14:textId="7BE57B85" w:rsidR="00FB0988" w:rsidRPr="006E57B9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5F2C3D">
        <w:rPr>
          <w:rFonts w:ascii="Trebuchet MS" w:eastAsia="MS Mincho" w:hAnsi="Trebuchet MS" w:cs="Arial"/>
          <w:b/>
          <w:u w:val="single"/>
        </w:rPr>
        <w:t>CONDI</w:t>
      </w:r>
      <w:r w:rsidRPr="005F2C3D">
        <w:rPr>
          <w:rFonts w:ascii="Trebuchet MS" w:eastAsia="MS Mincho" w:hAnsi="Trebuchet MS" w:cs="Tahoma"/>
          <w:b/>
          <w:u w:val="single"/>
        </w:rPr>
        <w:t>Ț</w:t>
      </w:r>
      <w:r w:rsidRPr="005F2C3D">
        <w:rPr>
          <w:rFonts w:ascii="Trebuchet MS" w:eastAsia="MS Mincho" w:hAnsi="Trebuchet MS" w:cs="Arial"/>
          <w:b/>
          <w:u w:val="single"/>
        </w:rPr>
        <w:t>II</w:t>
      </w:r>
      <w:r w:rsidRPr="005F2C3D">
        <w:rPr>
          <w:rFonts w:ascii="Trebuchet MS" w:eastAsia="MS Mincho" w:hAnsi="Trebuchet MS" w:cs="Arial"/>
          <w:b/>
        </w:rPr>
        <w:t xml:space="preserve"> pentru ocuparea, prin transfer în interesul serviciului, a funcți</w:t>
      </w:r>
      <w:r w:rsidR="00224288">
        <w:rPr>
          <w:rFonts w:ascii="Trebuchet MS" w:eastAsia="MS Mincho" w:hAnsi="Trebuchet MS" w:cs="Arial"/>
          <w:b/>
        </w:rPr>
        <w:t>ei</w:t>
      </w:r>
      <w:r w:rsidRPr="005F2C3D">
        <w:rPr>
          <w:rFonts w:ascii="Trebuchet MS" w:eastAsia="MS Mincho" w:hAnsi="Trebuchet MS" w:cs="Arial"/>
          <w:b/>
        </w:rPr>
        <w:t xml:space="preserve"> publice </w:t>
      </w:r>
      <w:r w:rsidRPr="00B42744">
        <w:rPr>
          <w:rFonts w:ascii="Trebuchet MS" w:eastAsia="MS Mincho" w:hAnsi="Trebuchet MS" w:cs="Arial"/>
          <w:b/>
        </w:rPr>
        <w:t>vacant</w:t>
      </w:r>
      <w:r w:rsidR="00224288">
        <w:rPr>
          <w:rFonts w:ascii="Trebuchet MS" w:eastAsia="MS Mincho" w:hAnsi="Trebuchet MS" w:cs="Arial"/>
          <w:b/>
        </w:rPr>
        <w:t>e</w:t>
      </w:r>
      <w:r w:rsidRPr="00B42744">
        <w:rPr>
          <w:rFonts w:ascii="Trebuchet MS" w:eastAsia="MS Mincho" w:hAnsi="Trebuchet MS" w:cs="Arial"/>
          <w:b/>
        </w:rPr>
        <w:t xml:space="preserve"> </w:t>
      </w:r>
      <w:r w:rsidR="00991ACA" w:rsidRPr="006E57B9">
        <w:rPr>
          <w:rFonts w:ascii="Trebuchet MS" w:hAnsi="Trebuchet MS" w:cs="TrebuchetMS-Bold"/>
          <w:b/>
          <w:bCs/>
          <w:lang w:eastAsia="ro-RO"/>
        </w:rPr>
        <w:t>de consilier</w:t>
      </w:r>
      <w:r w:rsidRPr="006E57B9"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 w:rsidRPr="006E57B9">
        <w:rPr>
          <w:rFonts w:ascii="Trebuchet MS" w:hAnsi="Trebuchet MS" w:cs="TrebuchetMS-Bold"/>
          <w:b/>
          <w:bCs/>
          <w:lang w:eastAsia="ro-RO"/>
        </w:rPr>
        <w:t>ional superior</w:t>
      </w:r>
      <w:r w:rsidR="00D3147F" w:rsidRPr="006E57B9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B903FA" w:rsidRPr="006E57B9">
        <w:rPr>
          <w:rFonts w:ascii="Trebuchet MS" w:hAnsi="Trebuchet MS" w:cs="TrebuchetMS-Bold"/>
          <w:b/>
          <w:bCs/>
          <w:lang w:eastAsia="ro-RO"/>
        </w:rPr>
        <w:t>(</w:t>
      </w:r>
      <w:r w:rsidR="00286BB2" w:rsidRPr="006E57B9">
        <w:rPr>
          <w:rFonts w:ascii="Trebuchet MS" w:hAnsi="Trebuchet MS" w:cs="TrebuchetMS-Bold"/>
          <w:b/>
          <w:bCs/>
          <w:lang w:eastAsia="ro-RO"/>
        </w:rPr>
        <w:t>1</w:t>
      </w:r>
      <w:r w:rsidR="00B903FA" w:rsidRPr="006E57B9">
        <w:rPr>
          <w:rFonts w:ascii="Trebuchet MS" w:hAnsi="Trebuchet MS" w:cs="TrebuchetMS-Bold"/>
          <w:b/>
          <w:bCs/>
          <w:lang w:eastAsia="ro-RO"/>
        </w:rPr>
        <w:t xml:space="preserve"> post)</w:t>
      </w:r>
      <w:r w:rsidR="006E57B9" w:rsidRPr="006E57B9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D3147F" w:rsidRPr="006E57B9">
        <w:rPr>
          <w:rFonts w:ascii="Trebuchet MS" w:hAnsi="Trebuchet MS" w:cs="TrebuchetMS-Bold"/>
          <w:b/>
          <w:bCs/>
          <w:lang w:eastAsia="ro-RO"/>
        </w:rPr>
        <w:t>la</w:t>
      </w:r>
      <w:r w:rsidR="00CB0B70" w:rsidRPr="006E57B9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D3147F" w:rsidRPr="006E57B9">
        <w:rPr>
          <w:rFonts w:ascii="Trebuchet MS" w:hAnsi="Trebuchet MS" w:cs="TrebuchetMS-Bold"/>
          <w:b/>
          <w:bCs/>
          <w:lang w:eastAsia="ro-RO"/>
        </w:rPr>
        <w:t>Serviciul administrarea participațiilor statului</w:t>
      </w:r>
      <w:r w:rsidRPr="006E57B9">
        <w:rPr>
          <w:rFonts w:ascii="Trebuchet MS" w:hAnsi="Trebuchet MS" w:cs="TrebuchetMS-Bold"/>
          <w:b/>
          <w:bCs/>
          <w:lang w:eastAsia="ro-RO"/>
        </w:rPr>
        <w:t>:</w:t>
      </w:r>
    </w:p>
    <w:p w14:paraId="3D778540" w14:textId="3DEB099F" w:rsidR="00FB0988" w:rsidRPr="006E57B9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6E57B9"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 w:rsidRPr="006E57B9">
        <w:rPr>
          <w:rFonts w:ascii="Trebuchet MS" w:hAnsi="Trebuchet MS" w:cs="TrebuchetMS"/>
          <w:lang w:eastAsia="ro-RO"/>
        </w:rPr>
        <w:t xml:space="preserve"> licenţă sau echivalentă</w:t>
      </w:r>
      <w:r w:rsidR="00FC3398" w:rsidRPr="006E57B9">
        <w:rPr>
          <w:rFonts w:ascii="Trebuchet MS" w:hAnsi="Trebuchet MS" w:cs="TrebuchetMS"/>
          <w:lang w:eastAsia="ro-RO"/>
        </w:rPr>
        <w:t xml:space="preserve"> în domeniul ș</w:t>
      </w:r>
      <w:r w:rsidR="00BF69D1">
        <w:rPr>
          <w:rFonts w:ascii="Trebuchet MS" w:hAnsi="Trebuchet MS" w:cs="TrebuchetMS"/>
          <w:lang w:eastAsia="ro-RO"/>
        </w:rPr>
        <w:t>t</w:t>
      </w:r>
      <w:r w:rsidR="00FC3398" w:rsidRPr="006E57B9">
        <w:rPr>
          <w:rFonts w:ascii="Trebuchet MS" w:hAnsi="Trebuchet MS" w:cs="TrebuchetMS"/>
          <w:lang w:eastAsia="ro-RO"/>
        </w:rPr>
        <w:t>iinț</w:t>
      </w:r>
      <w:r w:rsidR="00991ACA" w:rsidRPr="006E57B9">
        <w:rPr>
          <w:rFonts w:ascii="Trebuchet MS" w:hAnsi="Trebuchet MS" w:cs="TrebuchetMS"/>
          <w:lang w:eastAsia="ro-RO"/>
        </w:rPr>
        <w:t xml:space="preserve">elor sociale: </w:t>
      </w:r>
      <w:r w:rsidR="00275747" w:rsidRPr="006E57B9">
        <w:rPr>
          <w:rFonts w:ascii="Trebuchet MS" w:hAnsi="Trebuchet MS" w:cs="TrebuchetMS"/>
          <w:lang w:eastAsia="ro-RO"/>
        </w:rPr>
        <w:t>științe administrative sau științe juridice sau științe economice sau matematicã și științe ale naturii – matematic</w:t>
      </w:r>
      <w:r w:rsidR="005C4AB0">
        <w:rPr>
          <w:rFonts w:ascii="Trebuchet MS" w:hAnsi="Trebuchet MS" w:cs="TrebuchetMS"/>
          <w:lang w:eastAsia="ro-RO"/>
        </w:rPr>
        <w:t>ă</w:t>
      </w:r>
      <w:r w:rsidR="00275747" w:rsidRPr="006E57B9">
        <w:rPr>
          <w:rFonts w:ascii="Trebuchet MS" w:hAnsi="Trebuchet MS" w:cs="TrebuchetMS"/>
          <w:lang w:eastAsia="ro-RO"/>
        </w:rPr>
        <w:t xml:space="preserve"> sau informaticã sau știinte inginere</w:t>
      </w:r>
      <w:r w:rsidR="005C4AB0">
        <w:rPr>
          <w:rFonts w:ascii="Trebuchet MS" w:hAnsi="Trebuchet MS" w:cs="TrebuchetMS"/>
          <w:lang w:eastAsia="ro-RO"/>
        </w:rPr>
        <w:t>ș</w:t>
      </w:r>
      <w:r w:rsidR="00275747" w:rsidRPr="006E57B9">
        <w:rPr>
          <w:rFonts w:ascii="Trebuchet MS" w:hAnsi="Trebuchet MS" w:cs="TrebuchetMS"/>
          <w:lang w:eastAsia="ro-RO"/>
        </w:rPr>
        <w:t>ti</w:t>
      </w:r>
      <w:r w:rsidRPr="006E57B9">
        <w:rPr>
          <w:rFonts w:ascii="Trebuchet MS" w:hAnsi="Trebuchet MS" w:cs="TrebuchetMS"/>
          <w:lang w:eastAsia="ro-RO"/>
        </w:rPr>
        <w:t>;</w:t>
      </w:r>
    </w:p>
    <w:p w14:paraId="7FB598AA" w14:textId="77777777"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6E57B9"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14:paraId="7EAACEA2" w14:textId="77777777" w:rsidR="00224288" w:rsidRDefault="00224288" w:rsidP="0022428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14:paraId="495A6576" w14:textId="7CCE50B6" w:rsidR="0021181F" w:rsidRDefault="00264104" w:rsidP="003A3885">
      <w:pPr>
        <w:widowControl w:val="0"/>
        <w:autoSpaceDE w:val="0"/>
        <w:autoSpaceDN w:val="0"/>
        <w:adjustRightInd w:val="0"/>
        <w:ind w:hanging="90"/>
        <w:jc w:val="both"/>
        <w:rPr>
          <w:rFonts w:ascii="Trebuchet MS" w:hAnsi="Trebuchet MS" w:cs="TrebuchetMS-Bold"/>
          <w:b/>
          <w:bCs/>
          <w:lang w:eastAsia="ro-RO"/>
        </w:rPr>
      </w:pPr>
      <w:r w:rsidRPr="00264104">
        <w:rPr>
          <w:rFonts w:ascii="Trebuchet MS" w:hAnsi="Trebuchet MS" w:cs="TrebuchetMS"/>
          <w:b/>
          <w:bCs/>
          <w:lang w:eastAsia="ro-RO"/>
        </w:rPr>
        <w:t>COMPETENȚE SP</w:t>
      </w:r>
      <w:r w:rsidR="00501071">
        <w:rPr>
          <w:rFonts w:ascii="Trebuchet MS" w:hAnsi="Trebuchet MS" w:cs="TrebuchetMS"/>
          <w:b/>
          <w:bCs/>
          <w:lang w:eastAsia="ro-RO"/>
        </w:rPr>
        <w:t>E</w:t>
      </w:r>
      <w:r w:rsidRPr="00264104">
        <w:rPr>
          <w:rFonts w:ascii="Trebuchet MS" w:hAnsi="Trebuchet MS" w:cs="TrebuchetMS"/>
          <w:b/>
          <w:bCs/>
          <w:lang w:eastAsia="ro-RO"/>
        </w:rPr>
        <w:t>CIFICE</w:t>
      </w:r>
      <w:r w:rsidRPr="00264104">
        <w:rPr>
          <w:rFonts w:ascii="Trebuchet MS" w:hAnsi="Trebuchet MS" w:cs="TrebuchetMS-Bold"/>
          <w:b/>
          <w:bCs/>
          <w:lang w:eastAsia="ro-RO"/>
        </w:rPr>
        <w:t xml:space="preserve">: </w:t>
      </w:r>
    </w:p>
    <w:p w14:paraId="0C10EB99" w14:textId="4A338282" w:rsidR="00264104" w:rsidRPr="0021181F" w:rsidRDefault="00264104" w:rsidP="0021181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rebuchet MS" w:hAnsi="Trebuchet MS" w:cs="TrebuchetMS"/>
          <w:lang w:eastAsia="ro-RO"/>
        </w:rPr>
      </w:pPr>
      <w:r w:rsidRPr="0021181F">
        <w:rPr>
          <w:rFonts w:ascii="Trebuchet MS" w:hAnsi="Trebuchet MS" w:cs="TrebuchetMS"/>
          <w:lang w:eastAsia="ro-RO"/>
        </w:rPr>
        <w:t>competențe digitale: competența specifică de a utiliza aplicații tip Office – nivel utilizator mediu</w:t>
      </w:r>
      <w:r w:rsidR="00BA724E">
        <w:rPr>
          <w:rFonts w:ascii="Trebuchet MS" w:hAnsi="Trebuchet MS" w:cs="TrebuchetMS"/>
          <w:lang w:eastAsia="ro-RO"/>
        </w:rPr>
        <w:t>.</w:t>
      </w:r>
      <w:r w:rsidR="00BA724E" w:rsidRPr="00BA724E">
        <w:rPr>
          <w:rFonts w:ascii="Trebuchet MS" w:hAnsi="Trebuchet MS" w:cs="TrebuchetMS"/>
          <w:b/>
          <w:bCs/>
          <w:lang w:eastAsia="ro-RO"/>
        </w:rPr>
        <w:t xml:space="preserve"> </w:t>
      </w:r>
      <w:r w:rsidR="00BA724E" w:rsidRPr="00F527F3">
        <w:rPr>
          <w:rFonts w:ascii="Trebuchet MS" w:hAnsi="Trebuchet MS" w:cs="TrebuchetMS"/>
          <w:b/>
          <w:bCs/>
          <w:lang w:eastAsia="ro-RO"/>
        </w:rPr>
        <w:t xml:space="preserve">Verificarea competențelor digitale se face prin </w:t>
      </w:r>
      <w:r w:rsidR="00BA724E" w:rsidRPr="00F527F3">
        <w:rPr>
          <w:rFonts w:ascii="Trebuchet MS" w:hAnsi="Trebuchet MS"/>
          <w:b/>
          <w:bCs/>
          <w:lang w:val="en-US"/>
        </w:rPr>
        <w:t xml:space="preserve">document </w:t>
      </w:r>
      <w:proofErr w:type="spellStart"/>
      <w:r w:rsidR="00BA724E" w:rsidRPr="00F527F3">
        <w:rPr>
          <w:rFonts w:ascii="Trebuchet MS" w:hAnsi="Trebuchet MS"/>
          <w:b/>
          <w:bCs/>
          <w:lang w:val="en-US"/>
        </w:rPr>
        <w:t>sau</w:t>
      </w:r>
      <w:proofErr w:type="spellEnd"/>
      <w:r w:rsidR="00BA724E"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="00BA724E" w:rsidRPr="00F527F3">
        <w:rPr>
          <w:rFonts w:ascii="Trebuchet MS" w:hAnsi="Trebuchet MS"/>
          <w:b/>
          <w:bCs/>
          <w:lang w:val="en-US"/>
        </w:rPr>
        <w:t>documente</w:t>
      </w:r>
      <w:proofErr w:type="spellEnd"/>
      <w:r w:rsidR="00BA724E"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="00BA724E" w:rsidRPr="00F527F3">
        <w:rPr>
          <w:rFonts w:ascii="Trebuchet MS" w:hAnsi="Trebuchet MS"/>
          <w:b/>
          <w:bCs/>
          <w:lang w:val="en-US"/>
        </w:rPr>
        <w:t>ce</w:t>
      </w:r>
      <w:proofErr w:type="spellEnd"/>
      <w:r w:rsidR="00BA724E"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="00BA724E" w:rsidRPr="00F527F3">
        <w:rPr>
          <w:rFonts w:ascii="Trebuchet MS" w:hAnsi="Trebuchet MS"/>
          <w:b/>
          <w:bCs/>
          <w:lang w:val="en-US"/>
        </w:rPr>
        <w:t>atestă</w:t>
      </w:r>
      <w:proofErr w:type="spellEnd"/>
      <w:r w:rsidR="00BA724E"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="00BA724E" w:rsidRPr="00F527F3">
        <w:rPr>
          <w:rFonts w:ascii="Trebuchet MS" w:hAnsi="Trebuchet MS"/>
          <w:b/>
          <w:bCs/>
          <w:lang w:val="en-US"/>
        </w:rPr>
        <w:t>competența</w:t>
      </w:r>
      <w:proofErr w:type="spellEnd"/>
      <w:r w:rsidR="00BA724E"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="00BA724E" w:rsidRPr="00F527F3">
        <w:rPr>
          <w:rFonts w:ascii="Trebuchet MS" w:hAnsi="Trebuchet MS"/>
          <w:b/>
          <w:bCs/>
          <w:lang w:val="en-US"/>
        </w:rPr>
        <w:t>specifică</w:t>
      </w:r>
      <w:proofErr w:type="spellEnd"/>
      <w:r w:rsidR="00BA724E">
        <w:rPr>
          <w:rFonts w:ascii="Trebuchet MS" w:hAnsi="Trebuchet MS"/>
          <w:b/>
          <w:bCs/>
          <w:lang w:val="en-US"/>
        </w:rPr>
        <w:t>.</w:t>
      </w:r>
    </w:p>
    <w:p w14:paraId="3A51DEC8" w14:textId="77777777" w:rsidR="00264104" w:rsidRDefault="00264104" w:rsidP="0022428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14:paraId="51DB4313" w14:textId="64EB5686" w:rsidR="00224288" w:rsidRPr="006E57B9" w:rsidRDefault="00224288" w:rsidP="0022428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5F2C3D">
        <w:rPr>
          <w:rFonts w:ascii="Trebuchet MS" w:eastAsia="MS Mincho" w:hAnsi="Trebuchet MS" w:cs="Arial"/>
          <w:b/>
          <w:u w:val="single"/>
        </w:rPr>
        <w:t>CONDI</w:t>
      </w:r>
      <w:r w:rsidRPr="005F2C3D">
        <w:rPr>
          <w:rFonts w:ascii="Trebuchet MS" w:eastAsia="MS Mincho" w:hAnsi="Trebuchet MS" w:cs="Tahoma"/>
          <w:b/>
          <w:u w:val="single"/>
        </w:rPr>
        <w:t>Ț</w:t>
      </w:r>
      <w:r w:rsidRPr="005F2C3D">
        <w:rPr>
          <w:rFonts w:ascii="Trebuchet MS" w:eastAsia="MS Mincho" w:hAnsi="Trebuchet MS" w:cs="Arial"/>
          <w:b/>
          <w:u w:val="single"/>
        </w:rPr>
        <w:t>II</w:t>
      </w:r>
      <w:r w:rsidRPr="005F2C3D">
        <w:rPr>
          <w:rFonts w:ascii="Trebuchet MS" w:eastAsia="MS Mincho" w:hAnsi="Trebuchet MS" w:cs="Arial"/>
          <w:b/>
        </w:rPr>
        <w:t xml:space="preserve"> pentru ocuparea, prin transfer în interesul serviciului, a funcți</w:t>
      </w:r>
      <w:r>
        <w:rPr>
          <w:rFonts w:ascii="Trebuchet MS" w:eastAsia="MS Mincho" w:hAnsi="Trebuchet MS" w:cs="Arial"/>
          <w:b/>
        </w:rPr>
        <w:t>ei</w:t>
      </w:r>
      <w:r w:rsidRPr="005F2C3D">
        <w:rPr>
          <w:rFonts w:ascii="Trebuchet MS" w:eastAsia="MS Mincho" w:hAnsi="Trebuchet MS" w:cs="Arial"/>
          <w:b/>
        </w:rPr>
        <w:t xml:space="preserve"> publice </w:t>
      </w:r>
      <w:r w:rsidRPr="00B42744">
        <w:rPr>
          <w:rFonts w:ascii="Trebuchet MS" w:eastAsia="MS Mincho" w:hAnsi="Trebuchet MS" w:cs="Arial"/>
          <w:b/>
        </w:rPr>
        <w:t xml:space="preserve">vacante </w:t>
      </w:r>
      <w:r w:rsidRPr="006E57B9">
        <w:rPr>
          <w:rFonts w:ascii="Trebuchet MS" w:hAnsi="Trebuchet MS" w:cs="TrebuchetMS-Bold"/>
          <w:b/>
          <w:bCs/>
          <w:lang w:eastAsia="ro-RO"/>
        </w:rPr>
        <w:t>de expert clasa I grad profesional superior (1 post) la Serviciul administrarea participațiilor statului:</w:t>
      </w:r>
    </w:p>
    <w:p w14:paraId="63A91A26" w14:textId="7CDCF3A5" w:rsidR="00224288" w:rsidRPr="006E57B9" w:rsidRDefault="00224288" w:rsidP="002242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6E57B9">
        <w:rPr>
          <w:rFonts w:ascii="Trebuchet MS" w:hAnsi="Trebuchet MS" w:cs="TrebuchetMS"/>
          <w:lang w:eastAsia="ro-RO"/>
        </w:rPr>
        <w:t>studii universitare de licență absolvite cu diplomă de licenţă sau echivalentă în domeniul ș</w:t>
      </w:r>
      <w:r w:rsidR="00BF69D1">
        <w:rPr>
          <w:rFonts w:ascii="Trebuchet MS" w:hAnsi="Trebuchet MS" w:cs="TrebuchetMS"/>
          <w:lang w:eastAsia="ro-RO"/>
        </w:rPr>
        <w:t>t</w:t>
      </w:r>
      <w:r w:rsidRPr="006E57B9">
        <w:rPr>
          <w:rFonts w:ascii="Trebuchet MS" w:hAnsi="Trebuchet MS" w:cs="TrebuchetMS"/>
          <w:lang w:eastAsia="ro-RO"/>
        </w:rPr>
        <w:t>iințelor sociale: științe administrative sau științe juridice sau științe economice sau matematicã și științe ale naturii – matematic</w:t>
      </w:r>
      <w:r>
        <w:rPr>
          <w:rFonts w:ascii="Trebuchet MS" w:hAnsi="Trebuchet MS" w:cs="TrebuchetMS"/>
          <w:lang w:eastAsia="ro-RO"/>
        </w:rPr>
        <w:t>ă</w:t>
      </w:r>
      <w:r w:rsidRPr="006E57B9">
        <w:rPr>
          <w:rFonts w:ascii="Trebuchet MS" w:hAnsi="Trebuchet MS" w:cs="TrebuchetMS"/>
          <w:lang w:eastAsia="ro-RO"/>
        </w:rPr>
        <w:t xml:space="preserve"> sau informaticã sau știinte inginere</w:t>
      </w:r>
      <w:r>
        <w:rPr>
          <w:rFonts w:ascii="Trebuchet MS" w:hAnsi="Trebuchet MS" w:cs="TrebuchetMS"/>
          <w:lang w:eastAsia="ro-RO"/>
        </w:rPr>
        <w:t>ș</w:t>
      </w:r>
      <w:r w:rsidRPr="006E57B9">
        <w:rPr>
          <w:rFonts w:ascii="Trebuchet MS" w:hAnsi="Trebuchet MS" w:cs="TrebuchetMS"/>
          <w:lang w:eastAsia="ro-RO"/>
        </w:rPr>
        <w:t>ti;</w:t>
      </w:r>
    </w:p>
    <w:p w14:paraId="32BD0F1C" w14:textId="77777777" w:rsidR="00224288" w:rsidRPr="006E57B9" w:rsidRDefault="00224288" w:rsidP="002242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6E57B9"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14:paraId="681FEE25" w14:textId="77777777" w:rsidR="005F2C3D" w:rsidRDefault="005F2C3D" w:rsidP="005F2C3D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17629E85" w14:textId="3D6814D5" w:rsidR="003A3885" w:rsidRDefault="003A3885" w:rsidP="003A3885">
      <w:pPr>
        <w:pStyle w:val="ListParagraph"/>
        <w:widowControl w:val="0"/>
        <w:autoSpaceDE w:val="0"/>
        <w:autoSpaceDN w:val="0"/>
        <w:adjustRightInd w:val="0"/>
        <w:ind w:left="284" w:hanging="374"/>
        <w:jc w:val="both"/>
        <w:rPr>
          <w:rFonts w:ascii="Trebuchet MS" w:hAnsi="Trebuchet MS" w:cs="TrebuchetMS-Bold"/>
          <w:b/>
          <w:bCs/>
          <w:lang w:eastAsia="ro-RO"/>
        </w:rPr>
      </w:pPr>
      <w:r w:rsidRPr="00264104">
        <w:rPr>
          <w:rFonts w:ascii="Trebuchet MS" w:hAnsi="Trebuchet MS" w:cs="TrebuchetMS"/>
          <w:b/>
          <w:bCs/>
          <w:lang w:eastAsia="ro-RO"/>
        </w:rPr>
        <w:t>COMPETENȚE SP</w:t>
      </w:r>
      <w:r>
        <w:rPr>
          <w:rFonts w:ascii="Trebuchet MS" w:hAnsi="Trebuchet MS" w:cs="TrebuchetMS"/>
          <w:b/>
          <w:bCs/>
          <w:lang w:eastAsia="ro-RO"/>
        </w:rPr>
        <w:t>E</w:t>
      </w:r>
      <w:r w:rsidRPr="00264104">
        <w:rPr>
          <w:rFonts w:ascii="Trebuchet MS" w:hAnsi="Trebuchet MS" w:cs="TrebuchetMS"/>
          <w:b/>
          <w:bCs/>
          <w:lang w:eastAsia="ro-RO"/>
        </w:rPr>
        <w:t>CIFICE</w:t>
      </w:r>
      <w:r w:rsidRPr="00264104">
        <w:rPr>
          <w:rFonts w:ascii="Trebuchet MS" w:hAnsi="Trebuchet MS" w:cs="TrebuchetMS-Bold"/>
          <w:b/>
          <w:bCs/>
          <w:lang w:eastAsia="ro-RO"/>
        </w:rPr>
        <w:t>:</w:t>
      </w:r>
    </w:p>
    <w:p w14:paraId="6097CDC1" w14:textId="09A362A0" w:rsidR="003A3885" w:rsidRPr="0021181F" w:rsidRDefault="003A3885" w:rsidP="003A388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rebuchet MS" w:hAnsi="Trebuchet MS" w:cs="TrebuchetMS"/>
          <w:lang w:eastAsia="ro-RO"/>
        </w:rPr>
      </w:pPr>
      <w:r w:rsidRPr="006E57B9">
        <w:rPr>
          <w:rFonts w:ascii="Trebuchet MS" w:hAnsi="Trebuchet MS" w:cs="TrebuchetMS"/>
          <w:lang w:eastAsia="ro-RO"/>
        </w:rPr>
        <w:t>competențe digitale: competența specifică de a utiliza aplicații tip Office – nivel utilizator mediu</w:t>
      </w:r>
      <w:r>
        <w:rPr>
          <w:rFonts w:ascii="Trebuchet MS" w:hAnsi="Trebuchet MS" w:cs="TrebuchetMS"/>
          <w:lang w:eastAsia="ro-RO"/>
        </w:rPr>
        <w:t>.</w:t>
      </w:r>
      <w:r w:rsidRPr="003A3885">
        <w:rPr>
          <w:rFonts w:ascii="Trebuchet MS" w:hAnsi="Trebuchet MS" w:cs="TrebuchetMS"/>
          <w:b/>
          <w:bCs/>
          <w:lang w:eastAsia="ro-RO"/>
        </w:rPr>
        <w:t xml:space="preserve"> </w:t>
      </w:r>
      <w:r w:rsidRPr="00F527F3">
        <w:rPr>
          <w:rFonts w:ascii="Trebuchet MS" w:hAnsi="Trebuchet MS" w:cs="TrebuchetMS"/>
          <w:b/>
          <w:bCs/>
          <w:lang w:eastAsia="ro-RO"/>
        </w:rPr>
        <w:t xml:space="preserve">Verificarea competențelor digitale se face prin </w:t>
      </w:r>
      <w:r w:rsidRPr="00F527F3">
        <w:rPr>
          <w:rFonts w:ascii="Trebuchet MS" w:hAnsi="Trebuchet MS"/>
          <w:b/>
          <w:bCs/>
          <w:lang w:val="en-US"/>
        </w:rPr>
        <w:t xml:space="preserve">document </w:t>
      </w:r>
      <w:proofErr w:type="spellStart"/>
      <w:r w:rsidRPr="00F527F3">
        <w:rPr>
          <w:rFonts w:ascii="Trebuchet MS" w:hAnsi="Trebuchet MS"/>
          <w:b/>
          <w:bCs/>
          <w:lang w:val="en-US"/>
        </w:rPr>
        <w:t>sau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documente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ce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atestă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competența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specifică</w:t>
      </w:r>
      <w:proofErr w:type="spellEnd"/>
      <w:r>
        <w:rPr>
          <w:rFonts w:ascii="Trebuchet MS" w:hAnsi="Trebuchet MS"/>
          <w:b/>
          <w:bCs/>
          <w:lang w:val="en-US"/>
        </w:rPr>
        <w:t>.</w:t>
      </w:r>
    </w:p>
    <w:p w14:paraId="1594833D" w14:textId="77777777" w:rsidR="003A3885" w:rsidRPr="005F2C3D" w:rsidRDefault="003A3885" w:rsidP="005F2C3D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74AEB674" w14:textId="18F5D274" w:rsidR="00991ACA" w:rsidRPr="00EB1D79" w:rsidRDefault="00991ACA" w:rsidP="00991ACA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color w:val="FF0000"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EB1D79" w:rsidRPr="00DE744D">
        <w:rPr>
          <w:rFonts w:ascii="Trebuchet MS" w:hAnsi="Trebuchet MS" w:cs="TrebuchetMS-Bold"/>
          <w:b/>
          <w:bCs/>
          <w:lang w:eastAsia="ro-RO"/>
        </w:rPr>
        <w:t>consilier clasa I grad profesional principal (1 post) la Serviciul administrarea participațiilor statului</w:t>
      </w:r>
      <w:r w:rsidRPr="00EB1D79">
        <w:rPr>
          <w:rFonts w:ascii="Trebuchet MS" w:hAnsi="Trebuchet MS" w:cs="TrebuchetMS-Bold"/>
          <w:b/>
          <w:bCs/>
          <w:lang w:eastAsia="ro-RO"/>
        </w:rPr>
        <w:t>:</w:t>
      </w:r>
    </w:p>
    <w:p w14:paraId="2F8C9368" w14:textId="437C0DCF" w:rsidR="00C87314" w:rsidRDefault="00991ACA" w:rsidP="00933D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C87314">
        <w:rPr>
          <w:rFonts w:ascii="Trebuchet MS" w:hAnsi="Trebuchet MS" w:cs="TrebuchetMS"/>
          <w:lang w:eastAsia="ro-RO"/>
        </w:rPr>
        <w:t>studii universitare de licență absolvite cu diplomă de licenţă sau echivalentă în domeniul ș</w:t>
      </w:r>
      <w:r w:rsidR="00BF69D1">
        <w:rPr>
          <w:rFonts w:ascii="Trebuchet MS" w:hAnsi="Trebuchet MS" w:cs="TrebuchetMS"/>
          <w:lang w:eastAsia="ro-RO"/>
        </w:rPr>
        <w:t>t</w:t>
      </w:r>
      <w:r w:rsidRPr="00C87314">
        <w:rPr>
          <w:rFonts w:ascii="Trebuchet MS" w:hAnsi="Trebuchet MS" w:cs="TrebuchetMS"/>
          <w:lang w:eastAsia="ro-RO"/>
        </w:rPr>
        <w:t xml:space="preserve">iințelor sociale: </w:t>
      </w:r>
      <w:r w:rsidR="00C87314" w:rsidRPr="005F2C3D">
        <w:rPr>
          <w:rFonts w:ascii="Trebuchet MS" w:hAnsi="Trebuchet MS" w:cs="TrebuchetMS"/>
          <w:lang w:eastAsia="ro-RO"/>
        </w:rPr>
        <w:t>științe administrative sau științe juridice sau științe economice sau matematicã și științe ale naturii – matematic</w:t>
      </w:r>
      <w:r w:rsidR="006E57B9">
        <w:rPr>
          <w:rFonts w:ascii="Trebuchet MS" w:hAnsi="Trebuchet MS" w:cs="TrebuchetMS"/>
          <w:lang w:eastAsia="ro-RO"/>
        </w:rPr>
        <w:t>ă</w:t>
      </w:r>
      <w:r w:rsidR="00C87314" w:rsidRPr="005F2C3D">
        <w:rPr>
          <w:rFonts w:ascii="Trebuchet MS" w:hAnsi="Trebuchet MS" w:cs="TrebuchetMS"/>
          <w:lang w:eastAsia="ro-RO"/>
        </w:rPr>
        <w:t xml:space="preserve"> sau informaticã sau știinte inginere</w:t>
      </w:r>
      <w:r w:rsidR="006E57B9">
        <w:rPr>
          <w:rFonts w:ascii="Trebuchet MS" w:hAnsi="Trebuchet MS" w:cs="TrebuchetMS"/>
          <w:lang w:eastAsia="ro-RO"/>
        </w:rPr>
        <w:t>ș</w:t>
      </w:r>
      <w:r w:rsidR="00C87314" w:rsidRPr="005F2C3D">
        <w:rPr>
          <w:rFonts w:ascii="Trebuchet MS" w:hAnsi="Trebuchet MS" w:cs="TrebuchetMS"/>
          <w:lang w:eastAsia="ro-RO"/>
        </w:rPr>
        <w:t>ti;</w:t>
      </w:r>
    </w:p>
    <w:p w14:paraId="028CFB69" w14:textId="7B38E0C1" w:rsidR="00991ACA" w:rsidRDefault="00991ACA" w:rsidP="00991AC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minimum </w:t>
      </w:r>
      <w:r w:rsidR="00933DC1">
        <w:rPr>
          <w:rFonts w:ascii="Trebuchet MS" w:hAnsi="Trebuchet MS" w:cs="TrebuchetMS"/>
          <w:lang w:eastAsia="ro-RO"/>
        </w:rPr>
        <w:t>5</w:t>
      </w:r>
      <w:r>
        <w:rPr>
          <w:rFonts w:ascii="Trebuchet MS" w:hAnsi="Trebuchet MS" w:cs="TrebuchetMS"/>
          <w:lang w:eastAsia="ro-RO"/>
        </w:rPr>
        <w:t xml:space="preserve"> ani vechime în specialitatea studiilor necesare exercitării funcției publice.</w:t>
      </w:r>
    </w:p>
    <w:p w14:paraId="24F3912D" w14:textId="77777777" w:rsidR="00545117" w:rsidRDefault="00545117" w:rsidP="00C87314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14:paraId="146C3FC4" w14:textId="77777777" w:rsidR="00C20976" w:rsidRDefault="00C20976" w:rsidP="00C20976">
      <w:pPr>
        <w:pStyle w:val="ListParagraph"/>
        <w:widowControl w:val="0"/>
        <w:autoSpaceDE w:val="0"/>
        <w:autoSpaceDN w:val="0"/>
        <w:adjustRightInd w:val="0"/>
        <w:ind w:left="284" w:hanging="374"/>
        <w:jc w:val="both"/>
        <w:rPr>
          <w:rFonts w:ascii="Trebuchet MS" w:hAnsi="Trebuchet MS" w:cs="TrebuchetMS-Bold"/>
          <w:b/>
          <w:bCs/>
          <w:lang w:eastAsia="ro-RO"/>
        </w:rPr>
      </w:pPr>
      <w:r w:rsidRPr="00264104">
        <w:rPr>
          <w:rFonts w:ascii="Trebuchet MS" w:hAnsi="Trebuchet MS" w:cs="TrebuchetMS"/>
          <w:b/>
          <w:bCs/>
          <w:lang w:eastAsia="ro-RO"/>
        </w:rPr>
        <w:t>COMPETENȚE SP</w:t>
      </w:r>
      <w:r>
        <w:rPr>
          <w:rFonts w:ascii="Trebuchet MS" w:hAnsi="Trebuchet MS" w:cs="TrebuchetMS"/>
          <w:b/>
          <w:bCs/>
          <w:lang w:eastAsia="ro-RO"/>
        </w:rPr>
        <w:t>E</w:t>
      </w:r>
      <w:r w:rsidRPr="00264104">
        <w:rPr>
          <w:rFonts w:ascii="Trebuchet MS" w:hAnsi="Trebuchet MS" w:cs="TrebuchetMS"/>
          <w:b/>
          <w:bCs/>
          <w:lang w:eastAsia="ro-RO"/>
        </w:rPr>
        <w:t>CIFICE</w:t>
      </w:r>
      <w:r w:rsidRPr="00264104">
        <w:rPr>
          <w:rFonts w:ascii="Trebuchet MS" w:hAnsi="Trebuchet MS" w:cs="TrebuchetMS-Bold"/>
          <w:b/>
          <w:bCs/>
          <w:lang w:eastAsia="ro-RO"/>
        </w:rPr>
        <w:t>:</w:t>
      </w:r>
    </w:p>
    <w:p w14:paraId="65716359" w14:textId="361ABA1A" w:rsidR="00C20976" w:rsidRPr="00C20976" w:rsidRDefault="00C20976" w:rsidP="00C209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rebuchet MS" w:hAnsi="Trebuchet MS" w:cs="TrebuchetMS"/>
          <w:lang w:eastAsia="ro-RO"/>
        </w:rPr>
      </w:pPr>
      <w:r w:rsidRPr="00C87314">
        <w:rPr>
          <w:rFonts w:ascii="Trebuchet MS" w:hAnsi="Trebuchet MS" w:cs="TrebuchetMS"/>
          <w:lang w:eastAsia="ro-RO"/>
        </w:rPr>
        <w:t>competențe digitale: competența specifică de a utiliza aplicații tip Office – nivel utilizator mediu</w:t>
      </w:r>
      <w:r>
        <w:rPr>
          <w:rFonts w:ascii="Trebuchet MS" w:hAnsi="Trebuchet MS" w:cs="TrebuchetMS"/>
          <w:lang w:eastAsia="ro-RO"/>
        </w:rPr>
        <w:t>.</w:t>
      </w:r>
      <w:r w:rsidRPr="00C20976">
        <w:rPr>
          <w:rFonts w:ascii="Trebuchet MS" w:hAnsi="Trebuchet MS" w:cs="TrebuchetMS"/>
          <w:b/>
          <w:bCs/>
          <w:lang w:eastAsia="ro-RO"/>
        </w:rPr>
        <w:t xml:space="preserve"> </w:t>
      </w:r>
      <w:r w:rsidRPr="00F527F3">
        <w:rPr>
          <w:rFonts w:ascii="Trebuchet MS" w:hAnsi="Trebuchet MS" w:cs="TrebuchetMS"/>
          <w:b/>
          <w:bCs/>
          <w:lang w:eastAsia="ro-RO"/>
        </w:rPr>
        <w:t xml:space="preserve">Verificarea competențelor digitale se face prin </w:t>
      </w:r>
      <w:r w:rsidRPr="00F527F3">
        <w:rPr>
          <w:rFonts w:ascii="Trebuchet MS" w:hAnsi="Trebuchet MS"/>
          <w:b/>
          <w:bCs/>
          <w:lang w:val="en-US"/>
        </w:rPr>
        <w:t xml:space="preserve">document </w:t>
      </w:r>
      <w:proofErr w:type="spellStart"/>
      <w:r w:rsidRPr="00F527F3">
        <w:rPr>
          <w:rFonts w:ascii="Trebuchet MS" w:hAnsi="Trebuchet MS"/>
          <w:b/>
          <w:bCs/>
          <w:lang w:val="en-US"/>
        </w:rPr>
        <w:t>sau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documente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ce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atestă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competența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specifică</w:t>
      </w:r>
      <w:proofErr w:type="spellEnd"/>
      <w:r>
        <w:rPr>
          <w:rFonts w:ascii="Trebuchet MS" w:hAnsi="Trebuchet MS"/>
          <w:b/>
          <w:bCs/>
          <w:lang w:val="en-US"/>
        </w:rPr>
        <w:t>.</w:t>
      </w:r>
    </w:p>
    <w:p w14:paraId="17C3572B" w14:textId="19EFF0BF" w:rsidR="00C87314" w:rsidRPr="00EB1D79" w:rsidRDefault="00C87314" w:rsidP="00C87314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color w:val="FF0000"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lastRenderedPageBreak/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0857D2" w:rsidRPr="00DE744D">
        <w:rPr>
          <w:rFonts w:ascii="Trebuchet MS" w:hAnsi="Trebuchet MS" w:cs="TrebuchetMS-Bold"/>
          <w:b/>
          <w:bCs/>
          <w:lang w:eastAsia="ro-RO"/>
        </w:rPr>
        <w:t>expert clasa I grad profesional asistent (1 post) la Compartimentul guvernanță corporativă</w:t>
      </w:r>
      <w:r w:rsidRPr="00EB1D79">
        <w:rPr>
          <w:rFonts w:ascii="Trebuchet MS" w:hAnsi="Trebuchet MS" w:cs="TrebuchetMS-Bold"/>
          <w:b/>
          <w:bCs/>
          <w:lang w:eastAsia="ro-RO"/>
        </w:rPr>
        <w:t>:</w:t>
      </w:r>
    </w:p>
    <w:p w14:paraId="3BF3CD6F" w14:textId="092A8443" w:rsidR="00C87314" w:rsidRDefault="00C87314" w:rsidP="00C873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C87314">
        <w:rPr>
          <w:rFonts w:ascii="Trebuchet MS" w:hAnsi="Trebuchet MS" w:cs="TrebuchetMS"/>
          <w:lang w:eastAsia="ro-RO"/>
        </w:rPr>
        <w:t>studii universitare de licență absolvite cu diplomă de licenţă sau echivalentă în domeniul ș</w:t>
      </w:r>
      <w:r w:rsidR="00BF69D1">
        <w:rPr>
          <w:rFonts w:ascii="Trebuchet MS" w:hAnsi="Trebuchet MS" w:cs="TrebuchetMS"/>
          <w:lang w:eastAsia="ro-RO"/>
        </w:rPr>
        <w:t>t</w:t>
      </w:r>
      <w:r w:rsidRPr="00C87314">
        <w:rPr>
          <w:rFonts w:ascii="Trebuchet MS" w:hAnsi="Trebuchet MS" w:cs="TrebuchetMS"/>
          <w:lang w:eastAsia="ro-RO"/>
        </w:rPr>
        <w:t xml:space="preserve">iințelor sociale: </w:t>
      </w:r>
      <w:r w:rsidRPr="005F2C3D">
        <w:rPr>
          <w:rFonts w:ascii="Trebuchet MS" w:hAnsi="Trebuchet MS" w:cs="TrebuchetMS"/>
          <w:lang w:eastAsia="ro-RO"/>
        </w:rPr>
        <w:t>științe administrative sau științe juridice sau științe economice sau matematicã și științe ale naturii – matematic</w:t>
      </w:r>
      <w:r w:rsidR="00A612F1">
        <w:rPr>
          <w:rFonts w:ascii="Trebuchet MS" w:hAnsi="Trebuchet MS" w:cs="TrebuchetMS"/>
          <w:lang w:eastAsia="ro-RO"/>
        </w:rPr>
        <w:t>ă</w:t>
      </w:r>
      <w:r w:rsidRPr="005F2C3D">
        <w:rPr>
          <w:rFonts w:ascii="Trebuchet MS" w:hAnsi="Trebuchet MS" w:cs="TrebuchetMS"/>
          <w:lang w:eastAsia="ro-RO"/>
        </w:rPr>
        <w:t xml:space="preserve"> sau informaticã</w:t>
      </w:r>
      <w:r w:rsidR="00D64D4F">
        <w:rPr>
          <w:rFonts w:ascii="Trebuchet MS" w:hAnsi="Trebuchet MS" w:cs="TrebuchetMS"/>
          <w:lang w:eastAsia="ro-RO"/>
        </w:rPr>
        <w:t xml:space="preserve">, </w:t>
      </w:r>
      <w:r w:rsidRPr="005F2C3D">
        <w:rPr>
          <w:rFonts w:ascii="Trebuchet MS" w:hAnsi="Trebuchet MS" w:cs="TrebuchetMS"/>
          <w:lang w:eastAsia="ro-RO"/>
        </w:rPr>
        <w:t>știinte ingineresti;</w:t>
      </w:r>
    </w:p>
    <w:p w14:paraId="59A5760A" w14:textId="334631BE" w:rsidR="00C87314" w:rsidRDefault="00C87314" w:rsidP="00C873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minimum </w:t>
      </w:r>
      <w:r w:rsidR="00DA40E3">
        <w:rPr>
          <w:rFonts w:ascii="Trebuchet MS" w:hAnsi="Trebuchet MS" w:cs="TrebuchetMS"/>
          <w:lang w:eastAsia="ro-RO"/>
        </w:rPr>
        <w:t>1</w:t>
      </w:r>
      <w:r>
        <w:rPr>
          <w:rFonts w:ascii="Trebuchet MS" w:hAnsi="Trebuchet MS" w:cs="TrebuchetMS"/>
          <w:lang w:eastAsia="ro-RO"/>
        </w:rPr>
        <w:t xml:space="preserve"> an vechime în specialitatea studiilor necesare exercitării funcției publice.</w:t>
      </w:r>
    </w:p>
    <w:p w14:paraId="661C5CBA" w14:textId="77777777" w:rsidR="008E5A77" w:rsidRDefault="008E5A77" w:rsidP="008E5A77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442C6FD7" w14:textId="77777777" w:rsidR="008E5A77" w:rsidRDefault="008E5A77" w:rsidP="008E5A77">
      <w:pPr>
        <w:pStyle w:val="ListParagraph"/>
        <w:widowControl w:val="0"/>
        <w:autoSpaceDE w:val="0"/>
        <w:autoSpaceDN w:val="0"/>
        <w:adjustRightInd w:val="0"/>
        <w:ind w:left="284" w:hanging="374"/>
        <w:jc w:val="both"/>
        <w:rPr>
          <w:rFonts w:ascii="Trebuchet MS" w:hAnsi="Trebuchet MS" w:cs="TrebuchetMS-Bold"/>
          <w:b/>
          <w:bCs/>
          <w:lang w:eastAsia="ro-RO"/>
        </w:rPr>
      </w:pPr>
      <w:r w:rsidRPr="00264104">
        <w:rPr>
          <w:rFonts w:ascii="Trebuchet MS" w:hAnsi="Trebuchet MS" w:cs="TrebuchetMS"/>
          <w:b/>
          <w:bCs/>
          <w:lang w:eastAsia="ro-RO"/>
        </w:rPr>
        <w:t>COMPETENȚE SP</w:t>
      </w:r>
      <w:r>
        <w:rPr>
          <w:rFonts w:ascii="Trebuchet MS" w:hAnsi="Trebuchet MS" w:cs="TrebuchetMS"/>
          <w:b/>
          <w:bCs/>
          <w:lang w:eastAsia="ro-RO"/>
        </w:rPr>
        <w:t>E</w:t>
      </w:r>
      <w:r w:rsidRPr="00264104">
        <w:rPr>
          <w:rFonts w:ascii="Trebuchet MS" w:hAnsi="Trebuchet MS" w:cs="TrebuchetMS"/>
          <w:b/>
          <w:bCs/>
          <w:lang w:eastAsia="ro-RO"/>
        </w:rPr>
        <w:t>CIFICE</w:t>
      </w:r>
      <w:r w:rsidRPr="00264104">
        <w:rPr>
          <w:rFonts w:ascii="Trebuchet MS" w:hAnsi="Trebuchet MS" w:cs="TrebuchetMS-Bold"/>
          <w:b/>
          <w:bCs/>
          <w:lang w:eastAsia="ro-RO"/>
        </w:rPr>
        <w:t>:</w:t>
      </w:r>
    </w:p>
    <w:p w14:paraId="5AE215D0" w14:textId="74DB3811" w:rsidR="008E5A77" w:rsidRPr="00C20976" w:rsidRDefault="008E5A77" w:rsidP="008E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rebuchet MS" w:hAnsi="Trebuchet MS" w:cs="TrebuchetMS"/>
          <w:lang w:eastAsia="ro-RO"/>
        </w:rPr>
      </w:pPr>
      <w:r w:rsidRPr="00C87314">
        <w:rPr>
          <w:rFonts w:ascii="Trebuchet MS" w:hAnsi="Trebuchet MS" w:cs="TrebuchetMS"/>
          <w:lang w:eastAsia="ro-RO"/>
        </w:rPr>
        <w:t xml:space="preserve">competențe digitale: competența specifică de a utiliza aplicații tip Office – nivel utilizator </w:t>
      </w:r>
      <w:r>
        <w:rPr>
          <w:rFonts w:ascii="Trebuchet MS" w:hAnsi="Trebuchet MS" w:cs="TrebuchetMS"/>
          <w:lang w:eastAsia="ro-RO"/>
        </w:rPr>
        <w:t>începător.</w:t>
      </w:r>
      <w:r w:rsidRPr="008E5A77">
        <w:rPr>
          <w:rFonts w:ascii="Trebuchet MS" w:hAnsi="Trebuchet MS" w:cs="TrebuchetMS"/>
          <w:b/>
          <w:bCs/>
          <w:lang w:eastAsia="ro-RO"/>
        </w:rPr>
        <w:t xml:space="preserve"> </w:t>
      </w:r>
      <w:r w:rsidRPr="00F527F3">
        <w:rPr>
          <w:rFonts w:ascii="Trebuchet MS" w:hAnsi="Trebuchet MS" w:cs="TrebuchetMS"/>
          <w:b/>
          <w:bCs/>
          <w:lang w:eastAsia="ro-RO"/>
        </w:rPr>
        <w:t xml:space="preserve">Verificarea competențelor digitale se face prin </w:t>
      </w:r>
      <w:r w:rsidRPr="00F527F3">
        <w:rPr>
          <w:rFonts w:ascii="Trebuchet MS" w:hAnsi="Trebuchet MS"/>
          <w:b/>
          <w:bCs/>
          <w:lang w:val="en-US"/>
        </w:rPr>
        <w:t xml:space="preserve">document </w:t>
      </w:r>
      <w:proofErr w:type="spellStart"/>
      <w:r w:rsidRPr="00F527F3">
        <w:rPr>
          <w:rFonts w:ascii="Trebuchet MS" w:hAnsi="Trebuchet MS"/>
          <w:b/>
          <w:bCs/>
          <w:lang w:val="en-US"/>
        </w:rPr>
        <w:t>sau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documente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ce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atestă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competența</w:t>
      </w:r>
      <w:proofErr w:type="spellEnd"/>
      <w:r w:rsidRPr="00F527F3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F527F3">
        <w:rPr>
          <w:rFonts w:ascii="Trebuchet MS" w:hAnsi="Trebuchet MS"/>
          <w:b/>
          <w:bCs/>
          <w:lang w:val="en-US"/>
        </w:rPr>
        <w:t>specifică</w:t>
      </w:r>
      <w:proofErr w:type="spellEnd"/>
      <w:r>
        <w:rPr>
          <w:rFonts w:ascii="Trebuchet MS" w:hAnsi="Trebuchet MS"/>
          <w:b/>
          <w:bCs/>
          <w:lang w:val="en-US"/>
        </w:rPr>
        <w:t>.</w:t>
      </w:r>
    </w:p>
    <w:p w14:paraId="79FDC3F8" w14:textId="77777777" w:rsidR="00950DE3" w:rsidRDefault="00950DE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14:paraId="0B91E011" w14:textId="77777777" w:rsidR="00950DE3" w:rsidRPr="00E85823" w:rsidRDefault="00950DE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14:paraId="6157C86C" w14:textId="4F4BAC48" w:rsidR="00F367C1" w:rsidRDefault="004647F8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 w:rsidRPr="00E85823">
        <w:rPr>
          <w:rFonts w:ascii="Trebuchet MS" w:hAnsi="Trebuchet MS" w:cs="TrebuchetMS-Bold"/>
          <w:b/>
          <w:bCs/>
          <w:lang w:eastAsia="ro-RO"/>
        </w:rPr>
        <w:t>Bibliografi</w:t>
      </w:r>
      <w:r w:rsidR="00E85823" w:rsidRPr="00E85823">
        <w:rPr>
          <w:rFonts w:ascii="Trebuchet MS" w:hAnsi="Trebuchet MS" w:cs="TrebuchetMS-Bold"/>
          <w:b/>
          <w:bCs/>
          <w:lang w:eastAsia="ro-RO"/>
        </w:rPr>
        <w:t>e</w:t>
      </w:r>
      <w:r w:rsidRPr="00E85823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E95538">
        <w:rPr>
          <w:rFonts w:ascii="Trebuchet MS" w:hAnsi="Trebuchet MS" w:cs="TrebuchetMS-Bold"/>
          <w:b/>
          <w:bCs/>
          <w:lang w:eastAsia="ro-RO"/>
        </w:rPr>
        <w:t>și tematică</w:t>
      </w:r>
    </w:p>
    <w:p w14:paraId="4386B26F" w14:textId="77777777" w:rsidR="00E85823" w:rsidRDefault="00E85823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14:paraId="14E74193" w14:textId="77777777" w:rsidR="00E85823" w:rsidRPr="00D15710" w:rsidRDefault="00E85823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8"/>
          <w:szCs w:val="8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035"/>
        <w:gridCol w:w="4770"/>
      </w:tblGrid>
      <w:tr w:rsidR="00122997" w14:paraId="015CFC34" w14:textId="77777777" w:rsidTr="00A173BF">
        <w:tc>
          <w:tcPr>
            <w:tcW w:w="5035" w:type="dxa"/>
          </w:tcPr>
          <w:p w14:paraId="6A9E0CCE" w14:textId="57518B75" w:rsidR="00122997" w:rsidRDefault="00122997" w:rsidP="0001710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Legea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 xml:space="preserve"> nr.31/1990,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Legea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societăţilor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 xml:space="preserve">, 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republicată</w:t>
            </w:r>
            <w:proofErr w:type="spellEnd"/>
            <w:proofErr w:type="gramEnd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 xml:space="preserve">, cu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modificările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şi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completările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ulterioare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en-US" w:bidi="ar"/>
              </w:rPr>
              <w:t>.</w:t>
            </w:r>
          </w:p>
          <w:p w14:paraId="4C5E1D84" w14:textId="77777777" w:rsidR="00122997" w:rsidRDefault="00122997" w:rsidP="00017103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4770" w:type="dxa"/>
          </w:tcPr>
          <w:p w14:paraId="519F3342" w14:textId="7E8185C0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Atribuțiile Adunării Generale a Acționarilor,</w:t>
            </w:r>
          </w:p>
          <w:p w14:paraId="637E50CD" w14:textId="49F50472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Modalitatea de convocare și desfășurare a ședințelor AGA,</w:t>
            </w:r>
          </w:p>
          <w:p w14:paraId="7FEEC2E7" w14:textId="57B86041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Posibilitatea acționarilor de a introduce noi puncte pe ordinea de zi.</w:t>
            </w:r>
          </w:p>
          <w:p w14:paraId="05B8107B" w14:textId="77777777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</w:p>
        </w:tc>
      </w:tr>
      <w:tr w:rsidR="00122997" w14:paraId="30B88FB3" w14:textId="77777777" w:rsidTr="00A173BF">
        <w:tc>
          <w:tcPr>
            <w:tcW w:w="5035" w:type="dxa"/>
          </w:tcPr>
          <w:p w14:paraId="3909616A" w14:textId="0CE1D81E" w:rsidR="00122997" w:rsidRDefault="00122997" w:rsidP="00017103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" w:bidi="ar"/>
              </w:rPr>
              <w:t>Ordonanța Guvernului nr. 26/2013 privind întărirea disciplinei financiare la nivelul unor operatori economici la care statul sau unitățile administrativ-teritoriale sunt acționari unici ori majoritari sau dețin direct ori indirect o participație majoritară, cu modificările și completările ulterioare.</w:t>
            </w:r>
          </w:p>
        </w:tc>
        <w:tc>
          <w:tcPr>
            <w:tcW w:w="4770" w:type="dxa"/>
          </w:tcPr>
          <w:p w14:paraId="37EB0509" w14:textId="02A4931E" w:rsidR="00122997" w:rsidRDefault="00122997" w:rsidP="00017103">
            <w:pPr>
              <w:ind w:hanging="100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Reguli aplicate în execuția bugetului de venituri și cheltuieli pentru operatorii economici care aplică O.G. nr. 26/2013.</w:t>
            </w:r>
          </w:p>
          <w:p w14:paraId="4E2D08D4" w14:textId="77777777" w:rsidR="00122997" w:rsidRDefault="00122997" w:rsidP="00017103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</w:p>
        </w:tc>
      </w:tr>
      <w:tr w:rsidR="00122997" w14:paraId="424375B5" w14:textId="77777777" w:rsidTr="00A173BF">
        <w:trPr>
          <w:trHeight w:val="1702"/>
        </w:trPr>
        <w:tc>
          <w:tcPr>
            <w:tcW w:w="5035" w:type="dxa"/>
          </w:tcPr>
          <w:p w14:paraId="62D0EDCD" w14:textId="1FD30EA0" w:rsidR="00122997" w:rsidRPr="00E85823" w:rsidRDefault="00122997" w:rsidP="00E8582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sz w:val="22"/>
                <w:szCs w:val="22"/>
                <w:lang w:val="en-US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  <w:lang w:val="ro" w:bidi="ar"/>
              </w:rPr>
              <w:t>Ordonanța de urgență a Guvernului nr. 109/2011 privind guvernanța corporativă a întreprinderilor publice, cu modificările și completările ulterioare.</w:t>
            </w:r>
          </w:p>
        </w:tc>
        <w:tc>
          <w:tcPr>
            <w:tcW w:w="4770" w:type="dxa"/>
          </w:tcPr>
          <w:p w14:paraId="043FCA09" w14:textId="21CB58E6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Numirea administratorilor,</w:t>
            </w:r>
          </w:p>
          <w:p w14:paraId="1E3678B7" w14:textId="4EB0DEDE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Atribuțiile Autorității Publice Tutelare,</w:t>
            </w:r>
          </w:p>
          <w:p w14:paraId="2AC1B5DC" w14:textId="52E7B7C5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Componentele planului de selecție,</w:t>
            </w:r>
          </w:p>
          <w:p w14:paraId="646A874C" w14:textId="3F969EEF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Comitetele care se constituie în cadrul consiliului de administrație/consiliului de supraveghere al unei întreprinderi publice.</w:t>
            </w:r>
          </w:p>
          <w:p w14:paraId="65D5484C" w14:textId="77777777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</w:p>
        </w:tc>
      </w:tr>
      <w:tr w:rsidR="00122997" w14:paraId="50C063E0" w14:textId="77777777" w:rsidTr="00A173BF">
        <w:trPr>
          <w:trHeight w:val="1567"/>
        </w:trPr>
        <w:tc>
          <w:tcPr>
            <w:tcW w:w="5035" w:type="dxa"/>
          </w:tcPr>
          <w:p w14:paraId="16390AD9" w14:textId="53881917" w:rsidR="00122997" w:rsidRPr="00E85823" w:rsidRDefault="00122997" w:rsidP="00E8582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sz w:val="22"/>
                <w:szCs w:val="22"/>
                <w:lang w:val="en-US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  <w:lang w:val="ro" w:bidi="ar"/>
              </w:rPr>
              <w:t xml:space="preserve">Hotărârea Guvernului nr. </w:t>
            </w:r>
            <w:r>
              <w:rPr>
                <w:rFonts w:ascii="Trebuchet MS" w:hAnsi="Trebuchet MS" w:cs="Trebuchet MS"/>
                <w:bCs/>
                <w:sz w:val="22"/>
                <w:szCs w:val="22"/>
                <w:lang w:bidi="ar"/>
              </w:rPr>
              <w:t>639</w:t>
            </w:r>
            <w:r>
              <w:rPr>
                <w:rFonts w:ascii="Trebuchet MS" w:hAnsi="Trebuchet MS" w:cs="Trebuchet MS"/>
                <w:bCs/>
                <w:sz w:val="22"/>
                <w:szCs w:val="22"/>
                <w:lang w:val="ro" w:bidi="ar"/>
              </w:rPr>
              <w:t>/20</w:t>
            </w:r>
            <w:r>
              <w:rPr>
                <w:rFonts w:ascii="Trebuchet MS" w:hAnsi="Trebuchet MS" w:cs="Trebuchet MS"/>
                <w:bCs/>
                <w:sz w:val="22"/>
                <w:szCs w:val="22"/>
                <w:lang w:bidi="ar"/>
              </w:rPr>
              <w:t>23</w:t>
            </w:r>
            <w:r>
              <w:rPr>
                <w:rFonts w:ascii="Trebuchet MS" w:hAnsi="Trebuchet MS" w:cs="Trebuchet MS"/>
                <w:bCs/>
                <w:sz w:val="22"/>
                <w:szCs w:val="22"/>
                <w:lang w:val="ro" w:bidi="ar"/>
              </w:rPr>
              <w:t xml:space="preserve"> </w:t>
            </w:r>
            <w:proofErr w:type="spellStart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pentru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</w:t>
            </w:r>
            <w:proofErr w:type="spellStart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aprobarea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N</w:t>
            </w:r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ormelor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</w:t>
            </w:r>
            <w:proofErr w:type="spellStart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metodologice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de </w:t>
            </w:r>
            <w:proofErr w:type="spellStart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aplicare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a </w:t>
            </w:r>
            <w:proofErr w:type="spellStart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Ordonanţ</w:t>
            </w:r>
            <w:r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ei</w:t>
            </w:r>
            <w:proofErr w:type="spellEnd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de </w:t>
            </w:r>
            <w:proofErr w:type="spellStart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urgenţă</w:t>
            </w:r>
            <w:proofErr w:type="spellEnd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a </w:t>
            </w:r>
            <w:proofErr w:type="spellStart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Guvernului</w:t>
            </w:r>
            <w:proofErr w:type="spellEnd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</w:t>
            </w:r>
            <w:proofErr w:type="spellStart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nr</w:t>
            </w:r>
            <w:proofErr w:type="spellEnd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. 109/2011 </w:t>
            </w:r>
            <w:proofErr w:type="spellStart"/>
            <w:r w:rsidRPr="00E4691E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privind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</w:t>
            </w:r>
            <w:proofErr w:type="spellStart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guvernan</w:t>
            </w:r>
            <w:r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ț</w:t>
            </w:r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a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</w:t>
            </w:r>
            <w:proofErr w:type="spellStart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corporativă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a </w:t>
            </w:r>
            <w:proofErr w:type="spellStart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întreprinderilor</w:t>
            </w:r>
            <w:proofErr w:type="spellEnd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 xml:space="preserve"> </w:t>
            </w:r>
            <w:proofErr w:type="spellStart"/>
            <w:r w:rsidRPr="000001FA">
              <w:rPr>
                <w:rFonts w:ascii="Trebuchet MS" w:hAnsi="Trebuchet MS" w:cs="Trebuchet MS"/>
                <w:bCs/>
                <w:sz w:val="22"/>
                <w:szCs w:val="22"/>
                <w:lang w:val="en-US" w:bidi="ar"/>
              </w:rPr>
              <w:t>publice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  <w:lang w:val="ro" w:bidi="ar"/>
              </w:rPr>
              <w:t>;</w:t>
            </w:r>
          </w:p>
        </w:tc>
        <w:tc>
          <w:tcPr>
            <w:tcW w:w="4770" w:type="dxa"/>
          </w:tcPr>
          <w:p w14:paraId="2561F5A9" w14:textId="03CA5601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Indicatori de performanță financiari și nefinanciari - exemple, definiții,</w:t>
            </w:r>
          </w:p>
          <w:p w14:paraId="3A1A0B2B" w14:textId="045209D5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Indicatori de guvernanță corporativă - exemple, definiții,</w:t>
            </w:r>
          </w:p>
          <w:p w14:paraId="142B41FF" w14:textId="5A4FDCF6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Principiile generale privind stabilirea indicatorilor cheie de performanță.</w:t>
            </w:r>
          </w:p>
          <w:p w14:paraId="5A8F9127" w14:textId="77777777" w:rsidR="00122997" w:rsidRDefault="00122997" w:rsidP="00017103">
            <w:pPr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</w:p>
        </w:tc>
      </w:tr>
    </w:tbl>
    <w:p w14:paraId="151CEE4B" w14:textId="77777777" w:rsidR="00D45234" w:rsidRDefault="00D45234" w:rsidP="00F367C1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14:paraId="11EE6155" w14:textId="7DAEAA01" w:rsidR="008766BE" w:rsidRPr="008766BE" w:rsidRDefault="00D45234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685FEE">
        <w:rPr>
          <w:rFonts w:ascii="Trebuchet MS" w:hAnsi="Trebuchet MS" w:cs="Arial"/>
        </w:rPr>
        <w:t>Fiș</w:t>
      </w:r>
      <w:r w:rsidR="00E85823" w:rsidRPr="00685FEE">
        <w:rPr>
          <w:rFonts w:ascii="Trebuchet MS" w:hAnsi="Trebuchet MS" w:cs="Arial"/>
        </w:rPr>
        <w:t>ele</w:t>
      </w:r>
      <w:r w:rsidRPr="00685FEE">
        <w:rPr>
          <w:rFonts w:ascii="Trebuchet MS" w:hAnsi="Trebuchet MS" w:cs="Arial"/>
        </w:rPr>
        <w:t xml:space="preserve"> postu</w:t>
      </w:r>
      <w:r w:rsidR="00E85823" w:rsidRPr="00685FEE">
        <w:rPr>
          <w:rFonts w:ascii="Trebuchet MS" w:hAnsi="Trebuchet MS" w:cs="Arial"/>
        </w:rPr>
        <w:t>rilor</w:t>
      </w:r>
      <w:r w:rsidR="00E85823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Arial"/>
        </w:rPr>
        <w:t>sunt anexate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14:paraId="0118A232" w14:textId="77777777" w:rsidR="00FB0988" w:rsidRPr="00685FEE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14:paraId="29130100" w14:textId="3E043197" w:rsidR="00FB0988" w:rsidRPr="00685FEE" w:rsidRDefault="004647F8">
      <w:pPr>
        <w:spacing w:after="160"/>
        <w:jc w:val="both"/>
        <w:rPr>
          <w:rFonts w:ascii="Trebuchet MS" w:hAnsi="Trebuchet MS"/>
        </w:rPr>
      </w:pPr>
      <w:r w:rsidRPr="00685FEE">
        <w:rPr>
          <w:rFonts w:ascii="Trebuchet MS" w:hAnsi="Trebuchet MS"/>
        </w:rPr>
        <w:t>Informații suplimentare se pot obține la secretarul comisiei, do</w:t>
      </w:r>
      <w:r w:rsidR="00685FEE" w:rsidRPr="00685FEE">
        <w:rPr>
          <w:rFonts w:ascii="Trebuchet MS" w:hAnsi="Trebuchet MS"/>
        </w:rPr>
        <w:t>a</w:t>
      </w:r>
      <w:r w:rsidRPr="00685FEE">
        <w:rPr>
          <w:rFonts w:ascii="Trebuchet MS" w:hAnsi="Trebuchet MS"/>
        </w:rPr>
        <w:t>mn</w:t>
      </w:r>
      <w:r w:rsidR="00685FEE" w:rsidRPr="00685FEE">
        <w:rPr>
          <w:rFonts w:ascii="Trebuchet MS" w:hAnsi="Trebuchet MS"/>
        </w:rPr>
        <w:t>a Isabela Manea</w:t>
      </w:r>
      <w:r w:rsidRPr="00685FEE">
        <w:rPr>
          <w:rFonts w:ascii="Trebuchet MS" w:hAnsi="Trebuchet MS"/>
        </w:rPr>
        <w:t>, expert clasa I grad profesional superior, telefon</w:t>
      </w:r>
      <w:r w:rsidRPr="00685FEE">
        <w:rPr>
          <w:rFonts w:ascii="Trebuchet MS" w:hAnsi="Trebuchet MS"/>
          <w:b/>
        </w:rPr>
        <w:t xml:space="preserve"> </w:t>
      </w:r>
      <w:r w:rsidR="00F367C1" w:rsidRPr="00685FEE">
        <w:rPr>
          <w:rFonts w:ascii="Trebuchet MS" w:hAnsi="Trebuchet MS"/>
        </w:rPr>
        <w:t>021/226</w:t>
      </w:r>
      <w:r w:rsidR="00685FEE" w:rsidRPr="00685FEE">
        <w:rPr>
          <w:rFonts w:ascii="Trebuchet MS" w:hAnsi="Trebuchet MS"/>
        </w:rPr>
        <w:t>2181</w:t>
      </w:r>
      <w:r w:rsidRPr="00685FEE">
        <w:rPr>
          <w:rFonts w:ascii="Trebuchet MS" w:hAnsi="Trebuchet MS"/>
        </w:rPr>
        <w:t>.</w:t>
      </w:r>
    </w:p>
    <w:p w14:paraId="591A369D" w14:textId="77777777" w:rsidR="00FB0988" w:rsidRPr="00CD4C4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  <w:color w:val="FF0000"/>
        </w:rPr>
      </w:pPr>
    </w:p>
    <w:p w14:paraId="5DAE13AA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A355531" w14:textId="77777777"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13B8282D" w14:textId="77777777" w:rsidR="00685FEE" w:rsidRDefault="00685FEE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57F10E7E" w14:textId="77777777" w:rsidR="009B0FDA" w:rsidRDefault="009B0FDA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20B3E976" w14:textId="77777777" w:rsidR="009B0FDA" w:rsidRDefault="009B0FDA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4F8EE5C9" w14:textId="77777777" w:rsidR="009B0FDA" w:rsidRDefault="009B0FDA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59F00084" w14:textId="77777777"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6750A65C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14:paraId="1C0B1288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14:paraId="6FD2AF97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14:paraId="00A718F0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25746404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7D2DA319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14:paraId="5AD703E2" w14:textId="77777777"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14:paraId="05BCD8D6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38D7342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14:paraId="32F88EAA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14:paraId="0485E914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14:paraId="204B4529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14:paraId="02A905C6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94F222C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BDEB007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913D650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14:paraId="59115F6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14:paraId="0A85CFEF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14:paraId="4A86AB50" w14:textId="77777777"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2B66EB57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65F22D4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AC7D7AA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FA95485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E1C6243" w14:textId="77777777"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ED87" w14:textId="77777777" w:rsidR="0056666F" w:rsidRDefault="0056666F" w:rsidP="00FB0988">
      <w:r>
        <w:separator/>
      </w:r>
    </w:p>
  </w:endnote>
  <w:endnote w:type="continuationSeparator" w:id="0">
    <w:p w14:paraId="2042B2AD" w14:textId="77777777" w:rsidR="0056666F" w:rsidRDefault="0056666F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2DB5" w14:textId="77777777"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9CF6B78" w14:textId="67B68BA9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364A6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</w:t>
    </w:r>
    <w:r w:rsidR="004647F8">
      <w:rPr>
        <w:rFonts w:ascii="Trebuchet MS" w:hAnsi="Trebuchet MS"/>
        <w:b/>
        <w:bCs/>
        <w:sz w:val="20"/>
        <w:szCs w:val="20"/>
      </w:rPr>
      <w:t>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364A6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  <w:p w14:paraId="355AB7F5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744FF1EA" w14:textId="77777777"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CC5E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5EC31E58" w14:textId="1A0FCFA0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364A6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364A6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8694" w14:textId="77777777" w:rsidR="0056666F" w:rsidRDefault="0056666F" w:rsidP="00FB0988">
      <w:r>
        <w:separator/>
      </w:r>
    </w:p>
  </w:footnote>
  <w:footnote w:type="continuationSeparator" w:id="0">
    <w:p w14:paraId="0BD93FE2" w14:textId="77777777" w:rsidR="0056666F" w:rsidRDefault="0056666F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A935" w14:textId="77777777" w:rsidR="00FB0988" w:rsidRDefault="0056666F">
    <w:pPr>
      <w:pStyle w:val="Header"/>
    </w:pPr>
    <w:r>
      <w:rPr>
        <w:lang w:eastAsia="ro-RO"/>
      </w:rPr>
      <w:pict w14:anchorId="76E9E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EF24" w14:textId="77777777"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334C" w14:textId="77777777"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01FA"/>
    <w:rsid w:val="000033E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3507"/>
    <w:rsid w:val="00074AA3"/>
    <w:rsid w:val="000857D2"/>
    <w:rsid w:val="000A0CF0"/>
    <w:rsid w:val="000A2008"/>
    <w:rsid w:val="000A2D76"/>
    <w:rsid w:val="000A5F07"/>
    <w:rsid w:val="000B10F0"/>
    <w:rsid w:val="000B3D51"/>
    <w:rsid w:val="000C0731"/>
    <w:rsid w:val="000C4F11"/>
    <w:rsid w:val="000C6793"/>
    <w:rsid w:val="000C7BAB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2997"/>
    <w:rsid w:val="00124469"/>
    <w:rsid w:val="001264E0"/>
    <w:rsid w:val="00126B1E"/>
    <w:rsid w:val="00131155"/>
    <w:rsid w:val="00132EB6"/>
    <w:rsid w:val="0013333D"/>
    <w:rsid w:val="001339BE"/>
    <w:rsid w:val="00137795"/>
    <w:rsid w:val="00140240"/>
    <w:rsid w:val="001411B6"/>
    <w:rsid w:val="00142038"/>
    <w:rsid w:val="00142045"/>
    <w:rsid w:val="00144340"/>
    <w:rsid w:val="00144A9C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4636"/>
    <w:rsid w:val="00177A24"/>
    <w:rsid w:val="0018080E"/>
    <w:rsid w:val="001939B5"/>
    <w:rsid w:val="0019430A"/>
    <w:rsid w:val="0019780B"/>
    <w:rsid w:val="001A03B4"/>
    <w:rsid w:val="001A33D9"/>
    <w:rsid w:val="001A64A5"/>
    <w:rsid w:val="001A6FD7"/>
    <w:rsid w:val="001B049C"/>
    <w:rsid w:val="001B1573"/>
    <w:rsid w:val="001B5FEA"/>
    <w:rsid w:val="001C204D"/>
    <w:rsid w:val="001C3C2E"/>
    <w:rsid w:val="001C48A9"/>
    <w:rsid w:val="001C7674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2DF9"/>
    <w:rsid w:val="001F4016"/>
    <w:rsid w:val="001F6BE1"/>
    <w:rsid w:val="002045A2"/>
    <w:rsid w:val="00204856"/>
    <w:rsid w:val="0021075D"/>
    <w:rsid w:val="0021181F"/>
    <w:rsid w:val="00211991"/>
    <w:rsid w:val="0021435A"/>
    <w:rsid w:val="00216261"/>
    <w:rsid w:val="00217080"/>
    <w:rsid w:val="00224288"/>
    <w:rsid w:val="00224CCC"/>
    <w:rsid w:val="00231AD0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3F8B"/>
    <w:rsid w:val="00255321"/>
    <w:rsid w:val="002601A2"/>
    <w:rsid w:val="00260B91"/>
    <w:rsid w:val="00263323"/>
    <w:rsid w:val="00264104"/>
    <w:rsid w:val="0026580E"/>
    <w:rsid w:val="002660CB"/>
    <w:rsid w:val="0026798C"/>
    <w:rsid w:val="00267E96"/>
    <w:rsid w:val="00271DC9"/>
    <w:rsid w:val="00272A89"/>
    <w:rsid w:val="00275747"/>
    <w:rsid w:val="002777D6"/>
    <w:rsid w:val="00285F94"/>
    <w:rsid w:val="00286583"/>
    <w:rsid w:val="00286BB2"/>
    <w:rsid w:val="002914C4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2442"/>
    <w:rsid w:val="00313068"/>
    <w:rsid w:val="0031353A"/>
    <w:rsid w:val="00317DDF"/>
    <w:rsid w:val="0032289F"/>
    <w:rsid w:val="00325BFC"/>
    <w:rsid w:val="00326F13"/>
    <w:rsid w:val="00326F4E"/>
    <w:rsid w:val="00332FCF"/>
    <w:rsid w:val="00333867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2B54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4285"/>
    <w:rsid w:val="00386730"/>
    <w:rsid w:val="00393CB2"/>
    <w:rsid w:val="0039611F"/>
    <w:rsid w:val="003A2039"/>
    <w:rsid w:val="003A369A"/>
    <w:rsid w:val="003A3885"/>
    <w:rsid w:val="003A5AA4"/>
    <w:rsid w:val="003B08D9"/>
    <w:rsid w:val="003B3238"/>
    <w:rsid w:val="003B3DB7"/>
    <w:rsid w:val="003B4BB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2B64"/>
    <w:rsid w:val="003E30EB"/>
    <w:rsid w:val="003E567C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0D56"/>
    <w:rsid w:val="00413CA5"/>
    <w:rsid w:val="00415B90"/>
    <w:rsid w:val="00416BDE"/>
    <w:rsid w:val="0042014D"/>
    <w:rsid w:val="0042108A"/>
    <w:rsid w:val="004260A6"/>
    <w:rsid w:val="0043046F"/>
    <w:rsid w:val="00430C56"/>
    <w:rsid w:val="004311EB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473C7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A048D"/>
    <w:rsid w:val="004A145F"/>
    <w:rsid w:val="004A1944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071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364A6"/>
    <w:rsid w:val="00545117"/>
    <w:rsid w:val="00547DDD"/>
    <w:rsid w:val="00551011"/>
    <w:rsid w:val="005611BF"/>
    <w:rsid w:val="00561F52"/>
    <w:rsid w:val="0056666F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31F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1158"/>
    <w:rsid w:val="005B2BAD"/>
    <w:rsid w:val="005B2FE5"/>
    <w:rsid w:val="005B38F0"/>
    <w:rsid w:val="005B661F"/>
    <w:rsid w:val="005B6D18"/>
    <w:rsid w:val="005C1B93"/>
    <w:rsid w:val="005C4AB0"/>
    <w:rsid w:val="005C5AD8"/>
    <w:rsid w:val="005C71AB"/>
    <w:rsid w:val="005D3A88"/>
    <w:rsid w:val="005D3E50"/>
    <w:rsid w:val="005D4CC5"/>
    <w:rsid w:val="005F2C3D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05C8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73A"/>
    <w:rsid w:val="00685FEE"/>
    <w:rsid w:val="00687BFF"/>
    <w:rsid w:val="00691157"/>
    <w:rsid w:val="0069587A"/>
    <w:rsid w:val="00697552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57B9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58C5"/>
    <w:rsid w:val="00717B38"/>
    <w:rsid w:val="00724C0B"/>
    <w:rsid w:val="0073271E"/>
    <w:rsid w:val="00736D53"/>
    <w:rsid w:val="0074030E"/>
    <w:rsid w:val="00742519"/>
    <w:rsid w:val="0074715C"/>
    <w:rsid w:val="007515FD"/>
    <w:rsid w:val="00752335"/>
    <w:rsid w:val="007540FC"/>
    <w:rsid w:val="007543CC"/>
    <w:rsid w:val="00763E91"/>
    <w:rsid w:val="0076605A"/>
    <w:rsid w:val="0077065B"/>
    <w:rsid w:val="00770DC3"/>
    <w:rsid w:val="00776B5F"/>
    <w:rsid w:val="00780258"/>
    <w:rsid w:val="007858FA"/>
    <w:rsid w:val="00785B47"/>
    <w:rsid w:val="007940B1"/>
    <w:rsid w:val="007943A7"/>
    <w:rsid w:val="00794D14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019D"/>
    <w:rsid w:val="00801FE0"/>
    <w:rsid w:val="00806075"/>
    <w:rsid w:val="008065B5"/>
    <w:rsid w:val="00810AD7"/>
    <w:rsid w:val="00816869"/>
    <w:rsid w:val="00816DF9"/>
    <w:rsid w:val="0082325E"/>
    <w:rsid w:val="0082435C"/>
    <w:rsid w:val="0082491D"/>
    <w:rsid w:val="00825BBD"/>
    <w:rsid w:val="00825FCD"/>
    <w:rsid w:val="00826934"/>
    <w:rsid w:val="00831C3B"/>
    <w:rsid w:val="008329EA"/>
    <w:rsid w:val="0083576E"/>
    <w:rsid w:val="00837402"/>
    <w:rsid w:val="00840B73"/>
    <w:rsid w:val="0084206C"/>
    <w:rsid w:val="00842B3A"/>
    <w:rsid w:val="00844BAD"/>
    <w:rsid w:val="0084672C"/>
    <w:rsid w:val="00850783"/>
    <w:rsid w:val="00850F42"/>
    <w:rsid w:val="00854A2F"/>
    <w:rsid w:val="008625E5"/>
    <w:rsid w:val="00863822"/>
    <w:rsid w:val="00864283"/>
    <w:rsid w:val="00870015"/>
    <w:rsid w:val="0087378C"/>
    <w:rsid w:val="00874766"/>
    <w:rsid w:val="008766BE"/>
    <w:rsid w:val="008805D9"/>
    <w:rsid w:val="00881DA4"/>
    <w:rsid w:val="00881FCF"/>
    <w:rsid w:val="00884C3D"/>
    <w:rsid w:val="0088576A"/>
    <w:rsid w:val="00887213"/>
    <w:rsid w:val="008917E0"/>
    <w:rsid w:val="00893634"/>
    <w:rsid w:val="00895FCB"/>
    <w:rsid w:val="008A36FD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3499"/>
    <w:rsid w:val="008D439C"/>
    <w:rsid w:val="008D61DD"/>
    <w:rsid w:val="008D7389"/>
    <w:rsid w:val="008E0249"/>
    <w:rsid w:val="008E27EF"/>
    <w:rsid w:val="008E2A7C"/>
    <w:rsid w:val="008E3B90"/>
    <w:rsid w:val="008E5A77"/>
    <w:rsid w:val="008F181B"/>
    <w:rsid w:val="008F59B0"/>
    <w:rsid w:val="00901845"/>
    <w:rsid w:val="009037F9"/>
    <w:rsid w:val="00903A81"/>
    <w:rsid w:val="0090455D"/>
    <w:rsid w:val="00906C3E"/>
    <w:rsid w:val="0091369F"/>
    <w:rsid w:val="00914E45"/>
    <w:rsid w:val="00920F22"/>
    <w:rsid w:val="009216DA"/>
    <w:rsid w:val="00922B85"/>
    <w:rsid w:val="00930970"/>
    <w:rsid w:val="00930D86"/>
    <w:rsid w:val="00933429"/>
    <w:rsid w:val="00933DC1"/>
    <w:rsid w:val="00934B86"/>
    <w:rsid w:val="009374F4"/>
    <w:rsid w:val="009379AC"/>
    <w:rsid w:val="00940825"/>
    <w:rsid w:val="009461DE"/>
    <w:rsid w:val="00946B4C"/>
    <w:rsid w:val="00946E5A"/>
    <w:rsid w:val="00950DE3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0FDA"/>
    <w:rsid w:val="009B158A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D56EB"/>
    <w:rsid w:val="009E0D07"/>
    <w:rsid w:val="009E33D0"/>
    <w:rsid w:val="009E4081"/>
    <w:rsid w:val="009E4D5E"/>
    <w:rsid w:val="009E4E7C"/>
    <w:rsid w:val="009E5E01"/>
    <w:rsid w:val="009E6651"/>
    <w:rsid w:val="009E6E3B"/>
    <w:rsid w:val="009F131A"/>
    <w:rsid w:val="009F20C6"/>
    <w:rsid w:val="009F25EA"/>
    <w:rsid w:val="009F45CB"/>
    <w:rsid w:val="009F5074"/>
    <w:rsid w:val="00A04A02"/>
    <w:rsid w:val="00A15535"/>
    <w:rsid w:val="00A173BF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12F1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C4907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42744"/>
    <w:rsid w:val="00B42F98"/>
    <w:rsid w:val="00B47D86"/>
    <w:rsid w:val="00B50DAA"/>
    <w:rsid w:val="00B51DBF"/>
    <w:rsid w:val="00B52DB9"/>
    <w:rsid w:val="00B567F6"/>
    <w:rsid w:val="00B6597A"/>
    <w:rsid w:val="00B66843"/>
    <w:rsid w:val="00B706FC"/>
    <w:rsid w:val="00B71EAA"/>
    <w:rsid w:val="00B74662"/>
    <w:rsid w:val="00B74F98"/>
    <w:rsid w:val="00B75D7F"/>
    <w:rsid w:val="00B80274"/>
    <w:rsid w:val="00B85E36"/>
    <w:rsid w:val="00B903FA"/>
    <w:rsid w:val="00B917D8"/>
    <w:rsid w:val="00B936F6"/>
    <w:rsid w:val="00BA1EFA"/>
    <w:rsid w:val="00BA2D53"/>
    <w:rsid w:val="00BA3383"/>
    <w:rsid w:val="00BA4F0A"/>
    <w:rsid w:val="00BA724E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6FD"/>
    <w:rsid w:val="00BF697F"/>
    <w:rsid w:val="00BF69D1"/>
    <w:rsid w:val="00BF6A0A"/>
    <w:rsid w:val="00BF7CBA"/>
    <w:rsid w:val="00C002F3"/>
    <w:rsid w:val="00C00AA5"/>
    <w:rsid w:val="00C0142B"/>
    <w:rsid w:val="00C134CD"/>
    <w:rsid w:val="00C13697"/>
    <w:rsid w:val="00C14E30"/>
    <w:rsid w:val="00C20976"/>
    <w:rsid w:val="00C22C43"/>
    <w:rsid w:val="00C242AF"/>
    <w:rsid w:val="00C3069C"/>
    <w:rsid w:val="00C315B9"/>
    <w:rsid w:val="00C34592"/>
    <w:rsid w:val="00C34750"/>
    <w:rsid w:val="00C40541"/>
    <w:rsid w:val="00C412B6"/>
    <w:rsid w:val="00C418C7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44CC"/>
    <w:rsid w:val="00C74BDA"/>
    <w:rsid w:val="00C76363"/>
    <w:rsid w:val="00C76684"/>
    <w:rsid w:val="00C8587B"/>
    <w:rsid w:val="00C85917"/>
    <w:rsid w:val="00C87314"/>
    <w:rsid w:val="00C876BD"/>
    <w:rsid w:val="00C91C44"/>
    <w:rsid w:val="00C92445"/>
    <w:rsid w:val="00C97CCB"/>
    <w:rsid w:val="00CA06E4"/>
    <w:rsid w:val="00CA3681"/>
    <w:rsid w:val="00CA6074"/>
    <w:rsid w:val="00CB0B70"/>
    <w:rsid w:val="00CB2D26"/>
    <w:rsid w:val="00CB6361"/>
    <w:rsid w:val="00CB6809"/>
    <w:rsid w:val="00CC0920"/>
    <w:rsid w:val="00CC61DE"/>
    <w:rsid w:val="00CC658A"/>
    <w:rsid w:val="00CC7DAB"/>
    <w:rsid w:val="00CD029B"/>
    <w:rsid w:val="00CD199E"/>
    <w:rsid w:val="00CD4C48"/>
    <w:rsid w:val="00CD7E06"/>
    <w:rsid w:val="00CE6946"/>
    <w:rsid w:val="00CE7006"/>
    <w:rsid w:val="00CF240D"/>
    <w:rsid w:val="00CF3130"/>
    <w:rsid w:val="00CF6C5B"/>
    <w:rsid w:val="00CF722C"/>
    <w:rsid w:val="00D0001D"/>
    <w:rsid w:val="00D039E4"/>
    <w:rsid w:val="00D04345"/>
    <w:rsid w:val="00D049DC"/>
    <w:rsid w:val="00D06BC1"/>
    <w:rsid w:val="00D06FEC"/>
    <w:rsid w:val="00D10765"/>
    <w:rsid w:val="00D11702"/>
    <w:rsid w:val="00D14642"/>
    <w:rsid w:val="00D15500"/>
    <w:rsid w:val="00D21340"/>
    <w:rsid w:val="00D2463A"/>
    <w:rsid w:val="00D25CEE"/>
    <w:rsid w:val="00D3142F"/>
    <w:rsid w:val="00D3147F"/>
    <w:rsid w:val="00D33856"/>
    <w:rsid w:val="00D346FC"/>
    <w:rsid w:val="00D356B1"/>
    <w:rsid w:val="00D36D48"/>
    <w:rsid w:val="00D37F80"/>
    <w:rsid w:val="00D4084F"/>
    <w:rsid w:val="00D40FC4"/>
    <w:rsid w:val="00D41D17"/>
    <w:rsid w:val="00D45234"/>
    <w:rsid w:val="00D5079D"/>
    <w:rsid w:val="00D51AFF"/>
    <w:rsid w:val="00D53AD3"/>
    <w:rsid w:val="00D53CBE"/>
    <w:rsid w:val="00D54E15"/>
    <w:rsid w:val="00D554D8"/>
    <w:rsid w:val="00D61010"/>
    <w:rsid w:val="00D64D4F"/>
    <w:rsid w:val="00D66977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0E3"/>
    <w:rsid w:val="00DA41EC"/>
    <w:rsid w:val="00DA55E0"/>
    <w:rsid w:val="00DB0B2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812"/>
    <w:rsid w:val="00DE1DD6"/>
    <w:rsid w:val="00DE366C"/>
    <w:rsid w:val="00DE744D"/>
    <w:rsid w:val="00DE7C79"/>
    <w:rsid w:val="00DE7DD6"/>
    <w:rsid w:val="00DF1A5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91E"/>
    <w:rsid w:val="00E46CF1"/>
    <w:rsid w:val="00E473D4"/>
    <w:rsid w:val="00E47616"/>
    <w:rsid w:val="00E50DA1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85823"/>
    <w:rsid w:val="00E91603"/>
    <w:rsid w:val="00E944DC"/>
    <w:rsid w:val="00E95538"/>
    <w:rsid w:val="00E97969"/>
    <w:rsid w:val="00EA09B3"/>
    <w:rsid w:val="00EA4C38"/>
    <w:rsid w:val="00EB1D79"/>
    <w:rsid w:val="00EB4BFC"/>
    <w:rsid w:val="00EB4C43"/>
    <w:rsid w:val="00EB766E"/>
    <w:rsid w:val="00EC049F"/>
    <w:rsid w:val="00EC1B02"/>
    <w:rsid w:val="00EC477C"/>
    <w:rsid w:val="00EC67B2"/>
    <w:rsid w:val="00ED0DE9"/>
    <w:rsid w:val="00ED22E1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512A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27F3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7193"/>
    <w:rsid w:val="00FC3398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00FF7D87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E1CB63C"/>
  <w15:docId w15:val="{6E9DAE9E-D784-4083-A274-C1A3167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79D67-0B90-4C9D-B66D-F4DB0A1D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2025-04-30T06:07:00Z</cp:lastPrinted>
  <dcterms:created xsi:type="dcterms:W3CDTF">2025-05-05T10:15:00Z</dcterms:created>
  <dcterms:modified xsi:type="dcterms:W3CDTF">2025-05-05T10:15:00Z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