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F4A" w14:textId="48145193" w:rsidR="00826934" w:rsidRPr="00910A34" w:rsidRDefault="001B1573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000000" w:themeColor="text1"/>
        </w:rPr>
      </w:pPr>
      <w:r w:rsidRPr="00910A34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BB893DC" wp14:editId="4E8A40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934" w:rsidRPr="00910A34">
        <w:rPr>
          <w:rFonts w:ascii="Trebuchet MS" w:hAnsi="Trebuchet MS"/>
          <w:b/>
          <w:color w:val="000000" w:themeColor="text1"/>
        </w:rPr>
        <w:t xml:space="preserve">   </w:t>
      </w:r>
    </w:p>
    <w:p w14:paraId="7C579836" w14:textId="77777777" w:rsidR="00826934" w:rsidRPr="00910A34" w:rsidRDefault="00826934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000000" w:themeColor="text1"/>
        </w:rPr>
      </w:pPr>
    </w:p>
    <w:p w14:paraId="4366ECE9" w14:textId="77777777" w:rsidR="009C5DFD" w:rsidRDefault="00444B10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000000" w:themeColor="text1"/>
        </w:rPr>
      </w:pPr>
      <w:r w:rsidRPr="00910A34">
        <w:rPr>
          <w:rFonts w:ascii="Trebuchet MS" w:hAnsi="Trebuchet MS"/>
          <w:b/>
          <w:color w:val="000000" w:themeColor="text1"/>
        </w:rPr>
        <w:t>MINISTERUL FINANȚELOR</w:t>
      </w:r>
    </w:p>
    <w:p w14:paraId="3BB372C4" w14:textId="77777777" w:rsidR="009C5DFD" w:rsidRPr="00910A34" w:rsidRDefault="009C5DFD" w:rsidP="009C5DFD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Cs/>
          <w:color w:val="000000" w:themeColor="text1"/>
        </w:rPr>
      </w:pPr>
      <w:r w:rsidRPr="00910A34">
        <w:rPr>
          <w:rFonts w:ascii="Trebuchet MS" w:hAnsi="Trebuchet MS"/>
          <w:bCs/>
          <w:color w:val="000000" w:themeColor="text1"/>
        </w:rPr>
        <w:t>Nr.</w:t>
      </w:r>
      <w:r>
        <w:rPr>
          <w:rFonts w:ascii="Trebuchet MS" w:hAnsi="Trebuchet MS"/>
          <w:bCs/>
          <w:color w:val="000000" w:themeColor="text1"/>
        </w:rPr>
        <w:t xml:space="preserve"> </w:t>
      </w:r>
      <w:r w:rsidRPr="00D452AA">
        <w:rPr>
          <w:rFonts w:ascii="Trebuchet MS" w:hAnsi="Trebuchet MS"/>
          <w:b/>
          <w:bCs/>
          <w:color w:val="000000" w:themeColor="text1"/>
        </w:rPr>
        <w:t>689780/07.05.2025</w:t>
      </w:r>
    </w:p>
    <w:p w14:paraId="0BA0491F" w14:textId="785A4FC7" w:rsidR="009C5DFD" w:rsidRPr="00101F48" w:rsidRDefault="009C5DFD" w:rsidP="009C5DFD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14:paraId="6CCF8A00" w14:textId="5E9B6C8D" w:rsidR="009825C0" w:rsidRPr="00910A34" w:rsidRDefault="00FA535C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000000" w:themeColor="text1"/>
        </w:rPr>
      </w:pPr>
      <w:r w:rsidRPr="00910A34">
        <w:rPr>
          <w:rFonts w:ascii="Trebuchet MS" w:hAnsi="Trebuchet MS"/>
          <w:b/>
          <w:color w:val="000000" w:themeColor="text1"/>
        </w:rPr>
        <w:tab/>
      </w:r>
    </w:p>
    <w:p w14:paraId="70EE2605" w14:textId="77777777" w:rsidR="009825C0" w:rsidRPr="00910A34" w:rsidRDefault="009825C0" w:rsidP="009825C0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910A34" w:rsidRPr="00910A34" w14:paraId="50E6A3F1" w14:textId="77777777" w:rsidTr="008A6A64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7B35901D" w14:textId="77777777" w:rsidR="009825C0" w:rsidRPr="00910A34" w:rsidRDefault="009825C0" w:rsidP="00EE363B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color w:val="000000" w:themeColor="text1"/>
                <w:szCs w:val="28"/>
              </w:rPr>
            </w:pPr>
          </w:p>
        </w:tc>
      </w:tr>
    </w:tbl>
    <w:p w14:paraId="29EDF923" w14:textId="77777777" w:rsidR="00EE363B" w:rsidRPr="00910A34" w:rsidRDefault="00EE363B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  <w:color w:val="000000" w:themeColor="text1"/>
        </w:rPr>
      </w:pPr>
    </w:p>
    <w:p w14:paraId="36BA2093" w14:textId="77777777" w:rsidR="001B1573" w:rsidRPr="00910A34" w:rsidRDefault="001B1573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  <w:color w:val="000000" w:themeColor="text1"/>
        </w:rPr>
      </w:pPr>
    </w:p>
    <w:p w14:paraId="3618F9AA" w14:textId="77777777" w:rsidR="008B1989" w:rsidRPr="00910A34" w:rsidRDefault="008B1989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  <w:color w:val="000000" w:themeColor="text1"/>
        </w:rPr>
      </w:pPr>
    </w:p>
    <w:p w14:paraId="55125273" w14:textId="77777777" w:rsidR="008B1989" w:rsidRPr="00910A34" w:rsidRDefault="008B1989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  <w:color w:val="000000" w:themeColor="text1"/>
        </w:rPr>
      </w:pPr>
    </w:p>
    <w:p w14:paraId="297B8C35" w14:textId="61C3FC7D" w:rsidR="00EE363B" w:rsidRPr="00910A34" w:rsidRDefault="00F41062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  <w:color w:val="000000" w:themeColor="text1"/>
        </w:rPr>
      </w:pPr>
      <w:r w:rsidRPr="00910A34">
        <w:rPr>
          <w:rFonts w:ascii="Trebuchet MS" w:hAnsi="Trebuchet MS"/>
          <w:b/>
          <w:color w:val="000000" w:themeColor="text1"/>
        </w:rPr>
        <w:t>MINISTERUL FINANȚELOR</w:t>
      </w:r>
    </w:p>
    <w:p w14:paraId="03BE9497" w14:textId="3ED35123" w:rsidR="00EE363B" w:rsidRPr="00910A34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  <w:color w:val="000000" w:themeColor="text1"/>
        </w:rPr>
      </w:pPr>
      <w:r w:rsidRPr="00910A34">
        <w:rPr>
          <w:rFonts w:ascii="Trebuchet MS" w:hAnsi="Trebuchet MS"/>
          <w:b/>
          <w:color w:val="000000" w:themeColor="text1"/>
        </w:rPr>
        <w:t>ANUNȚĂ DECLANȘAREA PROCEDURI</w:t>
      </w:r>
      <w:r w:rsidR="00F41062" w:rsidRPr="00910A34">
        <w:rPr>
          <w:rFonts w:ascii="Trebuchet MS" w:hAnsi="Trebuchet MS"/>
          <w:b/>
          <w:color w:val="000000" w:themeColor="text1"/>
        </w:rPr>
        <w:t>I</w:t>
      </w:r>
      <w:r w:rsidRPr="00910A34">
        <w:rPr>
          <w:rFonts w:ascii="Trebuchet MS" w:hAnsi="Trebuchet MS"/>
          <w:b/>
          <w:color w:val="000000" w:themeColor="text1"/>
        </w:rPr>
        <w:t xml:space="preserve"> DE TRANSFER ÎN INTERESUL</w:t>
      </w:r>
      <w:r w:rsidR="00DE0215" w:rsidRPr="00910A34">
        <w:rPr>
          <w:rFonts w:ascii="Trebuchet MS" w:hAnsi="Trebuchet MS"/>
          <w:b/>
          <w:color w:val="000000" w:themeColor="text1"/>
        </w:rPr>
        <w:t xml:space="preserve"> SERVICIULUI</w:t>
      </w:r>
      <w:r w:rsidRPr="00910A34">
        <w:rPr>
          <w:rFonts w:ascii="Trebuchet MS" w:hAnsi="Trebuchet MS"/>
          <w:b/>
          <w:color w:val="000000" w:themeColor="text1"/>
        </w:rPr>
        <w:t xml:space="preserve"> </w:t>
      </w:r>
    </w:p>
    <w:p w14:paraId="41571556" w14:textId="5CA7DA67" w:rsidR="00EE363B" w:rsidRPr="00910A34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  <w:color w:val="000000" w:themeColor="text1"/>
        </w:rPr>
      </w:pPr>
      <w:r w:rsidRPr="00910A34">
        <w:rPr>
          <w:rFonts w:ascii="Trebuchet MS" w:hAnsi="Trebuchet MS"/>
          <w:b/>
          <w:color w:val="000000" w:themeColor="text1"/>
        </w:rPr>
        <w:t xml:space="preserve">PENTRU UN POST AFERENT UNEI FUNCŢII PUBLICE DE </w:t>
      </w:r>
      <w:r w:rsidR="00EB57D2" w:rsidRPr="00910A34">
        <w:rPr>
          <w:rFonts w:ascii="Trebuchet MS" w:hAnsi="Trebuchet MS"/>
          <w:b/>
          <w:color w:val="000000" w:themeColor="text1"/>
        </w:rPr>
        <w:t>EXECUȚIE</w:t>
      </w:r>
    </w:p>
    <w:p w14:paraId="44DA4BB9" w14:textId="77777777" w:rsidR="00EE363B" w:rsidRPr="00910A34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color w:val="000000" w:themeColor="text1"/>
        </w:rPr>
      </w:pPr>
    </w:p>
    <w:p w14:paraId="6B590ADD" w14:textId="77777777" w:rsidR="008B1989" w:rsidRPr="00910A34" w:rsidRDefault="008B1989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color w:val="000000" w:themeColor="text1"/>
        </w:rPr>
      </w:pPr>
    </w:p>
    <w:p w14:paraId="0597DCFD" w14:textId="73858A46" w:rsidR="00EE363B" w:rsidRPr="00910A34" w:rsidRDefault="00EE363B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b/>
          <w:color w:val="000000" w:themeColor="text1"/>
          <w:u w:val="single"/>
        </w:rPr>
      </w:pPr>
      <w:r w:rsidRPr="00910A34">
        <w:rPr>
          <w:rFonts w:ascii="Trebuchet MS" w:eastAsia="MS Mincho" w:hAnsi="Trebuchet MS" w:cs="Arial"/>
          <w:b/>
          <w:color w:val="000000" w:themeColor="text1"/>
          <w:u w:val="single"/>
        </w:rPr>
        <w:t>ANUNŢ</w:t>
      </w:r>
      <w:r w:rsidR="00DE0215" w:rsidRPr="00910A34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 </w:t>
      </w:r>
      <w:r w:rsidRPr="00910A34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din data de </w:t>
      </w:r>
      <w:r w:rsidR="00E61FB3" w:rsidRPr="00910A34">
        <w:rPr>
          <w:rFonts w:ascii="Trebuchet MS" w:eastAsia="MS Mincho" w:hAnsi="Trebuchet MS" w:cs="Arial"/>
          <w:b/>
          <w:color w:val="000000" w:themeColor="text1"/>
          <w:u w:val="single"/>
        </w:rPr>
        <w:t>07</w:t>
      </w:r>
      <w:r w:rsidR="0091616F" w:rsidRPr="00910A34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 </w:t>
      </w:r>
      <w:r w:rsidR="00E61FB3" w:rsidRPr="00910A34">
        <w:rPr>
          <w:rFonts w:ascii="Trebuchet MS" w:eastAsia="MS Mincho" w:hAnsi="Trebuchet MS" w:cs="Arial"/>
          <w:b/>
          <w:color w:val="000000" w:themeColor="text1"/>
          <w:u w:val="single"/>
        </w:rPr>
        <w:t>mai</w:t>
      </w:r>
      <w:r w:rsidR="00F41062" w:rsidRPr="00910A34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 </w:t>
      </w:r>
      <w:r w:rsidRPr="00910A34">
        <w:rPr>
          <w:rFonts w:ascii="Trebuchet MS" w:eastAsia="MS Mincho" w:hAnsi="Trebuchet MS" w:cs="Arial"/>
          <w:b/>
          <w:color w:val="000000" w:themeColor="text1"/>
          <w:u w:val="single"/>
        </w:rPr>
        <w:t>202</w:t>
      </w:r>
      <w:r w:rsidR="00B47068" w:rsidRPr="00910A34">
        <w:rPr>
          <w:rFonts w:ascii="Trebuchet MS" w:eastAsia="MS Mincho" w:hAnsi="Trebuchet MS" w:cs="Arial"/>
          <w:b/>
          <w:color w:val="000000" w:themeColor="text1"/>
          <w:u w:val="single"/>
        </w:rPr>
        <w:t>5</w:t>
      </w:r>
    </w:p>
    <w:p w14:paraId="2E059527" w14:textId="281C14B6" w:rsidR="00EE363B" w:rsidRPr="00910A34" w:rsidRDefault="00EE363B" w:rsidP="00644638">
      <w:pPr>
        <w:ind w:left="90"/>
        <w:jc w:val="center"/>
        <w:rPr>
          <w:rFonts w:ascii="Trebuchet MS" w:eastAsia="MS Mincho" w:hAnsi="Trebuchet MS" w:cs="Arial"/>
          <w:b/>
          <w:color w:val="000000" w:themeColor="text1"/>
        </w:rPr>
      </w:pPr>
      <w:r w:rsidRPr="00910A34">
        <w:rPr>
          <w:rFonts w:ascii="Trebuchet MS" w:eastAsia="MS Mincho" w:hAnsi="Trebuchet MS" w:cs="Arial"/>
          <w:b/>
          <w:color w:val="000000" w:themeColor="text1"/>
        </w:rPr>
        <w:t>privind declanșarea proceduri</w:t>
      </w:r>
      <w:r w:rsidR="00F41062" w:rsidRPr="00910A34">
        <w:rPr>
          <w:rFonts w:ascii="Trebuchet MS" w:eastAsia="MS Mincho" w:hAnsi="Trebuchet MS" w:cs="Arial"/>
          <w:b/>
          <w:color w:val="000000" w:themeColor="text1"/>
        </w:rPr>
        <w:t>i</w:t>
      </w:r>
      <w:r w:rsidRPr="00910A34">
        <w:rPr>
          <w:rFonts w:ascii="Trebuchet MS" w:eastAsia="MS Mincho" w:hAnsi="Trebuchet MS" w:cs="Arial"/>
          <w:b/>
          <w:color w:val="000000" w:themeColor="text1"/>
        </w:rPr>
        <w:t xml:space="preserve"> de transfer</w:t>
      </w:r>
      <w:r w:rsidR="0013333D" w:rsidRPr="00910A34">
        <w:rPr>
          <w:rFonts w:ascii="Trebuchet MS" w:eastAsia="MS Mincho" w:hAnsi="Trebuchet MS" w:cs="Arial"/>
          <w:b/>
          <w:color w:val="000000" w:themeColor="text1"/>
        </w:rPr>
        <w:t xml:space="preserve"> în interesul serviciului</w:t>
      </w:r>
      <w:r w:rsidRPr="00910A34">
        <w:rPr>
          <w:rFonts w:ascii="Trebuchet MS" w:eastAsia="MS Mincho" w:hAnsi="Trebuchet MS" w:cs="Arial"/>
          <w:b/>
          <w:color w:val="000000" w:themeColor="text1"/>
        </w:rPr>
        <w:t>,</w:t>
      </w:r>
    </w:p>
    <w:p w14:paraId="1FA77371" w14:textId="05805347" w:rsidR="00EE363B" w:rsidRPr="00910A34" w:rsidRDefault="00EE363B" w:rsidP="00A867AC">
      <w:pPr>
        <w:ind w:left="91"/>
        <w:jc w:val="center"/>
        <w:rPr>
          <w:rFonts w:ascii="Trebuchet MS" w:eastAsia="MS Mincho" w:hAnsi="Trebuchet MS" w:cs="Arial"/>
          <w:b/>
          <w:color w:val="000000" w:themeColor="text1"/>
        </w:rPr>
      </w:pPr>
      <w:r w:rsidRPr="00910A34">
        <w:rPr>
          <w:rFonts w:ascii="Trebuchet MS" w:eastAsia="MS Mincho" w:hAnsi="Trebuchet MS" w:cs="Arial"/>
          <w:b/>
          <w:color w:val="000000" w:themeColor="text1"/>
        </w:rPr>
        <w:t xml:space="preserve">pentru ocuparea unui post aferent unei funcţii publice de </w:t>
      </w:r>
      <w:r w:rsidR="00C64352" w:rsidRPr="00910A34">
        <w:rPr>
          <w:rFonts w:ascii="Trebuchet MS" w:eastAsia="MS Mincho" w:hAnsi="Trebuchet MS" w:cs="Arial"/>
          <w:b/>
          <w:color w:val="000000" w:themeColor="text1"/>
        </w:rPr>
        <w:t>execuție</w:t>
      </w:r>
      <w:r w:rsidR="0091616F" w:rsidRPr="00910A34">
        <w:rPr>
          <w:rFonts w:ascii="Trebuchet MS" w:eastAsia="MS Mincho" w:hAnsi="Trebuchet MS" w:cs="Arial"/>
          <w:b/>
          <w:color w:val="000000" w:themeColor="text1"/>
        </w:rPr>
        <w:t xml:space="preserve"> </w:t>
      </w:r>
      <w:r w:rsidRPr="00910A34">
        <w:rPr>
          <w:rFonts w:ascii="Trebuchet MS" w:eastAsia="MS Mincho" w:hAnsi="Trebuchet MS" w:cs="Arial"/>
          <w:b/>
          <w:color w:val="000000" w:themeColor="text1"/>
        </w:rPr>
        <w:t xml:space="preserve">din cadrul </w:t>
      </w:r>
      <w:r w:rsidR="00F41062" w:rsidRPr="00910A34">
        <w:rPr>
          <w:rFonts w:ascii="Trebuchet MS" w:eastAsia="MS Mincho" w:hAnsi="Trebuchet MS" w:cs="Arial"/>
          <w:b/>
          <w:color w:val="000000" w:themeColor="text1"/>
        </w:rPr>
        <w:t>Ministerului Finanțelor</w:t>
      </w:r>
    </w:p>
    <w:p w14:paraId="7604725D" w14:textId="77777777" w:rsidR="00EE363B" w:rsidRPr="00910A34" w:rsidRDefault="00EE363B" w:rsidP="00EE363B">
      <w:pPr>
        <w:ind w:left="91"/>
        <w:jc w:val="center"/>
        <w:rPr>
          <w:rFonts w:ascii="Trebuchet MS" w:eastAsia="MS Mincho" w:hAnsi="Trebuchet MS" w:cs="Arial"/>
          <w:b/>
          <w:color w:val="000000" w:themeColor="text1"/>
          <w:highlight w:val="yellow"/>
        </w:rPr>
      </w:pPr>
    </w:p>
    <w:p w14:paraId="7461E1F7" w14:textId="46ED36AD" w:rsidR="00EE363B" w:rsidRPr="00910A34" w:rsidRDefault="00F41062" w:rsidP="00644638">
      <w:pPr>
        <w:ind w:left="-142"/>
        <w:jc w:val="both"/>
        <w:rPr>
          <w:rFonts w:ascii="Trebuchet MS" w:eastAsia="Batang" w:hAnsi="Trebuchet MS" w:cs="Arial"/>
          <w:bCs/>
          <w:color w:val="000000" w:themeColor="text1"/>
        </w:rPr>
      </w:pPr>
      <w:r w:rsidRPr="00910A34">
        <w:rPr>
          <w:rFonts w:ascii="Trebuchet MS" w:eastAsia="Batang" w:hAnsi="Trebuchet MS" w:cs="Arial"/>
          <w:color w:val="000000" w:themeColor="text1"/>
        </w:rPr>
        <w:t>Ministerul Finanțelor,</w:t>
      </w:r>
      <w:r w:rsidR="00EE363B" w:rsidRPr="00910A34">
        <w:rPr>
          <w:rFonts w:ascii="Trebuchet MS" w:eastAsia="Batang" w:hAnsi="Trebuchet MS" w:cs="Arial"/>
          <w:color w:val="000000" w:themeColor="text1"/>
        </w:rPr>
        <w:t xml:space="preserve"> în temeiul prevederilor art. 502 alin. (1) lit. c) și </w:t>
      </w:r>
      <w:r w:rsidR="00DE0215" w:rsidRPr="00910A34">
        <w:rPr>
          <w:rFonts w:ascii="Trebuchet MS" w:hAnsi="Trebuchet MS" w:cs="TrebuchetMS"/>
          <w:color w:val="000000" w:themeColor="text1"/>
          <w:lang w:eastAsia="ro-RO"/>
        </w:rPr>
        <w:t xml:space="preserve">art. 506 alin. (1) lit.a), alin. (2), (3), (5), (6), (8¹) și (9) </w:t>
      </w:r>
      <w:r w:rsidR="00EE363B" w:rsidRPr="00910A34">
        <w:rPr>
          <w:rFonts w:ascii="Trebuchet MS" w:eastAsia="Batang" w:hAnsi="Trebuchet MS" w:cs="Arial"/>
          <w:color w:val="000000" w:themeColor="text1"/>
        </w:rPr>
        <w:t xml:space="preserve">din </w:t>
      </w:r>
      <w:r w:rsidR="00EE363B" w:rsidRPr="00910A34">
        <w:rPr>
          <w:rFonts w:ascii="Trebuchet MS" w:eastAsia="Batang" w:hAnsi="Trebuchet MS" w:cs="Arial"/>
          <w:bCs/>
          <w:color w:val="000000" w:themeColor="text1"/>
        </w:rPr>
        <w:t>Ordonanța de urgență a Guvernului nr.</w:t>
      </w:r>
      <w:r w:rsidR="00DE0215" w:rsidRPr="00910A34">
        <w:rPr>
          <w:rFonts w:ascii="Trebuchet MS" w:eastAsia="Batang" w:hAnsi="Trebuchet MS" w:cs="Arial"/>
          <w:bCs/>
          <w:color w:val="000000" w:themeColor="text1"/>
        </w:rPr>
        <w:t xml:space="preserve"> </w:t>
      </w:r>
      <w:r w:rsidR="00EE363B" w:rsidRPr="00910A34">
        <w:rPr>
          <w:rFonts w:ascii="Trebuchet MS" w:eastAsia="Batang" w:hAnsi="Trebuchet MS" w:cs="Arial"/>
          <w:bCs/>
          <w:color w:val="000000" w:themeColor="text1"/>
        </w:rPr>
        <w:t>57/2019 privind Codul administrativ, cu modificările și completările ulterioare</w:t>
      </w:r>
      <w:r w:rsidR="009D1946" w:rsidRPr="00910A34">
        <w:rPr>
          <w:rFonts w:ascii="Trebuchet MS" w:eastAsia="Batang" w:hAnsi="Trebuchet MS" w:cs="Arial"/>
          <w:bCs/>
          <w:color w:val="000000" w:themeColor="text1"/>
        </w:rPr>
        <w:t>.</w:t>
      </w:r>
      <w:r w:rsidR="00EE363B" w:rsidRPr="00910A34">
        <w:rPr>
          <w:rFonts w:ascii="Trebuchet MS" w:eastAsia="Batang" w:hAnsi="Trebuchet MS" w:cs="Arial"/>
          <w:bCs/>
          <w:color w:val="000000" w:themeColor="text1"/>
        </w:rPr>
        <w:t xml:space="preserve"> </w:t>
      </w:r>
    </w:p>
    <w:p w14:paraId="128C82BC" w14:textId="77777777" w:rsidR="008B4347" w:rsidRPr="00910A34" w:rsidRDefault="008B4347" w:rsidP="00644638">
      <w:pPr>
        <w:ind w:left="-142"/>
        <w:jc w:val="both"/>
        <w:rPr>
          <w:rFonts w:ascii="Trebuchet MS" w:eastAsia="Batang" w:hAnsi="Trebuchet MS" w:cs="Arial"/>
          <w:b/>
          <w:color w:val="000000" w:themeColor="text1"/>
        </w:rPr>
      </w:pPr>
    </w:p>
    <w:p w14:paraId="60026E61" w14:textId="7620988F" w:rsidR="00F41062" w:rsidRPr="00910A34" w:rsidRDefault="00EE363B" w:rsidP="00644638">
      <w:pPr>
        <w:ind w:left="-142"/>
        <w:jc w:val="both"/>
        <w:rPr>
          <w:rFonts w:ascii="Trebuchet MS" w:eastAsia="MS Mincho" w:hAnsi="Trebuchet MS" w:cs="Arial"/>
          <w:color w:val="000000" w:themeColor="text1"/>
        </w:rPr>
      </w:pPr>
      <w:r w:rsidRPr="00910A34">
        <w:rPr>
          <w:rFonts w:ascii="Trebuchet MS" w:eastAsia="Batang" w:hAnsi="Trebuchet MS" w:cs="Arial"/>
          <w:color w:val="000000" w:themeColor="text1"/>
        </w:rPr>
        <w:t xml:space="preserve">anunță declanșarea </w:t>
      </w:r>
      <w:r w:rsidRPr="00910A34">
        <w:rPr>
          <w:rFonts w:ascii="Trebuchet MS" w:eastAsia="Batang" w:hAnsi="Trebuchet MS" w:cs="Arial"/>
          <w:b/>
          <w:color w:val="000000" w:themeColor="text1"/>
          <w:u w:val="single"/>
        </w:rPr>
        <w:t>proceduri</w:t>
      </w:r>
      <w:r w:rsidR="00F41062" w:rsidRPr="00910A34">
        <w:rPr>
          <w:rFonts w:ascii="Trebuchet MS" w:eastAsia="Batang" w:hAnsi="Trebuchet MS" w:cs="Arial"/>
          <w:b/>
          <w:color w:val="000000" w:themeColor="text1"/>
          <w:u w:val="single"/>
        </w:rPr>
        <w:t>i</w:t>
      </w:r>
      <w:r w:rsidRPr="00910A34">
        <w:rPr>
          <w:rFonts w:ascii="Trebuchet MS" w:eastAsia="Batang" w:hAnsi="Trebuchet MS" w:cs="Arial"/>
          <w:b/>
          <w:color w:val="000000" w:themeColor="text1"/>
          <w:u w:val="single"/>
        </w:rPr>
        <w:t xml:space="preserve"> </w:t>
      </w:r>
      <w:bookmarkStart w:id="0" w:name="_GoBack"/>
      <w:r w:rsidRPr="00910A34">
        <w:rPr>
          <w:rFonts w:ascii="Trebuchet MS" w:eastAsia="Batang" w:hAnsi="Trebuchet MS" w:cs="Arial"/>
          <w:b/>
          <w:color w:val="000000" w:themeColor="text1"/>
          <w:u w:val="single"/>
        </w:rPr>
        <w:t xml:space="preserve">de transfer </w:t>
      </w:r>
      <w:r w:rsidR="0013333D" w:rsidRPr="00910A34">
        <w:rPr>
          <w:rFonts w:ascii="Trebuchet MS" w:eastAsia="Batang" w:hAnsi="Trebuchet MS" w:cs="Arial"/>
          <w:b/>
          <w:color w:val="000000" w:themeColor="text1"/>
          <w:u w:val="single"/>
        </w:rPr>
        <w:t>în interesul serviciului</w:t>
      </w:r>
      <w:r w:rsidRPr="00910A34">
        <w:rPr>
          <w:rFonts w:ascii="Trebuchet MS" w:eastAsia="Batang" w:hAnsi="Trebuchet MS" w:cs="Arial"/>
          <w:color w:val="000000" w:themeColor="text1"/>
        </w:rPr>
        <w:t xml:space="preserve"> pentru ocuparea unui</w:t>
      </w:r>
      <w:r w:rsidRPr="00910A34">
        <w:rPr>
          <w:rFonts w:ascii="Trebuchet MS" w:eastAsia="MS Mincho" w:hAnsi="Trebuchet MS" w:cs="Arial"/>
          <w:color w:val="000000" w:themeColor="text1"/>
        </w:rPr>
        <w:t xml:space="preserve"> </w:t>
      </w:r>
      <w:r w:rsidRPr="00910A34">
        <w:rPr>
          <w:rFonts w:ascii="Trebuchet MS" w:eastAsia="Batang" w:hAnsi="Trebuchet MS" w:cs="Arial"/>
          <w:color w:val="000000" w:themeColor="text1"/>
        </w:rPr>
        <w:t xml:space="preserve">post aferent unei funcţii publice de </w:t>
      </w:r>
      <w:r w:rsidR="00B31DA8" w:rsidRPr="00910A34">
        <w:rPr>
          <w:rFonts w:ascii="Trebuchet MS" w:eastAsia="Batang" w:hAnsi="Trebuchet MS" w:cs="Arial"/>
          <w:color w:val="000000" w:themeColor="text1"/>
        </w:rPr>
        <w:t>execuție</w:t>
      </w:r>
      <w:r w:rsidRPr="00910A34">
        <w:rPr>
          <w:rFonts w:ascii="Trebuchet MS" w:eastAsia="Batang" w:hAnsi="Trebuchet MS" w:cs="Arial"/>
          <w:color w:val="000000" w:themeColor="text1"/>
        </w:rPr>
        <w:t xml:space="preserve"> vacante</w:t>
      </w:r>
      <w:r w:rsidRPr="00910A34">
        <w:rPr>
          <w:rFonts w:ascii="Trebuchet MS" w:eastAsia="MS Mincho" w:hAnsi="Trebuchet MS" w:cs="Arial"/>
          <w:color w:val="000000" w:themeColor="text1"/>
        </w:rPr>
        <w:t xml:space="preserve"> </w:t>
      </w:r>
      <w:r w:rsidR="00A867AC" w:rsidRPr="00910A34">
        <w:rPr>
          <w:rFonts w:ascii="Trebuchet MS" w:eastAsia="MS Mincho" w:hAnsi="Trebuchet MS" w:cs="Arial"/>
          <w:b/>
          <w:color w:val="000000" w:themeColor="text1"/>
        </w:rPr>
        <w:t>de</w:t>
      </w:r>
      <w:r w:rsidR="00A867AC" w:rsidRPr="00910A34">
        <w:rPr>
          <w:rFonts w:ascii="Trebuchet MS" w:eastAsia="MS Mincho" w:hAnsi="Trebuchet MS" w:cs="Arial"/>
          <w:color w:val="000000" w:themeColor="text1"/>
        </w:rPr>
        <w:t xml:space="preserve"> </w:t>
      </w:r>
      <w:r w:rsidR="00A867AC" w:rsidRPr="00910A34">
        <w:rPr>
          <w:rFonts w:ascii="Trebuchet MS" w:eastAsia="MS Mincho" w:hAnsi="Trebuchet MS" w:cs="Arial"/>
          <w:b/>
          <w:color w:val="000000" w:themeColor="text1"/>
        </w:rPr>
        <w:t>expert clasa I grad profesional  principal din cadrul Direcției generale economice</w:t>
      </w:r>
      <w:r w:rsidR="00E61FB3" w:rsidRPr="00910A34">
        <w:rPr>
          <w:rFonts w:ascii="Trebuchet MS" w:eastAsia="MS Mincho" w:hAnsi="Trebuchet MS" w:cs="Arial"/>
          <w:b/>
          <w:color w:val="000000" w:themeColor="text1"/>
        </w:rPr>
        <w:t xml:space="preserve"> </w:t>
      </w:r>
      <w:r w:rsidR="00A867AC" w:rsidRPr="00910A34">
        <w:rPr>
          <w:rFonts w:ascii="Trebuchet MS" w:eastAsia="MS Mincho" w:hAnsi="Trebuchet MS" w:cs="Arial"/>
          <w:b/>
          <w:color w:val="000000" w:themeColor="text1"/>
        </w:rPr>
        <w:t>-</w:t>
      </w:r>
      <w:r w:rsidR="00E61FB3" w:rsidRPr="00910A34">
        <w:rPr>
          <w:rFonts w:ascii="Trebuchet MS" w:eastAsia="MS Mincho" w:hAnsi="Trebuchet MS" w:cs="Arial"/>
          <w:b/>
          <w:color w:val="000000" w:themeColor="text1"/>
        </w:rPr>
        <w:t xml:space="preserve"> </w:t>
      </w:r>
      <w:r w:rsidR="00A867AC" w:rsidRPr="00910A34">
        <w:rPr>
          <w:rFonts w:ascii="Trebuchet MS" w:eastAsia="MS Mincho" w:hAnsi="Trebuchet MS" w:cs="Arial"/>
          <w:b/>
          <w:color w:val="000000" w:themeColor="text1"/>
        </w:rPr>
        <w:t>Serviciul decontări despăgubiri</w:t>
      </w:r>
      <w:bookmarkEnd w:id="0"/>
      <w:r w:rsidR="00514841" w:rsidRPr="00910A34">
        <w:rPr>
          <w:rFonts w:ascii="Trebuchet MS" w:hAnsi="Trebuchet MS" w:cs="TrebuchetMS-Bold"/>
          <w:b/>
          <w:bCs/>
          <w:color w:val="000000" w:themeColor="text1"/>
          <w:lang w:eastAsia="ro-RO"/>
        </w:rPr>
        <w:t>,</w:t>
      </w:r>
      <w:r w:rsidR="006C39CD" w:rsidRPr="00910A34">
        <w:rPr>
          <w:rFonts w:ascii="Trebuchet MS" w:eastAsia="MS Mincho" w:hAnsi="Trebuchet MS" w:cs="Arial"/>
          <w:color w:val="000000" w:themeColor="text1"/>
        </w:rPr>
        <w:t xml:space="preserve"> </w:t>
      </w:r>
      <w:r w:rsidRPr="00910A34">
        <w:rPr>
          <w:rFonts w:ascii="Trebuchet MS" w:eastAsia="MS Mincho" w:hAnsi="Trebuchet MS" w:cs="Arial"/>
          <w:color w:val="000000" w:themeColor="text1"/>
        </w:rPr>
        <w:t>în conformitate cu</w:t>
      </w:r>
      <w:r w:rsidR="00F41062" w:rsidRPr="00910A34">
        <w:rPr>
          <w:rFonts w:ascii="Trebuchet MS" w:eastAsia="MS Mincho" w:hAnsi="Trebuchet MS" w:cs="Arial"/>
          <w:color w:val="000000" w:themeColor="text1"/>
        </w:rPr>
        <w:t xml:space="preserve"> procedura de sistem PS-33 „Modificarea prin transfer a raporturilor de serviciu/muncă ale angajaților, la nivelul aparatului propriu al Ministerului Finanțelor”</w:t>
      </w:r>
      <w:r w:rsidR="00C002F3" w:rsidRPr="00910A34">
        <w:rPr>
          <w:rFonts w:ascii="Trebuchet MS" w:eastAsia="MS Mincho" w:hAnsi="Trebuchet MS" w:cs="Arial"/>
          <w:color w:val="000000" w:themeColor="text1"/>
        </w:rPr>
        <w:t>.</w:t>
      </w:r>
    </w:p>
    <w:p w14:paraId="48B069E9" w14:textId="77777777" w:rsidR="00EE363B" w:rsidRPr="00910A34" w:rsidRDefault="00EE363B" w:rsidP="00644638">
      <w:pPr>
        <w:spacing w:after="160"/>
        <w:jc w:val="both"/>
        <w:rPr>
          <w:rFonts w:ascii="Trebuchet MS" w:hAnsi="Trebuchet MS"/>
          <w:color w:val="000000" w:themeColor="text1"/>
          <w:highlight w:val="yellow"/>
        </w:rPr>
      </w:pPr>
    </w:p>
    <w:p w14:paraId="2AC16FC8" w14:textId="77777777" w:rsidR="002A2F87" w:rsidRPr="00910A34" w:rsidRDefault="002A2F87" w:rsidP="002A2F87">
      <w:pPr>
        <w:spacing w:after="120"/>
        <w:ind w:left="-142"/>
        <w:jc w:val="both"/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</w:pPr>
      <w:r w:rsidRPr="00910A34"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  <w:t>DOCUMENTE NECESARE ȘI DATĂ LIMITĂ</w:t>
      </w:r>
    </w:p>
    <w:p w14:paraId="59EA1F2A" w14:textId="77777777" w:rsidR="002A2F87" w:rsidRPr="00910A34" w:rsidRDefault="002A2F87" w:rsidP="002A2F87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  <w:color w:val="000000" w:themeColor="text1"/>
          <w:kern w:val="2"/>
          <w:lang w:val="pt-BR" w:eastAsia="zh-CN" w:bidi="hi-IN"/>
        </w:rPr>
      </w:pPr>
      <w:r w:rsidRPr="00910A34">
        <w:rPr>
          <w:rFonts w:ascii="Trebuchet MS" w:eastAsia="MS Mincho" w:hAnsi="Trebuchet MS" w:cs="Arial"/>
          <w:color w:val="000000" w:themeColor="text1"/>
          <w:kern w:val="2"/>
          <w:lang w:val="pt-BR" w:eastAsia="zh-CN" w:bidi="hi-IN"/>
        </w:rPr>
        <w:t>Persoanele interesate sunt invita</w:t>
      </w:r>
      <w:r w:rsidRPr="00910A34">
        <w:rPr>
          <w:rFonts w:ascii="Trebuchet MS" w:eastAsia="MS Mincho" w:hAnsi="Trebuchet MS" w:cs="Tahoma"/>
          <w:color w:val="000000" w:themeColor="text1"/>
          <w:kern w:val="2"/>
          <w:lang w:val="pt-BR" w:eastAsia="zh-CN" w:bidi="hi-IN"/>
        </w:rPr>
        <w:t>te</w:t>
      </w:r>
      <w:r w:rsidRPr="00910A34">
        <w:rPr>
          <w:rFonts w:ascii="Trebuchet MS" w:eastAsia="MS Mincho" w:hAnsi="Trebuchet MS" w:cs="Arial"/>
          <w:color w:val="000000" w:themeColor="text1"/>
          <w:kern w:val="2"/>
          <w:lang w:val="pt-BR" w:eastAsia="zh-CN" w:bidi="hi-IN"/>
        </w:rPr>
        <w:t xml:space="preserve"> să depună la sediul Ministerului Finanțelor, prin registratură, </w:t>
      </w:r>
      <w:r w:rsidRPr="00910A34">
        <w:rPr>
          <w:rFonts w:ascii="Trebuchet MS" w:eastAsia="Batang" w:hAnsi="Trebuchet MS" w:cs="Arial"/>
          <w:color w:val="000000" w:themeColor="text1"/>
          <w:kern w:val="2"/>
          <w:lang w:val="pt-BR" w:eastAsia="zh-CN" w:bidi="hi-IN"/>
        </w:rPr>
        <w:t>în termen de 8 zile lucrătoare de la data afişării anunţului, următoarele documente:</w:t>
      </w:r>
    </w:p>
    <w:p w14:paraId="05BA65BE" w14:textId="77777777" w:rsidR="002A2F87" w:rsidRPr="00910A34" w:rsidRDefault="002A2F87" w:rsidP="002A2F87">
      <w:pPr>
        <w:numPr>
          <w:ilvl w:val="0"/>
          <w:numId w:val="14"/>
        </w:numPr>
        <w:contextualSpacing/>
        <w:rPr>
          <w:rFonts w:ascii="Trebuchet MS" w:eastAsia="Batang" w:hAnsi="Trebuchet MS" w:cs="Arial"/>
          <w:b/>
          <w:color w:val="000000" w:themeColor="text1"/>
          <w:lang w:val="gsw-FR" w:eastAsia="ro-RO"/>
        </w:rPr>
      </w:pPr>
      <w:r w:rsidRPr="00910A34">
        <w:rPr>
          <w:rFonts w:ascii="Trebuchet MS" w:eastAsia="Batang" w:hAnsi="Trebuchet MS" w:cs="Arial"/>
          <w:b/>
          <w:color w:val="000000" w:themeColor="text1"/>
          <w:lang w:val="gsw-FR" w:eastAsia="ro-RO"/>
        </w:rPr>
        <w:t>solicitarea accesului la procesul de selecție pentru transferul în interesul serviciului, conform modelului atașat;</w:t>
      </w:r>
    </w:p>
    <w:p w14:paraId="5ADDCCCA" w14:textId="77777777" w:rsidR="002A2F87" w:rsidRPr="00910A34" w:rsidRDefault="002A2F87" w:rsidP="002A2F87">
      <w:pPr>
        <w:numPr>
          <w:ilvl w:val="0"/>
          <w:numId w:val="14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Batang" w:hAnsi="Trebuchet MS" w:cs="Arial"/>
          <w:b/>
          <w:color w:val="000000" w:themeColor="text1"/>
          <w:lang w:val="gsw-FR" w:eastAsia="ro-RO"/>
        </w:rPr>
      </w:pPr>
      <w:r w:rsidRPr="00910A34">
        <w:rPr>
          <w:rFonts w:ascii="Trebuchet MS" w:eastAsia="MS Mincho" w:hAnsi="Trebuchet MS" w:cs="Arial"/>
          <w:b/>
          <w:color w:val="000000" w:themeColor="text1"/>
          <w:lang w:val="gsw-FR" w:eastAsia="ro-RO"/>
        </w:rPr>
        <w:t>curriculum vitae, modelul comun european</w:t>
      </w:r>
    </w:p>
    <w:p w14:paraId="0A064604" w14:textId="77777777" w:rsidR="002A2F87" w:rsidRPr="00910A34" w:rsidRDefault="002A2F87" w:rsidP="002A2F87">
      <w:pPr>
        <w:numPr>
          <w:ilvl w:val="0"/>
          <w:numId w:val="14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Batang" w:hAnsi="Trebuchet MS" w:cs="Arial"/>
          <w:b/>
          <w:color w:val="000000" w:themeColor="text1"/>
          <w:lang w:val="gsw-FR" w:eastAsia="ro-RO"/>
        </w:rPr>
      </w:pPr>
      <w:r w:rsidRPr="00910A34">
        <w:rPr>
          <w:rFonts w:ascii="Trebuchet MS" w:eastAsia="Batang" w:hAnsi="Trebuchet MS" w:cs="Arial"/>
          <w:b/>
          <w:color w:val="000000" w:themeColor="text1"/>
          <w:lang w:val="gsw-FR" w:eastAsia="ro-RO"/>
        </w:rPr>
        <w:t>copia actului de identitate;</w:t>
      </w:r>
    </w:p>
    <w:p w14:paraId="2DB8B8C2" w14:textId="77777777" w:rsidR="002A2F87" w:rsidRPr="00910A34" w:rsidRDefault="002A2F87" w:rsidP="002A2F87">
      <w:pPr>
        <w:numPr>
          <w:ilvl w:val="0"/>
          <w:numId w:val="14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color w:val="000000" w:themeColor="text1"/>
          <w:lang w:val="gsw-FR" w:eastAsia="ro-RO"/>
        </w:rPr>
      </w:pPr>
      <w:r w:rsidRPr="00910A34">
        <w:rPr>
          <w:rFonts w:ascii="Trebuchet MS" w:eastAsia="MS Mincho" w:hAnsi="Trebuchet MS" w:cs="Arial"/>
          <w:b/>
          <w:color w:val="000000" w:themeColor="text1"/>
          <w:lang w:val="gsw-FR" w:eastAsia="ro-RO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2294B1E3" w14:textId="77777777" w:rsidR="002A2F87" w:rsidRPr="00910A34" w:rsidRDefault="002A2F87" w:rsidP="002A2F87">
      <w:pPr>
        <w:numPr>
          <w:ilvl w:val="0"/>
          <w:numId w:val="14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color w:val="000000" w:themeColor="text1"/>
          <w:lang w:val="gsw-FR" w:eastAsia="ro-RO"/>
        </w:rPr>
      </w:pPr>
      <w:r w:rsidRPr="00910A34">
        <w:rPr>
          <w:rFonts w:ascii="Trebuchet MS" w:eastAsia="MS Mincho" w:hAnsi="Trebuchet MS" w:cs="Arial"/>
          <w:b/>
          <w:color w:val="000000" w:themeColor="text1"/>
          <w:lang w:val="gsw-FR" w:eastAsia="ro-RO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3D7908EA" w14:textId="77777777" w:rsidR="002A2F87" w:rsidRPr="00910A34" w:rsidRDefault="002A2F87" w:rsidP="002A2F87">
      <w:pPr>
        <w:numPr>
          <w:ilvl w:val="0"/>
          <w:numId w:val="14"/>
        </w:numPr>
        <w:tabs>
          <w:tab w:val="left" w:pos="708"/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color w:val="000000" w:themeColor="text1"/>
          <w:lang w:val="gsw-FR" w:eastAsia="ro-RO"/>
        </w:rPr>
      </w:pPr>
      <w:r w:rsidRPr="00910A34">
        <w:rPr>
          <w:rFonts w:ascii="Trebuchet MS" w:eastAsia="MS Mincho" w:hAnsi="Trebuchet MS" w:cs="Arial"/>
          <w:b/>
          <w:color w:val="000000" w:themeColor="text1"/>
          <w:lang w:val="gsw-FR" w:eastAsia="ro-RO"/>
        </w:rPr>
        <w:t xml:space="preserve">adeverința medicală, care să ateste starea de sănătate corespunzătoare funcţiei publice solicitate; </w:t>
      </w:r>
    </w:p>
    <w:p w14:paraId="6757BC5E" w14:textId="77777777" w:rsidR="002A2F87" w:rsidRPr="00910A34" w:rsidRDefault="002A2F87" w:rsidP="002A2F87">
      <w:pPr>
        <w:numPr>
          <w:ilvl w:val="0"/>
          <w:numId w:val="14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color w:val="000000" w:themeColor="text1"/>
          <w:lang w:val="gsw-FR" w:eastAsia="ro-RO"/>
        </w:rPr>
      </w:pPr>
      <w:r w:rsidRPr="00910A34">
        <w:rPr>
          <w:rFonts w:ascii="Trebuchet MS" w:eastAsia="MS Mincho" w:hAnsi="Trebuchet MS" w:cs="Arial"/>
          <w:b/>
          <w:color w:val="000000" w:themeColor="text1"/>
          <w:lang w:val="gsw-FR" w:eastAsia="ro-RO"/>
        </w:rPr>
        <w:t>acordul privind prelucrarea datelor cu caracter personal</w:t>
      </w:r>
      <w:r w:rsidRPr="00910A34">
        <w:rPr>
          <w:rFonts w:ascii="Trebuchet MS" w:eastAsia="MS Mincho" w:hAnsi="Trebuchet MS" w:cs="Arial"/>
          <w:b/>
          <w:color w:val="000000" w:themeColor="text1"/>
          <w:lang w:val="pt-BR" w:eastAsia="ro-RO"/>
        </w:rPr>
        <w:t xml:space="preserve">, </w:t>
      </w:r>
      <w:r w:rsidRPr="00910A34">
        <w:rPr>
          <w:rFonts w:ascii="Trebuchet MS" w:eastAsia="MS Mincho" w:hAnsi="Trebuchet MS" w:cs="Arial"/>
          <w:b/>
          <w:color w:val="000000" w:themeColor="text1"/>
          <w:lang w:val="gsw-FR" w:eastAsia="ro-RO"/>
        </w:rPr>
        <w:t>conform modelului atașat.</w:t>
      </w:r>
    </w:p>
    <w:p w14:paraId="2BE2474E" w14:textId="77777777" w:rsidR="002A2F87" w:rsidRPr="00910A34" w:rsidRDefault="002A2F87" w:rsidP="002A2F87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color w:val="000000" w:themeColor="text1"/>
          <w:lang w:val="gsw-FR"/>
        </w:rPr>
      </w:pPr>
    </w:p>
    <w:p w14:paraId="4CD47E29" w14:textId="77777777" w:rsidR="000E3C5B" w:rsidRPr="00910A34" w:rsidRDefault="000E3C5B" w:rsidP="000E3C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color w:val="000000" w:themeColor="text1"/>
          <w:lang w:val="gsw-FR"/>
        </w:rPr>
      </w:pPr>
    </w:p>
    <w:p w14:paraId="23E05B8C" w14:textId="77777777" w:rsidR="000E3C5B" w:rsidRPr="00910A34" w:rsidRDefault="000E3C5B" w:rsidP="000E3C5B">
      <w:pPr>
        <w:ind w:firstLine="709"/>
        <w:jc w:val="both"/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</w:pP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lastRenderedPageBreak/>
        <w:t>Copiile de pe actele de mai sus se prezintă fie în formă legalizată, fie însoțite de documentele originale, urmând a se certifica pentru conformitatea cu originalul de către secretarul comisiei.</w:t>
      </w:r>
    </w:p>
    <w:p w14:paraId="3EF8E2BF" w14:textId="77777777" w:rsidR="00EE363B" w:rsidRPr="00910A34" w:rsidRDefault="00EE363B" w:rsidP="002A2F87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color w:val="000000" w:themeColor="text1"/>
          <w:highlight w:val="yellow"/>
        </w:rPr>
      </w:pPr>
    </w:p>
    <w:p w14:paraId="79191CA9" w14:textId="0BB5E0FA" w:rsidR="000E3C5B" w:rsidRPr="00910A34" w:rsidRDefault="000E3C5B" w:rsidP="000E3C5B">
      <w:pPr>
        <w:ind w:firstLine="709"/>
        <w:jc w:val="both"/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</w:pP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Procedura de selecție în cazul transferului în interesul serviciului cuprinde următoarele etape succesive:</w:t>
      </w:r>
    </w:p>
    <w:p w14:paraId="536D6705" w14:textId="332E51B2" w:rsidR="000E3C5B" w:rsidRPr="00910A34" w:rsidRDefault="000E3C5B" w:rsidP="000E3C5B">
      <w:pPr>
        <w:numPr>
          <w:ilvl w:val="0"/>
          <w:numId w:val="11"/>
        </w:numPr>
        <w:jc w:val="both"/>
        <w:rPr>
          <w:rFonts w:ascii="Trebuchet MS" w:eastAsia="NSimSun" w:hAnsi="Trebuchet MS" w:cs="Arial"/>
          <w:color w:val="000000" w:themeColor="text1"/>
          <w:kern w:val="2"/>
          <w:lang w:eastAsia="zh-CN" w:bidi="hi-IN"/>
        </w:rPr>
      </w:pP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 xml:space="preserve">selecția </w:t>
      </w:r>
      <w:r w:rsidR="00114E1B"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 xml:space="preserve">dosarelor </w:t>
      </w: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persoanelor care îndeplinesc condițiil</w:t>
      </w:r>
      <w:r w:rsidR="009405DF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e în vederea ocupării postului vacant</w:t>
      </w: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 xml:space="preserve"> prin transfer </w:t>
      </w:r>
      <w:r w:rsidR="00114E1B"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în interesul serviciului</w:t>
      </w: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, pe baza documentelor depuse;</w:t>
      </w:r>
    </w:p>
    <w:p w14:paraId="27160CC0" w14:textId="188A7C2A" w:rsidR="000E3C5B" w:rsidRPr="00910A34" w:rsidRDefault="000E3C5B" w:rsidP="000E3C5B">
      <w:pPr>
        <w:numPr>
          <w:ilvl w:val="0"/>
          <w:numId w:val="11"/>
        </w:numPr>
        <w:jc w:val="both"/>
        <w:rPr>
          <w:rFonts w:ascii="Trebuchet MS" w:eastAsia="NSimSun" w:hAnsi="Trebuchet MS" w:cs="Arial"/>
          <w:color w:val="000000" w:themeColor="text1"/>
          <w:kern w:val="2"/>
          <w:lang w:eastAsia="zh-CN" w:bidi="hi-IN"/>
        </w:rPr>
      </w:pP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proba suplimentară de verificare a competențe</w:t>
      </w:r>
      <w:r w:rsidR="009405DF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lor</w:t>
      </w: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 xml:space="preserve"> specifice, care va fi susținută doar de solicitanții declarați "admis" la etapa selecției;</w:t>
      </w:r>
    </w:p>
    <w:p w14:paraId="13F3E4BD" w14:textId="36EE7E50" w:rsidR="000E3C5B" w:rsidRPr="00910A34" w:rsidRDefault="000E3C5B" w:rsidP="000E3C5B">
      <w:pPr>
        <w:numPr>
          <w:ilvl w:val="0"/>
          <w:numId w:val="11"/>
        </w:numPr>
        <w:jc w:val="both"/>
        <w:rPr>
          <w:rFonts w:ascii="Trebuchet MS" w:eastAsia="NSimSun" w:hAnsi="Trebuchet MS" w:cs="Arial"/>
          <w:color w:val="000000" w:themeColor="text1"/>
          <w:kern w:val="2"/>
          <w:lang w:eastAsia="zh-CN" w:bidi="hi-IN"/>
        </w:rPr>
      </w:pP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proba interviu care va putea fi susținută doar de către funcționarii publici declarați admiși la proba suplimentară de verificare a competențe</w:t>
      </w:r>
      <w:r w:rsidR="009405DF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>lor</w:t>
      </w:r>
      <w:r w:rsidRPr="00910A34">
        <w:rPr>
          <w:rFonts w:ascii="Trebuchet MS" w:eastAsia="Times New Roman" w:hAnsi="Trebuchet MS" w:cs="Arial"/>
          <w:color w:val="000000" w:themeColor="text1"/>
          <w:kern w:val="2"/>
          <w:lang w:eastAsia="zh-CN" w:bidi="hi-IN"/>
        </w:rPr>
        <w:t xml:space="preserve"> specifice. </w:t>
      </w:r>
    </w:p>
    <w:p w14:paraId="755E775A" w14:textId="77777777" w:rsidR="000E3C5B" w:rsidRPr="00910A34" w:rsidRDefault="000E3C5B" w:rsidP="000E3C5B">
      <w:pPr>
        <w:tabs>
          <w:tab w:val="left" w:pos="425"/>
        </w:tabs>
        <w:jc w:val="both"/>
        <w:rPr>
          <w:rFonts w:ascii="Trebuchet MS" w:eastAsia="NSimSun" w:hAnsi="Trebuchet MS" w:cs="Arial"/>
          <w:color w:val="000000" w:themeColor="text1"/>
          <w:kern w:val="2"/>
          <w:lang w:eastAsia="zh-CN" w:bidi="hi-IN"/>
        </w:rPr>
      </w:pPr>
    </w:p>
    <w:p w14:paraId="746B28BA" w14:textId="483E9EF9" w:rsidR="004835C6" w:rsidRPr="00910A34" w:rsidRDefault="004835C6" w:rsidP="004835C6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color w:val="000000" w:themeColor="text1"/>
          <w:kern w:val="2"/>
          <w:u w:val="single"/>
          <w:vertAlign w:val="superscript"/>
          <w:lang w:val="pt-BR" w:eastAsia="zh-CN" w:bidi="hi-IN"/>
        </w:rPr>
      </w:pPr>
      <w:r w:rsidRPr="00910A34">
        <w:rPr>
          <w:rFonts w:ascii="Trebuchet MS" w:eastAsia="Batang" w:hAnsi="Trebuchet MS" w:cs="Arial"/>
          <w:b/>
          <w:color w:val="000000" w:themeColor="text1"/>
          <w:kern w:val="2"/>
          <w:u w:val="single"/>
          <w:lang w:val="pt-BR" w:eastAsia="zh-CN" w:bidi="hi-IN"/>
        </w:rPr>
        <w:t xml:space="preserve">TERMENUL LIMITĂ DE DEPUNERE A DOCUMENTELOR MENȚIONATE: </w:t>
      </w:r>
      <w:r w:rsidR="00E61FB3" w:rsidRPr="00910A34">
        <w:rPr>
          <w:rFonts w:ascii="Trebuchet MS" w:eastAsia="Batang" w:hAnsi="Trebuchet MS" w:cs="Arial"/>
          <w:b/>
          <w:color w:val="000000" w:themeColor="text1"/>
          <w:kern w:val="2"/>
          <w:u w:val="single"/>
          <w:lang w:val="pt-BR" w:eastAsia="zh-CN" w:bidi="hi-IN"/>
        </w:rPr>
        <w:t>16 mai</w:t>
      </w:r>
      <w:r w:rsidRPr="00910A34">
        <w:rPr>
          <w:rFonts w:ascii="Trebuchet MS" w:eastAsia="Batang" w:hAnsi="Trebuchet MS" w:cs="Arial"/>
          <w:b/>
          <w:color w:val="000000" w:themeColor="text1"/>
          <w:kern w:val="2"/>
          <w:u w:val="single"/>
          <w:lang w:val="pt-BR" w:eastAsia="zh-CN" w:bidi="hi-IN"/>
        </w:rPr>
        <w:t xml:space="preserve"> 2025</w:t>
      </w:r>
      <w:r w:rsidR="00467747">
        <w:rPr>
          <w:rFonts w:ascii="Trebuchet MS" w:eastAsia="Batang" w:hAnsi="Trebuchet MS" w:cs="Arial"/>
          <w:b/>
          <w:color w:val="000000" w:themeColor="text1"/>
          <w:kern w:val="2"/>
          <w:u w:val="single"/>
          <w:lang w:val="pt-BR" w:eastAsia="zh-CN" w:bidi="hi-IN"/>
        </w:rPr>
        <w:t>, ora 14</w:t>
      </w:r>
      <w:r w:rsidR="00467747">
        <w:rPr>
          <w:rFonts w:ascii="Trebuchet MS" w:eastAsia="Batang" w:hAnsi="Trebuchet MS" w:cs="Arial"/>
          <w:b/>
          <w:color w:val="000000" w:themeColor="text1"/>
          <w:kern w:val="2"/>
          <w:u w:val="single"/>
          <w:vertAlign w:val="superscript"/>
          <w:lang w:val="pt-BR" w:eastAsia="zh-CN" w:bidi="hi-IN"/>
        </w:rPr>
        <w:t>3</w:t>
      </w:r>
      <w:r w:rsidRPr="00910A34">
        <w:rPr>
          <w:rFonts w:ascii="Trebuchet MS" w:eastAsia="Batang" w:hAnsi="Trebuchet MS" w:cs="Arial"/>
          <w:b/>
          <w:color w:val="000000" w:themeColor="text1"/>
          <w:kern w:val="2"/>
          <w:u w:val="single"/>
          <w:vertAlign w:val="superscript"/>
          <w:lang w:val="pt-BR" w:eastAsia="zh-CN" w:bidi="hi-IN"/>
        </w:rPr>
        <w:t>0</w:t>
      </w:r>
    </w:p>
    <w:p w14:paraId="4E064FDF" w14:textId="77777777" w:rsidR="004835C6" w:rsidRPr="00910A34" w:rsidRDefault="004835C6" w:rsidP="004835C6">
      <w:pPr>
        <w:tabs>
          <w:tab w:val="left" w:pos="425"/>
        </w:tabs>
        <w:jc w:val="both"/>
        <w:rPr>
          <w:rFonts w:ascii="Trebuchet MS" w:eastAsia="NSimSun" w:hAnsi="Trebuchet MS" w:cs="Arial"/>
          <w:color w:val="000000" w:themeColor="text1"/>
          <w:kern w:val="2"/>
          <w:lang w:eastAsia="zh-CN" w:bidi="hi-IN"/>
        </w:rPr>
      </w:pPr>
    </w:p>
    <w:p w14:paraId="128B821C" w14:textId="1309002E" w:rsidR="00F56380" w:rsidRPr="00910A34" w:rsidRDefault="00F56380" w:rsidP="00F56380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</w:pPr>
      <w:r w:rsidRPr="00910A34">
        <w:rPr>
          <w:rFonts w:ascii="Trebuchet MS" w:eastAsia="MS Mincho" w:hAnsi="Trebuchet MS" w:cs="Arial"/>
          <w:color w:val="000000" w:themeColor="text1"/>
          <w:kern w:val="2"/>
          <w:lang w:eastAsia="zh-CN" w:bidi="hi-IN"/>
        </w:rPr>
        <w:t>U</w:t>
      </w:r>
      <w:r w:rsidRPr="00910A34">
        <w:rPr>
          <w:rFonts w:ascii="Trebuchet MS" w:eastAsia="MS Mincho" w:hAnsi="Trebuchet MS" w:cs="Arial"/>
          <w:color w:val="000000" w:themeColor="text1"/>
          <w:kern w:val="2"/>
          <w:lang w:val="pt-BR" w:eastAsia="zh-CN" w:bidi="hi-IN"/>
        </w:rPr>
        <w:t>lterior</w:t>
      </w:r>
      <w:r w:rsidRPr="00910A34">
        <w:rPr>
          <w:rFonts w:ascii="Trebuchet MS" w:eastAsia="MS Mincho" w:hAnsi="Trebuchet MS" w:cs="Arial"/>
          <w:i/>
          <w:color w:val="000000" w:themeColor="text1"/>
          <w:kern w:val="2"/>
          <w:lang w:val="pt-BR" w:eastAsia="zh-CN" w:bidi="hi-IN"/>
        </w:rPr>
        <w:t xml:space="preserve"> </w:t>
      </w:r>
      <w:r w:rsidRPr="00910A34">
        <w:rPr>
          <w:rFonts w:ascii="Trebuchet MS" w:eastAsia="MS Mincho" w:hAnsi="Trebuchet MS" w:cs="Arial"/>
          <w:color w:val="000000" w:themeColor="text1"/>
          <w:kern w:val="2"/>
          <w:lang w:val="pt-BR" w:eastAsia="zh-CN" w:bidi="hi-IN"/>
        </w:rPr>
        <w:t xml:space="preserve">verificării dosarului/dosarelor de înscriere la procedura de transfer şi afişării rezultatului selecției, vor fi organizate </w:t>
      </w:r>
      <w:r w:rsidRPr="00910A34"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  <w:t xml:space="preserve">la sediul </w:t>
      </w:r>
      <w:r w:rsidRPr="00910A34">
        <w:rPr>
          <w:rFonts w:ascii="Trebuchet MS" w:eastAsia="MS Mincho" w:hAnsi="Trebuchet MS" w:cs="Arial"/>
          <w:b/>
          <w:color w:val="000000" w:themeColor="text1"/>
          <w:kern w:val="2"/>
          <w:u w:val="single"/>
          <w:lang w:eastAsia="zh-CN" w:bidi="hi-IN"/>
        </w:rPr>
        <w:t>Ministerului Finanțelor din Bd. Libertății, nr.16, sector 1</w:t>
      </w:r>
      <w:r w:rsidRPr="00910A34">
        <w:rPr>
          <w:rFonts w:ascii="Trebuchet MS" w:eastAsia="MS Mincho" w:hAnsi="Trebuchet MS" w:cs="Arial"/>
          <w:b/>
          <w:color w:val="000000" w:themeColor="text1"/>
          <w:kern w:val="2"/>
          <w:u w:val="single"/>
          <w:lang w:val="pt-BR" w:eastAsia="zh-CN" w:bidi="hi-IN"/>
        </w:rPr>
        <w:t>:</w:t>
      </w:r>
    </w:p>
    <w:p w14:paraId="0D0B2D96" w14:textId="634A8385" w:rsidR="00F56380" w:rsidRPr="00910A34" w:rsidRDefault="00F56380" w:rsidP="00F56380">
      <w:pPr>
        <w:numPr>
          <w:ilvl w:val="0"/>
          <w:numId w:val="13"/>
        </w:numPr>
        <w:tabs>
          <w:tab w:val="center" w:pos="4320"/>
          <w:tab w:val="right" w:pos="8640"/>
        </w:tabs>
        <w:spacing w:before="120" w:after="120" w:line="276" w:lineRule="auto"/>
        <w:contextualSpacing/>
        <w:jc w:val="both"/>
        <w:rPr>
          <w:rFonts w:ascii="Trebuchet MS" w:eastAsia="MS Mincho" w:hAnsi="Trebuchet MS"/>
          <w:b/>
          <w:bCs/>
          <w:color w:val="000000" w:themeColor="text1"/>
          <w:u w:val="single"/>
          <w:lang w:val="pt-BR"/>
        </w:rPr>
      </w:pPr>
      <w:r w:rsidRPr="00910A34">
        <w:rPr>
          <w:rFonts w:ascii="Trebuchet MS" w:eastAsia="Times New Roman" w:hAnsi="Trebuchet MS"/>
          <w:b/>
          <w:bCs/>
          <w:color w:val="000000" w:themeColor="text1"/>
        </w:rPr>
        <w:t>proba suplimentară de verificare a competențe</w:t>
      </w:r>
      <w:r w:rsidR="009405DF">
        <w:rPr>
          <w:rFonts w:ascii="Trebuchet MS" w:eastAsia="Times New Roman" w:hAnsi="Trebuchet MS"/>
          <w:b/>
          <w:bCs/>
          <w:color w:val="000000" w:themeColor="text1"/>
        </w:rPr>
        <w:t>lor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 xml:space="preserve"> specifice în data de </w:t>
      </w:r>
      <w:r w:rsidR="00E61FB3" w:rsidRPr="00910A34">
        <w:rPr>
          <w:rFonts w:ascii="Trebuchet MS" w:eastAsia="Times New Roman" w:hAnsi="Trebuchet MS"/>
          <w:b/>
          <w:bCs/>
          <w:color w:val="000000" w:themeColor="text1"/>
        </w:rPr>
        <w:t>22</w:t>
      </w:r>
      <w:r w:rsidR="009C513C" w:rsidRPr="00910A34">
        <w:rPr>
          <w:rFonts w:ascii="Trebuchet MS" w:eastAsia="Times New Roman" w:hAnsi="Trebuchet MS"/>
          <w:b/>
          <w:bCs/>
          <w:color w:val="000000" w:themeColor="text1"/>
        </w:rPr>
        <w:t xml:space="preserve"> mai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 xml:space="preserve"> 2025 ora 11</w:t>
      </w:r>
      <w:r w:rsidRPr="00910A34">
        <w:rPr>
          <w:rFonts w:ascii="Trebuchet MS" w:eastAsia="Times New Roman" w:hAnsi="Trebuchet MS"/>
          <w:b/>
          <w:bCs/>
          <w:color w:val="000000" w:themeColor="text1"/>
          <w:vertAlign w:val="superscript"/>
        </w:rPr>
        <w:t>00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>,</w:t>
      </w:r>
    </w:p>
    <w:p w14:paraId="00E09CED" w14:textId="65666BEA" w:rsidR="00F56380" w:rsidRPr="00910A34" w:rsidRDefault="00F56380" w:rsidP="00F56380">
      <w:pPr>
        <w:numPr>
          <w:ilvl w:val="0"/>
          <w:numId w:val="13"/>
        </w:numPr>
        <w:tabs>
          <w:tab w:val="center" w:pos="4320"/>
          <w:tab w:val="right" w:pos="8640"/>
        </w:tabs>
        <w:spacing w:before="120" w:after="120" w:line="276" w:lineRule="auto"/>
        <w:contextualSpacing/>
        <w:jc w:val="both"/>
        <w:rPr>
          <w:rFonts w:ascii="Trebuchet MS" w:eastAsia="MS Mincho" w:hAnsi="Trebuchet MS"/>
          <w:color w:val="000000" w:themeColor="text1"/>
          <w:u w:val="single"/>
          <w:lang w:val="pt-BR"/>
        </w:rPr>
      </w:pPr>
      <w:r w:rsidRPr="00910A34">
        <w:rPr>
          <w:rFonts w:ascii="Trebuchet MS" w:eastAsia="Times New Roman" w:hAnsi="Trebuchet MS"/>
          <w:b/>
          <w:bCs/>
          <w:color w:val="000000" w:themeColor="text1"/>
        </w:rPr>
        <w:t xml:space="preserve">proba interviu în data de </w:t>
      </w:r>
      <w:r w:rsidR="00E61FB3" w:rsidRPr="00910A34">
        <w:rPr>
          <w:rFonts w:ascii="Trebuchet MS" w:eastAsia="Times New Roman" w:hAnsi="Trebuchet MS"/>
          <w:b/>
          <w:bCs/>
          <w:color w:val="000000" w:themeColor="text1"/>
        </w:rPr>
        <w:t>11 iunie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 xml:space="preserve"> 2025, începând cu ora 11</w:t>
      </w:r>
      <w:r w:rsidRPr="00910A34">
        <w:rPr>
          <w:rFonts w:ascii="Trebuchet MS" w:eastAsia="Times New Roman" w:hAnsi="Trebuchet MS"/>
          <w:b/>
          <w:bCs/>
          <w:color w:val="000000" w:themeColor="text1"/>
          <w:vertAlign w:val="superscript"/>
        </w:rPr>
        <w:t>00</w:t>
      </w:r>
      <w:r w:rsidRPr="00910A34">
        <w:rPr>
          <w:rFonts w:ascii="Trebuchet MS" w:eastAsia="Times New Roman" w:hAnsi="Trebuchet MS"/>
          <w:b/>
          <w:bCs/>
          <w:color w:val="000000" w:themeColor="text1"/>
        </w:rPr>
        <w:t>.</w:t>
      </w:r>
    </w:p>
    <w:p w14:paraId="284EACA1" w14:textId="77777777" w:rsidR="00EE363B" w:rsidRPr="00910A34" w:rsidRDefault="00EE363B" w:rsidP="0064463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i/>
          <w:color w:val="000000" w:themeColor="text1"/>
          <w:u w:val="single"/>
          <w:lang w:val="pt-BR"/>
        </w:rPr>
      </w:pPr>
    </w:p>
    <w:p w14:paraId="6D41555B" w14:textId="006A0758" w:rsidR="008F59B0" w:rsidRPr="00910A34" w:rsidRDefault="00EE363B" w:rsidP="0064463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color w:val="000000" w:themeColor="text1"/>
          <w:lang w:eastAsia="ro-RO"/>
        </w:rPr>
      </w:pPr>
      <w:r w:rsidRPr="00910A34">
        <w:rPr>
          <w:rFonts w:ascii="Trebuchet MS" w:eastAsia="MS Mincho" w:hAnsi="Trebuchet MS" w:cs="Arial"/>
          <w:b/>
          <w:color w:val="000000" w:themeColor="text1"/>
          <w:u w:val="single"/>
        </w:rPr>
        <w:t>CONDI</w:t>
      </w:r>
      <w:r w:rsidRPr="00910A34">
        <w:rPr>
          <w:rFonts w:ascii="Trebuchet MS" w:eastAsia="MS Mincho" w:hAnsi="Trebuchet MS" w:cs="Tahoma"/>
          <w:b/>
          <w:color w:val="000000" w:themeColor="text1"/>
          <w:u w:val="single"/>
        </w:rPr>
        <w:t>Ț</w:t>
      </w:r>
      <w:r w:rsidRPr="00910A34">
        <w:rPr>
          <w:rFonts w:ascii="Trebuchet MS" w:eastAsia="MS Mincho" w:hAnsi="Trebuchet MS" w:cs="Arial"/>
          <w:b/>
          <w:color w:val="000000" w:themeColor="text1"/>
          <w:u w:val="single"/>
        </w:rPr>
        <w:t>II</w:t>
      </w:r>
      <w:r w:rsidR="00416BDE" w:rsidRPr="00910A34">
        <w:rPr>
          <w:rFonts w:ascii="Trebuchet MS" w:eastAsia="MS Mincho" w:hAnsi="Trebuchet MS" w:cs="Arial"/>
          <w:b/>
          <w:color w:val="000000" w:themeColor="text1"/>
        </w:rPr>
        <w:t xml:space="preserve"> </w:t>
      </w:r>
      <w:r w:rsidR="001E49DC" w:rsidRPr="00910A34">
        <w:rPr>
          <w:rFonts w:ascii="Trebuchet MS" w:eastAsia="MS Mincho" w:hAnsi="Trebuchet MS" w:cs="Arial"/>
          <w:b/>
          <w:color w:val="000000" w:themeColor="text1"/>
        </w:rPr>
        <w:t xml:space="preserve">pentru ocuparea, prin transfer </w:t>
      </w:r>
      <w:r w:rsidR="008B4347" w:rsidRPr="00910A34">
        <w:rPr>
          <w:rFonts w:ascii="Trebuchet MS" w:eastAsia="MS Mincho" w:hAnsi="Trebuchet MS" w:cs="Arial"/>
          <w:b/>
          <w:color w:val="000000" w:themeColor="text1"/>
        </w:rPr>
        <w:t>î</w:t>
      </w:r>
      <w:r w:rsidR="001E49DC" w:rsidRPr="00910A34">
        <w:rPr>
          <w:rFonts w:ascii="Trebuchet MS" w:eastAsia="MS Mincho" w:hAnsi="Trebuchet MS" w:cs="Arial"/>
          <w:b/>
          <w:color w:val="000000" w:themeColor="text1"/>
        </w:rPr>
        <w:t xml:space="preserve">n interesul serviciului, a funcției publice </w:t>
      </w:r>
      <w:r w:rsidR="00177DB1" w:rsidRPr="00910A34">
        <w:rPr>
          <w:rFonts w:ascii="Trebuchet MS" w:eastAsia="MS Mincho" w:hAnsi="Trebuchet MS" w:cs="Arial"/>
          <w:b/>
          <w:color w:val="000000" w:themeColor="text1"/>
        </w:rPr>
        <w:t xml:space="preserve">de </w:t>
      </w:r>
      <w:r w:rsidR="006E11AC" w:rsidRPr="00910A34">
        <w:rPr>
          <w:rFonts w:ascii="Trebuchet MS" w:eastAsia="MS Mincho" w:hAnsi="Trebuchet MS" w:cs="Arial"/>
          <w:b/>
          <w:color w:val="000000" w:themeColor="text1"/>
        </w:rPr>
        <w:t>execuție</w:t>
      </w:r>
      <w:r w:rsidR="00177DB1" w:rsidRPr="00910A34">
        <w:rPr>
          <w:rFonts w:ascii="Trebuchet MS" w:eastAsia="MS Mincho" w:hAnsi="Trebuchet MS" w:cs="Arial"/>
          <w:b/>
          <w:color w:val="000000" w:themeColor="text1"/>
        </w:rPr>
        <w:t xml:space="preserve"> </w:t>
      </w:r>
      <w:r w:rsidR="001E49DC" w:rsidRPr="00910A34">
        <w:rPr>
          <w:rFonts w:ascii="Trebuchet MS" w:eastAsia="MS Mincho" w:hAnsi="Trebuchet MS" w:cs="Arial"/>
          <w:b/>
          <w:color w:val="000000" w:themeColor="text1"/>
        </w:rPr>
        <w:t>vacant</w:t>
      </w:r>
      <w:r w:rsidR="00A867AC" w:rsidRPr="00910A34">
        <w:rPr>
          <w:rFonts w:ascii="Trebuchet MS" w:eastAsia="MS Mincho" w:hAnsi="Trebuchet MS" w:cs="Arial"/>
          <w:b/>
          <w:color w:val="000000" w:themeColor="text1"/>
        </w:rPr>
        <w:t>e</w:t>
      </w:r>
      <w:r w:rsidR="001E49DC" w:rsidRPr="00910A34">
        <w:rPr>
          <w:rFonts w:ascii="Trebuchet MS" w:eastAsia="MS Mincho" w:hAnsi="Trebuchet MS" w:cs="Arial"/>
          <w:b/>
          <w:color w:val="000000" w:themeColor="text1"/>
        </w:rPr>
        <w:t xml:space="preserve"> </w:t>
      </w:r>
      <w:r w:rsidR="00A867AC" w:rsidRPr="00910A34">
        <w:rPr>
          <w:rFonts w:ascii="Trebuchet MS" w:eastAsia="MS Mincho" w:hAnsi="Trebuchet MS" w:cs="Arial"/>
          <w:b/>
          <w:color w:val="000000" w:themeColor="text1"/>
        </w:rPr>
        <w:t>de</w:t>
      </w:r>
      <w:r w:rsidR="00A867AC" w:rsidRPr="00910A34">
        <w:rPr>
          <w:rFonts w:ascii="Trebuchet MS" w:eastAsia="MS Mincho" w:hAnsi="Trebuchet MS" w:cs="Arial"/>
          <w:color w:val="000000" w:themeColor="text1"/>
        </w:rPr>
        <w:t xml:space="preserve"> </w:t>
      </w:r>
      <w:r w:rsidR="00A867AC" w:rsidRPr="00910A34">
        <w:rPr>
          <w:rFonts w:ascii="Trebuchet MS" w:eastAsia="MS Mincho" w:hAnsi="Trebuchet MS" w:cs="Arial"/>
          <w:b/>
          <w:color w:val="000000" w:themeColor="text1"/>
        </w:rPr>
        <w:t>expert clasa I grad profesional  principal din cadrul Direcției generale economice - Serviciul decontări despăgubiri</w:t>
      </w:r>
      <w:r w:rsidR="008F59B0" w:rsidRPr="00910A34">
        <w:rPr>
          <w:rFonts w:ascii="Trebuchet MS" w:hAnsi="Trebuchet MS" w:cs="TrebuchetMS-Bold"/>
          <w:b/>
          <w:bCs/>
          <w:color w:val="000000" w:themeColor="text1"/>
          <w:lang w:eastAsia="ro-RO"/>
        </w:rPr>
        <w:t>:</w:t>
      </w:r>
    </w:p>
    <w:p w14:paraId="7E747F16" w14:textId="77777777" w:rsidR="008F59B0" w:rsidRPr="00910A34" w:rsidRDefault="008F59B0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color w:val="000000" w:themeColor="text1"/>
          <w:lang w:eastAsia="ro-RO"/>
        </w:rPr>
      </w:pPr>
    </w:p>
    <w:p w14:paraId="563C7916" w14:textId="7480D275" w:rsidR="008F59B0" w:rsidRPr="00910A34" w:rsidRDefault="008F59B0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910A34">
        <w:rPr>
          <w:rFonts w:ascii="Trebuchet MS" w:hAnsi="Trebuchet MS" w:cs="TrebuchetMS"/>
          <w:color w:val="000000" w:themeColor="text1"/>
          <w:lang w:eastAsia="ro-RO"/>
        </w:rPr>
        <w:t>studii universitare de licență absolvite cu diplomă de licenţă sau echivalentă</w:t>
      </w:r>
      <w:r w:rsidR="00050B40" w:rsidRPr="00910A34">
        <w:rPr>
          <w:rFonts w:ascii="Trebuchet MS" w:hAnsi="Trebuchet MS" w:cs="TrebuchetMS"/>
          <w:color w:val="000000" w:themeColor="text1"/>
          <w:lang w:eastAsia="ro-RO"/>
        </w:rPr>
        <w:t xml:space="preserve"> în domeniul științe</w:t>
      </w:r>
      <w:r w:rsidR="004835C6" w:rsidRPr="00910A34">
        <w:rPr>
          <w:rFonts w:ascii="Trebuchet MS" w:hAnsi="Trebuchet MS" w:cs="TrebuchetMS"/>
          <w:color w:val="000000" w:themeColor="text1"/>
          <w:lang w:eastAsia="ro-RO"/>
        </w:rPr>
        <w:t>lor</w:t>
      </w:r>
      <w:r w:rsidR="00050B40" w:rsidRPr="00910A34">
        <w:rPr>
          <w:rFonts w:ascii="Trebuchet MS" w:hAnsi="Trebuchet MS" w:cs="TrebuchetMS"/>
          <w:color w:val="000000" w:themeColor="text1"/>
          <w:lang w:eastAsia="ro-RO"/>
        </w:rPr>
        <w:t xml:space="preserve"> sociale – științe economice</w:t>
      </w:r>
      <w:r w:rsidR="00A867AC" w:rsidRPr="00910A34">
        <w:rPr>
          <w:rFonts w:ascii="Trebuchet MS" w:hAnsi="Trebuchet MS" w:cs="TrebuchetMS"/>
          <w:color w:val="000000" w:themeColor="text1"/>
          <w:lang w:eastAsia="ro-RO"/>
        </w:rPr>
        <w:t xml:space="preserve"> </w:t>
      </w:r>
      <w:r w:rsidR="00C407C8" w:rsidRPr="00910A34">
        <w:rPr>
          <w:rFonts w:ascii="Trebuchet MS" w:hAnsi="Trebuchet MS" w:cs="TrebuchetMS"/>
          <w:color w:val="000000" w:themeColor="text1"/>
          <w:lang w:eastAsia="ro-RO"/>
        </w:rPr>
        <w:t xml:space="preserve">sau </w:t>
      </w:r>
      <w:r w:rsidR="004835C6" w:rsidRPr="00910A34">
        <w:rPr>
          <w:rFonts w:ascii="Trebuchet MS" w:hAnsi="Trebuchet MS" w:cs="TrebuchetMS"/>
          <w:color w:val="000000" w:themeColor="text1"/>
          <w:lang w:eastAsia="ro-RO"/>
        </w:rPr>
        <w:t>ș</w:t>
      </w:r>
      <w:r w:rsidR="00A867AC" w:rsidRPr="00910A34">
        <w:rPr>
          <w:rFonts w:ascii="Trebuchet MS" w:hAnsi="Trebuchet MS" w:cs="TrebuchetMS"/>
          <w:color w:val="000000" w:themeColor="text1"/>
          <w:lang w:eastAsia="ro-RO"/>
        </w:rPr>
        <w:t xml:space="preserve">tiințe juridice </w:t>
      </w:r>
      <w:r w:rsidRPr="00910A34">
        <w:rPr>
          <w:rFonts w:ascii="Trebuchet MS" w:hAnsi="Trebuchet MS" w:cs="TrebuchetMS"/>
          <w:color w:val="000000" w:themeColor="text1"/>
          <w:lang w:eastAsia="ro-RO"/>
        </w:rPr>
        <w:t>;</w:t>
      </w:r>
    </w:p>
    <w:p w14:paraId="48F1175F" w14:textId="40BACEC6" w:rsidR="004835C6" w:rsidRPr="00910A34" w:rsidRDefault="004835C6" w:rsidP="004835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910A34">
        <w:rPr>
          <w:rFonts w:ascii="Trebuchet MS" w:hAnsi="Trebuchet MS" w:cs="TrebuchetMS"/>
          <w:color w:val="000000" w:themeColor="text1"/>
          <w:lang w:eastAsia="ro-RO"/>
        </w:rPr>
        <w:t xml:space="preserve">minimum </w:t>
      </w:r>
      <w:r w:rsidR="00A867AC" w:rsidRPr="00910A34">
        <w:rPr>
          <w:rFonts w:ascii="Trebuchet MS" w:hAnsi="Trebuchet MS" w:cs="TrebuchetMS"/>
          <w:color w:val="000000" w:themeColor="text1"/>
          <w:lang w:eastAsia="ro-RO"/>
        </w:rPr>
        <w:t>5</w:t>
      </w:r>
      <w:r w:rsidRPr="00910A34">
        <w:rPr>
          <w:rFonts w:ascii="Trebuchet MS" w:hAnsi="Trebuchet MS" w:cs="TrebuchetMS"/>
          <w:color w:val="000000" w:themeColor="text1"/>
          <w:lang w:eastAsia="ro-RO"/>
        </w:rPr>
        <w:t xml:space="preserve"> ani vechime în specialitatea studiilor necesare exercitării funcției publice.</w:t>
      </w:r>
    </w:p>
    <w:p w14:paraId="16DD757E" w14:textId="77777777" w:rsidR="004835C6" w:rsidRPr="00910A34" w:rsidRDefault="004835C6" w:rsidP="004835C6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color w:val="000000" w:themeColor="text1"/>
          <w:lang w:eastAsia="ro-RO"/>
        </w:rPr>
      </w:pPr>
    </w:p>
    <w:p w14:paraId="13BAA50E" w14:textId="72F97D42" w:rsidR="004B5695" w:rsidRPr="00910A34" w:rsidRDefault="004835C6" w:rsidP="004835C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color w:val="000000" w:themeColor="text1"/>
          <w:u w:val="single"/>
          <w:lang w:eastAsia="ro-RO"/>
        </w:rPr>
      </w:pPr>
      <w:r w:rsidRPr="00910A34">
        <w:rPr>
          <w:rFonts w:ascii="Trebuchet MS" w:hAnsi="Trebuchet MS" w:cs="TrebuchetMS"/>
          <w:b/>
          <w:bCs/>
          <w:color w:val="000000" w:themeColor="text1"/>
          <w:u w:val="single"/>
          <w:lang w:eastAsia="ro-RO"/>
        </w:rPr>
        <w:t xml:space="preserve">COMPETENȚE SPECIFICE </w:t>
      </w:r>
    </w:p>
    <w:p w14:paraId="4C901D9E" w14:textId="795C2967" w:rsidR="00CD42B3" w:rsidRPr="00910A34" w:rsidRDefault="004835C6" w:rsidP="004835C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910A34">
        <w:rPr>
          <w:rFonts w:ascii="Trebuchet MS" w:hAnsi="Trebuchet MS" w:cs="TrebuchetMS"/>
          <w:color w:val="000000" w:themeColor="text1"/>
          <w:lang w:eastAsia="ro-RO"/>
        </w:rPr>
        <w:t>-</w:t>
      </w:r>
      <w:r w:rsidR="00CD42B3" w:rsidRPr="00910A34">
        <w:rPr>
          <w:rFonts w:ascii="Trebuchet MS" w:hAnsi="Trebuchet MS" w:cs="TrebuchetMS"/>
          <w:color w:val="000000" w:themeColor="text1"/>
          <w:lang w:eastAsia="ro-RO"/>
        </w:rPr>
        <w:t xml:space="preserve">competențe digitale – </w:t>
      </w:r>
      <w:r w:rsidRPr="00910A34">
        <w:rPr>
          <w:rFonts w:ascii="Trebuchet MS" w:hAnsi="Trebuchet MS" w:cs="TrebuchetMS"/>
          <w:color w:val="000000" w:themeColor="text1"/>
          <w:lang w:eastAsia="ro-RO"/>
        </w:rPr>
        <w:t>competența specifică de a utiliza aplicații tip Office – nivel utilizator începător. Verificarea competențelor specifice se face prin probă suplimentară.</w:t>
      </w:r>
    </w:p>
    <w:p w14:paraId="5C103C3B" w14:textId="77777777" w:rsidR="008F59B0" w:rsidRPr="00910A34" w:rsidRDefault="008F59B0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color w:val="000000" w:themeColor="text1"/>
          <w:lang w:eastAsia="ro-RO"/>
        </w:rPr>
      </w:pPr>
    </w:p>
    <w:p w14:paraId="60BC7E83" w14:textId="07D0EC9A" w:rsidR="00EE363B" w:rsidRPr="00910A34" w:rsidRDefault="00D55C02" w:rsidP="00644638">
      <w:pPr>
        <w:tabs>
          <w:tab w:val="left" w:pos="8789"/>
        </w:tabs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910A34">
        <w:rPr>
          <w:rFonts w:ascii="Trebuchet MS" w:hAnsi="Trebuchet MS" w:cs="TrebuchetMS"/>
          <w:color w:val="000000" w:themeColor="text1"/>
          <w:lang w:eastAsia="ro-RO"/>
        </w:rPr>
        <w:t xml:space="preserve">Fișa postului de </w:t>
      </w:r>
      <w:r w:rsidR="00A867AC" w:rsidRPr="00910A34">
        <w:rPr>
          <w:rFonts w:ascii="Trebuchet MS" w:eastAsia="MS Mincho" w:hAnsi="Trebuchet MS" w:cs="Arial"/>
          <w:color w:val="000000" w:themeColor="text1"/>
        </w:rPr>
        <w:t>expert</w:t>
      </w:r>
      <w:r w:rsidR="0052723F" w:rsidRPr="00910A34">
        <w:rPr>
          <w:rFonts w:ascii="Trebuchet MS" w:eastAsia="MS Mincho" w:hAnsi="Trebuchet MS" w:cs="Arial"/>
          <w:color w:val="000000" w:themeColor="text1"/>
        </w:rPr>
        <w:t xml:space="preserve"> c</w:t>
      </w:r>
      <w:r w:rsidR="00A867AC" w:rsidRPr="00910A34">
        <w:rPr>
          <w:rFonts w:ascii="Trebuchet MS" w:eastAsia="MS Mincho" w:hAnsi="Trebuchet MS" w:cs="Arial"/>
          <w:color w:val="000000" w:themeColor="text1"/>
        </w:rPr>
        <w:t>lasa I grad profesional principal</w:t>
      </w:r>
      <w:r w:rsidR="0052723F" w:rsidRPr="00910A34">
        <w:rPr>
          <w:rFonts w:ascii="Trebuchet MS" w:hAnsi="Trebuchet MS" w:cs="TrebuchetMS-Bold"/>
          <w:b/>
          <w:bCs/>
          <w:color w:val="000000" w:themeColor="text1"/>
          <w:lang w:eastAsia="ro-RO"/>
        </w:rPr>
        <w:t xml:space="preserve"> </w:t>
      </w:r>
      <w:r w:rsidRPr="00910A34">
        <w:rPr>
          <w:rFonts w:ascii="Trebuchet MS" w:hAnsi="Trebuchet MS" w:cs="TrebuchetMS"/>
          <w:color w:val="000000" w:themeColor="text1"/>
          <w:lang w:eastAsia="ro-RO"/>
        </w:rPr>
        <w:t xml:space="preserve">este anexă la prezentul anunț. </w:t>
      </w:r>
    </w:p>
    <w:p w14:paraId="20B7AEB9" w14:textId="77777777" w:rsidR="00771CE2" w:rsidRPr="00910A34" w:rsidRDefault="00771CE2" w:rsidP="00644638">
      <w:pPr>
        <w:tabs>
          <w:tab w:val="left" w:pos="8789"/>
        </w:tabs>
        <w:jc w:val="both"/>
        <w:rPr>
          <w:rFonts w:ascii="Trebuchet MS" w:hAnsi="Trebuchet MS"/>
          <w:color w:val="000000" w:themeColor="text1"/>
        </w:rPr>
      </w:pPr>
    </w:p>
    <w:p w14:paraId="0F3A8E09" w14:textId="516EE771" w:rsidR="00C84039" w:rsidRPr="00910A34" w:rsidRDefault="002454F4" w:rsidP="002454F4">
      <w:pPr>
        <w:suppressAutoHyphens/>
        <w:spacing w:after="160" w:line="259" w:lineRule="auto"/>
        <w:jc w:val="center"/>
        <w:rPr>
          <w:rFonts w:ascii="Trebuchet MS" w:hAnsi="Trebuchet MS"/>
          <w:b/>
          <w:bCs/>
          <w:color w:val="000000" w:themeColor="text1"/>
          <w:lang w:val="en-US"/>
        </w:rPr>
      </w:pPr>
      <w:proofErr w:type="spellStart"/>
      <w:r w:rsidRPr="00910A34">
        <w:rPr>
          <w:rFonts w:ascii="Trebuchet MS" w:hAnsi="Trebuchet MS"/>
          <w:b/>
          <w:bCs/>
          <w:color w:val="000000" w:themeColor="text1"/>
          <w:lang w:val="en-US"/>
        </w:rPr>
        <w:t>Bibliografia</w:t>
      </w:r>
      <w:proofErr w:type="spellEnd"/>
      <w:r w:rsidRPr="00910A34">
        <w:rPr>
          <w:rFonts w:ascii="Trebuchet MS" w:hAnsi="Trebuchet MS"/>
          <w:b/>
          <w:bCs/>
          <w:color w:val="000000" w:themeColor="text1"/>
          <w:lang w:val="en-US"/>
        </w:rPr>
        <w:t xml:space="preserve"> </w:t>
      </w:r>
      <w:proofErr w:type="spellStart"/>
      <w:r w:rsidRPr="00910A34">
        <w:rPr>
          <w:rFonts w:ascii="Trebuchet MS" w:hAnsi="Trebuchet MS"/>
          <w:b/>
          <w:bCs/>
          <w:color w:val="000000" w:themeColor="text1"/>
          <w:lang w:val="en-US"/>
        </w:rPr>
        <w:t>pentru</w:t>
      </w:r>
      <w:proofErr w:type="spellEnd"/>
      <w:r w:rsidRPr="00910A34">
        <w:rPr>
          <w:rFonts w:ascii="Trebuchet MS" w:hAnsi="Trebuchet MS"/>
          <w:b/>
          <w:bCs/>
          <w:color w:val="000000" w:themeColor="text1"/>
          <w:lang w:val="en-US"/>
        </w:rPr>
        <w:t xml:space="preserve"> </w:t>
      </w:r>
      <w:proofErr w:type="spellStart"/>
      <w:r w:rsidRPr="00910A34">
        <w:rPr>
          <w:rFonts w:ascii="Trebuchet MS" w:hAnsi="Trebuchet MS"/>
          <w:b/>
          <w:bCs/>
          <w:color w:val="000000" w:themeColor="text1"/>
          <w:lang w:val="en-US"/>
        </w:rPr>
        <w:t>interviu</w:t>
      </w:r>
      <w:proofErr w:type="spellEnd"/>
    </w:p>
    <w:tbl>
      <w:tblPr>
        <w:tblW w:w="1033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45"/>
        <w:gridCol w:w="4844"/>
        <w:gridCol w:w="4844"/>
      </w:tblGrid>
      <w:tr w:rsidR="00910A34" w:rsidRPr="00910A34" w14:paraId="7C53F0B3" w14:textId="77777777" w:rsidTr="001C1835">
        <w:trPr>
          <w:trHeight w:val="307"/>
        </w:trPr>
        <w:tc>
          <w:tcPr>
            <w:tcW w:w="5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95AA" w14:textId="0A2A1298" w:rsidR="001C1835" w:rsidRPr="00910A34" w:rsidRDefault="001C1835" w:rsidP="001C1835">
            <w:pPr>
              <w:widowControl w:val="0"/>
              <w:suppressAutoHyphens/>
              <w:spacing w:after="160" w:line="25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10A34"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val="en-US"/>
              </w:rPr>
              <w:t>Bibliografie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6CCD" w14:textId="00CD8AC4" w:rsidR="001C1835" w:rsidRPr="00910A34" w:rsidRDefault="001C1835" w:rsidP="001C1835">
            <w:pPr>
              <w:widowControl w:val="0"/>
              <w:suppressAutoHyphens/>
              <w:spacing w:after="160" w:line="25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  <w:proofErr w:type="spellStart"/>
            <w:r w:rsidRPr="00910A34"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val="en-US"/>
              </w:rPr>
              <w:t>Tematică</w:t>
            </w:r>
            <w:proofErr w:type="spellEnd"/>
          </w:p>
        </w:tc>
      </w:tr>
      <w:tr w:rsidR="00910A34" w:rsidRPr="00910A34" w14:paraId="6D123D72" w14:textId="77777777" w:rsidTr="00947C0F">
        <w:trPr>
          <w:trHeight w:val="11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97B2" w14:textId="0F48BE3E" w:rsidR="001C1835" w:rsidRPr="00910A34" w:rsidRDefault="001C1835" w:rsidP="001C1835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518C" w14:textId="56DD2F05" w:rsidR="001C1835" w:rsidRPr="00910A34" w:rsidRDefault="001C1835" w:rsidP="001C1835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Legea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privind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finanțele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publice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nr.500/2002, cu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modificările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și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completările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ulterioare</w:t>
            </w:r>
            <w:proofErr w:type="spellEnd"/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1F15" w14:textId="2B9FEB7E" w:rsidR="001C1835" w:rsidRPr="00910A34" w:rsidRDefault="001C1835" w:rsidP="001C1835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Principii, reguli și responsabilități, proceduri privind elaborarea bugetelor/ Calendarul bugetar și execuția bugetară/ Finanțele instituțiilor publice</w:t>
            </w:r>
          </w:p>
        </w:tc>
      </w:tr>
      <w:tr w:rsidR="00910A34" w:rsidRPr="00910A34" w14:paraId="22031EAD" w14:textId="77777777" w:rsidTr="00947C0F">
        <w:trPr>
          <w:trHeight w:val="11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0986" w14:textId="77777777" w:rsidR="00C84039" w:rsidRPr="00910A34" w:rsidRDefault="00C84039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3552" w14:textId="4B45FBE4" w:rsidR="00C84039" w:rsidRPr="00910A34" w:rsidRDefault="00C84039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Legea responsabilității fiscal-bugetare, nr.69/2010, republicată cu modificările și completările ulterioare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43E2" w14:textId="77777777" w:rsidR="00C84039" w:rsidRPr="00910A34" w:rsidRDefault="00C84039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Principiile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și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regulile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politicii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fiscal-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bugetare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Cheltuielile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bugetare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și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reguli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privind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rectificările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bugetare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Strategia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fiscal-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bugetară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și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bugetul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anual</w:t>
            </w:r>
            <w:proofErr w:type="spellEnd"/>
          </w:p>
        </w:tc>
      </w:tr>
      <w:tr w:rsidR="00910A34" w:rsidRPr="00910A34" w14:paraId="56FAB66A" w14:textId="77777777" w:rsidTr="00C84039">
        <w:trPr>
          <w:trHeight w:val="5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C5744" w14:textId="61FD262F" w:rsidR="00C84039" w:rsidRPr="00910A34" w:rsidRDefault="001D3BA3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3</w:t>
            </w:r>
            <w:r w:rsidR="00C84039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054" w14:textId="15C26F76" w:rsidR="00C84039" w:rsidRPr="00910A34" w:rsidRDefault="00A54B7E" w:rsidP="001D3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Ordonanța Guvernului nr. 119/1999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privind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controlul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intern/managerial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controlul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lastRenderedPageBreak/>
              <w:t>financiar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3BA3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preventiv</w:t>
            </w:r>
            <w:proofErr w:type="spellEnd"/>
            <w:r w:rsidR="001D3BA3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,</w:t>
            </w: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</w:rPr>
              <w:t>republicată cu modificările și completările ulterioare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48D" w14:textId="1C1F7DB9" w:rsidR="00C84039" w:rsidRPr="00910A34" w:rsidRDefault="00A54B7E" w:rsidP="00C84039">
            <w:pPr>
              <w:autoSpaceDE w:val="0"/>
              <w:autoSpaceDN w:val="0"/>
              <w:adjustRightInd w:val="0"/>
              <w:spacing w:after="164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</w:rPr>
              <w:lastRenderedPageBreak/>
              <w:t>Dispoziții privind controlul financiar preventiv</w:t>
            </w:r>
          </w:p>
        </w:tc>
      </w:tr>
      <w:tr w:rsidR="00910A34" w:rsidRPr="00910A34" w14:paraId="7067C7AB" w14:textId="77777777" w:rsidTr="00C84039">
        <w:trPr>
          <w:trHeight w:val="14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EC41" w14:textId="193151B6" w:rsidR="00C84039" w:rsidRPr="00910A34" w:rsidRDefault="001D3BA3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lastRenderedPageBreak/>
              <w:t>4</w:t>
            </w:r>
            <w:r w:rsidR="00C84039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BB85" w14:textId="4BC15CD5" w:rsidR="00A54B7E" w:rsidRPr="00910A34" w:rsidRDefault="00A54B7E" w:rsidP="00A54B7E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Ordonanța de Urgență nr. 126/2005</w:t>
            </w:r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privind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reprezentarea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României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sau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instituţiilor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publice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faţa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Curţii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de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Arbitraj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Internaţionale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a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Centrului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Internaţional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pentru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Reglementarea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Diferendelor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Relative la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Investiţii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faţa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altor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instanţe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judiciare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arbitrale</w:t>
            </w:r>
            <w:proofErr w:type="spellEnd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internaţionale</w:t>
            </w:r>
            <w:proofErr w:type="spellEnd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, cu </w:t>
            </w:r>
            <w:proofErr w:type="spellStart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modificările</w:t>
            </w:r>
            <w:proofErr w:type="spellEnd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și</w:t>
            </w:r>
            <w:proofErr w:type="spellEnd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completările</w:t>
            </w:r>
            <w:proofErr w:type="spellEnd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3BA3" w:rsidRPr="00910A34">
              <w:rPr>
                <w:rFonts w:ascii="Trebuchet MS" w:hAnsi="Trebuchet MS"/>
                <w:iCs/>
                <w:color w:val="000000" w:themeColor="text1"/>
                <w:sz w:val="22"/>
                <w:szCs w:val="22"/>
                <w:lang w:val="en-US" w:eastAsia="ro-RO"/>
              </w:rPr>
              <w:t>ulterioare</w:t>
            </w:r>
            <w:proofErr w:type="spellEnd"/>
          </w:p>
          <w:p w14:paraId="68585B18" w14:textId="682004F9" w:rsidR="00C84039" w:rsidRPr="00910A34" w:rsidRDefault="00C84039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8DB3" w14:textId="3203773E" w:rsidR="00C84039" w:rsidRPr="00910A34" w:rsidRDefault="00A54B7E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Responsabilitatea privind plata cheltuielilor necesare reprezentării în astfel de litigii internaționale, inclusiv plata arbitrilor în procedurile arbitrale, a expertizelor si a celorlalte taxe judiciare sau arbitrale datorate, termenii și condițiile de punere în executare a hotărârilor judecătorești sau arbitrale</w:t>
            </w:r>
          </w:p>
        </w:tc>
      </w:tr>
      <w:tr w:rsidR="00910A34" w:rsidRPr="00910A34" w14:paraId="2C76AB20" w14:textId="77777777" w:rsidTr="00C84039">
        <w:trPr>
          <w:trHeight w:val="14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DB70" w14:textId="072A66A3" w:rsidR="00C84039" w:rsidRPr="00910A34" w:rsidRDefault="001D3BA3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5</w:t>
            </w:r>
            <w:r w:rsidR="00C84039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4CE3" w14:textId="53A33E2B" w:rsidR="00A54B7E" w:rsidRPr="00910A34" w:rsidRDefault="00A54B7E" w:rsidP="001D3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</w:pP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Ordonanța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3BA3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Guvernului</w:t>
            </w:r>
            <w:proofErr w:type="spellEnd"/>
            <w:r w:rsidR="001D3BA3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D3BA3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nr</w:t>
            </w:r>
            <w:proofErr w:type="spellEnd"/>
            <w:r w:rsidR="001D3BA3"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. 13/2011 din 24 august 2011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privind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dobânda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legală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remuneratorie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penalizatoare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pentru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obligaţii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băneşti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,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precum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şi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pentru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reglementarea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unor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măsuri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financiar-fiscale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în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domeniul</w:t>
            </w:r>
            <w:proofErr w:type="spellEnd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  <w:t>bancar</w:t>
            </w:r>
            <w:proofErr w:type="spellEnd"/>
          </w:p>
          <w:p w14:paraId="09E63C52" w14:textId="2FF411AC" w:rsidR="00C84039" w:rsidRPr="00910A34" w:rsidRDefault="00C84039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C717" w14:textId="19FE82A3" w:rsidR="00C84039" w:rsidRPr="00910A34" w:rsidRDefault="001D3BA3" w:rsidP="00C84039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Definiții/aplicabilitate/mod de calcul dobânzi</w:t>
            </w:r>
          </w:p>
        </w:tc>
      </w:tr>
      <w:tr w:rsidR="00910A34" w:rsidRPr="00910A34" w14:paraId="39377B9B" w14:textId="77777777" w:rsidTr="00C84039">
        <w:trPr>
          <w:trHeight w:val="14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BE0C" w14:textId="00AE9CFB" w:rsidR="001D3BA3" w:rsidRPr="00910A34" w:rsidRDefault="001D3BA3" w:rsidP="001D3BA3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53C6" w14:textId="77777777" w:rsidR="001D3BA3" w:rsidRPr="00910A34" w:rsidRDefault="001D3BA3" w:rsidP="001D3BA3">
            <w:pPr>
              <w:widowControl w:val="0"/>
              <w:tabs>
                <w:tab w:val="left" w:pos="270"/>
              </w:tabs>
              <w:autoSpaceDE w:val="0"/>
              <w:autoSpaceDN w:val="0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Hotărârea Guvernului nr. 34/2009</w:t>
            </w:r>
          </w:p>
          <w:p w14:paraId="08F8C606" w14:textId="77777777" w:rsidR="001D3BA3" w:rsidRPr="00910A34" w:rsidRDefault="001D3BA3" w:rsidP="001D3BA3">
            <w:pPr>
              <w:widowControl w:val="0"/>
              <w:tabs>
                <w:tab w:val="left" w:pos="270"/>
              </w:tabs>
              <w:autoSpaceDE w:val="0"/>
              <w:autoSpaceDN w:val="0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privind organizarea și funcționarea</w:t>
            </w:r>
          </w:p>
          <w:p w14:paraId="05E3C933" w14:textId="4AD187A8" w:rsidR="001D3BA3" w:rsidRPr="00910A34" w:rsidRDefault="001D3BA3" w:rsidP="001D3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val="en-US" w:eastAsia="ro-RO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Ministerului Finanțelor, cu modificările și completările ulterioare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6027" w14:textId="634E09B4" w:rsidR="001D3BA3" w:rsidRPr="00910A34" w:rsidRDefault="001D3BA3" w:rsidP="001D3BA3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Funcțiile îndeplinite de Ministerul Finanțelor și unitățile subordonate sau sub autoritatea Ministerului Finanțelor</w:t>
            </w:r>
          </w:p>
        </w:tc>
      </w:tr>
      <w:tr w:rsidR="00910A34" w:rsidRPr="00910A34" w14:paraId="365AA4AC" w14:textId="77777777" w:rsidTr="00947C0F">
        <w:trPr>
          <w:trHeight w:val="70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C86F" w14:textId="47672109" w:rsidR="001D3BA3" w:rsidRPr="00910A34" w:rsidRDefault="001D3BA3" w:rsidP="001D3BA3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en-US"/>
              </w:rPr>
              <w:t>7.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340D" w14:textId="77777777" w:rsidR="001D3BA3" w:rsidRPr="00910A34" w:rsidRDefault="001D3BA3" w:rsidP="001D3BA3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Cunoștințe teoretice în domeniul tehnologiei informației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9583" w14:textId="77777777" w:rsidR="001D3BA3" w:rsidRPr="00910A34" w:rsidRDefault="001D3BA3" w:rsidP="001D3BA3">
            <w:pPr>
              <w:widowControl w:val="0"/>
              <w:suppressAutoHyphens/>
              <w:spacing w:after="160" w:line="259" w:lineRule="auto"/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</w:pPr>
            <w:r w:rsidRPr="00910A34">
              <w:rPr>
                <w:rFonts w:ascii="Trebuchet MS" w:hAnsi="Trebuchet MS"/>
                <w:color w:val="000000" w:themeColor="text1"/>
                <w:sz w:val="22"/>
                <w:szCs w:val="22"/>
                <w:lang w:val="pt-BR"/>
              </w:rPr>
              <w:t>https://mfinante.gov.ro/documents/35673/370062/programaanaliticanivelbaza.pdf</w:t>
            </w:r>
          </w:p>
        </w:tc>
      </w:tr>
    </w:tbl>
    <w:p w14:paraId="07C8EBC4" w14:textId="77777777" w:rsidR="00771CE2" w:rsidRPr="00910A34" w:rsidRDefault="00771CE2" w:rsidP="0064463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color w:val="000000" w:themeColor="text1"/>
          <w:highlight w:val="yellow"/>
          <w:lang w:val="pt-BR" w:eastAsia="ro-RO"/>
        </w:rPr>
      </w:pPr>
    </w:p>
    <w:p w14:paraId="5B9550A5" w14:textId="4EDD3A2E" w:rsidR="00EE363B" w:rsidRPr="00910A34" w:rsidRDefault="00EE363B" w:rsidP="00644638">
      <w:pPr>
        <w:spacing w:after="16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>Informații suplimentare se pot o</w:t>
      </w:r>
      <w:r w:rsidR="00771CE2" w:rsidRPr="00910A34">
        <w:rPr>
          <w:rFonts w:ascii="Trebuchet MS" w:hAnsi="Trebuchet MS"/>
          <w:color w:val="000000" w:themeColor="text1"/>
        </w:rPr>
        <w:t xml:space="preserve">bține la secretarul comisiei, </w:t>
      </w:r>
      <w:r w:rsidR="00D079B6" w:rsidRPr="00910A34">
        <w:rPr>
          <w:rFonts w:ascii="Trebuchet MS" w:hAnsi="Trebuchet MS"/>
          <w:color w:val="000000" w:themeColor="text1"/>
        </w:rPr>
        <w:t>doamna</w:t>
      </w:r>
      <w:r w:rsidR="00983B25" w:rsidRPr="00910A34">
        <w:rPr>
          <w:rFonts w:ascii="Trebuchet MS" w:hAnsi="Trebuchet MS"/>
          <w:color w:val="000000" w:themeColor="text1"/>
        </w:rPr>
        <w:t xml:space="preserve"> Ana-Maria Achim</w:t>
      </w:r>
      <w:r w:rsidRPr="00910A34">
        <w:rPr>
          <w:rFonts w:ascii="Trebuchet MS" w:hAnsi="Trebuchet MS"/>
          <w:color w:val="000000" w:themeColor="text1"/>
        </w:rPr>
        <w:t xml:space="preserve">, </w:t>
      </w:r>
      <w:r w:rsidR="00C84847" w:rsidRPr="00910A34">
        <w:rPr>
          <w:rFonts w:ascii="Trebuchet MS" w:hAnsi="Trebuchet MS"/>
          <w:color w:val="000000" w:themeColor="text1"/>
        </w:rPr>
        <w:t>expert</w:t>
      </w:r>
      <w:r w:rsidRPr="00910A34">
        <w:rPr>
          <w:rFonts w:ascii="Trebuchet MS" w:hAnsi="Trebuchet MS"/>
          <w:color w:val="000000" w:themeColor="text1"/>
        </w:rPr>
        <w:t xml:space="preserve"> clasa I grad profesional </w:t>
      </w:r>
      <w:r w:rsidR="0091616F" w:rsidRPr="00910A34">
        <w:rPr>
          <w:rFonts w:ascii="Trebuchet MS" w:hAnsi="Trebuchet MS"/>
          <w:color w:val="000000" w:themeColor="text1"/>
        </w:rPr>
        <w:t>principal</w:t>
      </w:r>
      <w:r w:rsidRPr="00910A34">
        <w:rPr>
          <w:rFonts w:ascii="Trebuchet MS" w:hAnsi="Trebuchet MS"/>
          <w:color w:val="000000" w:themeColor="text1"/>
        </w:rPr>
        <w:t>, telefon</w:t>
      </w:r>
      <w:r w:rsidRPr="00910A34">
        <w:rPr>
          <w:rFonts w:ascii="Trebuchet MS" w:hAnsi="Trebuchet MS"/>
          <w:b/>
          <w:color w:val="000000" w:themeColor="text1"/>
        </w:rPr>
        <w:t xml:space="preserve"> </w:t>
      </w:r>
      <w:r w:rsidR="00416BDE" w:rsidRPr="00910A34">
        <w:rPr>
          <w:rFonts w:ascii="Trebuchet MS" w:hAnsi="Trebuchet MS"/>
          <w:color w:val="000000" w:themeColor="text1"/>
        </w:rPr>
        <w:t>021/226</w:t>
      </w:r>
      <w:r w:rsidR="00C84847" w:rsidRPr="00910A34">
        <w:rPr>
          <w:rFonts w:ascii="Trebuchet MS" w:hAnsi="Trebuchet MS"/>
          <w:color w:val="000000" w:themeColor="text1"/>
        </w:rPr>
        <w:t>2181</w:t>
      </w:r>
      <w:r w:rsidRPr="00910A34">
        <w:rPr>
          <w:rFonts w:ascii="Trebuchet MS" w:hAnsi="Trebuchet MS"/>
          <w:color w:val="000000" w:themeColor="text1"/>
        </w:rPr>
        <w:t>.</w:t>
      </w:r>
    </w:p>
    <w:p w14:paraId="0A43BD42" w14:textId="77777777" w:rsidR="00EE363B" w:rsidRPr="00910A34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color w:val="000000" w:themeColor="text1"/>
        </w:rPr>
      </w:pPr>
    </w:p>
    <w:p w14:paraId="639B1B96" w14:textId="77777777" w:rsidR="00313068" w:rsidRPr="00910A34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2317357B" w14:textId="77777777" w:rsidR="00313068" w:rsidRPr="00910A34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2EF3361D" w14:textId="77777777" w:rsidR="00125E17" w:rsidRPr="00910A34" w:rsidRDefault="00125E17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2ED6FB62" w14:textId="77777777" w:rsidR="00125E17" w:rsidRPr="00910A34" w:rsidRDefault="00125E17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55202630" w14:textId="77777777" w:rsidR="00947C0F" w:rsidRPr="00910A34" w:rsidRDefault="00947C0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5B46DCAF" w14:textId="77777777" w:rsidR="00947C0F" w:rsidRPr="00910A34" w:rsidRDefault="00947C0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00C78D8E" w14:textId="77777777" w:rsidR="00125E17" w:rsidRPr="00910A34" w:rsidRDefault="00125E17" w:rsidP="0031017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21793DA1" w14:textId="77777777" w:rsidR="00125E17" w:rsidRPr="00910A34" w:rsidRDefault="00125E17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3FD72F87" w14:textId="77777777" w:rsidR="00125E17" w:rsidRPr="00910A34" w:rsidRDefault="00125E17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4474ED69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54C49D60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15D6499D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58D2C86D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295FE6E0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5F28DAB7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3D5B994A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7E147A8E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72AE8F25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2DB67E7F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4F2ED983" w14:textId="77777777" w:rsidR="0091616F" w:rsidRPr="00910A34" w:rsidRDefault="0091616F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6E7B7324" w14:textId="77777777" w:rsidR="00125E17" w:rsidRPr="00910A34" w:rsidRDefault="00125E17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  <w:color w:val="000000" w:themeColor="text1"/>
        </w:rPr>
      </w:pPr>
    </w:p>
    <w:p w14:paraId="25C05CBB" w14:textId="4F40A822" w:rsidR="00313068" w:rsidRPr="00910A34" w:rsidRDefault="00313068" w:rsidP="00880334">
      <w:pPr>
        <w:autoSpaceDE w:val="0"/>
        <w:autoSpaceDN w:val="0"/>
        <w:adjustRightInd w:val="0"/>
        <w:spacing w:line="360" w:lineRule="auto"/>
        <w:ind w:left="-270" w:firstLine="99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lastRenderedPageBreak/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5FB23A17" w14:textId="77777777" w:rsidR="00313068" w:rsidRPr="00910A34" w:rsidRDefault="00313068" w:rsidP="00880334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  <w:t>Anexez următoarele documente:</w:t>
      </w:r>
    </w:p>
    <w:p w14:paraId="536B5B1F" w14:textId="77777777" w:rsidR="00313068" w:rsidRPr="00910A34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>curriculum vitae, modelul comun european;</w:t>
      </w:r>
    </w:p>
    <w:p w14:paraId="58939B23" w14:textId="77777777" w:rsidR="00313068" w:rsidRPr="00910A34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>copia actului de identitate;</w:t>
      </w:r>
    </w:p>
    <w:p w14:paraId="31B3769E" w14:textId="77777777" w:rsidR="00313068" w:rsidRPr="00910A34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4CDA4A43" w14:textId="77777777" w:rsidR="00313068" w:rsidRPr="00910A34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6D5FD563" w14:textId="77777777" w:rsidR="00313068" w:rsidRPr="00910A34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>adeverința medicală, care să ateste starea de sănătate corespunzătoare funcției/postului solicitat.</w:t>
      </w:r>
    </w:p>
    <w:p w14:paraId="108A2A22" w14:textId="77777777" w:rsidR="00313068" w:rsidRPr="00910A34" w:rsidRDefault="00313068" w:rsidP="00313068">
      <w:pPr>
        <w:spacing w:line="276" w:lineRule="auto"/>
        <w:ind w:left="720"/>
        <w:jc w:val="both"/>
        <w:rPr>
          <w:rFonts w:ascii="Trebuchet MS" w:hAnsi="Trebuchet MS"/>
          <w:color w:val="000000" w:themeColor="text1"/>
        </w:rPr>
      </w:pPr>
    </w:p>
    <w:p w14:paraId="1F7F14DF" w14:textId="77777777" w:rsidR="00313068" w:rsidRPr="00910A34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</w:r>
    </w:p>
    <w:p w14:paraId="69508387" w14:textId="77777777" w:rsidR="00313068" w:rsidRPr="00910A34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 xml:space="preserve">             Semnătura,</w:t>
      </w:r>
      <w:r w:rsidRPr="00910A34">
        <w:rPr>
          <w:rFonts w:ascii="Trebuchet MS" w:hAnsi="Trebuchet MS"/>
          <w:color w:val="000000" w:themeColor="text1"/>
        </w:rPr>
        <w:tab/>
      </w:r>
    </w:p>
    <w:p w14:paraId="50D2CE0C" w14:textId="77777777" w:rsidR="00313068" w:rsidRPr="00910A34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ab/>
        <w:t xml:space="preserve">                                                         Data </w:t>
      </w:r>
    </w:p>
    <w:p w14:paraId="423793CD" w14:textId="77777777" w:rsidR="00313068" w:rsidRPr="00910A34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 xml:space="preserve">       ..........................                                                                                         </w:t>
      </w:r>
    </w:p>
    <w:p w14:paraId="692DF976" w14:textId="77777777" w:rsidR="00313068" w:rsidRPr="00910A34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 xml:space="preserve">                                                                                              ................................</w:t>
      </w:r>
    </w:p>
    <w:p w14:paraId="12623A92" w14:textId="77777777" w:rsidR="00313068" w:rsidRPr="00910A34" w:rsidRDefault="00313068" w:rsidP="0032064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rebuchet MS" w:hAnsi="Trebuchet MS"/>
          <w:color w:val="000000" w:themeColor="text1"/>
        </w:rPr>
      </w:pPr>
    </w:p>
    <w:p w14:paraId="180DD550" w14:textId="77777777" w:rsidR="0091616F" w:rsidRPr="00910A34" w:rsidRDefault="0091616F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color w:val="000000" w:themeColor="text1"/>
        </w:rPr>
      </w:pPr>
    </w:p>
    <w:p w14:paraId="65BD0AB8" w14:textId="77777777" w:rsidR="0091616F" w:rsidRPr="00910A34" w:rsidRDefault="0091616F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color w:val="000000" w:themeColor="text1"/>
        </w:rPr>
      </w:pPr>
    </w:p>
    <w:p w14:paraId="5D6DB7BF" w14:textId="77777777" w:rsidR="00313068" w:rsidRPr="00910A34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color w:val="000000" w:themeColor="text1"/>
        </w:rPr>
      </w:pPr>
      <w:r w:rsidRPr="00910A34">
        <w:rPr>
          <w:rFonts w:ascii="Trebuchet MS" w:hAnsi="Trebuchet MS"/>
          <w:color w:val="000000" w:themeColor="text1"/>
        </w:rPr>
        <w:t xml:space="preserve"> </w:t>
      </w:r>
      <w:r w:rsidRPr="00910A34">
        <w:rPr>
          <w:rFonts w:ascii="Trebuchet MS" w:hAnsi="Trebuchet MS"/>
          <w:b/>
          <w:bCs/>
          <w:color w:val="000000" w:themeColor="text1"/>
        </w:rPr>
        <w:t>Acord privind prelucrarea datelor cu caracter personal</w:t>
      </w:r>
    </w:p>
    <w:p w14:paraId="552F09E1" w14:textId="77777777" w:rsidR="00313068" w:rsidRPr="00910A34" w:rsidRDefault="00313068" w:rsidP="00505FF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4"/>
        <w:jc w:val="both"/>
        <w:rPr>
          <w:rFonts w:ascii="Trebuchet MS" w:hAnsi="Trebuchet MS"/>
          <w:b/>
          <w:bCs/>
          <w:color w:val="000000" w:themeColor="text1"/>
        </w:rPr>
      </w:pPr>
      <w:r w:rsidRPr="00910A34">
        <w:rPr>
          <w:rFonts w:ascii="Trebuchet MS" w:hAnsi="Trebuchet MS"/>
          <w:b/>
          <w:bCs/>
          <w:color w:val="000000" w:themeColor="text1"/>
        </w:rPr>
        <w:tab/>
      </w:r>
      <w:r w:rsidRPr="00910A34">
        <w:rPr>
          <w:rFonts w:ascii="Trebuchet MS" w:hAnsi="Trebuchet MS"/>
          <w:b/>
          <w:bCs/>
          <w:color w:val="000000" w:themeColor="text1"/>
        </w:rPr>
        <w:tab/>
      </w:r>
      <w:r w:rsidRPr="00910A34">
        <w:rPr>
          <w:rFonts w:ascii="Trebuchet MS" w:hAnsi="Trebuchet MS"/>
          <w:color w:val="000000" w:themeColor="text1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tbl>
      <w:tblPr>
        <w:tblStyle w:val="TableGrid"/>
        <w:tblW w:w="90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320"/>
      </w:tblGrid>
      <w:tr w:rsidR="00910A34" w:rsidRPr="00910A34" w14:paraId="1FC029B1" w14:textId="77777777" w:rsidTr="00A54B7E">
        <w:tc>
          <w:tcPr>
            <w:tcW w:w="4765" w:type="dxa"/>
          </w:tcPr>
          <w:p w14:paraId="38C4AAD1" w14:textId="77777777" w:rsidR="00313068" w:rsidRPr="00910A34" w:rsidRDefault="00313068" w:rsidP="00A54B7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4320" w:type="dxa"/>
          </w:tcPr>
          <w:p w14:paraId="6BD9DB55" w14:textId="77777777" w:rsidR="00313068" w:rsidRPr="00910A34" w:rsidRDefault="00313068" w:rsidP="00A54B7E">
            <w:pPr>
              <w:pStyle w:val="ListParagraph"/>
              <w:autoSpaceDE w:val="0"/>
              <w:autoSpaceDN w:val="0"/>
              <w:adjustRightInd w:val="0"/>
              <w:ind w:left="-270" w:right="-464"/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058F72CB" w14:textId="77777777" w:rsidR="00313068" w:rsidRPr="00910A34" w:rsidRDefault="00313068" w:rsidP="00313068">
      <w:pPr>
        <w:tabs>
          <w:tab w:val="left" w:pos="675"/>
          <w:tab w:val="left" w:pos="3994"/>
        </w:tabs>
        <w:rPr>
          <w:rFonts w:ascii="Trebuchet MS" w:hAnsi="Trebuchet MS"/>
          <w:color w:val="000000" w:themeColor="text1"/>
        </w:rPr>
      </w:pPr>
    </w:p>
    <w:sectPr w:rsidR="00313068" w:rsidRPr="00910A34" w:rsidSect="00F848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6CA42" w14:textId="77777777" w:rsidR="005A034E" w:rsidRDefault="005A034E">
      <w:r>
        <w:separator/>
      </w:r>
    </w:p>
  </w:endnote>
  <w:endnote w:type="continuationSeparator" w:id="0">
    <w:p w14:paraId="505B2868" w14:textId="77777777" w:rsidR="005A034E" w:rsidRDefault="005A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8F61" w14:textId="77777777" w:rsidR="00A54B7E" w:rsidRDefault="00A54B7E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32564406" w14:textId="310111CA" w:rsidR="00A54B7E" w:rsidRPr="00C43C17" w:rsidRDefault="00A54B7E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79453C"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t>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79453C"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456EA0D9" w14:textId="77777777" w:rsidR="00A54B7E" w:rsidRPr="00880334" w:rsidRDefault="00A54B7E" w:rsidP="00F848DF">
    <w:pPr>
      <w:suppressAutoHyphens/>
      <w:jc w:val="center"/>
      <w:rPr>
        <w:rFonts w:eastAsia="Times New Roman"/>
        <w:bCs/>
        <w:sz w:val="18"/>
        <w:szCs w:val="18"/>
        <w:lang w:val="es-MX" w:eastAsia="zh-CN"/>
      </w:rPr>
    </w:pPr>
    <w:r w:rsidRPr="00C64352">
      <w:rPr>
        <w:rFonts w:eastAsia="Times New Roman"/>
        <w:bCs/>
        <w:i/>
        <w:sz w:val="18"/>
        <w:szCs w:val="18"/>
        <w:lang w:val="pt-BR" w:eastAsia="zh-CN"/>
      </w:rPr>
      <w:t>P</w:t>
    </w:r>
    <w:r w:rsidRPr="00880334">
      <w:rPr>
        <w:rFonts w:eastAsia="Times New Roman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2BF98758" w14:textId="77777777" w:rsidR="00A54B7E" w:rsidRPr="00E46CF1" w:rsidRDefault="00A54B7E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F06C" w14:textId="77777777" w:rsidR="00A54B7E" w:rsidRPr="00F848DF" w:rsidRDefault="00A54B7E" w:rsidP="00F848DF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64352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 w:rsidRPr="00F848DF"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426AFE64" w14:textId="6A3F9F03" w:rsidR="00A54B7E" w:rsidRPr="00801FE0" w:rsidRDefault="00A54B7E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9453C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9453C">
      <w:rPr>
        <w:rFonts w:ascii="Trebuchet MS" w:hAnsi="Trebuchet MS"/>
        <w:b/>
        <w:bCs/>
        <w:noProof/>
        <w:sz w:val="20"/>
        <w:szCs w:val="20"/>
      </w:rPr>
      <w:t>4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2591" w14:textId="77777777" w:rsidR="005A034E" w:rsidRDefault="005A034E">
      <w:r>
        <w:separator/>
      </w:r>
    </w:p>
  </w:footnote>
  <w:footnote w:type="continuationSeparator" w:id="0">
    <w:p w14:paraId="55AE4571" w14:textId="77777777" w:rsidR="005A034E" w:rsidRDefault="005A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126D" w14:textId="77777777" w:rsidR="00A54B7E" w:rsidRDefault="005A034E">
    <w:pPr>
      <w:pStyle w:val="Header"/>
    </w:pPr>
    <w:r>
      <w:rPr>
        <w:noProof/>
        <w:lang w:eastAsia="ro-RO"/>
      </w:rPr>
      <w:pict w14:anchorId="6C2DF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9541" w14:textId="77777777" w:rsidR="00A54B7E" w:rsidRDefault="00A54B7E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EC25" w14:textId="1979855F" w:rsidR="00A54B7E" w:rsidRPr="004553B8" w:rsidRDefault="00A54B7E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1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AAE"/>
    <w:multiLevelType w:val="hybridMultilevel"/>
    <w:tmpl w:val="5BECBED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70640"/>
    <w:multiLevelType w:val="hybridMultilevel"/>
    <w:tmpl w:val="DB9ED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0EBB"/>
    <w:multiLevelType w:val="hybridMultilevel"/>
    <w:tmpl w:val="45DA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2B66"/>
    <w:multiLevelType w:val="hybridMultilevel"/>
    <w:tmpl w:val="E0E2BB68"/>
    <w:lvl w:ilvl="0" w:tplc="F21E1B4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D0B"/>
    <w:rsid w:val="0000759C"/>
    <w:rsid w:val="000105E4"/>
    <w:rsid w:val="00011329"/>
    <w:rsid w:val="000154E8"/>
    <w:rsid w:val="00016819"/>
    <w:rsid w:val="0001719B"/>
    <w:rsid w:val="0002097A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B40"/>
    <w:rsid w:val="00054A7F"/>
    <w:rsid w:val="00055653"/>
    <w:rsid w:val="00062028"/>
    <w:rsid w:val="00063DCF"/>
    <w:rsid w:val="00065E98"/>
    <w:rsid w:val="0007007E"/>
    <w:rsid w:val="00073BF9"/>
    <w:rsid w:val="00074AA3"/>
    <w:rsid w:val="00091BBF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02CE"/>
    <w:rsid w:val="000E1DD1"/>
    <w:rsid w:val="000E3C5B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14E1B"/>
    <w:rsid w:val="00115EA4"/>
    <w:rsid w:val="00120E1F"/>
    <w:rsid w:val="00124469"/>
    <w:rsid w:val="00125E17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7C5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77DB1"/>
    <w:rsid w:val="00177EB0"/>
    <w:rsid w:val="0018080E"/>
    <w:rsid w:val="001939B5"/>
    <w:rsid w:val="0019430A"/>
    <w:rsid w:val="0019780B"/>
    <w:rsid w:val="001A64A5"/>
    <w:rsid w:val="001A6FD7"/>
    <w:rsid w:val="001B049C"/>
    <w:rsid w:val="001B1573"/>
    <w:rsid w:val="001B4625"/>
    <w:rsid w:val="001B5FEA"/>
    <w:rsid w:val="001C1835"/>
    <w:rsid w:val="001C204D"/>
    <w:rsid w:val="001C3C2E"/>
    <w:rsid w:val="001C48A9"/>
    <w:rsid w:val="001D0527"/>
    <w:rsid w:val="001D1BBD"/>
    <w:rsid w:val="001D2521"/>
    <w:rsid w:val="001D3BA3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4CCC"/>
    <w:rsid w:val="00234C2B"/>
    <w:rsid w:val="0023648A"/>
    <w:rsid w:val="00236F26"/>
    <w:rsid w:val="00237623"/>
    <w:rsid w:val="0024481B"/>
    <w:rsid w:val="002454F4"/>
    <w:rsid w:val="00245E4D"/>
    <w:rsid w:val="00251EDB"/>
    <w:rsid w:val="00252621"/>
    <w:rsid w:val="00253974"/>
    <w:rsid w:val="00255321"/>
    <w:rsid w:val="002601A2"/>
    <w:rsid w:val="00260B91"/>
    <w:rsid w:val="002611E7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2F87"/>
    <w:rsid w:val="002A40C0"/>
    <w:rsid w:val="002A76DE"/>
    <w:rsid w:val="002A7B20"/>
    <w:rsid w:val="002B2E6D"/>
    <w:rsid w:val="002B3CB1"/>
    <w:rsid w:val="002B5C61"/>
    <w:rsid w:val="002B60BD"/>
    <w:rsid w:val="002C0A60"/>
    <w:rsid w:val="002C4D7F"/>
    <w:rsid w:val="002C57EB"/>
    <w:rsid w:val="002C6C72"/>
    <w:rsid w:val="002D0A4A"/>
    <w:rsid w:val="002D381D"/>
    <w:rsid w:val="002D63ED"/>
    <w:rsid w:val="002E0F12"/>
    <w:rsid w:val="002E3859"/>
    <w:rsid w:val="002E3A5E"/>
    <w:rsid w:val="002E55A4"/>
    <w:rsid w:val="002F0936"/>
    <w:rsid w:val="002F2E09"/>
    <w:rsid w:val="002F4A60"/>
    <w:rsid w:val="002F6E2E"/>
    <w:rsid w:val="002F7C2A"/>
    <w:rsid w:val="00301594"/>
    <w:rsid w:val="0030725A"/>
    <w:rsid w:val="0030787A"/>
    <w:rsid w:val="00307BFC"/>
    <w:rsid w:val="0031017A"/>
    <w:rsid w:val="00313068"/>
    <w:rsid w:val="0031353A"/>
    <w:rsid w:val="00317DDF"/>
    <w:rsid w:val="00320648"/>
    <w:rsid w:val="0032289F"/>
    <w:rsid w:val="00325BFC"/>
    <w:rsid w:val="00326F13"/>
    <w:rsid w:val="00326F4E"/>
    <w:rsid w:val="00327ABD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87562"/>
    <w:rsid w:val="003926FE"/>
    <w:rsid w:val="00393CB2"/>
    <w:rsid w:val="0039611F"/>
    <w:rsid w:val="003978F2"/>
    <w:rsid w:val="003A2039"/>
    <w:rsid w:val="003A369A"/>
    <w:rsid w:val="003B08D9"/>
    <w:rsid w:val="003B1EE2"/>
    <w:rsid w:val="003B3238"/>
    <w:rsid w:val="003C11B1"/>
    <w:rsid w:val="003C40FB"/>
    <w:rsid w:val="003C5899"/>
    <w:rsid w:val="003D0A8E"/>
    <w:rsid w:val="003D2609"/>
    <w:rsid w:val="003D547A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57E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575EB"/>
    <w:rsid w:val="00462F82"/>
    <w:rsid w:val="00465887"/>
    <w:rsid w:val="00466D2D"/>
    <w:rsid w:val="00467747"/>
    <w:rsid w:val="00473883"/>
    <w:rsid w:val="00474CD9"/>
    <w:rsid w:val="00481555"/>
    <w:rsid w:val="0048188B"/>
    <w:rsid w:val="004820AF"/>
    <w:rsid w:val="004835C6"/>
    <w:rsid w:val="00485F83"/>
    <w:rsid w:val="0049103C"/>
    <w:rsid w:val="00493215"/>
    <w:rsid w:val="004A048D"/>
    <w:rsid w:val="004A145F"/>
    <w:rsid w:val="004A6268"/>
    <w:rsid w:val="004A762C"/>
    <w:rsid w:val="004B1784"/>
    <w:rsid w:val="004B2E74"/>
    <w:rsid w:val="004B419D"/>
    <w:rsid w:val="004B5695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05FF3"/>
    <w:rsid w:val="00510ACC"/>
    <w:rsid w:val="0051206C"/>
    <w:rsid w:val="005121CB"/>
    <w:rsid w:val="00514841"/>
    <w:rsid w:val="00514C56"/>
    <w:rsid w:val="00515BE6"/>
    <w:rsid w:val="00517977"/>
    <w:rsid w:val="00522AA2"/>
    <w:rsid w:val="005230F2"/>
    <w:rsid w:val="005269C9"/>
    <w:rsid w:val="0052723F"/>
    <w:rsid w:val="00531D11"/>
    <w:rsid w:val="00532168"/>
    <w:rsid w:val="00532390"/>
    <w:rsid w:val="0053278A"/>
    <w:rsid w:val="0053306B"/>
    <w:rsid w:val="00545962"/>
    <w:rsid w:val="00547DDD"/>
    <w:rsid w:val="00551011"/>
    <w:rsid w:val="00561F52"/>
    <w:rsid w:val="00566BCB"/>
    <w:rsid w:val="00567B5E"/>
    <w:rsid w:val="00567EC9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034E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1EF"/>
    <w:rsid w:val="006275AB"/>
    <w:rsid w:val="00627905"/>
    <w:rsid w:val="00633BA0"/>
    <w:rsid w:val="006365AF"/>
    <w:rsid w:val="006379AB"/>
    <w:rsid w:val="00640233"/>
    <w:rsid w:val="00642870"/>
    <w:rsid w:val="00644638"/>
    <w:rsid w:val="006475C0"/>
    <w:rsid w:val="006542D5"/>
    <w:rsid w:val="00654902"/>
    <w:rsid w:val="006559B9"/>
    <w:rsid w:val="00655AA5"/>
    <w:rsid w:val="006637AE"/>
    <w:rsid w:val="00664190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39CD"/>
    <w:rsid w:val="006C7442"/>
    <w:rsid w:val="006D2567"/>
    <w:rsid w:val="006D6A91"/>
    <w:rsid w:val="006D7B63"/>
    <w:rsid w:val="006E11AC"/>
    <w:rsid w:val="006E1E97"/>
    <w:rsid w:val="006E6C70"/>
    <w:rsid w:val="006E7231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1CE2"/>
    <w:rsid w:val="00776B5F"/>
    <w:rsid w:val="00780258"/>
    <w:rsid w:val="007858FA"/>
    <w:rsid w:val="00785B47"/>
    <w:rsid w:val="007940B1"/>
    <w:rsid w:val="0079453C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141C"/>
    <w:rsid w:val="008625E5"/>
    <w:rsid w:val="00864283"/>
    <w:rsid w:val="00870015"/>
    <w:rsid w:val="0087378C"/>
    <w:rsid w:val="00874766"/>
    <w:rsid w:val="00880334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1989"/>
    <w:rsid w:val="008B434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0A34"/>
    <w:rsid w:val="00914E45"/>
    <w:rsid w:val="0091616F"/>
    <w:rsid w:val="00920F22"/>
    <w:rsid w:val="009216DA"/>
    <w:rsid w:val="00927FAC"/>
    <w:rsid w:val="00930D86"/>
    <w:rsid w:val="00933429"/>
    <w:rsid w:val="00934B86"/>
    <w:rsid w:val="009374F4"/>
    <w:rsid w:val="009379AC"/>
    <w:rsid w:val="009405DF"/>
    <w:rsid w:val="00940825"/>
    <w:rsid w:val="009461DE"/>
    <w:rsid w:val="00946B4C"/>
    <w:rsid w:val="00946E5A"/>
    <w:rsid w:val="00947C0F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3B2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C513C"/>
    <w:rsid w:val="009C5DFD"/>
    <w:rsid w:val="009D0E2C"/>
    <w:rsid w:val="009D1946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01C"/>
    <w:rsid w:val="009F45CB"/>
    <w:rsid w:val="009F4E9B"/>
    <w:rsid w:val="009F5074"/>
    <w:rsid w:val="00A047F9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00A"/>
    <w:rsid w:val="00A31237"/>
    <w:rsid w:val="00A40953"/>
    <w:rsid w:val="00A4373F"/>
    <w:rsid w:val="00A47516"/>
    <w:rsid w:val="00A5141A"/>
    <w:rsid w:val="00A54B7E"/>
    <w:rsid w:val="00A65246"/>
    <w:rsid w:val="00A7287A"/>
    <w:rsid w:val="00A72A39"/>
    <w:rsid w:val="00A751B3"/>
    <w:rsid w:val="00A80CC5"/>
    <w:rsid w:val="00A81E37"/>
    <w:rsid w:val="00A83D3B"/>
    <w:rsid w:val="00A84125"/>
    <w:rsid w:val="00A867AC"/>
    <w:rsid w:val="00A90632"/>
    <w:rsid w:val="00A90E43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DA8"/>
    <w:rsid w:val="00B370AF"/>
    <w:rsid w:val="00B42F98"/>
    <w:rsid w:val="00B47068"/>
    <w:rsid w:val="00B47D86"/>
    <w:rsid w:val="00B50DAA"/>
    <w:rsid w:val="00B51DBF"/>
    <w:rsid w:val="00B567F6"/>
    <w:rsid w:val="00B65C7B"/>
    <w:rsid w:val="00B66843"/>
    <w:rsid w:val="00B706FC"/>
    <w:rsid w:val="00B71EAA"/>
    <w:rsid w:val="00B74662"/>
    <w:rsid w:val="00B74F98"/>
    <w:rsid w:val="00B75D7F"/>
    <w:rsid w:val="00B80274"/>
    <w:rsid w:val="00B9186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16865"/>
    <w:rsid w:val="00C22C43"/>
    <w:rsid w:val="00C242AF"/>
    <w:rsid w:val="00C3069C"/>
    <w:rsid w:val="00C315B9"/>
    <w:rsid w:val="00C34592"/>
    <w:rsid w:val="00C34750"/>
    <w:rsid w:val="00C40541"/>
    <w:rsid w:val="00C407C8"/>
    <w:rsid w:val="00C40BCC"/>
    <w:rsid w:val="00C412B6"/>
    <w:rsid w:val="00C4318B"/>
    <w:rsid w:val="00C43C17"/>
    <w:rsid w:val="00C444FE"/>
    <w:rsid w:val="00C512C1"/>
    <w:rsid w:val="00C51F07"/>
    <w:rsid w:val="00C5488E"/>
    <w:rsid w:val="00C578D9"/>
    <w:rsid w:val="00C64352"/>
    <w:rsid w:val="00C64A07"/>
    <w:rsid w:val="00C65C89"/>
    <w:rsid w:val="00C65D9A"/>
    <w:rsid w:val="00C74B2D"/>
    <w:rsid w:val="00C76363"/>
    <w:rsid w:val="00C76684"/>
    <w:rsid w:val="00C84039"/>
    <w:rsid w:val="00C84847"/>
    <w:rsid w:val="00C8587B"/>
    <w:rsid w:val="00C85917"/>
    <w:rsid w:val="00C876BD"/>
    <w:rsid w:val="00C91C44"/>
    <w:rsid w:val="00C92445"/>
    <w:rsid w:val="00C935CA"/>
    <w:rsid w:val="00C97CCB"/>
    <w:rsid w:val="00CA3681"/>
    <w:rsid w:val="00CB2D26"/>
    <w:rsid w:val="00CB6809"/>
    <w:rsid w:val="00CC0920"/>
    <w:rsid w:val="00CC61DE"/>
    <w:rsid w:val="00CD029B"/>
    <w:rsid w:val="00CD199E"/>
    <w:rsid w:val="00CD42B3"/>
    <w:rsid w:val="00CD7E06"/>
    <w:rsid w:val="00CE7006"/>
    <w:rsid w:val="00CF240D"/>
    <w:rsid w:val="00CF3130"/>
    <w:rsid w:val="00CF6C5B"/>
    <w:rsid w:val="00CF722C"/>
    <w:rsid w:val="00D04345"/>
    <w:rsid w:val="00D049DC"/>
    <w:rsid w:val="00D06FEC"/>
    <w:rsid w:val="00D079B6"/>
    <w:rsid w:val="00D10765"/>
    <w:rsid w:val="00D11702"/>
    <w:rsid w:val="00D14642"/>
    <w:rsid w:val="00D21340"/>
    <w:rsid w:val="00D2463A"/>
    <w:rsid w:val="00D25CEE"/>
    <w:rsid w:val="00D271FD"/>
    <w:rsid w:val="00D3142F"/>
    <w:rsid w:val="00D356B1"/>
    <w:rsid w:val="00D35B32"/>
    <w:rsid w:val="00D4084F"/>
    <w:rsid w:val="00D41D17"/>
    <w:rsid w:val="00D452AA"/>
    <w:rsid w:val="00D51AFF"/>
    <w:rsid w:val="00D53AD3"/>
    <w:rsid w:val="00D53CBE"/>
    <w:rsid w:val="00D54E15"/>
    <w:rsid w:val="00D554D8"/>
    <w:rsid w:val="00D55C02"/>
    <w:rsid w:val="00D61010"/>
    <w:rsid w:val="00D63CA7"/>
    <w:rsid w:val="00D66669"/>
    <w:rsid w:val="00D67158"/>
    <w:rsid w:val="00D7106B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2F75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0150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1FB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181E"/>
    <w:rsid w:val="00EB1C13"/>
    <w:rsid w:val="00EB4BFC"/>
    <w:rsid w:val="00EB4C43"/>
    <w:rsid w:val="00EB57D2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6ABF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69D"/>
    <w:rsid w:val="00F41DF8"/>
    <w:rsid w:val="00F46023"/>
    <w:rsid w:val="00F460C6"/>
    <w:rsid w:val="00F461B7"/>
    <w:rsid w:val="00F50030"/>
    <w:rsid w:val="00F54D39"/>
    <w:rsid w:val="00F56380"/>
    <w:rsid w:val="00F56B8D"/>
    <w:rsid w:val="00F61FB9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90ACF"/>
    <w:rsid w:val="00F92AAD"/>
    <w:rsid w:val="00F92E44"/>
    <w:rsid w:val="00F93361"/>
    <w:rsid w:val="00FA1DDF"/>
    <w:rsid w:val="00FA2A01"/>
    <w:rsid w:val="00FA3742"/>
    <w:rsid w:val="00FA455F"/>
    <w:rsid w:val="00FA535C"/>
    <w:rsid w:val="00FB637A"/>
    <w:rsid w:val="00FB7193"/>
    <w:rsid w:val="00FC1C04"/>
    <w:rsid w:val="00FC3264"/>
    <w:rsid w:val="00FC62FC"/>
    <w:rsid w:val="00FD23CD"/>
    <w:rsid w:val="00FD47FA"/>
    <w:rsid w:val="00FD5C6B"/>
    <w:rsid w:val="00FE13DC"/>
    <w:rsid w:val="00FE347A"/>
    <w:rsid w:val="00FE3E56"/>
    <w:rsid w:val="00FE432F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8C374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13068"/>
    <w:rPr>
      <w:rFonts w:ascii="Times New Roman" w:hAnsi="Times New Roman"/>
      <w:sz w:val="24"/>
      <w:szCs w:val="24"/>
      <w:lang w:eastAsia="en-US"/>
    </w:rPr>
  </w:style>
  <w:style w:type="paragraph" w:customStyle="1" w:styleId="Stil">
    <w:name w:val="Stil"/>
    <w:qFormat/>
    <w:rsid w:val="00771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9C5DFD"/>
    <w:rPr>
      <w:rFonts w:ascii="Liberation Serif" w:eastAsia="NSimSun" w:hAnsi="Liberation Serif" w:cs="Arial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6732-B96F-4114-A66B-4940BF99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ROXANA-DESPINA MADIRJAC</cp:lastModifiedBy>
  <cp:revision>2</cp:revision>
  <cp:lastPrinted>2025-05-06T07:33:00Z</cp:lastPrinted>
  <dcterms:created xsi:type="dcterms:W3CDTF">2025-05-07T10:01:00Z</dcterms:created>
  <dcterms:modified xsi:type="dcterms:W3CDTF">2025-05-07T10:01:00Z</dcterms:modified>
</cp:coreProperties>
</file>