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BF1549" w:rsidRPr="00BF1549">
        <w:rPr>
          <w:rFonts w:ascii="Arial" w:hAnsi="Arial"/>
          <w:lang w:val="ro-RO"/>
        </w:rPr>
        <w:t>687763</w:t>
      </w:r>
      <w:r w:rsidR="007D5125" w:rsidRPr="00BF1549">
        <w:rPr>
          <w:rFonts w:ascii="Arial" w:hAnsi="Arial"/>
          <w:lang w:val="ro-RO"/>
        </w:rPr>
        <w:t>/</w:t>
      </w:r>
      <w:r w:rsidR="00FD5A32">
        <w:rPr>
          <w:rFonts w:ascii="Arial" w:hAnsi="Arial"/>
          <w:lang w:val="ro-RO"/>
        </w:rPr>
        <w:t>1</w:t>
      </w:r>
      <w:r w:rsidR="003334A3">
        <w:rPr>
          <w:rFonts w:ascii="Arial" w:hAnsi="Arial"/>
          <w:lang w:val="ro-RO"/>
        </w:rPr>
        <w:t>6</w:t>
      </w:r>
      <w:r w:rsidR="007D5125">
        <w:rPr>
          <w:rFonts w:ascii="Arial" w:hAnsi="Arial"/>
          <w:lang w:val="ro-RO"/>
        </w:rPr>
        <w:t>.</w:t>
      </w:r>
      <w:r w:rsidR="005C76FE">
        <w:rPr>
          <w:rFonts w:ascii="Arial" w:hAnsi="Arial"/>
          <w:lang w:val="ro-RO"/>
        </w:rPr>
        <w:t>01</w:t>
      </w:r>
      <w:r w:rsidR="007D5125">
        <w:rPr>
          <w:rFonts w:ascii="Arial" w:hAnsi="Arial"/>
          <w:lang w:val="ro-RO"/>
        </w:rPr>
        <w:t>.202</w:t>
      </w:r>
      <w:r w:rsidR="005C76FE">
        <w:rPr>
          <w:rFonts w:ascii="Arial" w:hAnsi="Arial"/>
          <w:lang w:val="ro-RO"/>
        </w:rPr>
        <w:t>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D115C5" w:rsidRDefault="00D115C5">
      <w:pPr>
        <w:jc w:val="both"/>
        <w:rPr>
          <w:rFonts w:ascii="Arial" w:hAnsi="Arial"/>
          <w:b/>
          <w:bCs/>
          <w:lang w:val="ro-RO"/>
        </w:rPr>
      </w:pPr>
    </w:p>
    <w:p w:rsidR="00570CF0" w:rsidRDefault="00570CF0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AB3064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</w:t>
      </w:r>
    </w:p>
    <w:p w:rsidR="00E814DD" w:rsidRPr="00E44A49" w:rsidRDefault="00E814DD" w:rsidP="00AB3064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SERVICIULUI </w:t>
      </w:r>
      <w:r w:rsidR="00FD5A32">
        <w:rPr>
          <w:rFonts w:ascii="Trebuchet MS" w:hAnsi="Trebuchet MS"/>
          <w:b/>
        </w:rPr>
        <w:t xml:space="preserve">PENTRU </w:t>
      </w:r>
      <w:r w:rsidR="005C76FE">
        <w:rPr>
          <w:rFonts w:ascii="Trebuchet MS" w:hAnsi="Trebuchet MS"/>
          <w:b/>
        </w:rPr>
        <w:t>TREI</w:t>
      </w:r>
      <w:r w:rsidRPr="00E44A49">
        <w:rPr>
          <w:rFonts w:ascii="Trebuchet MS" w:hAnsi="Trebuchet MS"/>
          <w:b/>
        </w:rPr>
        <w:t xml:space="preserve"> FUNCŢII PUBLICE DE EXECUŢIE</w:t>
      </w:r>
      <w:r w:rsidR="00D061DC">
        <w:rPr>
          <w:rFonts w:ascii="Trebuchet MS" w:hAnsi="Trebuchet MS"/>
          <w:b/>
        </w:rPr>
        <w:t xml:space="preserve">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AB3064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</w:t>
      </w:r>
      <w:r w:rsidR="003334A3">
        <w:rPr>
          <w:rFonts w:ascii="Trebuchet MS" w:eastAsia="MS Mincho" w:hAnsi="Trebuchet MS"/>
          <w:b/>
          <w:u w:val="single"/>
        </w:rPr>
        <w:t>6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5C76FE">
        <w:rPr>
          <w:rFonts w:ascii="Trebuchet MS" w:eastAsia="MS Mincho" w:hAnsi="Trebuchet MS"/>
          <w:b/>
          <w:u w:val="single"/>
        </w:rPr>
        <w:t>ianua</w:t>
      </w:r>
      <w:r w:rsidR="00FD5A32">
        <w:rPr>
          <w:rFonts w:ascii="Trebuchet MS" w:eastAsia="MS Mincho" w:hAnsi="Trebuchet MS"/>
          <w:b/>
          <w:u w:val="single"/>
        </w:rPr>
        <w:t>rie</w:t>
      </w:r>
      <w:proofErr w:type="spellEnd"/>
      <w:r w:rsidR="00E814DD" w:rsidRPr="00E44A49">
        <w:rPr>
          <w:rFonts w:ascii="Trebuchet MS" w:eastAsia="MS Mincho" w:hAnsi="Trebuchet MS"/>
          <w:b/>
          <w:u w:val="single"/>
        </w:rPr>
        <w:t xml:space="preserve"> 202</w:t>
      </w:r>
      <w:r w:rsidR="005C76FE">
        <w:rPr>
          <w:rFonts w:ascii="Trebuchet MS" w:eastAsia="MS Mincho" w:hAnsi="Trebuchet MS"/>
          <w:b/>
          <w:u w:val="single"/>
        </w:rPr>
        <w:t>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FD5A32">
        <w:rPr>
          <w:rFonts w:ascii="Trebuchet MS" w:eastAsia="MS Mincho" w:hAnsi="Trebuchet MS"/>
          <w:b/>
        </w:rPr>
        <w:t>ocuparea</w:t>
      </w:r>
      <w:proofErr w:type="spellEnd"/>
      <w:r w:rsidR="00FD5A32">
        <w:rPr>
          <w:rFonts w:ascii="Trebuchet MS" w:eastAsia="MS Mincho" w:hAnsi="Trebuchet MS"/>
          <w:b/>
        </w:rPr>
        <w:t xml:space="preserve"> a </w:t>
      </w:r>
      <w:proofErr w:type="spellStart"/>
      <w:r w:rsidR="005C76FE">
        <w:rPr>
          <w:rFonts w:ascii="Trebuchet MS" w:eastAsia="MS Mincho" w:hAnsi="Trebuchet MS"/>
          <w:b/>
        </w:rPr>
        <w:t>trei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AB3064">
        <w:rPr>
          <w:rFonts w:ascii="Trebuchet MS" w:eastAsia="MS Mincho" w:hAnsi="Trebuchet MS"/>
          <w:b/>
        </w:rPr>
        <w:t>vacante</w:t>
      </w:r>
      <w:proofErr w:type="spellEnd"/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bookmarkStart w:id="0" w:name="_GoBack"/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bookmarkEnd w:id="0"/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r w:rsidR="005C76FE">
        <w:rPr>
          <w:rFonts w:ascii="Trebuchet MS" w:eastAsia="Batang" w:hAnsi="Trebuchet MS"/>
        </w:rPr>
        <w:t>lor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r w:rsidR="005C76FE" w:rsidRPr="005C76FE">
        <w:rPr>
          <w:rFonts w:ascii="Trebuchet MS" w:eastAsia="MS Mincho" w:hAnsi="Trebuchet MS"/>
          <w:b/>
        </w:rPr>
        <w:t>expert</w:t>
      </w:r>
      <w:r w:rsidR="005C76FE">
        <w:rPr>
          <w:rFonts w:ascii="Trebuchet MS" w:eastAsia="MS Mincho" w:hAnsi="Trebuchet MS"/>
        </w:rPr>
        <w:t xml:space="preserve"> </w:t>
      </w:r>
      <w:proofErr w:type="spellStart"/>
      <w:r w:rsidR="005C76FE"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="005C76FE"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="005C76FE"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="005C76FE" w:rsidRPr="00E44A49">
        <w:rPr>
          <w:rFonts w:ascii="Trebuchet MS" w:hAnsi="Trebuchet MS" w:cs="TrebuchetMS-Bold"/>
          <w:b/>
          <w:bCs/>
          <w:lang w:eastAsia="ro-RO"/>
        </w:rPr>
        <w:t xml:space="preserve"> superior</w:t>
      </w:r>
      <w:r w:rsidR="005C76FE">
        <w:rPr>
          <w:rFonts w:ascii="Trebuchet MS" w:eastAsia="MS Mincho" w:hAnsi="Trebuchet MS"/>
        </w:rPr>
        <w:t xml:space="preserve"> </w:t>
      </w:r>
      <w:r w:rsidR="005C76FE" w:rsidRPr="005C76FE">
        <w:rPr>
          <w:rFonts w:ascii="Trebuchet MS" w:eastAsia="MS Mincho" w:hAnsi="Trebuchet MS"/>
          <w:b/>
        </w:rPr>
        <w:t xml:space="preserve">(1 post) </w:t>
      </w:r>
      <w:proofErr w:type="spellStart"/>
      <w:r w:rsidR="005C76FE" w:rsidRPr="005C76FE">
        <w:rPr>
          <w:rFonts w:ascii="Trebuchet MS" w:eastAsia="MS Mincho" w:hAnsi="Trebuchet MS"/>
          <w:b/>
        </w:rPr>
        <w:t>și</w:t>
      </w:r>
      <w:proofErr w:type="spellEnd"/>
      <w:r w:rsidR="005C76FE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</w:t>
      </w:r>
      <w:r w:rsidR="005C76FE">
        <w:rPr>
          <w:rFonts w:ascii="Trebuchet MS" w:hAnsi="Trebuchet MS" w:cs="TrebuchetMS-Bold"/>
          <w:b/>
          <w:bCs/>
          <w:lang w:eastAsia="ro-RO"/>
        </w:rPr>
        <w:t xml:space="preserve">(2 </w:t>
      </w:r>
      <w:proofErr w:type="spellStart"/>
      <w:r w:rsidR="005C76FE">
        <w:rPr>
          <w:rFonts w:ascii="Trebuchet MS" w:hAnsi="Trebuchet MS" w:cs="TrebuchetMS-Bold"/>
          <w:b/>
          <w:bCs/>
          <w:lang w:eastAsia="ro-RO"/>
        </w:rPr>
        <w:t>posturi</w:t>
      </w:r>
      <w:proofErr w:type="spellEnd"/>
      <w:r w:rsidR="005C76FE">
        <w:rPr>
          <w:rFonts w:ascii="Trebuchet MS" w:hAnsi="Trebuchet MS" w:cs="TrebuchetMS-Bold"/>
          <w:b/>
          <w:bCs/>
          <w:lang w:eastAsia="ro-RO"/>
        </w:rPr>
        <w:t xml:space="preserve">) 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5C76FE">
        <w:rPr>
          <w:rFonts w:ascii="Trebuchet MS" w:hAnsi="Trebuchet MS"/>
          <w:b/>
          <w:bCs/>
          <w:iCs/>
          <w:lang w:val="ro-RO"/>
        </w:rPr>
        <w:t>legislație fiscală reglementări vamale și contabile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="00B74CA8">
        <w:rPr>
          <w:rFonts w:ascii="Trebuchet MS" w:hAnsi="Trebuchet MS"/>
          <w:b/>
          <w:bCs/>
          <w:color w:val="000000"/>
        </w:rPr>
        <w:t>Serviciul</w:t>
      </w:r>
      <w:proofErr w:type="spellEnd"/>
      <w:r w:rsidR="00B74CA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="005C76FE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5C76FE" w:rsidRPr="005C76FE">
        <w:rPr>
          <w:rFonts w:ascii="Trebuchet MS" w:hAnsi="Trebuchet MS"/>
          <w:b/>
          <w:bCs/>
          <w:color w:val="000000"/>
        </w:rPr>
        <w:t>taxării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registratură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lastRenderedPageBreak/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Batang" w:hAnsi="Trebuchet MS"/>
          <w:b/>
          <w:u w:val="single"/>
        </w:rPr>
        <w:t>TERMENUL LIMITĂ DE DEPUNERE A DO</w:t>
      </w:r>
      <w:r w:rsidR="00E60D31">
        <w:rPr>
          <w:rFonts w:ascii="Trebuchet MS" w:eastAsia="Batang" w:hAnsi="Trebuchet MS"/>
          <w:b/>
          <w:u w:val="single"/>
        </w:rPr>
        <w:t>CUMENTELOR MENȚIONATE: 2</w:t>
      </w:r>
      <w:r w:rsidR="003334A3">
        <w:rPr>
          <w:rFonts w:ascii="Trebuchet MS" w:eastAsia="Batang" w:hAnsi="Trebuchet MS"/>
          <w:b/>
          <w:u w:val="single"/>
        </w:rPr>
        <w:t>8</w:t>
      </w:r>
      <w:r w:rsidR="00AB3064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587285">
        <w:rPr>
          <w:rFonts w:ascii="Trebuchet MS" w:eastAsia="Batang" w:hAnsi="Trebuchet MS"/>
          <w:b/>
          <w:u w:val="single"/>
        </w:rPr>
        <w:t>ianua</w:t>
      </w:r>
      <w:r w:rsidR="00AB3064">
        <w:rPr>
          <w:rFonts w:ascii="Trebuchet MS" w:eastAsia="Batang" w:hAnsi="Trebuchet MS"/>
          <w:b/>
          <w:u w:val="single"/>
        </w:rPr>
        <w:t>rie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 w:rsidR="00BF1549"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</w:p>
    <w:p w:rsidR="007B03BB" w:rsidRPr="00E44A49" w:rsidRDefault="00E814DD" w:rsidP="00E814D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proba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interviu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E60D31">
        <w:rPr>
          <w:rFonts w:ascii="Trebuchet MS" w:eastAsia="MS Mincho" w:hAnsi="Trebuchet MS"/>
          <w:b/>
          <w:u w:val="single"/>
        </w:rPr>
        <w:t>în</w:t>
      </w:r>
      <w:proofErr w:type="spellEnd"/>
      <w:r w:rsidR="00E60D31">
        <w:rPr>
          <w:rFonts w:ascii="Trebuchet MS" w:eastAsia="MS Mincho" w:hAnsi="Trebuchet MS"/>
          <w:b/>
          <w:u w:val="single"/>
        </w:rPr>
        <w:t xml:space="preserve"> data de 1</w:t>
      </w:r>
      <w:r w:rsidR="003334A3">
        <w:rPr>
          <w:rFonts w:ascii="Trebuchet MS" w:eastAsia="MS Mincho" w:hAnsi="Trebuchet MS"/>
          <w:b/>
          <w:u w:val="single"/>
        </w:rPr>
        <w:t>7</w:t>
      </w:r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BD6199">
        <w:rPr>
          <w:rFonts w:ascii="Trebuchet MS" w:eastAsia="MS Mincho" w:hAnsi="Trebuchet MS"/>
          <w:b/>
          <w:u w:val="single"/>
        </w:rPr>
        <w:t>fe</w:t>
      </w:r>
      <w:r w:rsidR="00E60D31">
        <w:rPr>
          <w:rFonts w:ascii="Trebuchet MS" w:eastAsia="MS Mincho" w:hAnsi="Trebuchet MS"/>
          <w:b/>
          <w:u w:val="single"/>
        </w:rPr>
        <w:t>br</w:t>
      </w:r>
      <w:r w:rsidR="00BD6199">
        <w:rPr>
          <w:rFonts w:ascii="Trebuchet MS" w:eastAsia="MS Mincho" w:hAnsi="Trebuchet MS"/>
          <w:b/>
          <w:u w:val="single"/>
        </w:rPr>
        <w:t>uar</w:t>
      </w:r>
      <w:r w:rsidR="00E60D31">
        <w:rPr>
          <w:rFonts w:ascii="Trebuchet MS" w:eastAsia="MS Mincho" w:hAnsi="Trebuchet MS"/>
          <w:b/>
          <w:u w:val="single"/>
        </w:rPr>
        <w:t>ie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202</w:t>
      </w:r>
      <w:r w:rsidR="00BF1549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 w:rsidR="003334A3">
        <w:rPr>
          <w:rFonts w:ascii="Trebuchet MS" w:eastAsia="MS Mincho" w:hAnsi="Trebuchet MS"/>
          <w:b/>
          <w:u w:val="single"/>
        </w:rPr>
        <w:t>1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DA1369" w:rsidRDefault="006D1353" w:rsidP="00DA136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="00E44A49"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 w:rsidR="00BD6199">
        <w:rPr>
          <w:rFonts w:ascii="Trebuchet MS" w:hAnsi="Trebuchet MS"/>
          <w:b/>
          <w:bCs/>
          <w:color w:val="000000" w:themeColor="text1"/>
          <w:lang w:eastAsia="en-US"/>
        </w:rPr>
        <w:t>ei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D115C5">
        <w:rPr>
          <w:rFonts w:ascii="Trebuchet MS" w:hAnsi="Trebuchet MS"/>
          <w:b/>
          <w:bCs/>
          <w:color w:val="000000" w:themeColor="text1"/>
          <w:lang w:val="ro-RO" w:eastAsia="en-US"/>
        </w:rPr>
        <w:t>expert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</w:t>
      </w:r>
      <w:r w:rsidR="00D115C5">
        <w:rPr>
          <w:rFonts w:ascii="Trebuchet MS" w:hAnsi="Trebuchet MS"/>
          <w:b/>
          <w:bCs/>
          <w:color w:val="000000" w:themeColor="text1"/>
          <w:lang w:eastAsia="en-US"/>
        </w:rPr>
        <w:t xml:space="preserve"> (1 post)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="00D115C5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D115C5">
        <w:rPr>
          <w:rFonts w:ascii="Trebuchet MS" w:hAnsi="Trebuchet MS"/>
          <w:b/>
          <w:bCs/>
          <w:iCs/>
          <w:lang w:val="ro-RO"/>
        </w:rPr>
        <w:t>legislație fiscală reglementări vamale și contabile</w:t>
      </w:r>
      <w:r w:rsidR="00D115C5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="00D115C5"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D115C5" w:rsidRPr="005C76FE">
        <w:rPr>
          <w:rFonts w:ascii="Trebuchet MS" w:hAnsi="Trebuchet MS"/>
          <w:b/>
          <w:bCs/>
          <w:color w:val="000000"/>
        </w:rPr>
        <w:t>taxării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>echivalentă</w:t>
      </w:r>
      <w:r w:rsidRPr="00E44A49">
        <w:rPr>
          <w:rFonts w:ascii="Trebuchet MS" w:hAnsi="Trebuchet MS" w:cs="Trebuchet MS"/>
        </w:rPr>
        <w:t>;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D115C5" w:rsidRDefault="00D115C5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A1369" w:rsidRPr="00DA1369" w:rsidRDefault="00DA1369" w:rsidP="00D03CC0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DA1369" w:rsidRPr="00DA1369" w:rsidRDefault="00DA1369" w:rsidP="00DA1369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DA1369">
        <w:rPr>
          <w:rFonts w:ascii="Trebuchet MS" w:hAnsi="Trebuchet MS" w:cs="Trebuchet MS"/>
          <w:lang w:val="ro-RO"/>
        </w:rPr>
        <w:t xml:space="preserve">- </w:t>
      </w:r>
      <w:proofErr w:type="spellStart"/>
      <w:r w:rsidRPr="00DA1369">
        <w:rPr>
          <w:rFonts w:ascii="Trebuchet MS" w:hAnsi="Trebuchet MS" w:cs="TrebuchetMS"/>
          <w:lang w:eastAsia="ro-RO"/>
        </w:rPr>
        <w:t>competențe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– </w:t>
      </w:r>
      <w:proofErr w:type="spellStart"/>
      <w:r w:rsidRPr="00DA1369">
        <w:rPr>
          <w:rFonts w:ascii="Trebuchet MS" w:hAnsi="Trebuchet MS" w:cs="TrebuchetMS"/>
          <w:lang w:eastAsia="ro-RO"/>
        </w:rPr>
        <w:t>competența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specifică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de a </w:t>
      </w:r>
      <w:proofErr w:type="spellStart"/>
      <w:r w:rsidRPr="00DA1369">
        <w:rPr>
          <w:rFonts w:ascii="Trebuchet MS" w:hAnsi="Trebuchet MS" w:cs="TrebuchetMS"/>
          <w:lang w:eastAsia="ro-RO"/>
        </w:rPr>
        <w:t>utiliza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aplicații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tip Office – </w:t>
      </w:r>
      <w:proofErr w:type="spellStart"/>
      <w:r w:rsidRPr="00DA1369">
        <w:rPr>
          <w:rFonts w:ascii="Trebuchet MS" w:hAnsi="Trebuchet MS" w:cs="TrebuchetMS"/>
          <w:lang w:eastAsia="ro-RO"/>
        </w:rPr>
        <w:t>nivel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utilizator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începător</w:t>
      </w:r>
      <w:proofErr w:type="spellEnd"/>
      <w:r w:rsidRPr="00DA1369">
        <w:rPr>
          <w:rFonts w:ascii="Trebuchet MS" w:hAnsi="Trebuchet MS" w:cs="TrebuchetMS"/>
          <w:lang w:eastAsia="ro-RO"/>
        </w:rPr>
        <w:t>. Verificarea competențelor digitale se face prin documente.</w:t>
      </w:r>
    </w:p>
    <w:p w:rsidR="00DA1369" w:rsidRPr="00E44A49" w:rsidRDefault="00DA1369" w:rsidP="00DA1369">
      <w:pPr>
        <w:widowControl w:val="0"/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</w:p>
    <w:p w:rsidR="00DA1369" w:rsidRDefault="00DA136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115C5" w:rsidRPr="00D115C5" w:rsidRDefault="00D115C5" w:rsidP="00D115C5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>
        <w:rPr>
          <w:rFonts w:ascii="Trebuchet MS" w:hAnsi="Trebuchet MS"/>
          <w:b/>
          <w:bCs/>
          <w:color w:val="000000" w:themeColor="text1"/>
          <w:lang w:eastAsia="en-US"/>
        </w:rPr>
        <w:t>i</w:t>
      </w:r>
      <w:r w:rsidR="00DA1369">
        <w:rPr>
          <w:rFonts w:ascii="Trebuchet MS" w:hAnsi="Trebuchet MS"/>
          <w:b/>
          <w:bCs/>
          <w:color w:val="000000" w:themeColor="text1"/>
          <w:lang w:eastAsia="en-US"/>
        </w:rPr>
        <w:t>lor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r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grad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</w:t>
      </w:r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(2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posturi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>)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>legislație fiscală 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legislație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prețuri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de transfer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armonizare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cu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principiile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OCDE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și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cooperare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internațională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ONU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în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domeniul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taxării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 xml:space="preserve">echivalentă în domeniul </w:t>
      </w:r>
      <w:proofErr w:type="spellStart"/>
      <w:r w:rsidRPr="00E44A49">
        <w:rPr>
          <w:rFonts w:ascii="Trebuchet MS" w:hAnsi="Trebuchet MS" w:cs="Trebuchet MS"/>
        </w:rPr>
        <w:t>științelor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economice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sau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juridice</w:t>
      </w:r>
      <w:proofErr w:type="spellEnd"/>
      <w:r w:rsidRPr="00E44A49">
        <w:rPr>
          <w:rFonts w:ascii="Trebuchet MS" w:hAnsi="Trebuchet MS" w:cs="Trebuchet MS"/>
        </w:rPr>
        <w:t>;</w:t>
      </w:r>
    </w:p>
    <w:p w:rsidR="00D115C5" w:rsidRPr="00E44A49" w:rsidRDefault="00D115C5" w:rsidP="00D115C5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D115C5" w:rsidRPr="00E44A49" w:rsidRDefault="00D115C5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A1369" w:rsidRPr="00DA1369" w:rsidRDefault="00DA1369" w:rsidP="00DA1369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DA1369" w:rsidRPr="00DA1369" w:rsidRDefault="00DA1369" w:rsidP="00DA1369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DA1369">
        <w:rPr>
          <w:rFonts w:ascii="Trebuchet MS" w:hAnsi="Trebuchet MS" w:cs="Trebuchet MS"/>
          <w:lang w:val="ro-RO"/>
        </w:rPr>
        <w:t xml:space="preserve">- </w:t>
      </w:r>
      <w:proofErr w:type="spellStart"/>
      <w:r w:rsidRPr="00DA1369">
        <w:rPr>
          <w:rFonts w:ascii="Trebuchet MS" w:hAnsi="Trebuchet MS" w:cs="TrebuchetMS"/>
          <w:lang w:eastAsia="ro-RO"/>
        </w:rPr>
        <w:t>competențe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– </w:t>
      </w:r>
      <w:proofErr w:type="spellStart"/>
      <w:r w:rsidRPr="00DA1369">
        <w:rPr>
          <w:rFonts w:ascii="Trebuchet MS" w:hAnsi="Trebuchet MS" w:cs="TrebuchetMS"/>
          <w:lang w:eastAsia="ro-RO"/>
        </w:rPr>
        <w:t>competența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specifică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de a </w:t>
      </w:r>
      <w:proofErr w:type="spellStart"/>
      <w:r w:rsidRPr="00DA1369">
        <w:rPr>
          <w:rFonts w:ascii="Trebuchet MS" w:hAnsi="Trebuchet MS" w:cs="TrebuchetMS"/>
          <w:lang w:eastAsia="ro-RO"/>
        </w:rPr>
        <w:t>utiliza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aplicații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tip Office – </w:t>
      </w:r>
      <w:proofErr w:type="spellStart"/>
      <w:r w:rsidRPr="00DA1369">
        <w:rPr>
          <w:rFonts w:ascii="Trebuchet MS" w:hAnsi="Trebuchet MS" w:cs="TrebuchetMS"/>
          <w:lang w:eastAsia="ro-RO"/>
        </w:rPr>
        <w:t>nivel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utilizator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începător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. </w:t>
      </w:r>
      <w:proofErr w:type="spellStart"/>
      <w:r w:rsidRPr="00DA1369">
        <w:rPr>
          <w:rFonts w:ascii="Trebuchet MS" w:hAnsi="Trebuchet MS" w:cs="TrebuchetMS"/>
          <w:lang w:eastAsia="ro-RO"/>
        </w:rPr>
        <w:t>Verificarea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competențelor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digitale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se face </w:t>
      </w:r>
      <w:proofErr w:type="spellStart"/>
      <w:r w:rsidRPr="00DA1369">
        <w:rPr>
          <w:rFonts w:ascii="Trebuchet MS" w:hAnsi="Trebuchet MS" w:cs="TrebuchetMS"/>
          <w:lang w:eastAsia="ro-RO"/>
        </w:rPr>
        <w:t>prin</w:t>
      </w:r>
      <w:proofErr w:type="spellEnd"/>
      <w:r w:rsidRPr="00DA136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DA1369">
        <w:rPr>
          <w:rFonts w:ascii="Trebuchet MS" w:hAnsi="Trebuchet MS" w:cs="TrebuchetMS"/>
          <w:lang w:eastAsia="ro-RO"/>
        </w:rPr>
        <w:t>documente</w:t>
      </w:r>
      <w:proofErr w:type="spellEnd"/>
      <w:r w:rsidRPr="00DA1369">
        <w:rPr>
          <w:rFonts w:ascii="Trebuchet MS" w:hAnsi="Trebuchet MS" w:cs="TrebuchetMS"/>
          <w:lang w:eastAsia="ro-RO"/>
        </w:rPr>
        <w:t>.</w:t>
      </w:r>
    </w:p>
    <w:p w:rsidR="00D115C5" w:rsidRPr="00E44A49" w:rsidRDefault="00D115C5" w:rsidP="00E44A49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E44A49" w:rsidRPr="00E44A49" w:rsidRDefault="003671D4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proofErr w:type="spellStart"/>
      <w:r>
        <w:rPr>
          <w:rFonts w:ascii="Trebuchet MS" w:hAnsi="Trebuchet MS" w:cs="TrebuchetMS"/>
          <w:lang w:eastAsia="ro-RO"/>
        </w:rPr>
        <w:t>Fișele</w:t>
      </w:r>
      <w:proofErr w:type="spellEnd"/>
      <w:r>
        <w:rPr>
          <w:rFonts w:ascii="Trebuchet MS" w:hAnsi="Trebuchet MS" w:cs="TrebuchetMS"/>
          <w:lang w:eastAsia="ro-RO"/>
        </w:rPr>
        <w:t xml:space="preserve"> de post </w:t>
      </w:r>
      <w:proofErr w:type="spellStart"/>
      <w:r>
        <w:rPr>
          <w:rFonts w:ascii="Trebuchet MS" w:hAnsi="Trebuchet MS" w:cs="TrebuchetMS"/>
          <w:lang w:eastAsia="ro-RO"/>
        </w:rPr>
        <w:t>pentru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funcțiile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publice</w:t>
      </w:r>
      <w:proofErr w:type="spellEnd"/>
      <w:r>
        <w:rPr>
          <w:rFonts w:ascii="Trebuchet MS" w:hAnsi="Trebuchet MS" w:cs="TrebuchetMS"/>
          <w:lang w:eastAsia="ro-RO"/>
        </w:rPr>
        <w:t xml:space="preserve"> de </w:t>
      </w:r>
      <w:proofErr w:type="spellStart"/>
      <w:r>
        <w:rPr>
          <w:rFonts w:ascii="Trebuchet MS" w:hAnsi="Trebuchet MS" w:cs="TrebuchetMS"/>
          <w:lang w:eastAsia="ro-RO"/>
        </w:rPr>
        <w:t>execuție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vacante</w:t>
      </w:r>
      <w:proofErr w:type="spellEnd"/>
      <w:r w:rsidR="00E44A49" w:rsidRPr="00E44A49">
        <w:rPr>
          <w:rFonts w:ascii="Trebuchet MS" w:hAnsi="Trebuchet MS" w:cs="TrebuchetMS"/>
          <w:lang w:val="ro-RO" w:eastAsia="ro-RO"/>
        </w:rPr>
        <w:t xml:space="preserve"> de </w:t>
      </w:r>
      <w:r w:rsidR="00A95614">
        <w:rPr>
          <w:rFonts w:ascii="Trebuchet MS" w:hAnsi="Trebuchet MS"/>
          <w:bCs/>
          <w:color w:val="000000" w:themeColor="text1"/>
          <w:lang w:val="ro-RO" w:eastAsia="en-US"/>
        </w:rPr>
        <w:t>expert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 clasa I, grad profesional superior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(1 post)</w:t>
      </w:r>
      <w:r w:rsidR="00A95614">
        <w:rPr>
          <w:rFonts w:ascii="Trebuchet MS" w:hAnsi="Trebuchet MS"/>
          <w:bCs/>
          <w:color w:val="000000" w:themeColor="text1"/>
          <w:lang w:val="ro-RO" w:eastAsia="en-US"/>
        </w:rPr>
        <w:t xml:space="preserve"> </w:t>
      </w:r>
      <w:r w:rsidR="00D115C5">
        <w:rPr>
          <w:rFonts w:ascii="Trebuchet MS" w:hAnsi="Trebuchet MS"/>
          <w:bCs/>
          <w:color w:val="000000" w:themeColor="text1"/>
          <w:lang w:val="ro-RO" w:eastAsia="en-US"/>
        </w:rPr>
        <w:t xml:space="preserve">și </w:t>
      </w:r>
      <w:r w:rsidR="00A95614">
        <w:rPr>
          <w:rFonts w:ascii="Trebuchet MS" w:hAnsi="Trebuchet MS"/>
          <w:bCs/>
          <w:color w:val="000000" w:themeColor="text1"/>
          <w:lang w:val="ro-RO" w:eastAsia="en-US"/>
        </w:rPr>
        <w:t>consilier</w:t>
      </w:r>
      <w:r w:rsidR="00D115C5">
        <w:rPr>
          <w:rFonts w:ascii="Trebuchet MS" w:hAnsi="Trebuchet MS"/>
          <w:bCs/>
          <w:color w:val="000000" w:themeColor="text1"/>
          <w:lang w:val="ro-RO" w:eastAsia="en-US"/>
        </w:rPr>
        <w:t xml:space="preserve"> </w:t>
      </w:r>
      <w:r w:rsidR="00D115C5" w:rsidRPr="00E44A49">
        <w:rPr>
          <w:rFonts w:ascii="Trebuchet MS" w:hAnsi="Trebuchet MS"/>
          <w:bCs/>
          <w:color w:val="000000" w:themeColor="text1"/>
          <w:lang w:val="ro-RO" w:eastAsia="en-US"/>
        </w:rPr>
        <w:t>clasa I, grad profesional superior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(2 posturi) 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la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r w:rsidR="00D115C5" w:rsidRPr="00D115C5">
        <w:rPr>
          <w:rFonts w:ascii="Trebuchet MS" w:hAnsi="Trebuchet MS"/>
          <w:bCs/>
          <w:iCs/>
          <w:lang w:val="ro-RO"/>
        </w:rPr>
        <w:t xml:space="preserve">de legislație fiscală reglementări vamale și contabile –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Serviciul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legislație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prețuri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de transfer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armonizare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cu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principiile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OCDE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și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cooperare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internațională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ONU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în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domeniul</w:t>
      </w:r>
      <w:proofErr w:type="spellEnd"/>
      <w:r w:rsidR="00D115C5" w:rsidRPr="00D115C5">
        <w:rPr>
          <w:rFonts w:ascii="Trebuchet MS" w:hAnsi="Trebuchet MS"/>
          <w:bCs/>
          <w:color w:val="000000"/>
        </w:rPr>
        <w:t xml:space="preserve"> </w:t>
      </w:r>
      <w:proofErr w:type="spellStart"/>
      <w:r w:rsidR="00D115C5" w:rsidRPr="00D115C5">
        <w:rPr>
          <w:rFonts w:ascii="Trebuchet MS" w:hAnsi="Trebuchet MS"/>
          <w:bCs/>
          <w:color w:val="000000"/>
        </w:rPr>
        <w:t>taxării</w:t>
      </w:r>
      <w:proofErr w:type="spellEnd"/>
      <w:r w:rsidR="00D115C5" w:rsidRPr="006D1353">
        <w:rPr>
          <w:rFonts w:ascii="Trebuchet MS" w:hAnsi="Trebuchet MS"/>
          <w:bCs/>
          <w:iCs/>
          <w:lang w:val="ro-RO"/>
        </w:rPr>
        <w:t xml:space="preserve"> </w:t>
      </w:r>
      <w:r w:rsidR="006D1353">
        <w:rPr>
          <w:rFonts w:ascii="Trebuchet MS" w:hAnsi="Trebuchet MS" w:cs="TrebuchetMS"/>
          <w:lang w:val="ro-RO" w:eastAsia="ro-RO"/>
        </w:rPr>
        <w:t>sunt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anex</w:t>
      </w:r>
      <w:r w:rsidR="006D1353">
        <w:rPr>
          <w:rFonts w:ascii="Trebuchet MS" w:hAnsi="Trebuchet MS" w:cs="TrebuchetMS"/>
          <w:lang w:val="ro-RO" w:eastAsia="ro-RO"/>
        </w:rPr>
        <w:t>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D115C5" w:rsidRDefault="00D115C5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115C5" w:rsidRDefault="00D115C5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DA1369" w:rsidRDefault="00DA1369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E44A49" w:rsidRPr="00E44A49" w:rsidRDefault="006D1353" w:rsidP="000C7BC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proofErr w:type="spellStart"/>
      <w:r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0C7BC8">
        <w:rPr>
          <w:rFonts w:ascii="Trebuchet MS" w:hAnsi="Trebuchet MS" w:cs="TrebuchetMS-Bold"/>
          <w:b/>
          <w:bCs/>
          <w:lang w:eastAsia="ro-RO"/>
        </w:rPr>
        <w:t>interviu</w:t>
      </w:r>
      <w:proofErr w:type="spellEnd"/>
    </w:p>
    <w:p w:rsidR="00BF10FA" w:rsidRDefault="00BF10FA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D115C5" w:rsidRDefault="00D115C5" w:rsidP="00D115C5">
      <w:pPr>
        <w:jc w:val="both"/>
        <w:rPr>
          <w:rFonts w:ascii="Trebuchet MS" w:hAnsi="Trebuchet MS"/>
          <w:color w:val="000000"/>
        </w:rPr>
      </w:pPr>
    </w:p>
    <w:p w:rsidR="00DA1369" w:rsidRPr="005C343F" w:rsidRDefault="00DA1369" w:rsidP="00D115C5">
      <w:pPr>
        <w:jc w:val="both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jc w:val="both"/>
        <w:rPr>
          <w:rStyle w:val="Strong"/>
          <w:rFonts w:ascii="Trebuchet MS" w:hAnsi="Trebuchet MS"/>
          <w:b w:val="0"/>
          <w:bCs w:val="0"/>
          <w:color w:val="000000"/>
        </w:rPr>
      </w:pP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Liniile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directoare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privind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prețurile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de transfer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pentru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întreprinderile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multinaționale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și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administrațiile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</w:t>
      </w:r>
      <w:proofErr w:type="spellStart"/>
      <w:r w:rsidRPr="00B03040">
        <w:rPr>
          <w:rStyle w:val="Strong"/>
          <w:rFonts w:ascii="Trebuchet MS" w:hAnsi="Trebuchet MS"/>
          <w:b w:val="0"/>
          <w:bCs w:val="0"/>
          <w:color w:val="000000"/>
        </w:rPr>
        <w:t>fiscale</w:t>
      </w:r>
      <w:proofErr w:type="spellEnd"/>
      <w:r w:rsidRPr="00B03040">
        <w:rPr>
          <w:rStyle w:val="Strong"/>
          <w:rFonts w:ascii="Trebuchet MS" w:hAnsi="Trebuchet MS"/>
          <w:b w:val="0"/>
          <w:bCs w:val="0"/>
          <w:color w:val="000000"/>
        </w:rPr>
        <w:t xml:space="preserve"> (2022).</w:t>
      </w:r>
    </w:p>
    <w:p w:rsidR="00D115C5" w:rsidRDefault="0042379D" w:rsidP="00D115C5">
      <w:pPr>
        <w:ind w:left="720"/>
        <w:jc w:val="both"/>
        <w:rPr>
          <w:rFonts w:ascii="Trebuchet MS" w:hAnsi="Trebuchet MS"/>
          <w:color w:val="000000"/>
        </w:rPr>
      </w:pPr>
      <w:hyperlink r:id="rId8" w:history="1">
        <w:r w:rsidR="00D115C5" w:rsidRPr="00812459">
          <w:rPr>
            <w:rStyle w:val="Hyperlink"/>
            <w:rFonts w:ascii="Trebuchet MS" w:hAnsi="Trebuchet MS"/>
          </w:rPr>
          <w:t>https://static.anaf.ro/static/10/Anaf/Prezentare_R/T-2022_GhidulOCDE2022_ROMANA.pdf</w:t>
        </w:r>
      </w:hyperlink>
    </w:p>
    <w:p w:rsidR="00D115C5" w:rsidRPr="005C343F" w:rsidRDefault="00D115C5" w:rsidP="00D115C5">
      <w:pPr>
        <w:ind w:left="720"/>
        <w:jc w:val="both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rPr>
          <w:rFonts w:ascii="Trebuchet MS" w:hAnsi="Trebuchet MS"/>
          <w:color w:val="000000"/>
        </w:rPr>
      </w:pPr>
      <w:proofErr w:type="spellStart"/>
      <w:r w:rsidRPr="00B03040">
        <w:rPr>
          <w:rFonts w:ascii="Trebuchet MS" w:hAnsi="Trebuchet MS"/>
          <w:color w:val="000000"/>
        </w:rPr>
        <w:t>Convenţia</w:t>
      </w:r>
      <w:proofErr w:type="spellEnd"/>
      <w:r w:rsidRPr="00B03040">
        <w:rPr>
          <w:rFonts w:ascii="Trebuchet MS" w:hAnsi="Trebuchet MS"/>
          <w:color w:val="000000"/>
        </w:rPr>
        <w:t xml:space="preserve"> Model OCDE cu </w:t>
      </w:r>
      <w:proofErr w:type="spellStart"/>
      <w:r w:rsidRPr="00B03040">
        <w:rPr>
          <w:rFonts w:ascii="Trebuchet MS" w:hAnsi="Trebuchet MS"/>
          <w:color w:val="000000"/>
        </w:rPr>
        <w:t>privire</w:t>
      </w:r>
      <w:proofErr w:type="spellEnd"/>
      <w:r w:rsidRPr="00B03040">
        <w:rPr>
          <w:rFonts w:ascii="Trebuchet MS" w:hAnsi="Trebuchet MS"/>
          <w:color w:val="000000"/>
        </w:rPr>
        <w:t xml:space="preserve"> la </w:t>
      </w:r>
      <w:proofErr w:type="spellStart"/>
      <w:r w:rsidRPr="00B03040">
        <w:rPr>
          <w:rFonts w:ascii="Trebuchet MS" w:hAnsi="Trebuchet MS"/>
          <w:color w:val="000000"/>
        </w:rPr>
        <w:t>impozitele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pe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venit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şi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impozitele</w:t>
      </w:r>
      <w:proofErr w:type="spellEnd"/>
      <w:r w:rsidRPr="00B03040">
        <w:rPr>
          <w:rFonts w:ascii="Trebuchet MS" w:hAnsi="Trebuchet MS"/>
          <w:color w:val="000000"/>
        </w:rPr>
        <w:t xml:space="preserve"> </w:t>
      </w:r>
      <w:proofErr w:type="spellStart"/>
      <w:r w:rsidRPr="00B03040">
        <w:rPr>
          <w:rFonts w:ascii="Trebuchet MS" w:hAnsi="Trebuchet MS"/>
          <w:color w:val="000000"/>
        </w:rPr>
        <w:t>pe</w:t>
      </w:r>
      <w:proofErr w:type="spellEnd"/>
      <w:r w:rsidRPr="00B03040">
        <w:rPr>
          <w:rFonts w:ascii="Trebuchet MS" w:hAnsi="Trebuchet MS"/>
          <w:color w:val="000000"/>
        </w:rPr>
        <w:t xml:space="preserve"> capital (2</w:t>
      </w:r>
      <w:r>
        <w:rPr>
          <w:rFonts w:ascii="Trebuchet MS" w:hAnsi="Trebuchet MS"/>
          <w:color w:val="000000"/>
        </w:rPr>
        <w:t xml:space="preserve">017) – </w:t>
      </w:r>
      <w:proofErr w:type="spellStart"/>
      <w:r>
        <w:rPr>
          <w:rFonts w:ascii="Trebuchet MS" w:hAnsi="Trebuchet MS"/>
          <w:color w:val="000000"/>
        </w:rPr>
        <w:t>prevederile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referitoare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prețuri</w:t>
      </w:r>
      <w:proofErr w:type="spellEnd"/>
      <w:r>
        <w:rPr>
          <w:rFonts w:ascii="Trebuchet MS" w:hAnsi="Trebuchet MS"/>
          <w:color w:val="000000"/>
        </w:rPr>
        <w:t xml:space="preserve"> de transfer.</w:t>
      </w:r>
      <w:r>
        <w:rPr>
          <w:rFonts w:ascii="Trebuchet MS" w:hAnsi="Trebuchet MS"/>
          <w:color w:val="000000"/>
        </w:rPr>
        <w:br/>
      </w:r>
      <w:hyperlink r:id="rId9" w:history="1">
        <w:r w:rsidRPr="00812459">
          <w:rPr>
            <w:rStyle w:val="Hyperlink"/>
            <w:rFonts w:ascii="Trebuchet MS" w:hAnsi="Trebuchet MS"/>
          </w:rPr>
          <w:t>https://www.oecd.org/en/publications/model-tax-convention-on-income-and-on-capital-condensed-version-2017_mtc_cond-2017-en.html</w:t>
        </w:r>
      </w:hyperlink>
    </w:p>
    <w:p w:rsidR="00D115C5" w:rsidRDefault="00D115C5" w:rsidP="00D115C5">
      <w:pPr>
        <w:ind w:left="720"/>
        <w:rPr>
          <w:rFonts w:ascii="Trebuchet MS" w:hAnsi="Trebuchet MS"/>
          <w:color w:val="000000"/>
        </w:rPr>
      </w:pPr>
    </w:p>
    <w:p w:rsidR="00D115C5" w:rsidRDefault="00D115C5" w:rsidP="00D115C5">
      <w:pPr>
        <w:numPr>
          <w:ilvl w:val="0"/>
          <w:numId w:val="14"/>
        </w:numPr>
        <w:suppressAutoHyphens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Legea</w:t>
      </w:r>
      <w:proofErr w:type="spellEnd"/>
      <w:r>
        <w:rPr>
          <w:rFonts w:ascii="Trebuchet MS" w:hAnsi="Trebuchet MS"/>
          <w:color w:val="000000"/>
        </w:rPr>
        <w:t xml:space="preserve"> 227/2015 </w:t>
      </w:r>
      <w:proofErr w:type="spellStart"/>
      <w:r>
        <w:rPr>
          <w:rFonts w:ascii="Trebuchet MS" w:hAnsi="Trebuchet MS"/>
          <w:color w:val="000000"/>
        </w:rPr>
        <w:t>privind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Codul</w:t>
      </w:r>
      <w:proofErr w:type="spellEnd"/>
      <w:r>
        <w:rPr>
          <w:rFonts w:ascii="Trebuchet MS" w:hAnsi="Trebuchet MS"/>
          <w:color w:val="000000"/>
        </w:rPr>
        <w:t xml:space="preserve"> fiscal, cu </w:t>
      </w:r>
      <w:proofErr w:type="spellStart"/>
      <w:r>
        <w:rPr>
          <w:rFonts w:ascii="Trebuchet MS" w:hAnsi="Trebuchet MS"/>
          <w:color w:val="000000"/>
        </w:rPr>
        <w:t>modificările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și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completările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ulterioare</w:t>
      </w:r>
      <w:proofErr w:type="spellEnd"/>
      <w:r>
        <w:rPr>
          <w:rFonts w:ascii="Trebuchet MS" w:hAnsi="Trebuchet MS"/>
          <w:color w:val="000000"/>
        </w:rPr>
        <w:t>, art. 11.</w:t>
      </w:r>
    </w:p>
    <w:p w:rsidR="00D115C5" w:rsidRPr="00B03040" w:rsidRDefault="00D115C5" w:rsidP="00D115C5">
      <w:pPr>
        <w:ind w:left="720"/>
        <w:rPr>
          <w:rFonts w:ascii="Trebuchet MS" w:hAnsi="Trebuchet MS"/>
          <w:color w:val="000000"/>
        </w:rPr>
      </w:pPr>
    </w:p>
    <w:p w:rsidR="006B5AB0" w:rsidRDefault="006B5AB0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D115C5" w:rsidRPr="00E44A49" w:rsidRDefault="00D115C5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="00E44A49" w:rsidRPr="00E44A49">
        <w:rPr>
          <w:rFonts w:ascii="Trebuchet MS" w:hAnsi="Trebuchet MS"/>
        </w:rPr>
        <w:t>Informații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suplimentare</w:t>
      </w:r>
      <w:proofErr w:type="spellEnd"/>
      <w:r w:rsidR="00E44A49" w:rsidRPr="00E44A49">
        <w:rPr>
          <w:rFonts w:ascii="Trebuchet MS" w:hAnsi="Trebuchet MS"/>
        </w:rPr>
        <w:t xml:space="preserve"> se pot </w:t>
      </w:r>
      <w:proofErr w:type="spellStart"/>
      <w:r w:rsidR="00E44A49" w:rsidRPr="00E44A49">
        <w:rPr>
          <w:rFonts w:ascii="Trebuchet MS" w:hAnsi="Trebuchet MS"/>
        </w:rPr>
        <w:t>obține</w:t>
      </w:r>
      <w:proofErr w:type="spellEnd"/>
      <w:r w:rsidR="00E44A49" w:rsidRPr="00E44A49">
        <w:rPr>
          <w:rFonts w:ascii="Trebuchet MS" w:hAnsi="Trebuchet MS"/>
        </w:rPr>
        <w:t xml:space="preserve"> la </w:t>
      </w:r>
      <w:proofErr w:type="spellStart"/>
      <w:r w:rsidR="00E44A49" w:rsidRPr="00E44A49">
        <w:rPr>
          <w:rFonts w:ascii="Trebuchet MS" w:hAnsi="Trebuchet MS"/>
        </w:rPr>
        <w:t>secretarul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comisiei</w:t>
      </w:r>
      <w:proofErr w:type="spellEnd"/>
      <w:r w:rsidR="00E44A49" w:rsidRPr="00E44A49">
        <w:rPr>
          <w:rFonts w:ascii="Trebuchet MS" w:hAnsi="Trebuchet MS"/>
        </w:rPr>
        <w:t xml:space="preserve">, </w:t>
      </w:r>
      <w:r w:rsidR="00E44A49" w:rsidRPr="00E44A49">
        <w:rPr>
          <w:rFonts w:ascii="Trebuchet MS" w:eastAsia="Times New Roman" w:hAnsi="Trebuchet MS"/>
          <w:lang w:val="ro-RO"/>
        </w:rPr>
        <w:t xml:space="preserve">doamna </w:t>
      </w:r>
      <w:r w:rsidR="00D115C5">
        <w:rPr>
          <w:rFonts w:ascii="Trebuchet MS" w:eastAsia="Times New Roman" w:hAnsi="Trebuchet MS"/>
          <w:lang w:val="ro-RO"/>
        </w:rPr>
        <w:t>Simona Iordache</w:t>
      </w:r>
      <w:r w:rsidR="00E44A49" w:rsidRPr="00E44A49">
        <w:rPr>
          <w:rFonts w:ascii="Trebuchet MS" w:hAnsi="Trebuchet MS"/>
        </w:rPr>
        <w:t xml:space="preserve">, expert </w:t>
      </w:r>
      <w:proofErr w:type="spellStart"/>
      <w:r w:rsidR="00E44A49" w:rsidRPr="00E44A49">
        <w:rPr>
          <w:rFonts w:ascii="Trebuchet MS" w:hAnsi="Trebuchet MS"/>
        </w:rPr>
        <w:t>clasa</w:t>
      </w:r>
      <w:proofErr w:type="spellEnd"/>
      <w:r w:rsidR="00E44A49" w:rsidRPr="00E44A49">
        <w:rPr>
          <w:rFonts w:ascii="Trebuchet MS" w:hAnsi="Trebuchet MS"/>
        </w:rPr>
        <w:t xml:space="preserve"> I grad </w:t>
      </w:r>
      <w:proofErr w:type="spellStart"/>
      <w:r w:rsidR="00E44A49" w:rsidRPr="00E44A49">
        <w:rPr>
          <w:rFonts w:ascii="Trebuchet MS" w:hAnsi="Trebuchet MS"/>
        </w:rPr>
        <w:t>profesional</w:t>
      </w:r>
      <w:proofErr w:type="spellEnd"/>
      <w:r w:rsidR="00E44A49" w:rsidRPr="00E44A49">
        <w:rPr>
          <w:rFonts w:ascii="Trebuchet MS" w:hAnsi="Trebuchet MS"/>
        </w:rPr>
        <w:t xml:space="preserve"> superior,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C7BC8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1E8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FAD"/>
    <w:rsid w:val="0017085A"/>
    <w:rsid w:val="0018096E"/>
    <w:rsid w:val="00191BA1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14BB"/>
    <w:rsid w:val="00264536"/>
    <w:rsid w:val="00271EAB"/>
    <w:rsid w:val="002825B7"/>
    <w:rsid w:val="00285301"/>
    <w:rsid w:val="002872DD"/>
    <w:rsid w:val="002A7BB4"/>
    <w:rsid w:val="002C0E6A"/>
    <w:rsid w:val="002D471C"/>
    <w:rsid w:val="002F3740"/>
    <w:rsid w:val="00301398"/>
    <w:rsid w:val="003035D9"/>
    <w:rsid w:val="003116AD"/>
    <w:rsid w:val="00312CBD"/>
    <w:rsid w:val="00320A98"/>
    <w:rsid w:val="00321276"/>
    <w:rsid w:val="0033139C"/>
    <w:rsid w:val="003334A3"/>
    <w:rsid w:val="003344E4"/>
    <w:rsid w:val="003671D4"/>
    <w:rsid w:val="0037179D"/>
    <w:rsid w:val="003823FD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2379D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0CF0"/>
    <w:rsid w:val="00587285"/>
    <w:rsid w:val="00591969"/>
    <w:rsid w:val="0059590F"/>
    <w:rsid w:val="005B0630"/>
    <w:rsid w:val="005C347D"/>
    <w:rsid w:val="005C76FE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A3476"/>
    <w:rsid w:val="006B5AB0"/>
    <w:rsid w:val="006C1AFA"/>
    <w:rsid w:val="006C6AC2"/>
    <w:rsid w:val="006D1353"/>
    <w:rsid w:val="006D4A0C"/>
    <w:rsid w:val="006E08E3"/>
    <w:rsid w:val="006E5C27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D0354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774C6"/>
    <w:rsid w:val="00A83B88"/>
    <w:rsid w:val="00A906E1"/>
    <w:rsid w:val="00A91C65"/>
    <w:rsid w:val="00A95614"/>
    <w:rsid w:val="00A95A1F"/>
    <w:rsid w:val="00A96E57"/>
    <w:rsid w:val="00AA43B5"/>
    <w:rsid w:val="00AB3064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4CA8"/>
    <w:rsid w:val="00B76D65"/>
    <w:rsid w:val="00B771CC"/>
    <w:rsid w:val="00B911DC"/>
    <w:rsid w:val="00B9295C"/>
    <w:rsid w:val="00B975D4"/>
    <w:rsid w:val="00B97CD1"/>
    <w:rsid w:val="00BC0554"/>
    <w:rsid w:val="00BD6199"/>
    <w:rsid w:val="00BE2C46"/>
    <w:rsid w:val="00BF10FA"/>
    <w:rsid w:val="00BF1549"/>
    <w:rsid w:val="00C013D3"/>
    <w:rsid w:val="00C03CAE"/>
    <w:rsid w:val="00C36435"/>
    <w:rsid w:val="00C41EF1"/>
    <w:rsid w:val="00C61FDC"/>
    <w:rsid w:val="00C63454"/>
    <w:rsid w:val="00C65772"/>
    <w:rsid w:val="00C83005"/>
    <w:rsid w:val="00C91AB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061DC"/>
    <w:rsid w:val="00D115C5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1369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52E12"/>
    <w:rsid w:val="00E60D31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51291"/>
    <w:rsid w:val="00F60AE6"/>
    <w:rsid w:val="00F72DE0"/>
    <w:rsid w:val="00F908B2"/>
    <w:rsid w:val="00FA491A"/>
    <w:rsid w:val="00FB12C7"/>
    <w:rsid w:val="00FC078F"/>
    <w:rsid w:val="00FD5A32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  <w:style w:type="character" w:styleId="Strong">
    <w:name w:val="Strong"/>
    <w:uiPriority w:val="22"/>
    <w:qFormat/>
    <w:rsid w:val="00D11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anaf.ro/static/10/Anaf/Prezentare_R/T-2022_GhidulOCDE2022_ROMANA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ecd.org/en/publications/model-tax-convention-on-income-and-on-capital-condensed-version-2017_mtc_cond-2017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AEED4-A5AB-4919-BC57-0D00B600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2025-01-16T07:00:00Z</cp:lastPrinted>
  <dcterms:created xsi:type="dcterms:W3CDTF">2025-01-16T13:21:00Z</dcterms:created>
  <dcterms:modified xsi:type="dcterms:W3CDTF">2025-01-16T13:21:00Z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